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36" w:rsidRPr="00D82FEA" w:rsidRDefault="00A31936" w:rsidP="00A31936">
      <w:pPr>
        <w:pStyle w:val="PKAttachmentHeading"/>
      </w:pPr>
      <w:bookmarkStart w:id="0" w:name="_Toc63054670"/>
      <w:bookmarkStart w:id="1" w:name="_Toc366836855"/>
      <w:r w:rsidRPr="00D82FEA">
        <w:t xml:space="preserve">ATTACHMENT </w:t>
      </w:r>
      <w:bookmarkStart w:id="2" w:name="_Toc63054671"/>
      <w:bookmarkEnd w:id="0"/>
      <w:proofErr w:type="gramStart"/>
      <w:r w:rsidRPr="00D82FEA">
        <w:t>A</w:t>
      </w:r>
      <w:proofErr w:type="gramEnd"/>
      <w:r w:rsidRPr="00D82FEA">
        <w:t xml:space="preserve"> - DECLARATION BY TENDERER</w:t>
      </w:r>
      <w:bookmarkEnd w:id="1"/>
      <w:bookmarkEnd w:id="2"/>
    </w:p>
    <w:p w:rsidR="00A31936" w:rsidRPr="00D82FEA" w:rsidRDefault="00A31936" w:rsidP="00A31936">
      <w:pPr>
        <w:pStyle w:val="Heading2"/>
      </w:pPr>
      <w:r w:rsidRPr="00D82FEA">
        <w:t>Offer</w:t>
      </w:r>
    </w:p>
    <w:p w:rsidR="00A31936" w:rsidRPr="00D82FEA" w:rsidRDefault="00A31936" w:rsidP="00A31936">
      <w:pPr>
        <w:pStyle w:val="PlainParagraph"/>
      </w:pPr>
      <w:r w:rsidRPr="00D82FEA">
        <w:t xml:space="preserve">The tenderer offers to provide the </w:t>
      </w:r>
      <w:r>
        <w:t>Services</w:t>
      </w:r>
      <w:r w:rsidRPr="00D82FEA">
        <w:t xml:space="preserve"> at the price proposed </w:t>
      </w:r>
      <w:r>
        <w:t xml:space="preserve">in its tender </w:t>
      </w:r>
      <w:r w:rsidRPr="00D82FEA">
        <w:t xml:space="preserve">and on the </w:t>
      </w:r>
      <w:r>
        <w:t xml:space="preserve">terms and </w:t>
      </w:r>
      <w:r w:rsidRPr="00D82FEA">
        <w:t>conditions set out in the RFT</w:t>
      </w:r>
      <w:r w:rsidRPr="00F3590A">
        <w:t xml:space="preserve"> </w:t>
      </w:r>
      <w:r>
        <w:t>and in the Draft Contract save only for the matters detailed in its Statement of Compliance</w:t>
      </w:r>
      <w:r w:rsidRPr="00D82FEA">
        <w:t>.</w:t>
      </w:r>
    </w:p>
    <w:p w:rsidR="00A31936" w:rsidRPr="00D82FEA" w:rsidRDefault="00A31936" w:rsidP="00A31936">
      <w:pPr>
        <w:pStyle w:val="PlainParagraph"/>
      </w:pPr>
      <w:r w:rsidRPr="00D82FEA">
        <w:t xml:space="preserve">The tenderer undertakes not to withdraw, vary or otherwise compromise </w:t>
      </w:r>
      <w:r>
        <w:t>its</w:t>
      </w:r>
      <w:r w:rsidRPr="00D82FEA">
        <w:t xml:space="preserve"> offer for a period of </w:t>
      </w:r>
      <w:r>
        <w:t xml:space="preserve">three </w:t>
      </w:r>
      <w:r w:rsidRPr="00D82FEA">
        <w:t>months from the closing date set out in the RFT.</w:t>
      </w:r>
    </w:p>
    <w:p w:rsidR="00A31936" w:rsidRPr="00D82FEA" w:rsidRDefault="00A31936" w:rsidP="00A31936">
      <w:pPr>
        <w:pStyle w:val="Heading2"/>
      </w:pPr>
      <w:r w:rsidRPr="00D82FEA">
        <w:t>Conflict of Interest</w:t>
      </w:r>
    </w:p>
    <w:p w:rsidR="00A31936" w:rsidRPr="00D82FEA" w:rsidRDefault="00A31936" w:rsidP="00A31936">
      <w:pPr>
        <w:pStyle w:val="PlainParagraph"/>
      </w:pPr>
      <w:r w:rsidRPr="00D82FEA">
        <w:t>The tenderer represents that, having made all reasonable enquiries, it either:</w:t>
      </w:r>
    </w:p>
    <w:p w:rsidR="00A31936" w:rsidRPr="00D82FEA" w:rsidRDefault="00A31936" w:rsidP="00A31936">
      <w:pPr>
        <w:pStyle w:val="DashEm"/>
        <w:tabs>
          <w:tab w:val="clear" w:pos="360"/>
          <w:tab w:val="num" w:pos="425"/>
        </w:tabs>
        <w:ind w:left="1559" w:hanging="425"/>
      </w:pPr>
      <w:r w:rsidRPr="00D82FEA">
        <w:t xml:space="preserve">does not have any known actual or potential conflicts of interest in respect of the RFT, its tender or the provision of the </w:t>
      </w:r>
      <w:r>
        <w:t>Services</w:t>
      </w:r>
      <w:r w:rsidRPr="00D82FEA">
        <w:t xml:space="preserve"> or</w:t>
      </w:r>
    </w:p>
    <w:p w:rsidR="00A31936" w:rsidRPr="00D82FEA" w:rsidRDefault="00A31936" w:rsidP="00A31936">
      <w:pPr>
        <w:pStyle w:val="DashEm"/>
        <w:tabs>
          <w:tab w:val="clear" w:pos="360"/>
          <w:tab w:val="num" w:pos="425"/>
        </w:tabs>
        <w:ind w:left="1559" w:hanging="425"/>
      </w:pPr>
      <w:proofErr w:type="gramStart"/>
      <w:r w:rsidRPr="00D82FEA">
        <w:t>has</w:t>
      </w:r>
      <w:proofErr w:type="gramEnd"/>
      <w:r w:rsidRPr="00D82FEA">
        <w:t xml:space="preserve"> in this Declaration declared all such actual or potential conflicts to</w:t>
      </w:r>
      <w:r>
        <w:t xml:space="preserve"> the High Court</w:t>
      </w:r>
      <w:r w:rsidRPr="00D82FEA">
        <w:t>.</w:t>
      </w:r>
    </w:p>
    <w:p w:rsidR="00A31936" w:rsidRPr="00D82FEA" w:rsidRDefault="00A31936" w:rsidP="00A31936">
      <w:pPr>
        <w:pStyle w:val="PlainParagraph"/>
      </w:pPr>
      <w:r w:rsidRPr="00D82FEA">
        <w:t xml:space="preserve">The tenderer represents that, having made all reasonable </w:t>
      </w:r>
      <w:proofErr w:type="gramStart"/>
      <w:r w:rsidRPr="00D82FEA">
        <w:t>enquiries,</w:t>
      </w:r>
      <w:proofErr w:type="gramEnd"/>
      <w:r w:rsidRPr="00D82FEA">
        <w:t xml:space="preserve"> the following represents its only known actual or potential conflicts of interest in respect of the RFT, its tender or the provision of the </w:t>
      </w:r>
      <w:r>
        <w:t>Services</w:t>
      </w:r>
      <w:r w:rsidRPr="00D82FEA">
        <w:t>:</w:t>
      </w:r>
    </w:p>
    <w:p w:rsidR="00A31936" w:rsidRPr="00D82FEA" w:rsidRDefault="00A31936" w:rsidP="00A31936">
      <w:pPr>
        <w:pStyle w:val="DashEm"/>
        <w:tabs>
          <w:tab w:val="clear" w:pos="360"/>
          <w:tab w:val="num" w:pos="425"/>
        </w:tabs>
        <w:ind w:left="1559" w:hanging="425"/>
        <w:rPr>
          <w:i/>
        </w:rPr>
      </w:pPr>
      <w:r w:rsidRPr="00D82FEA">
        <w:rPr>
          <w:i/>
          <w:highlight w:val="cyan"/>
        </w:rPr>
        <w:t>List</w:t>
      </w:r>
    </w:p>
    <w:p w:rsidR="00A31936" w:rsidRPr="00D82FEA" w:rsidRDefault="00A31936" w:rsidP="00A31936">
      <w:pPr>
        <w:pStyle w:val="PlainParagraph"/>
      </w:pPr>
      <w:r w:rsidRPr="00D82FEA">
        <w:t>The tenderer undertakes to advise</w:t>
      </w:r>
      <w:r>
        <w:t xml:space="preserve"> the High Court</w:t>
      </w:r>
      <w:r w:rsidRPr="00D82FEA">
        <w:t xml:space="preserve"> in writing of all actual or potential conflicts of interest in respect of the RFT, its tender or the provision of the </w:t>
      </w:r>
      <w:r>
        <w:t>Services</w:t>
      </w:r>
      <w:r w:rsidRPr="00D82FEA">
        <w:t xml:space="preserve"> immediately upon becoming aware of the same.</w:t>
      </w:r>
    </w:p>
    <w:p w:rsidR="00A31936" w:rsidRPr="00D82FEA" w:rsidRDefault="00A31936" w:rsidP="00A31936">
      <w:pPr>
        <w:pStyle w:val="Heading2"/>
      </w:pPr>
      <w:r w:rsidRPr="00D82FEA">
        <w:t>Improper Assistance</w:t>
      </w:r>
    </w:p>
    <w:p w:rsidR="00A31936" w:rsidRPr="00D82FEA" w:rsidRDefault="00A31936" w:rsidP="00A31936">
      <w:pPr>
        <w:pStyle w:val="PlainParagraph"/>
      </w:pPr>
      <w:r w:rsidRPr="00D82FEA">
        <w:t>The tenderer represents that:</w:t>
      </w:r>
    </w:p>
    <w:p w:rsidR="00A31936" w:rsidRPr="00D82FEA" w:rsidRDefault="00A31936" w:rsidP="00A31936">
      <w:pPr>
        <w:pStyle w:val="DashEm"/>
        <w:tabs>
          <w:tab w:val="clear" w:pos="360"/>
          <w:tab w:val="num" w:pos="425"/>
        </w:tabs>
        <w:ind w:left="1559" w:hanging="425"/>
      </w:pPr>
      <w:r w:rsidRPr="00D82FEA">
        <w:t xml:space="preserve">this tender has been compiled without the improper assistance of any </w:t>
      </w:r>
      <w:r>
        <w:t>High Court</w:t>
      </w:r>
      <w:r w:rsidRPr="00D82FEA">
        <w:t xml:space="preserve"> employee and without the use of information obtained unlawfully or in breach of an obligation of confidentiality to the </w:t>
      </w:r>
      <w:r>
        <w:t>High Court</w:t>
      </w:r>
      <w:r w:rsidRPr="00D82FEA">
        <w:t xml:space="preserve"> and</w:t>
      </w:r>
    </w:p>
    <w:p w:rsidR="00A31936" w:rsidRPr="00D82FEA" w:rsidRDefault="00A31936" w:rsidP="00A31936">
      <w:pPr>
        <w:pStyle w:val="DashEm"/>
        <w:tabs>
          <w:tab w:val="clear" w:pos="360"/>
          <w:tab w:val="num" w:pos="425"/>
        </w:tabs>
        <w:ind w:left="1559" w:hanging="425"/>
      </w:pPr>
      <w:proofErr w:type="gramStart"/>
      <w:r w:rsidRPr="00D82FEA">
        <w:t>it</w:t>
      </w:r>
      <w:proofErr w:type="gramEnd"/>
      <w:r w:rsidRPr="00D82FEA">
        <w:t xml:space="preserve"> has not contravened </w:t>
      </w:r>
      <w:r>
        <w:t>paragraph </w:t>
      </w:r>
      <w:r w:rsidRPr="00D82FEA">
        <w:fldChar w:fldCharType="begin"/>
      </w:r>
      <w:r w:rsidRPr="00D82FEA">
        <w:instrText xml:space="preserve"> REF _Ref93654980 \r \h  \* MERGEFORMAT </w:instrText>
      </w:r>
      <w:r w:rsidRPr="00D82FEA">
        <w:fldChar w:fldCharType="separate"/>
      </w:r>
      <w:r>
        <w:t>23</w:t>
      </w:r>
      <w:r w:rsidRPr="00D82FEA">
        <w:fldChar w:fldCharType="end"/>
      </w:r>
      <w:r w:rsidRPr="00D82FEA">
        <w:t xml:space="preserve"> of the RFT.</w:t>
      </w:r>
    </w:p>
    <w:p w:rsidR="00A31936" w:rsidRPr="00D82FEA" w:rsidRDefault="00A31936" w:rsidP="00A31936">
      <w:pPr>
        <w:pStyle w:val="Heading2"/>
      </w:pPr>
      <w:r w:rsidRPr="00D82FEA">
        <w:t>Further Representations and Acknowledgements</w:t>
      </w:r>
    </w:p>
    <w:p w:rsidR="00A31936" w:rsidRPr="00D82FEA" w:rsidRDefault="00A31936" w:rsidP="00A31936">
      <w:pPr>
        <w:spacing w:after="240"/>
        <w:jc w:val="both"/>
      </w:pPr>
      <w:r w:rsidRPr="00D82FEA">
        <w:t>The tenderer makes the following further representations to</w:t>
      </w:r>
      <w:r>
        <w:t xml:space="preserve"> the High Court</w:t>
      </w:r>
      <w:r w:rsidRPr="00D82FEA">
        <w:t>:</w:t>
      </w:r>
    </w:p>
    <w:p w:rsidR="00A31936" w:rsidRPr="00D82FEA" w:rsidRDefault="00A31936" w:rsidP="00A31936">
      <w:pPr>
        <w:pStyle w:val="DashEm"/>
        <w:tabs>
          <w:tab w:val="clear" w:pos="360"/>
          <w:tab w:val="num" w:pos="425"/>
        </w:tabs>
        <w:ind w:left="1559" w:hanging="425"/>
      </w:pPr>
      <w:r w:rsidRPr="00D82FEA">
        <w:t xml:space="preserve">it has examined the RFT, the </w:t>
      </w:r>
      <w:r>
        <w:t>Draft Contract</w:t>
      </w:r>
      <w:r w:rsidRPr="00D82FEA">
        <w:t>, all documents referred to in the RFT and all other information made available to it and all applicable legislation and policies</w:t>
      </w:r>
    </w:p>
    <w:p w:rsidR="00A31936" w:rsidRPr="00D82FEA" w:rsidRDefault="00A31936" w:rsidP="00A31936">
      <w:pPr>
        <w:pStyle w:val="DashEm"/>
        <w:tabs>
          <w:tab w:val="clear" w:pos="360"/>
          <w:tab w:val="num" w:pos="425"/>
        </w:tabs>
        <w:ind w:left="1559" w:hanging="425"/>
      </w:pPr>
      <w:r w:rsidRPr="00D82FEA">
        <w:t>it has examined all further information which is obtainable by making reasonable enquiries relevant to the risks, contingencies and other circumstances having an effect on its tender</w:t>
      </w:r>
    </w:p>
    <w:p w:rsidR="00A31936" w:rsidRPr="00D82FEA" w:rsidRDefault="00A31936" w:rsidP="00A31936">
      <w:pPr>
        <w:pStyle w:val="DashEm"/>
        <w:tabs>
          <w:tab w:val="clear" w:pos="360"/>
          <w:tab w:val="num" w:pos="425"/>
        </w:tabs>
        <w:ind w:left="1559" w:hanging="425"/>
      </w:pPr>
      <w:r w:rsidRPr="00D82FEA">
        <w:t>it has satisfied itself as to the correctness and sufficiency of its tender</w:t>
      </w:r>
    </w:p>
    <w:p w:rsidR="00A31936" w:rsidRPr="00D82FEA" w:rsidRDefault="00A31936" w:rsidP="00A31936">
      <w:pPr>
        <w:pStyle w:val="DashEm"/>
        <w:tabs>
          <w:tab w:val="clear" w:pos="360"/>
          <w:tab w:val="num" w:pos="425"/>
        </w:tabs>
        <w:ind w:left="1559" w:hanging="425"/>
      </w:pPr>
      <w:r w:rsidRPr="00D82FEA">
        <w:t>it has relied entirely on its own enquiries and has not relied on any representation, warranty or other conduct by or on behalf of</w:t>
      </w:r>
      <w:r>
        <w:t xml:space="preserve"> the High Court</w:t>
      </w:r>
      <w:r w:rsidRPr="00D82FEA">
        <w:t>, except as expressly provided in the RFT or in notices received by it</w:t>
      </w:r>
    </w:p>
    <w:p w:rsidR="00A31936" w:rsidRPr="00D82FEA" w:rsidRDefault="00A31936" w:rsidP="00A31936">
      <w:pPr>
        <w:pStyle w:val="DashEm"/>
        <w:tabs>
          <w:tab w:val="clear" w:pos="360"/>
          <w:tab w:val="num" w:pos="425"/>
        </w:tabs>
        <w:ind w:left="1559" w:hanging="425"/>
      </w:pPr>
      <w:r w:rsidRPr="00D82FEA">
        <w:lastRenderedPageBreak/>
        <w:t xml:space="preserve">it has accepted and has fully complied with the provisions of the RFT including the terms and conditions in the RFT and it has accepted and will execute the </w:t>
      </w:r>
      <w:r>
        <w:t>Draft Contract</w:t>
      </w:r>
      <w:r w:rsidRPr="00D82FEA">
        <w:t xml:space="preserve">, in each case save only for the matters detailed in </w:t>
      </w:r>
      <w:r>
        <w:t>Attachment D</w:t>
      </w:r>
      <w:r w:rsidRPr="00D82FEA">
        <w:t xml:space="preserve"> and</w:t>
      </w:r>
    </w:p>
    <w:p w:rsidR="00A31936" w:rsidRPr="00D82FEA" w:rsidRDefault="00A31936" w:rsidP="00A31936">
      <w:pPr>
        <w:pStyle w:val="DashEm"/>
        <w:tabs>
          <w:tab w:val="clear" w:pos="360"/>
          <w:tab w:val="num" w:pos="425"/>
        </w:tabs>
        <w:ind w:left="1559" w:hanging="425"/>
      </w:pPr>
      <w:r w:rsidRPr="00D82FEA">
        <w:t xml:space="preserve">its tender is fully compliant with the requirements of the RFT, the documents attached to or comprised in the RFT and all documents to which it refers save only for the matters detailed in </w:t>
      </w:r>
      <w:r>
        <w:t>Attachment D</w:t>
      </w:r>
      <w:r w:rsidRPr="00D82FEA">
        <w:t>.</w:t>
      </w:r>
    </w:p>
    <w:p w:rsidR="00A31936" w:rsidRPr="00D82FEA" w:rsidRDefault="00A31936" w:rsidP="00A31936">
      <w:pPr>
        <w:pStyle w:val="PlainParagraph"/>
        <w:spacing w:before="0"/>
        <w:ind w:left="1559" w:hanging="425"/>
      </w:pPr>
      <w:r w:rsidRPr="00D82FEA">
        <w:t>The tenderer acknowledges that:</w:t>
      </w:r>
    </w:p>
    <w:p w:rsidR="00A31936" w:rsidRPr="00D82FEA" w:rsidRDefault="00A31936" w:rsidP="00A31936">
      <w:pPr>
        <w:pStyle w:val="DashEm"/>
        <w:tabs>
          <w:tab w:val="clear" w:pos="360"/>
          <w:tab w:val="num" w:pos="425"/>
        </w:tabs>
        <w:ind w:left="1559" w:hanging="425"/>
      </w:pPr>
      <w:r>
        <w:t>the High Court</w:t>
      </w:r>
      <w:r w:rsidRPr="00D82FEA">
        <w:t xml:space="preserve"> may exercise any of its rights set out in the RFT, at any time</w:t>
      </w:r>
    </w:p>
    <w:p w:rsidR="00A31936" w:rsidRPr="00D82FEA" w:rsidRDefault="00A31936" w:rsidP="00A31936">
      <w:pPr>
        <w:pStyle w:val="DashEm"/>
        <w:tabs>
          <w:tab w:val="clear" w:pos="360"/>
          <w:tab w:val="num" w:pos="425"/>
        </w:tabs>
        <w:ind w:left="1559" w:hanging="425"/>
      </w:pPr>
      <w:r w:rsidRPr="00D82FEA">
        <w:t>the statements, opinions, projections, forecasts or other information contained in the RFT may change</w:t>
      </w:r>
    </w:p>
    <w:p w:rsidR="00A31936" w:rsidRPr="00D82FEA" w:rsidRDefault="00A31936" w:rsidP="00A31936">
      <w:pPr>
        <w:pStyle w:val="DashEm"/>
        <w:tabs>
          <w:tab w:val="clear" w:pos="360"/>
          <w:tab w:val="num" w:pos="425"/>
        </w:tabs>
        <w:ind w:left="1559" w:hanging="425"/>
      </w:pPr>
      <w:r w:rsidRPr="00D82FEA">
        <w:t>the RFT is a summary only of</w:t>
      </w:r>
      <w:r>
        <w:t xml:space="preserve"> the High Court’s</w:t>
      </w:r>
      <w:r w:rsidRPr="00D82FEA">
        <w:t xml:space="preserve"> requirements and is not intended to be a comprehensive description of it</w:t>
      </w:r>
    </w:p>
    <w:p w:rsidR="00A31936" w:rsidRPr="00D82FEA" w:rsidRDefault="00A31936" w:rsidP="00A31936">
      <w:pPr>
        <w:pStyle w:val="DashEm"/>
        <w:tabs>
          <w:tab w:val="clear" w:pos="360"/>
          <w:tab w:val="num" w:pos="425"/>
        </w:tabs>
        <w:ind w:left="1559" w:hanging="425"/>
      </w:pPr>
      <w:r w:rsidRPr="00D82FEA">
        <w:t xml:space="preserve">neither the </w:t>
      </w:r>
      <w:r>
        <w:t xml:space="preserve">release </w:t>
      </w:r>
      <w:r w:rsidRPr="00D82FEA">
        <w:t xml:space="preserve">of the RFT </w:t>
      </w:r>
      <w:r>
        <w:t>or any addendum</w:t>
      </w:r>
      <w:r w:rsidRPr="00D82FEA">
        <w:t xml:space="preserve"> nor the </w:t>
      </w:r>
      <w:r>
        <w:t xml:space="preserve">lodgement or </w:t>
      </w:r>
      <w:r w:rsidRPr="00D82FEA">
        <w:t>acceptance of any tender nor any agreement made subsequent to the RFT will imply any representation from or on behalf of</w:t>
      </w:r>
      <w:r>
        <w:t xml:space="preserve"> the High Court</w:t>
      </w:r>
      <w:r w:rsidRPr="00D82FEA">
        <w:t xml:space="preserve"> that any information contained in the RFT </w:t>
      </w:r>
      <w:r>
        <w:t>is or was complete, accurate or up to date at any point in time or that there has not been a</w:t>
      </w:r>
      <w:r w:rsidRPr="00D82FEA">
        <w:t xml:space="preserve"> material change since the date of the RFT or since the date as at which</w:t>
      </w:r>
      <w:r>
        <w:t xml:space="preserve"> information</w:t>
      </w:r>
      <w:r w:rsidRPr="00D82FEA">
        <w:t xml:space="preserve"> is stated to be applicable</w:t>
      </w:r>
    </w:p>
    <w:p w:rsidR="00A31936" w:rsidRPr="00D82FEA" w:rsidRDefault="00A31936" w:rsidP="00A31936">
      <w:pPr>
        <w:pStyle w:val="DashEm"/>
        <w:tabs>
          <w:tab w:val="clear" w:pos="360"/>
          <w:tab w:val="num" w:pos="425"/>
        </w:tabs>
        <w:ind w:left="1559" w:hanging="425"/>
      </w:pPr>
      <w:r w:rsidRPr="00D82FEA">
        <w:t>except as required by law and only to the extent so required, neither</w:t>
      </w:r>
      <w:r>
        <w:t xml:space="preserve"> the High Court</w:t>
      </w:r>
      <w:r w:rsidRPr="00D82FEA">
        <w:t>,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RFT and</w:t>
      </w:r>
    </w:p>
    <w:p w:rsidR="00A31936" w:rsidRPr="00D82FEA" w:rsidRDefault="00A31936" w:rsidP="00A31936">
      <w:pPr>
        <w:pStyle w:val="DashEm"/>
        <w:tabs>
          <w:tab w:val="clear" w:pos="360"/>
          <w:tab w:val="num" w:pos="425"/>
        </w:tabs>
        <w:ind w:left="1559" w:hanging="425"/>
      </w:pPr>
      <w:proofErr w:type="gramStart"/>
      <w:r w:rsidRPr="00D82FEA">
        <w:t>the</w:t>
      </w:r>
      <w:proofErr w:type="gramEnd"/>
      <w:r w:rsidRPr="00D82FEA">
        <w:t xml:space="preserve"> tenderer has sought its own professional advice as appropriate and has not construed the RFT as investment, legal, tax or other advice.</w:t>
      </w:r>
    </w:p>
    <w:p w:rsidR="00A31936" w:rsidRPr="00D82FEA" w:rsidRDefault="00A31936" w:rsidP="00A31936">
      <w:pPr>
        <w:pStyle w:val="Heading2"/>
      </w:pPr>
      <w:r w:rsidRPr="00D82FEA">
        <w:t>Confidentiality</w:t>
      </w:r>
    </w:p>
    <w:p w:rsidR="00A31936" w:rsidRPr="00D82FEA" w:rsidRDefault="00A31936" w:rsidP="00A31936">
      <w:pPr>
        <w:pStyle w:val="PlainParagraph"/>
      </w:pPr>
      <w:r w:rsidRPr="00D82FEA">
        <w:t>The tenderer acknowledges that</w:t>
      </w:r>
      <w:r>
        <w:t xml:space="preserve"> the High Court</w:t>
      </w:r>
      <w:r w:rsidRPr="00D82FEA">
        <w:t xml:space="preserve"> may disclose, and consents to</w:t>
      </w:r>
      <w:r>
        <w:t xml:space="preserve"> the High Court</w:t>
      </w:r>
      <w:r w:rsidRPr="00D82FEA">
        <w:t xml:space="preserve"> disclosing, any information provided by the tenderer, whether confidential or not:</w:t>
      </w:r>
    </w:p>
    <w:p w:rsidR="00A31936" w:rsidRPr="00D82FEA" w:rsidRDefault="00A31936" w:rsidP="00A31936">
      <w:pPr>
        <w:pStyle w:val="DashEm"/>
        <w:tabs>
          <w:tab w:val="clear" w:pos="360"/>
          <w:tab w:val="num" w:pos="425"/>
        </w:tabs>
        <w:ind w:left="1559" w:hanging="425"/>
      </w:pPr>
      <w:r w:rsidRPr="00D82FEA">
        <w:t>to its advisers or employees solely in order to evaluate or otherwise assess the tender</w:t>
      </w:r>
    </w:p>
    <w:p w:rsidR="00A31936" w:rsidRPr="00D82FEA" w:rsidRDefault="00A31936" w:rsidP="00A31936">
      <w:pPr>
        <w:pStyle w:val="DashEm"/>
        <w:tabs>
          <w:tab w:val="clear" w:pos="360"/>
          <w:tab w:val="num" w:pos="425"/>
        </w:tabs>
        <w:ind w:left="1559" w:hanging="425"/>
      </w:pPr>
      <w:r w:rsidRPr="00D82FEA">
        <w:t>to its internal management personnel solely in order to evaluate or otherwise assess the tender</w:t>
      </w:r>
    </w:p>
    <w:p w:rsidR="00A31936" w:rsidRPr="0022608B" w:rsidRDefault="00A31936" w:rsidP="00A31936">
      <w:pPr>
        <w:pStyle w:val="DashEm"/>
        <w:tabs>
          <w:tab w:val="clear" w:pos="360"/>
          <w:tab w:val="num" w:pos="425"/>
        </w:tabs>
        <w:ind w:left="1559" w:hanging="425"/>
      </w:pPr>
      <w:r w:rsidRPr="0022608B">
        <w:t xml:space="preserve">by the </w:t>
      </w:r>
      <w:r>
        <w:t>High Court to the responsible Minister</w:t>
      </w:r>
    </w:p>
    <w:p w:rsidR="00A31936" w:rsidRPr="0022608B" w:rsidRDefault="00A31936" w:rsidP="00A31936">
      <w:pPr>
        <w:pStyle w:val="DashEm"/>
        <w:tabs>
          <w:tab w:val="clear" w:pos="360"/>
          <w:tab w:val="num" w:pos="425"/>
        </w:tabs>
        <w:ind w:left="1559" w:hanging="425"/>
      </w:pPr>
      <w:r w:rsidRPr="0022608B">
        <w:t xml:space="preserve">by the </w:t>
      </w:r>
      <w:r>
        <w:t>High Court</w:t>
      </w:r>
      <w:r w:rsidRPr="0022608B">
        <w:t>, in response to a request by a House or a Committee of the Parliament o</w:t>
      </w:r>
      <w:r>
        <w:t>f the Commonwealth of Australia</w:t>
      </w:r>
    </w:p>
    <w:p w:rsidR="00A31936" w:rsidRPr="0022608B" w:rsidRDefault="00A31936" w:rsidP="00A31936">
      <w:pPr>
        <w:pStyle w:val="DashEm"/>
        <w:tabs>
          <w:tab w:val="clear" w:pos="360"/>
          <w:tab w:val="num" w:pos="425"/>
        </w:tabs>
        <w:ind w:left="1559" w:hanging="425"/>
      </w:pPr>
      <w:r w:rsidRPr="0022608B">
        <w:t xml:space="preserve">by the </w:t>
      </w:r>
      <w:r>
        <w:t>High Court</w:t>
      </w:r>
      <w:r w:rsidRPr="0022608B">
        <w:t xml:space="preserve"> within the </w:t>
      </w:r>
      <w:r>
        <w:t>High Court’s</w:t>
      </w:r>
      <w:r w:rsidRPr="0022608B">
        <w:t xml:space="preserve"> organisation, or with another agency, where this serves the legitimat</w:t>
      </w:r>
      <w:r>
        <w:t>e interests of the Commonwealth</w:t>
      </w:r>
    </w:p>
    <w:p w:rsidR="00A31936" w:rsidRPr="00D82FEA" w:rsidRDefault="00A31936" w:rsidP="00A31936">
      <w:pPr>
        <w:pStyle w:val="DashEm"/>
        <w:tabs>
          <w:tab w:val="clear" w:pos="360"/>
          <w:tab w:val="num" w:pos="425"/>
        </w:tabs>
        <w:ind w:left="1559" w:hanging="425"/>
      </w:pPr>
      <w:r w:rsidRPr="00D82FEA">
        <w:lastRenderedPageBreak/>
        <w:t>where the information is authorised or required by law to be disclosed</w:t>
      </w:r>
    </w:p>
    <w:p w:rsidR="00A31936" w:rsidRPr="00D82FEA" w:rsidRDefault="00A31936" w:rsidP="00A31936">
      <w:pPr>
        <w:pStyle w:val="DashEm"/>
        <w:tabs>
          <w:tab w:val="clear" w:pos="360"/>
          <w:tab w:val="num" w:pos="425"/>
        </w:tabs>
        <w:ind w:left="1559" w:hanging="425"/>
      </w:pPr>
      <w:r w:rsidRPr="00D82FEA">
        <w:t xml:space="preserve">where the information is in the public domain otherwise than by a </w:t>
      </w:r>
      <w:r>
        <w:t>High Court</w:t>
      </w:r>
      <w:r w:rsidRPr="00D82FEA">
        <w:t xml:space="preserve"> disclosure and</w:t>
      </w:r>
    </w:p>
    <w:p w:rsidR="00A31936" w:rsidRPr="00D82FEA" w:rsidRDefault="00A31936" w:rsidP="00A31936">
      <w:pPr>
        <w:pStyle w:val="DashEm"/>
        <w:tabs>
          <w:tab w:val="clear" w:pos="360"/>
          <w:tab w:val="num" w:pos="425"/>
        </w:tabs>
        <w:ind w:left="1559" w:hanging="425"/>
      </w:pPr>
      <w:r w:rsidRPr="00D82FEA">
        <w:t>where the disclosure is required to meet</w:t>
      </w:r>
      <w:r>
        <w:t xml:space="preserve"> the High Court’s</w:t>
      </w:r>
      <w:r w:rsidRPr="00D82FEA">
        <w:t xml:space="preserve"> reporting or accountability requirements, including, without limitation:</w:t>
      </w:r>
    </w:p>
    <w:p w:rsidR="00A31936" w:rsidRPr="00D82FEA" w:rsidRDefault="00A31936" w:rsidP="00A31936">
      <w:pPr>
        <w:pStyle w:val="DashEn1"/>
        <w:tabs>
          <w:tab w:val="clear" w:pos="360"/>
          <w:tab w:val="num" w:pos="1985"/>
        </w:tabs>
        <w:ind w:left="1984"/>
      </w:pPr>
      <w:r w:rsidRPr="00D82FEA">
        <w:t>under the Financial Management and Accountability Act 1997</w:t>
      </w:r>
    </w:p>
    <w:p w:rsidR="00A31936" w:rsidRPr="00D82FEA" w:rsidRDefault="00A31936" w:rsidP="00A31936">
      <w:pPr>
        <w:pStyle w:val="DashEn1"/>
        <w:tabs>
          <w:tab w:val="clear" w:pos="360"/>
          <w:tab w:val="num" w:pos="1985"/>
        </w:tabs>
        <w:ind w:left="1984"/>
      </w:pPr>
      <w:r w:rsidRPr="00D82FEA">
        <w:t>to the Australian National Audit Office or any other auditor appointed by</w:t>
      </w:r>
      <w:r>
        <w:t xml:space="preserve"> the High Court</w:t>
      </w:r>
    </w:p>
    <w:p w:rsidR="00A31936" w:rsidRPr="00D82FEA" w:rsidRDefault="00A31936" w:rsidP="00A31936">
      <w:pPr>
        <w:pStyle w:val="DashEn1"/>
        <w:tabs>
          <w:tab w:val="clear" w:pos="360"/>
          <w:tab w:val="num" w:pos="1985"/>
        </w:tabs>
        <w:ind w:left="1984"/>
      </w:pPr>
      <w:r w:rsidRPr="00D82FEA">
        <w:t xml:space="preserve">in accordance with the provisions that require notification of </w:t>
      </w:r>
      <w:r>
        <w:t>High Court</w:t>
      </w:r>
      <w:r w:rsidRPr="00D82FEA">
        <w:t xml:space="preserve"> contracts in the Commonwealth Government Gazette</w:t>
      </w:r>
    </w:p>
    <w:p w:rsidR="00A31936" w:rsidRPr="00D82FEA" w:rsidRDefault="00A31936" w:rsidP="00A31936">
      <w:pPr>
        <w:pStyle w:val="DashEn1"/>
        <w:tabs>
          <w:tab w:val="clear" w:pos="360"/>
          <w:tab w:val="num" w:pos="1985"/>
        </w:tabs>
        <w:ind w:left="1984"/>
      </w:pPr>
      <w:r w:rsidRPr="00D82FEA">
        <w:t xml:space="preserve">in accordance with the </w:t>
      </w:r>
      <w:r w:rsidRPr="00E92A34">
        <w:rPr>
          <w:i/>
        </w:rPr>
        <w:t>Requirements for Departmental Annual Reports</w:t>
      </w:r>
      <w:r w:rsidRPr="00D82FEA">
        <w:t xml:space="preserve"> </w:t>
      </w:r>
      <w:r>
        <w:t xml:space="preserve">(published by the Department of the Prime Minister and Cabinet) </w:t>
      </w:r>
      <w:r w:rsidRPr="00D82FEA">
        <w:t>and</w:t>
      </w:r>
    </w:p>
    <w:p w:rsidR="00A31936" w:rsidRPr="00D82FEA" w:rsidRDefault="00A31936" w:rsidP="00A31936">
      <w:pPr>
        <w:pStyle w:val="DashEn1"/>
        <w:tabs>
          <w:tab w:val="clear" w:pos="360"/>
          <w:tab w:val="num" w:pos="1985"/>
        </w:tabs>
        <w:ind w:left="1984"/>
      </w:pPr>
      <w:proofErr w:type="gramStart"/>
      <w:r w:rsidRPr="00D82FEA">
        <w:t>to</w:t>
      </w:r>
      <w:proofErr w:type="gramEnd"/>
      <w:r w:rsidRPr="00D82FEA">
        <w:t xml:space="preserve"> the Commonwealth Ombudsman.</w:t>
      </w:r>
    </w:p>
    <w:p w:rsidR="00A31936" w:rsidRPr="00FA3FC8" w:rsidRDefault="00A31936" w:rsidP="00A31936">
      <w:pPr>
        <w:pStyle w:val="Heading2"/>
      </w:pPr>
      <w:r>
        <w:t>Equal opportunity for women</w:t>
      </w:r>
    </w:p>
    <w:p w:rsidR="00A31936" w:rsidRDefault="00A31936" w:rsidP="00A31936">
      <w:pPr>
        <w:pStyle w:val="PlainParagraph"/>
      </w:pPr>
      <w:r>
        <w:t xml:space="preserve">The tenderer represents that it is not currently named as not complying with </w:t>
      </w:r>
      <w:r w:rsidRPr="003C6095">
        <w:t xml:space="preserve">the </w:t>
      </w:r>
      <w:r w:rsidRPr="009B7700">
        <w:rPr>
          <w:i/>
          <w:iCs/>
        </w:rPr>
        <w:t>Equal Opportunity for Women in the Workplace Act 1999</w:t>
      </w:r>
      <w:r>
        <w:rPr>
          <w:i/>
          <w:iCs/>
        </w:rPr>
        <w:t xml:space="preserve"> </w:t>
      </w:r>
      <w:r>
        <w:rPr>
          <w:iCs/>
        </w:rPr>
        <w:t>(</w:t>
      </w:r>
      <w:proofErr w:type="spellStart"/>
      <w:r>
        <w:rPr>
          <w:iCs/>
        </w:rPr>
        <w:t>Cth</w:t>
      </w:r>
      <w:proofErr w:type="spellEnd"/>
      <w:r>
        <w:rPr>
          <w:iCs/>
        </w:rPr>
        <w:t>)</w:t>
      </w:r>
      <w:r w:rsidRPr="003C6095">
        <w:t>.</w:t>
      </w:r>
    </w:p>
    <w:p w:rsidR="00A31936" w:rsidRPr="00FA3FC8" w:rsidRDefault="00A31936" w:rsidP="00A31936">
      <w:pPr>
        <w:pStyle w:val="Heading2"/>
      </w:pPr>
      <w:r>
        <w:t>Employee entitlements</w:t>
      </w:r>
    </w:p>
    <w:p w:rsidR="00A31936" w:rsidRDefault="00A31936" w:rsidP="00A31936">
      <w:pPr>
        <w:pStyle w:val="PlainParagraph"/>
      </w:pPr>
      <w:r>
        <w:t>The tenderer represents that, having made all reasonable enquiries, as at the date of this Declaration, there are currently no unsettled judicial decisions against the tenderer in respect of unpaid employee entitlements (not including decisions under appeal).</w:t>
      </w:r>
    </w:p>
    <w:p w:rsidR="00A31936" w:rsidRPr="00FA3FC8" w:rsidRDefault="00A31936" w:rsidP="00A31936">
      <w:pPr>
        <w:pStyle w:val="Heading2"/>
      </w:pPr>
      <w:r>
        <w:t>Acknowledgement</w:t>
      </w:r>
    </w:p>
    <w:p w:rsidR="00A31936" w:rsidRPr="00D82FEA" w:rsidRDefault="00A31936" w:rsidP="00A31936">
      <w:pPr>
        <w:pStyle w:val="PlainParagraph"/>
      </w:pPr>
      <w:r w:rsidRPr="00D82FEA">
        <w:t>The tenderer acknowledges that</w:t>
      </w:r>
      <w:r>
        <w:t xml:space="preserve"> the High Court</w:t>
      </w:r>
      <w:r w:rsidRPr="00D82FEA">
        <w:t xml:space="preserve"> has received this tender in reliance on this Declaration</w:t>
      </w:r>
      <w:r>
        <w:t xml:space="preserve">.  </w:t>
      </w:r>
      <w:r w:rsidRPr="00D82FEA">
        <w:t>The tenderer acknowledges that</w:t>
      </w:r>
      <w:r>
        <w:t xml:space="preserve"> the High Court</w:t>
      </w:r>
      <w:r w:rsidRPr="00D82FEA">
        <w:t xml:space="preserve"> may suffer loss if any of the representations, undertakings, consents or other statements in this Declaration or the tenderer’s tender are misleading or deceptive.</w:t>
      </w:r>
    </w:p>
    <w:p w:rsidR="00A31936" w:rsidRPr="00D82FEA" w:rsidRDefault="00A31936" w:rsidP="00A31936">
      <w:pPr>
        <w:pStyle w:val="Line"/>
        <w:tabs>
          <w:tab w:val="clear" w:pos="9214"/>
          <w:tab w:val="right" w:leader="underscore" w:pos="7920"/>
        </w:tabs>
        <w:jc w:val="both"/>
        <w:rPr>
          <w:sz w:val="22"/>
          <w:szCs w:val="22"/>
          <w:lang w:val="en-AU"/>
        </w:rPr>
      </w:pPr>
      <w:bookmarkStart w:id="3" w:name="bkReference1"/>
      <w:bookmarkEnd w:id="3"/>
      <w:r w:rsidRPr="00D82FEA">
        <w:rPr>
          <w:sz w:val="22"/>
          <w:szCs w:val="22"/>
          <w:lang w:val="en-AU"/>
        </w:rPr>
        <w:tab/>
      </w:r>
    </w:p>
    <w:p w:rsidR="00A31936" w:rsidRPr="00DB017A" w:rsidRDefault="00A31936" w:rsidP="00A31936">
      <w:pPr>
        <w:pStyle w:val="PlainParagraph"/>
        <w:rPr>
          <w:b/>
        </w:rPr>
      </w:pPr>
      <w:r w:rsidRPr="00DB017A">
        <w:rPr>
          <w:b/>
        </w:rPr>
        <w:t>Dated:</w:t>
      </w:r>
    </w:p>
    <w:p w:rsidR="00A31936" w:rsidRPr="00D82FEA" w:rsidRDefault="00A31936" w:rsidP="00A31936">
      <w:pPr>
        <w:pStyle w:val="PlainParagraph"/>
      </w:pPr>
      <w:r w:rsidRPr="00DB017A">
        <w:rPr>
          <w:b/>
        </w:rPr>
        <w:t>Duly Authorised to Sign tenders for and on Behalf of</w:t>
      </w:r>
      <w:r w:rsidRPr="00D82FEA">
        <w:t xml:space="preserve"> (state full name of tenderer)</w:t>
      </w:r>
    </w:p>
    <w:p w:rsidR="00A31936" w:rsidRPr="00D82FEA" w:rsidRDefault="00A31936" w:rsidP="00A31936">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A31936" w:rsidRPr="00D82FEA" w:rsidTr="00C363A2">
        <w:tc>
          <w:tcPr>
            <w:tcW w:w="8080" w:type="dxa"/>
          </w:tcPr>
          <w:p w:rsidR="00A31936" w:rsidRPr="00D82FEA" w:rsidRDefault="00A31936" w:rsidP="00C363A2">
            <w:pPr>
              <w:pStyle w:val="Numbertext"/>
              <w:jc w:val="both"/>
              <w:rPr>
                <w:rFonts w:ascii="Arial" w:hAnsi="Arial" w:cs="Arial"/>
                <w:b/>
              </w:rPr>
            </w:pPr>
            <w:r w:rsidRPr="00D82FEA">
              <w:rPr>
                <w:rFonts w:ascii="Arial" w:hAnsi="Arial" w:cs="Arial"/>
                <w:b/>
              </w:rPr>
              <w:t>SIGNATURE OF REPRESENTATIVE</w:t>
            </w:r>
          </w:p>
        </w:tc>
      </w:tr>
      <w:tr w:rsidR="00A31936" w:rsidRPr="00D82FEA" w:rsidTr="00C363A2">
        <w:tc>
          <w:tcPr>
            <w:tcW w:w="8080" w:type="dxa"/>
          </w:tcPr>
          <w:p w:rsidR="00A31936" w:rsidRPr="00D82FEA" w:rsidRDefault="00A31936" w:rsidP="00C363A2">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A31936" w:rsidRPr="00D82FEA" w:rsidRDefault="00A31936" w:rsidP="00A31936">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A31936" w:rsidRPr="00D82FEA" w:rsidTr="00C363A2">
        <w:tc>
          <w:tcPr>
            <w:tcW w:w="8080" w:type="dxa"/>
          </w:tcPr>
          <w:p w:rsidR="00A31936" w:rsidRPr="00D82FEA" w:rsidRDefault="00A31936" w:rsidP="00C363A2">
            <w:pPr>
              <w:pStyle w:val="Numbertext"/>
              <w:jc w:val="both"/>
              <w:rPr>
                <w:rFonts w:ascii="Arial" w:hAnsi="Arial" w:cs="Arial"/>
                <w:b/>
              </w:rPr>
            </w:pPr>
            <w:r w:rsidRPr="00D82FEA">
              <w:rPr>
                <w:rFonts w:ascii="Arial" w:hAnsi="Arial" w:cs="Arial"/>
                <w:b/>
              </w:rPr>
              <w:lastRenderedPageBreak/>
              <w:t>NAME OF REPRESENTATIVE (In Block Letters)</w:t>
            </w:r>
          </w:p>
        </w:tc>
      </w:tr>
      <w:tr w:rsidR="00A31936" w:rsidRPr="00D82FEA" w:rsidTr="00C363A2">
        <w:tc>
          <w:tcPr>
            <w:tcW w:w="8080" w:type="dxa"/>
          </w:tcPr>
          <w:p w:rsidR="00A31936" w:rsidRPr="00D82FEA" w:rsidRDefault="00A31936" w:rsidP="00C363A2">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A31936" w:rsidRPr="00D82FEA" w:rsidRDefault="00A31936" w:rsidP="00A31936">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A31936" w:rsidRPr="00D82FEA" w:rsidTr="00C363A2">
        <w:tc>
          <w:tcPr>
            <w:tcW w:w="8080" w:type="dxa"/>
          </w:tcPr>
          <w:p w:rsidR="00A31936" w:rsidRPr="00D82FEA" w:rsidRDefault="00A31936" w:rsidP="00C363A2">
            <w:pPr>
              <w:pStyle w:val="Numbertext"/>
              <w:keepNext/>
              <w:jc w:val="both"/>
              <w:rPr>
                <w:rFonts w:ascii="Arial" w:hAnsi="Arial" w:cs="Arial"/>
                <w:b/>
              </w:rPr>
            </w:pPr>
            <w:r w:rsidRPr="00D82FEA">
              <w:rPr>
                <w:rFonts w:ascii="Arial" w:hAnsi="Arial" w:cs="Arial"/>
                <w:b/>
              </w:rPr>
              <w:t>POSITION OF REPRESENTATIVE (In Block Letters)</w:t>
            </w:r>
          </w:p>
        </w:tc>
      </w:tr>
      <w:tr w:rsidR="00A31936" w:rsidRPr="00D82FEA" w:rsidTr="00C363A2">
        <w:tc>
          <w:tcPr>
            <w:tcW w:w="8080" w:type="dxa"/>
          </w:tcPr>
          <w:p w:rsidR="00A31936" w:rsidRPr="00D82FEA" w:rsidRDefault="00A31936" w:rsidP="00C363A2">
            <w:pPr>
              <w:pStyle w:val="Numbertext"/>
              <w:keepNext/>
              <w:tabs>
                <w:tab w:val="clear" w:pos="993"/>
                <w:tab w:val="clear" w:pos="2552"/>
                <w:tab w:val="left" w:leader="dot" w:pos="4343"/>
              </w:tabs>
              <w:spacing w:before="120" w:line="360" w:lineRule="auto"/>
              <w:ind w:left="0"/>
              <w:jc w:val="both"/>
              <w:rPr>
                <w:rFonts w:ascii="Arial" w:hAnsi="Arial" w:cs="Arial"/>
                <w:b/>
              </w:rPr>
            </w:pPr>
            <w:r w:rsidRPr="00D82FEA">
              <w:rPr>
                <w:rFonts w:ascii="Arial" w:hAnsi="Arial" w:cs="Arial"/>
                <w:b/>
              </w:rPr>
              <w:br/>
            </w:r>
            <w:r w:rsidRPr="00D82FEA">
              <w:rPr>
                <w:rFonts w:ascii="Arial" w:hAnsi="Arial" w:cs="Arial"/>
                <w:b/>
              </w:rPr>
              <w:tab/>
            </w:r>
          </w:p>
        </w:tc>
      </w:tr>
    </w:tbl>
    <w:p w:rsidR="00A31936" w:rsidRPr="00D82FEA" w:rsidRDefault="00A31936" w:rsidP="00A31936">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4253"/>
        <w:gridCol w:w="3827"/>
      </w:tblGrid>
      <w:tr w:rsidR="00A31936" w:rsidRPr="00D82FEA" w:rsidTr="00C363A2">
        <w:tc>
          <w:tcPr>
            <w:tcW w:w="4253" w:type="dxa"/>
          </w:tcPr>
          <w:p w:rsidR="00A31936" w:rsidRPr="00D82FEA" w:rsidRDefault="00A31936" w:rsidP="00C363A2">
            <w:pPr>
              <w:pStyle w:val="Numbertext"/>
              <w:keepNext/>
              <w:jc w:val="both"/>
              <w:rPr>
                <w:rFonts w:ascii="Arial" w:hAnsi="Arial" w:cs="Arial"/>
                <w:b/>
              </w:rPr>
            </w:pPr>
            <w:r w:rsidRPr="00D82FEA">
              <w:rPr>
                <w:rFonts w:ascii="Arial" w:hAnsi="Arial" w:cs="Arial"/>
                <w:b/>
              </w:rPr>
              <w:t>SIGNATURE OF WITNESS</w:t>
            </w:r>
          </w:p>
        </w:tc>
        <w:tc>
          <w:tcPr>
            <w:tcW w:w="3827" w:type="dxa"/>
          </w:tcPr>
          <w:p w:rsidR="00A31936" w:rsidRPr="00D82FEA" w:rsidRDefault="00A31936" w:rsidP="00C363A2">
            <w:pPr>
              <w:pStyle w:val="Numbertext"/>
              <w:keepNext/>
              <w:jc w:val="both"/>
              <w:rPr>
                <w:rFonts w:ascii="Arial" w:hAnsi="Arial" w:cs="Arial"/>
                <w:b/>
              </w:rPr>
            </w:pPr>
            <w:r w:rsidRPr="00D82FEA">
              <w:rPr>
                <w:rFonts w:ascii="Arial" w:hAnsi="Arial" w:cs="Arial"/>
                <w:b/>
              </w:rPr>
              <w:t>ADDRESS OF WITNESS</w:t>
            </w:r>
          </w:p>
        </w:tc>
      </w:tr>
      <w:tr w:rsidR="00A31936" w:rsidRPr="00D82FEA" w:rsidTr="00C363A2">
        <w:tc>
          <w:tcPr>
            <w:tcW w:w="4253" w:type="dxa"/>
          </w:tcPr>
          <w:p w:rsidR="00A31936" w:rsidRPr="00D82FEA" w:rsidRDefault="00A31936" w:rsidP="00C363A2">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A31936" w:rsidRPr="00D82FEA" w:rsidRDefault="00A31936" w:rsidP="00C363A2">
            <w:pPr>
              <w:pStyle w:val="Numbertext"/>
              <w:keepN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tab/>
            </w:r>
            <w:r w:rsidRPr="00D82FEA">
              <w:rPr>
                <w:rFonts w:ascii="Arial" w:hAnsi="Arial" w:cs="Arial"/>
                <w:b/>
              </w:rPr>
              <w:br/>
            </w:r>
            <w:r w:rsidRPr="00D82FEA">
              <w:rPr>
                <w:rFonts w:ascii="Arial" w:hAnsi="Arial" w:cs="Arial"/>
                <w:b/>
              </w:rPr>
              <w:tab/>
            </w:r>
            <w:r w:rsidRPr="00D82FEA">
              <w:rPr>
                <w:rFonts w:ascii="Arial" w:hAnsi="Arial" w:cs="Arial"/>
                <w:b/>
              </w:rPr>
              <w:br/>
            </w:r>
            <w:r w:rsidRPr="00D82FEA">
              <w:rPr>
                <w:rFonts w:ascii="Arial" w:hAnsi="Arial" w:cs="Arial"/>
                <w:b/>
              </w:rPr>
              <w:tab/>
            </w:r>
          </w:p>
        </w:tc>
      </w:tr>
    </w:tbl>
    <w:p w:rsidR="00A31936" w:rsidRPr="00D82FEA" w:rsidRDefault="00A31936" w:rsidP="00A31936">
      <w:pPr>
        <w:pStyle w:val="Line"/>
        <w:tabs>
          <w:tab w:val="clear" w:pos="9214"/>
          <w:tab w:val="right" w:leader="underscore" w:pos="7920"/>
        </w:tabs>
        <w:jc w:val="both"/>
        <w:rPr>
          <w:sz w:val="22"/>
          <w:szCs w:val="22"/>
          <w:lang w:val="en-AU"/>
        </w:rPr>
      </w:pPr>
      <w:r w:rsidRPr="00D82FEA">
        <w:rPr>
          <w:sz w:val="22"/>
          <w:szCs w:val="22"/>
          <w:lang w:val="en-AU"/>
        </w:rPr>
        <w:tab/>
      </w:r>
    </w:p>
    <w:p w:rsidR="00A31936" w:rsidRPr="00D82FEA" w:rsidRDefault="00A31936" w:rsidP="00A31936">
      <w:pPr>
        <w:tabs>
          <w:tab w:val="left" w:pos="0"/>
          <w:tab w:val="left" w:pos="50"/>
          <w:tab w:val="left" w:pos="4928"/>
          <w:tab w:val="right" w:pos="7054"/>
        </w:tabs>
      </w:pPr>
    </w:p>
    <w:tbl>
      <w:tblPr>
        <w:tblW w:w="8080" w:type="dxa"/>
        <w:tblInd w:w="1242" w:type="dxa"/>
        <w:tblLayout w:type="fixed"/>
        <w:tblLook w:val="0000" w:firstRow="0" w:lastRow="0" w:firstColumn="0" w:lastColumn="0" w:noHBand="0" w:noVBand="0"/>
      </w:tblPr>
      <w:tblGrid>
        <w:gridCol w:w="4253"/>
        <w:gridCol w:w="3827"/>
      </w:tblGrid>
      <w:tr w:rsidR="00A31936" w:rsidRPr="00D82FEA" w:rsidTr="00C363A2">
        <w:tc>
          <w:tcPr>
            <w:tcW w:w="4253" w:type="dxa"/>
          </w:tcPr>
          <w:p w:rsidR="00A31936" w:rsidRPr="00D82FEA" w:rsidRDefault="00A31936" w:rsidP="00C363A2">
            <w:pPr>
              <w:pStyle w:val="Numbertext"/>
              <w:keepNext/>
              <w:tabs>
                <w:tab w:val="clear" w:pos="993"/>
              </w:tabs>
              <w:ind w:left="0" w:firstLine="0"/>
              <w:rPr>
                <w:rFonts w:ascii="Arial" w:hAnsi="Arial" w:cs="Arial"/>
                <w:b/>
              </w:rPr>
            </w:pPr>
            <w:r w:rsidRPr="00D82FEA">
              <w:rPr>
                <w:rFonts w:ascii="Arial" w:hAnsi="Arial" w:cs="Arial"/>
                <w:b/>
              </w:rPr>
              <w:t>REFER ENQUIRIES TO:</w:t>
            </w:r>
            <w:r w:rsidRPr="00D82FEA">
              <w:rPr>
                <w:rFonts w:ascii="Arial" w:hAnsi="Arial" w:cs="Arial"/>
                <w:b/>
              </w:rPr>
              <w:br/>
            </w:r>
            <w:r w:rsidRPr="00D82FEA">
              <w:rPr>
                <w:rFonts w:ascii="Arial" w:hAnsi="Arial" w:cs="Arial"/>
              </w:rPr>
              <w:t>(Name in Block Letters)</w:t>
            </w:r>
          </w:p>
        </w:tc>
        <w:tc>
          <w:tcPr>
            <w:tcW w:w="3827" w:type="dxa"/>
          </w:tcPr>
          <w:p w:rsidR="00A31936" w:rsidRPr="00D82FEA" w:rsidRDefault="00A31936" w:rsidP="00C363A2">
            <w:pPr>
              <w:pStyle w:val="Numbertext"/>
              <w:keepNext/>
              <w:tabs>
                <w:tab w:val="clear" w:pos="993"/>
              </w:tabs>
              <w:ind w:left="0" w:firstLine="0"/>
              <w:rPr>
                <w:rFonts w:ascii="Arial" w:hAnsi="Arial" w:cs="Arial"/>
                <w:b/>
              </w:rPr>
            </w:pPr>
            <w:r w:rsidRPr="00D82FEA">
              <w:rPr>
                <w:rFonts w:ascii="Arial" w:hAnsi="Arial" w:cs="Arial"/>
                <w:b/>
              </w:rPr>
              <w:t>TELEPHONE NO.</w:t>
            </w:r>
          </w:p>
        </w:tc>
      </w:tr>
      <w:tr w:rsidR="00A31936" w:rsidRPr="00D82FEA" w:rsidTr="00C363A2">
        <w:tc>
          <w:tcPr>
            <w:tcW w:w="4253" w:type="dxa"/>
          </w:tcPr>
          <w:p w:rsidR="00A31936" w:rsidRPr="00D82FEA" w:rsidRDefault="00A31936" w:rsidP="00C363A2">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A31936" w:rsidRPr="00D82FEA" w:rsidRDefault="00A31936" w:rsidP="00C363A2">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A31936" w:rsidRPr="00D82FEA" w:rsidRDefault="00A31936" w:rsidP="00A31936"/>
    <w:p w:rsidR="00A31936" w:rsidRPr="00D82FEA" w:rsidRDefault="00A31936" w:rsidP="00A31936"/>
    <w:p w:rsidR="00A31936" w:rsidRPr="00D82FEA" w:rsidRDefault="00A31936" w:rsidP="00A31936"/>
    <w:p w:rsidR="00A31936" w:rsidRPr="00D82FEA" w:rsidRDefault="00A31936" w:rsidP="00A31936"/>
    <w:p w:rsidR="00A31936" w:rsidRPr="00D82FEA" w:rsidRDefault="00A31936" w:rsidP="00A31936">
      <w:pPr>
        <w:pStyle w:val="PKAttachmentHeading"/>
      </w:pPr>
      <w:bookmarkStart w:id="4" w:name="_Toc63054672"/>
      <w:bookmarkStart w:id="5" w:name="_Toc366836856"/>
      <w:r w:rsidRPr="00D82FEA">
        <w:lastRenderedPageBreak/>
        <w:t xml:space="preserve">ATTACHMENT </w:t>
      </w:r>
      <w:bookmarkStart w:id="6" w:name="_Toc63054673"/>
      <w:bookmarkEnd w:id="4"/>
      <w:r w:rsidRPr="00D82FEA">
        <w:t>B - TENDERER DETAILS</w:t>
      </w:r>
      <w:bookmarkEnd w:id="5"/>
      <w:bookmarkEnd w:id="6"/>
    </w:p>
    <w:p w:rsidR="00A31936" w:rsidRPr="00D82FEA" w:rsidRDefault="00A31936" w:rsidP="00A31936">
      <w:pPr>
        <w:spacing w:before="12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985"/>
        <w:gridCol w:w="1984"/>
      </w:tblGrid>
      <w:tr w:rsidR="00A31936" w:rsidRPr="00D82FEA" w:rsidTr="00C363A2">
        <w:tc>
          <w:tcPr>
            <w:tcW w:w="4111" w:type="dxa"/>
          </w:tcPr>
          <w:p w:rsidR="00A31936" w:rsidRPr="00D82FEA" w:rsidRDefault="00A31936" w:rsidP="00C363A2">
            <w:pPr>
              <w:spacing w:before="120" w:after="120"/>
              <w:ind w:left="0"/>
            </w:pPr>
            <w:r w:rsidRPr="00D82FEA">
              <w:t>Tenderer Name</w:t>
            </w:r>
          </w:p>
        </w:tc>
        <w:tc>
          <w:tcPr>
            <w:tcW w:w="3969" w:type="dxa"/>
            <w:gridSpan w:val="2"/>
          </w:tcPr>
          <w:p w:rsidR="00A31936" w:rsidRPr="00D82FEA" w:rsidRDefault="00A31936" w:rsidP="00C363A2">
            <w:pPr>
              <w:spacing w:before="120" w:after="120"/>
              <w:ind w:left="0"/>
            </w:pPr>
          </w:p>
        </w:tc>
      </w:tr>
      <w:tr w:rsidR="00A31936" w:rsidRPr="00D82FEA" w:rsidTr="00C363A2">
        <w:tc>
          <w:tcPr>
            <w:tcW w:w="4111" w:type="dxa"/>
          </w:tcPr>
          <w:p w:rsidR="00A31936" w:rsidRPr="00D82FEA" w:rsidRDefault="00A31936" w:rsidP="00C363A2">
            <w:pPr>
              <w:spacing w:before="120" w:after="120"/>
              <w:ind w:left="0"/>
            </w:pPr>
            <w:r w:rsidRPr="00D82FEA">
              <w:t>Registered Office</w:t>
            </w:r>
          </w:p>
        </w:tc>
        <w:tc>
          <w:tcPr>
            <w:tcW w:w="3969" w:type="dxa"/>
            <w:gridSpan w:val="2"/>
          </w:tcPr>
          <w:p w:rsidR="00A31936" w:rsidRPr="00D82FEA" w:rsidRDefault="00A31936" w:rsidP="00C363A2">
            <w:pPr>
              <w:spacing w:before="120" w:after="120"/>
              <w:ind w:left="0"/>
            </w:pPr>
          </w:p>
        </w:tc>
      </w:tr>
      <w:tr w:rsidR="00A31936" w:rsidRPr="00D82FEA" w:rsidTr="00C363A2">
        <w:tc>
          <w:tcPr>
            <w:tcW w:w="4111" w:type="dxa"/>
          </w:tcPr>
          <w:p w:rsidR="00A31936" w:rsidRPr="00D82FEA" w:rsidRDefault="00A31936" w:rsidP="00C363A2">
            <w:pPr>
              <w:spacing w:before="120" w:after="120"/>
              <w:ind w:left="0"/>
            </w:pPr>
            <w:r w:rsidRPr="00D82FEA">
              <w:t>Principal Place of Business</w:t>
            </w:r>
          </w:p>
        </w:tc>
        <w:tc>
          <w:tcPr>
            <w:tcW w:w="3969" w:type="dxa"/>
            <w:gridSpan w:val="2"/>
          </w:tcPr>
          <w:p w:rsidR="00A31936" w:rsidRPr="00D82FEA" w:rsidRDefault="00A31936" w:rsidP="00C363A2">
            <w:pPr>
              <w:spacing w:before="120" w:after="120"/>
              <w:ind w:left="0"/>
            </w:pPr>
          </w:p>
        </w:tc>
      </w:tr>
      <w:tr w:rsidR="00A31936" w:rsidRPr="00D82FEA" w:rsidTr="00C363A2">
        <w:tc>
          <w:tcPr>
            <w:tcW w:w="4111" w:type="dxa"/>
          </w:tcPr>
          <w:p w:rsidR="00A31936" w:rsidRPr="00D82FEA" w:rsidRDefault="00A31936" w:rsidP="00C363A2">
            <w:pPr>
              <w:spacing w:before="120" w:after="120"/>
              <w:ind w:left="0"/>
            </w:pPr>
            <w:r w:rsidRPr="00D82FEA">
              <w:t>Date and Place of Incorporation</w:t>
            </w:r>
          </w:p>
        </w:tc>
        <w:tc>
          <w:tcPr>
            <w:tcW w:w="3969" w:type="dxa"/>
            <w:gridSpan w:val="2"/>
          </w:tcPr>
          <w:p w:rsidR="00A31936" w:rsidRPr="00D82FEA" w:rsidRDefault="00A31936" w:rsidP="00C363A2">
            <w:pPr>
              <w:spacing w:before="120" w:after="120"/>
              <w:ind w:left="0"/>
            </w:pPr>
          </w:p>
        </w:tc>
      </w:tr>
      <w:tr w:rsidR="00A31936" w:rsidRPr="00D82FEA" w:rsidTr="00C363A2">
        <w:tc>
          <w:tcPr>
            <w:tcW w:w="4111" w:type="dxa"/>
          </w:tcPr>
          <w:p w:rsidR="00A31936" w:rsidRPr="00D82FEA" w:rsidRDefault="00A31936" w:rsidP="00C363A2">
            <w:pPr>
              <w:spacing w:before="120" w:after="120"/>
              <w:ind w:left="0"/>
            </w:pPr>
            <w:r w:rsidRPr="00D82FEA">
              <w:t>Trading and Business Names</w:t>
            </w:r>
          </w:p>
        </w:tc>
        <w:tc>
          <w:tcPr>
            <w:tcW w:w="3969" w:type="dxa"/>
            <w:gridSpan w:val="2"/>
          </w:tcPr>
          <w:p w:rsidR="00A31936" w:rsidRPr="00D82FEA" w:rsidRDefault="00A31936" w:rsidP="00C363A2">
            <w:pPr>
              <w:spacing w:before="120" w:after="120"/>
              <w:ind w:left="0"/>
            </w:pPr>
          </w:p>
        </w:tc>
      </w:tr>
      <w:tr w:rsidR="00A31936" w:rsidRPr="00D82FEA" w:rsidTr="00C363A2">
        <w:tc>
          <w:tcPr>
            <w:tcW w:w="4111" w:type="dxa"/>
          </w:tcPr>
          <w:p w:rsidR="00A31936" w:rsidRPr="00D82FEA" w:rsidRDefault="00A31936" w:rsidP="00C363A2">
            <w:pPr>
              <w:spacing w:before="120" w:after="120"/>
              <w:ind w:left="0"/>
            </w:pPr>
            <w:r w:rsidRPr="00D82FEA">
              <w:t>Registered Business Number</w:t>
            </w:r>
          </w:p>
        </w:tc>
        <w:tc>
          <w:tcPr>
            <w:tcW w:w="3969" w:type="dxa"/>
            <w:gridSpan w:val="2"/>
          </w:tcPr>
          <w:p w:rsidR="00A31936" w:rsidRPr="00D82FEA" w:rsidRDefault="00A31936" w:rsidP="00C363A2">
            <w:pPr>
              <w:spacing w:before="120" w:after="120"/>
              <w:ind w:left="0"/>
            </w:pPr>
          </w:p>
        </w:tc>
      </w:tr>
      <w:tr w:rsidR="00A31936" w:rsidRPr="00D82FEA" w:rsidTr="00C363A2">
        <w:tc>
          <w:tcPr>
            <w:tcW w:w="4111" w:type="dxa"/>
          </w:tcPr>
          <w:p w:rsidR="00A31936" w:rsidRPr="00D82FEA" w:rsidRDefault="00A31936" w:rsidP="00C363A2">
            <w:pPr>
              <w:spacing w:before="120" w:after="120"/>
              <w:ind w:left="0"/>
            </w:pPr>
            <w:r w:rsidRPr="00D82FEA">
              <w:t>Australian Business Number</w:t>
            </w:r>
          </w:p>
        </w:tc>
        <w:tc>
          <w:tcPr>
            <w:tcW w:w="3969" w:type="dxa"/>
            <w:gridSpan w:val="2"/>
          </w:tcPr>
          <w:p w:rsidR="00A31936" w:rsidRPr="00D82FEA" w:rsidRDefault="00A31936" w:rsidP="00C363A2">
            <w:pPr>
              <w:spacing w:before="120" w:after="120"/>
              <w:ind w:left="0"/>
            </w:pPr>
          </w:p>
        </w:tc>
      </w:tr>
      <w:tr w:rsidR="00A31936" w:rsidRPr="00D82FEA" w:rsidTr="00C363A2">
        <w:trPr>
          <w:cantSplit/>
        </w:trPr>
        <w:tc>
          <w:tcPr>
            <w:tcW w:w="4111" w:type="dxa"/>
          </w:tcPr>
          <w:p w:rsidR="00A31936" w:rsidRPr="00D82FEA" w:rsidRDefault="00A31936" w:rsidP="00C363A2">
            <w:pPr>
              <w:spacing w:before="120" w:after="120"/>
              <w:ind w:left="0"/>
            </w:pPr>
            <w:r w:rsidRPr="00D82FEA">
              <w:t>Registered for GST?</w:t>
            </w:r>
          </w:p>
        </w:tc>
        <w:tc>
          <w:tcPr>
            <w:tcW w:w="1985" w:type="dxa"/>
          </w:tcPr>
          <w:p w:rsidR="00A31936" w:rsidRPr="00D82FEA" w:rsidRDefault="00A31936" w:rsidP="00C363A2">
            <w:pPr>
              <w:spacing w:before="120" w:after="120"/>
              <w:ind w:left="0"/>
            </w:pPr>
            <w:r w:rsidRPr="00D82FEA">
              <w:t>Yes</w:t>
            </w:r>
          </w:p>
        </w:tc>
        <w:tc>
          <w:tcPr>
            <w:tcW w:w="1984" w:type="dxa"/>
          </w:tcPr>
          <w:p w:rsidR="00A31936" w:rsidRPr="00D82FEA" w:rsidRDefault="00A31936" w:rsidP="00C363A2">
            <w:pPr>
              <w:spacing w:before="120" w:after="120"/>
              <w:ind w:left="0"/>
            </w:pPr>
            <w:r w:rsidRPr="00D82FEA">
              <w:t>No</w:t>
            </w:r>
          </w:p>
        </w:tc>
      </w:tr>
    </w:tbl>
    <w:p w:rsidR="00A31936" w:rsidRPr="00D82FEA" w:rsidRDefault="00A31936" w:rsidP="00A31936"/>
    <w:p w:rsidR="00A31936" w:rsidRPr="00D82FEA" w:rsidRDefault="00A31936" w:rsidP="00A31936">
      <w:pPr>
        <w:pStyle w:val="Heading2"/>
      </w:pPr>
      <w:r w:rsidRPr="00D82FEA">
        <w:t>Contact Person</w:t>
      </w:r>
    </w:p>
    <w:p w:rsidR="00A31936" w:rsidRPr="00D82FEA" w:rsidRDefault="00A31936" w:rsidP="00A31936">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tblGrid>
      <w:tr w:rsidR="00A31936" w:rsidRPr="00D82FEA" w:rsidTr="00C363A2">
        <w:tc>
          <w:tcPr>
            <w:tcW w:w="4111" w:type="dxa"/>
          </w:tcPr>
          <w:p w:rsidR="00A31936" w:rsidRPr="00D82FEA" w:rsidRDefault="00A31936" w:rsidP="00C363A2">
            <w:pPr>
              <w:spacing w:before="120" w:after="120"/>
              <w:ind w:left="0"/>
            </w:pPr>
            <w:r w:rsidRPr="00D82FEA">
              <w:t>Name:</w:t>
            </w:r>
          </w:p>
          <w:p w:rsidR="00A31936" w:rsidRPr="00D82FEA" w:rsidRDefault="00A31936" w:rsidP="00C363A2">
            <w:pPr>
              <w:spacing w:before="120" w:after="120"/>
              <w:ind w:left="0"/>
            </w:pPr>
          </w:p>
        </w:tc>
        <w:tc>
          <w:tcPr>
            <w:tcW w:w="3969" w:type="dxa"/>
          </w:tcPr>
          <w:p w:rsidR="00A31936" w:rsidRPr="00D82FEA" w:rsidRDefault="00A31936" w:rsidP="00C363A2">
            <w:pPr>
              <w:spacing w:before="120" w:after="120"/>
              <w:ind w:left="0"/>
            </w:pPr>
          </w:p>
        </w:tc>
      </w:tr>
      <w:tr w:rsidR="00A31936" w:rsidRPr="00D82FEA" w:rsidTr="00C363A2">
        <w:tc>
          <w:tcPr>
            <w:tcW w:w="4111" w:type="dxa"/>
          </w:tcPr>
          <w:p w:rsidR="00A31936" w:rsidRPr="00D82FEA" w:rsidRDefault="00A31936" w:rsidP="00C363A2">
            <w:pPr>
              <w:spacing w:before="120" w:after="120"/>
              <w:ind w:left="0"/>
            </w:pPr>
            <w:r w:rsidRPr="00D82FEA">
              <w:t>Position</w:t>
            </w:r>
          </w:p>
          <w:p w:rsidR="00A31936" w:rsidRPr="00D82FEA" w:rsidRDefault="00A31936" w:rsidP="00C363A2">
            <w:pPr>
              <w:spacing w:before="120" w:after="120"/>
              <w:ind w:left="0"/>
            </w:pPr>
          </w:p>
        </w:tc>
        <w:tc>
          <w:tcPr>
            <w:tcW w:w="3969" w:type="dxa"/>
          </w:tcPr>
          <w:p w:rsidR="00A31936" w:rsidRPr="00D82FEA" w:rsidRDefault="00A31936" w:rsidP="00C363A2">
            <w:pPr>
              <w:spacing w:before="120" w:after="120"/>
              <w:ind w:left="0"/>
            </w:pPr>
          </w:p>
        </w:tc>
      </w:tr>
      <w:tr w:rsidR="00A31936" w:rsidRPr="00D82FEA" w:rsidTr="00C363A2">
        <w:trPr>
          <w:cantSplit/>
        </w:trPr>
        <w:tc>
          <w:tcPr>
            <w:tcW w:w="4111" w:type="dxa"/>
          </w:tcPr>
          <w:p w:rsidR="00A31936" w:rsidRPr="00D82FEA" w:rsidRDefault="00A31936" w:rsidP="00C363A2">
            <w:pPr>
              <w:spacing w:before="120" w:after="120"/>
              <w:ind w:left="0"/>
            </w:pPr>
            <w:r w:rsidRPr="00D82FEA">
              <w:t>Address:</w:t>
            </w:r>
          </w:p>
          <w:p w:rsidR="00A31936" w:rsidRPr="00D82FEA" w:rsidRDefault="00A31936" w:rsidP="00C363A2">
            <w:pPr>
              <w:spacing w:before="120" w:after="120"/>
              <w:ind w:left="0"/>
            </w:pPr>
          </w:p>
        </w:tc>
        <w:tc>
          <w:tcPr>
            <w:tcW w:w="3969" w:type="dxa"/>
          </w:tcPr>
          <w:p w:rsidR="00A31936" w:rsidRPr="00D82FEA" w:rsidRDefault="00A31936" w:rsidP="00C363A2">
            <w:pPr>
              <w:spacing w:before="120" w:after="120"/>
              <w:ind w:left="0"/>
            </w:pPr>
          </w:p>
        </w:tc>
      </w:tr>
      <w:tr w:rsidR="00A31936" w:rsidRPr="00D82FEA" w:rsidTr="00C363A2">
        <w:tc>
          <w:tcPr>
            <w:tcW w:w="4111" w:type="dxa"/>
          </w:tcPr>
          <w:p w:rsidR="00A31936" w:rsidRPr="00D82FEA" w:rsidRDefault="00A31936" w:rsidP="00C363A2">
            <w:pPr>
              <w:spacing w:before="120" w:after="120"/>
              <w:ind w:left="0"/>
            </w:pPr>
            <w:r w:rsidRPr="00D82FEA">
              <w:t>Phone Number:</w:t>
            </w:r>
          </w:p>
          <w:p w:rsidR="00A31936" w:rsidRPr="00D82FEA" w:rsidRDefault="00A31936" w:rsidP="00C363A2">
            <w:pPr>
              <w:spacing w:before="120" w:after="120"/>
              <w:ind w:left="0"/>
            </w:pPr>
          </w:p>
        </w:tc>
        <w:tc>
          <w:tcPr>
            <w:tcW w:w="3969" w:type="dxa"/>
          </w:tcPr>
          <w:p w:rsidR="00A31936" w:rsidRPr="00D82FEA" w:rsidRDefault="00A31936" w:rsidP="00C363A2">
            <w:pPr>
              <w:spacing w:before="120" w:after="120"/>
              <w:ind w:left="0"/>
            </w:pPr>
          </w:p>
        </w:tc>
      </w:tr>
      <w:tr w:rsidR="00A31936" w:rsidRPr="00D82FEA" w:rsidTr="00C363A2">
        <w:tc>
          <w:tcPr>
            <w:tcW w:w="4111" w:type="dxa"/>
          </w:tcPr>
          <w:p w:rsidR="00A31936" w:rsidRPr="00D82FEA" w:rsidRDefault="00A31936" w:rsidP="00C363A2">
            <w:pPr>
              <w:spacing w:before="120" w:after="120"/>
              <w:ind w:left="0"/>
            </w:pPr>
            <w:r w:rsidRPr="00D82FEA">
              <w:t>Fax Number:</w:t>
            </w:r>
          </w:p>
          <w:p w:rsidR="00A31936" w:rsidRPr="00D82FEA" w:rsidRDefault="00A31936" w:rsidP="00C363A2">
            <w:pPr>
              <w:spacing w:before="120" w:after="120"/>
              <w:ind w:left="0"/>
            </w:pPr>
          </w:p>
        </w:tc>
        <w:tc>
          <w:tcPr>
            <w:tcW w:w="3969" w:type="dxa"/>
          </w:tcPr>
          <w:p w:rsidR="00A31936" w:rsidRPr="00D82FEA" w:rsidRDefault="00A31936" w:rsidP="00C363A2">
            <w:pPr>
              <w:spacing w:before="120" w:after="120"/>
              <w:ind w:left="0"/>
            </w:pPr>
          </w:p>
        </w:tc>
      </w:tr>
      <w:tr w:rsidR="00A31936" w:rsidRPr="00D82FEA" w:rsidTr="00C363A2">
        <w:tc>
          <w:tcPr>
            <w:tcW w:w="4111" w:type="dxa"/>
          </w:tcPr>
          <w:p w:rsidR="00A31936" w:rsidRPr="00D82FEA" w:rsidRDefault="00A31936" w:rsidP="00C363A2">
            <w:pPr>
              <w:spacing w:before="120" w:after="120"/>
              <w:ind w:left="0"/>
            </w:pPr>
            <w:r w:rsidRPr="00D82FEA">
              <w:t>Email:</w:t>
            </w:r>
          </w:p>
          <w:p w:rsidR="00A31936" w:rsidRPr="00D82FEA" w:rsidRDefault="00A31936" w:rsidP="00C363A2">
            <w:pPr>
              <w:spacing w:before="120" w:after="120"/>
              <w:ind w:left="0"/>
            </w:pPr>
          </w:p>
        </w:tc>
        <w:tc>
          <w:tcPr>
            <w:tcW w:w="3969" w:type="dxa"/>
          </w:tcPr>
          <w:p w:rsidR="00A31936" w:rsidRPr="00D82FEA" w:rsidRDefault="00A31936" w:rsidP="00C363A2">
            <w:pPr>
              <w:spacing w:before="120" w:after="120"/>
              <w:ind w:left="0"/>
            </w:pPr>
          </w:p>
        </w:tc>
      </w:tr>
    </w:tbl>
    <w:p w:rsidR="00A31936" w:rsidRPr="00D82FEA" w:rsidRDefault="00A31936" w:rsidP="00A31936">
      <w:pPr>
        <w:pStyle w:val="PKAttachmentHeading"/>
      </w:pPr>
      <w:bookmarkStart w:id="7" w:name="_Toc366836857"/>
      <w:r>
        <w:lastRenderedPageBreak/>
        <w:t>ATTACHMENT C</w:t>
      </w:r>
      <w:r w:rsidRPr="00D82FEA">
        <w:t xml:space="preserve"> </w:t>
      </w:r>
      <w:bookmarkStart w:id="8" w:name="_Toc63054679"/>
      <w:r w:rsidRPr="00D82FEA">
        <w:t>- PRICING SCHEDULE</w:t>
      </w:r>
      <w:bookmarkEnd w:id="7"/>
      <w:bookmarkEnd w:id="8"/>
    </w:p>
    <w:p w:rsidR="00A31936" w:rsidRPr="00D82FEA" w:rsidRDefault="00A31936" w:rsidP="00A31936">
      <w:pPr>
        <w:jc w:val="both"/>
      </w:pPr>
    </w:p>
    <w:p w:rsidR="00A31936" w:rsidRDefault="00A31936" w:rsidP="00A31936">
      <w:pPr>
        <w:jc w:val="both"/>
      </w:pPr>
      <w:r>
        <w:t xml:space="preserve">Tenderers must provide pricing and technical information in the attached tender schedule from Steensen Varming, </w:t>
      </w:r>
      <w:proofErr w:type="gramStart"/>
      <w:r>
        <w:t>entitled  “</w:t>
      </w:r>
      <w:proofErr w:type="gramEnd"/>
      <w:r>
        <w:t>Pricing and Technical Schedules.”</w:t>
      </w:r>
    </w:p>
    <w:p w:rsidR="00A31936" w:rsidRPr="00272E4B" w:rsidRDefault="00A31936" w:rsidP="00A31936">
      <w:pPr>
        <w:jc w:val="both"/>
      </w:pPr>
    </w:p>
    <w:p w:rsidR="00A31936" w:rsidRPr="00D82FEA" w:rsidRDefault="00A31936" w:rsidP="00A31936">
      <w:pPr>
        <w:pStyle w:val="PKAttachmentHeading"/>
      </w:pPr>
      <w:bookmarkStart w:id="9" w:name="_Toc366836858"/>
      <w:r>
        <w:lastRenderedPageBreak/>
        <w:t>ATTACHMENT D</w:t>
      </w:r>
      <w:r w:rsidRPr="00D82FEA">
        <w:t xml:space="preserve"> -</w:t>
      </w:r>
      <w:bookmarkStart w:id="10" w:name="_Toc63054681"/>
      <w:r w:rsidRPr="00D82FEA">
        <w:t xml:space="preserve"> STATEMENT OF COMPLIANCE</w:t>
      </w:r>
      <w:bookmarkEnd w:id="9"/>
      <w:bookmarkEnd w:id="10"/>
    </w:p>
    <w:p w:rsidR="00A31936" w:rsidRPr="00D82FEA" w:rsidRDefault="00A31936" w:rsidP="00A31936">
      <w:pPr>
        <w:jc w:val="center"/>
        <w:rPr>
          <w:b/>
          <w:lang w:eastAsia="en-US"/>
        </w:rPr>
      </w:pPr>
    </w:p>
    <w:p w:rsidR="00A31936" w:rsidRDefault="00A31936" w:rsidP="00A31936">
      <w:pPr>
        <w:pStyle w:val="PlainParagraph"/>
        <w:rPr>
          <w:lang w:eastAsia="en-US"/>
        </w:rPr>
      </w:pPr>
      <w:r w:rsidRPr="00D82FEA">
        <w:rPr>
          <w:lang w:eastAsia="en-US"/>
        </w:rPr>
        <w:t xml:space="preserve">A response (in accordance with </w:t>
      </w:r>
      <w:r>
        <w:rPr>
          <w:lang w:eastAsia="en-US"/>
        </w:rPr>
        <w:t>paragraph </w:t>
      </w:r>
      <w:r w:rsidRPr="00D82FEA">
        <w:rPr>
          <w:lang w:eastAsia="en-US"/>
        </w:rPr>
        <w:fldChar w:fldCharType="begin"/>
      </w:r>
      <w:r w:rsidRPr="00D82FEA">
        <w:rPr>
          <w:lang w:eastAsia="en-US"/>
        </w:rPr>
        <w:instrText xml:space="preserve"> REF _Ref79385494 \n \h  \* MERGEFORMAT </w:instrText>
      </w:r>
      <w:r w:rsidRPr="00D82FEA">
        <w:rPr>
          <w:lang w:eastAsia="en-US"/>
        </w:rPr>
      </w:r>
      <w:r w:rsidRPr="00D82FEA">
        <w:rPr>
          <w:lang w:eastAsia="en-US"/>
        </w:rPr>
        <w:fldChar w:fldCharType="separate"/>
      </w:r>
      <w:r>
        <w:rPr>
          <w:lang w:eastAsia="en-US"/>
        </w:rPr>
        <w:t>4.4</w:t>
      </w:r>
      <w:r w:rsidRPr="00D82FEA">
        <w:rPr>
          <w:lang w:eastAsia="en-US"/>
        </w:rPr>
        <w:fldChar w:fldCharType="end"/>
      </w:r>
      <w:r w:rsidRPr="00D82FEA">
        <w:rPr>
          <w:lang w:eastAsia="en-US"/>
        </w:rPr>
        <w:t xml:space="preserve"> of the RFT) should be provided in respect of each </w:t>
      </w:r>
      <w:r>
        <w:rPr>
          <w:lang w:eastAsia="en-US"/>
        </w:rPr>
        <w:t>provision </w:t>
      </w:r>
      <w:r w:rsidRPr="00D82FEA">
        <w:rPr>
          <w:lang w:eastAsia="en-US"/>
        </w:rPr>
        <w:t xml:space="preserve">of the </w:t>
      </w:r>
      <w:r>
        <w:rPr>
          <w:lang w:eastAsia="en-US"/>
        </w:rPr>
        <w:t xml:space="preserve">Draft Contract.  </w:t>
      </w:r>
      <w:r w:rsidRPr="00D82FEA">
        <w:rPr>
          <w:lang w:eastAsia="en-US"/>
        </w:rPr>
        <w:t xml:space="preserve">If appropriate, compliance may be indicated against groups of </w:t>
      </w:r>
      <w:r>
        <w:rPr>
          <w:lang w:eastAsia="en-US"/>
        </w:rPr>
        <w:t>provisions</w:t>
      </w:r>
      <w:r w:rsidRPr="00D82FEA">
        <w:rPr>
          <w:lang w:eastAsia="en-US"/>
        </w:rPr>
        <w:t xml:space="preserve"> (</w:t>
      </w:r>
      <w:proofErr w:type="spellStart"/>
      <w:r w:rsidRPr="00D82FEA">
        <w:rPr>
          <w:lang w:eastAsia="en-US"/>
        </w:rPr>
        <w:t>eg</w:t>
      </w:r>
      <w:proofErr w:type="spellEnd"/>
      <w:r w:rsidRPr="00D82FEA">
        <w:rPr>
          <w:lang w:eastAsia="en-US"/>
        </w:rPr>
        <w:t xml:space="preserve"> “clauses 1 to 15 inclusive: </w:t>
      </w:r>
      <w:r>
        <w:rPr>
          <w:lang w:eastAsia="en-US"/>
        </w:rPr>
        <w:t>'</w:t>
      </w:r>
      <w:r w:rsidRPr="00D82FEA">
        <w:rPr>
          <w:lang w:eastAsia="en-US"/>
        </w:rPr>
        <w:t>Complies</w:t>
      </w:r>
      <w:r>
        <w:rPr>
          <w:lang w:eastAsia="en-US"/>
        </w:rPr>
        <w:t>' </w:t>
      </w:r>
      <w:r w:rsidRPr="00D82FEA">
        <w:rPr>
          <w:lang w:eastAsia="en-US"/>
        </w:rPr>
        <w:t>”).</w:t>
      </w:r>
    </w:p>
    <w:p w:rsidR="00A31936" w:rsidRPr="00D82FEA" w:rsidRDefault="00A31936" w:rsidP="00A31936">
      <w:pPr>
        <w:rPr>
          <w:lang w:eastAsia="en-US"/>
        </w:rPr>
      </w:pPr>
      <w:r w:rsidRPr="00B8405E">
        <w:t xml:space="preserve">In addition, tenderers should indicate any element of their tender or any part of </w:t>
      </w:r>
      <w:r>
        <w:t>the Draft Contract</w:t>
      </w:r>
      <w:r w:rsidRPr="00B8405E">
        <w:t xml:space="preserve"> which they regard as confidential and provide reasons for requiring confidentiality.</w:t>
      </w:r>
    </w:p>
    <w:p w:rsidR="00A31936" w:rsidRPr="00D82FEA" w:rsidRDefault="00A31936" w:rsidP="00A31936">
      <w:pPr>
        <w:jc w:val="both"/>
        <w:rPr>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111"/>
      </w:tblGrid>
      <w:tr w:rsidR="00A31936" w:rsidRPr="00D82FEA" w:rsidTr="00C363A2">
        <w:tc>
          <w:tcPr>
            <w:tcW w:w="3969" w:type="dxa"/>
          </w:tcPr>
          <w:p w:rsidR="00A31936" w:rsidRPr="00D82FEA" w:rsidRDefault="00A31936" w:rsidP="00C363A2">
            <w:pPr>
              <w:spacing w:before="120" w:after="120"/>
              <w:ind w:left="0"/>
              <w:rPr>
                <w:b/>
                <w:lang w:eastAsia="en-US"/>
              </w:rPr>
            </w:pPr>
            <w:r w:rsidRPr="00D82FEA">
              <w:rPr>
                <w:b/>
                <w:lang w:eastAsia="en-US"/>
              </w:rPr>
              <w:t>Paragraph/</w:t>
            </w:r>
            <w:r>
              <w:rPr>
                <w:b/>
                <w:lang w:eastAsia="en-US"/>
              </w:rPr>
              <w:t>Clause/</w:t>
            </w:r>
            <w:r w:rsidRPr="00D82FEA">
              <w:rPr>
                <w:b/>
                <w:lang w:eastAsia="en-US"/>
              </w:rPr>
              <w:t>Annex/</w:t>
            </w:r>
            <w:r>
              <w:rPr>
                <w:b/>
                <w:lang w:eastAsia="en-US"/>
              </w:rPr>
              <w:t xml:space="preserve"> </w:t>
            </w:r>
            <w:r w:rsidRPr="00D82FEA">
              <w:rPr>
                <w:b/>
                <w:lang w:eastAsia="en-US"/>
              </w:rPr>
              <w:t>Attachment Number</w:t>
            </w:r>
          </w:p>
        </w:tc>
        <w:tc>
          <w:tcPr>
            <w:tcW w:w="4111" w:type="dxa"/>
          </w:tcPr>
          <w:p w:rsidR="00A31936" w:rsidRPr="00D82FEA" w:rsidRDefault="00A31936" w:rsidP="00C363A2">
            <w:pPr>
              <w:spacing w:before="120" w:after="120"/>
              <w:ind w:left="0"/>
              <w:rPr>
                <w:b/>
                <w:lang w:eastAsia="en-US"/>
              </w:rPr>
            </w:pPr>
            <w:r w:rsidRPr="00D82FEA">
              <w:rPr>
                <w:b/>
                <w:lang w:eastAsia="en-US"/>
              </w:rPr>
              <w:t xml:space="preserve">Tenderer's </w:t>
            </w:r>
            <w:r>
              <w:rPr>
                <w:b/>
                <w:lang w:eastAsia="en-US"/>
              </w:rPr>
              <w:t>Reasons</w:t>
            </w:r>
          </w:p>
        </w:tc>
      </w:tr>
      <w:tr w:rsidR="00A31936" w:rsidRPr="00D82FEA" w:rsidTr="00C363A2">
        <w:trPr>
          <w:cantSplit/>
        </w:trPr>
        <w:tc>
          <w:tcPr>
            <w:tcW w:w="8080" w:type="dxa"/>
            <w:gridSpan w:val="2"/>
          </w:tcPr>
          <w:p w:rsidR="00A31936" w:rsidRPr="00D82FEA" w:rsidRDefault="00A31936" w:rsidP="00C363A2">
            <w:pPr>
              <w:spacing w:before="120" w:after="120"/>
              <w:ind w:left="0"/>
              <w:rPr>
                <w:i/>
                <w:lang w:eastAsia="en-US"/>
              </w:rPr>
            </w:pPr>
            <w:r>
              <w:rPr>
                <w:i/>
                <w:lang w:eastAsia="en-US"/>
              </w:rPr>
              <w:t>Draft Contract provisions</w:t>
            </w:r>
          </w:p>
        </w:tc>
      </w:tr>
      <w:tr w:rsidR="00A31936" w:rsidRPr="00D82FEA" w:rsidTr="00C363A2">
        <w:tc>
          <w:tcPr>
            <w:tcW w:w="3969" w:type="dxa"/>
          </w:tcPr>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tc>
        <w:tc>
          <w:tcPr>
            <w:tcW w:w="4111" w:type="dxa"/>
          </w:tcPr>
          <w:p w:rsidR="00A31936" w:rsidRPr="00D82FEA" w:rsidRDefault="00A31936" w:rsidP="00C363A2">
            <w:pPr>
              <w:spacing w:before="120" w:after="120"/>
              <w:ind w:left="0"/>
              <w:rPr>
                <w:lang w:eastAsia="en-US"/>
              </w:rPr>
            </w:pPr>
          </w:p>
        </w:tc>
      </w:tr>
      <w:tr w:rsidR="00A31936" w:rsidRPr="00D82FEA" w:rsidTr="00C363A2">
        <w:trPr>
          <w:cantSplit/>
        </w:trPr>
        <w:tc>
          <w:tcPr>
            <w:tcW w:w="8080" w:type="dxa"/>
            <w:gridSpan w:val="2"/>
          </w:tcPr>
          <w:p w:rsidR="00A31936" w:rsidRPr="00D82FEA" w:rsidRDefault="00A31936" w:rsidP="00C363A2">
            <w:pPr>
              <w:spacing w:before="120" w:after="120"/>
              <w:ind w:left="0"/>
              <w:rPr>
                <w:i/>
                <w:lang w:eastAsia="en-US"/>
              </w:rPr>
            </w:pPr>
            <w:r>
              <w:rPr>
                <w:i/>
                <w:lang w:eastAsia="en-US"/>
              </w:rPr>
              <w:t>Tender and/or Draft Contract confidentiality requirements</w:t>
            </w:r>
          </w:p>
        </w:tc>
      </w:tr>
      <w:tr w:rsidR="00A31936" w:rsidRPr="00D82FEA" w:rsidTr="00C363A2">
        <w:tc>
          <w:tcPr>
            <w:tcW w:w="3969" w:type="dxa"/>
          </w:tcPr>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p w:rsidR="00A31936" w:rsidRPr="00D82FEA" w:rsidRDefault="00A31936" w:rsidP="00C363A2">
            <w:pPr>
              <w:spacing w:before="120" w:after="120"/>
              <w:ind w:left="0"/>
              <w:rPr>
                <w:lang w:eastAsia="en-US"/>
              </w:rPr>
            </w:pPr>
          </w:p>
        </w:tc>
        <w:tc>
          <w:tcPr>
            <w:tcW w:w="4111" w:type="dxa"/>
          </w:tcPr>
          <w:p w:rsidR="00A31936" w:rsidRPr="00D82FEA" w:rsidRDefault="00A31936" w:rsidP="00C363A2">
            <w:pPr>
              <w:spacing w:before="120" w:after="120"/>
              <w:ind w:left="0"/>
              <w:rPr>
                <w:lang w:eastAsia="en-US"/>
              </w:rPr>
            </w:pPr>
          </w:p>
        </w:tc>
      </w:tr>
    </w:tbl>
    <w:p w:rsidR="00A31936" w:rsidRPr="00D82FEA" w:rsidRDefault="00A31936" w:rsidP="00A31936"/>
    <w:p w:rsidR="00A31936" w:rsidRPr="00D82FEA" w:rsidRDefault="00A31936" w:rsidP="00A31936">
      <w:pPr>
        <w:pStyle w:val="PKAttachmentHeading"/>
      </w:pPr>
      <w:bookmarkStart w:id="11" w:name="_Toc366836859"/>
      <w:r>
        <w:lastRenderedPageBreak/>
        <w:t>ATTACHMENT E</w:t>
      </w:r>
      <w:bookmarkStart w:id="12" w:name="_Toc490546181"/>
      <w:bookmarkStart w:id="13" w:name="_Toc63054687"/>
      <w:r w:rsidRPr="00D82FEA">
        <w:t xml:space="preserve"> - </w:t>
      </w:r>
      <w:bookmarkEnd w:id="12"/>
      <w:bookmarkEnd w:id="13"/>
      <w:r w:rsidRPr="00D82FEA">
        <w:t>EVALUATION CRITERIA RESPONSE SCHEDULES</w:t>
      </w:r>
      <w:bookmarkEnd w:id="11"/>
      <w:r>
        <w:t xml:space="preserve"> </w:t>
      </w:r>
    </w:p>
    <w:p w:rsidR="00A31936" w:rsidRPr="00D82FEA" w:rsidRDefault="00A31936" w:rsidP="00A31936">
      <w:pPr>
        <w:pStyle w:val="PlainParagraph"/>
      </w:pPr>
      <w:bookmarkStart w:id="14" w:name="_Toc431968928"/>
    </w:p>
    <w:p w:rsidR="00A31936" w:rsidRDefault="00A31936" w:rsidP="00A31936">
      <w:pPr>
        <w:pStyle w:val="PlainParagraph"/>
        <w:ind w:left="1136"/>
      </w:pPr>
      <w:r>
        <w:t xml:space="preserve">Schedule 1 </w:t>
      </w:r>
      <w:r>
        <w:tab/>
        <w:t>Task appreciation</w:t>
      </w:r>
    </w:p>
    <w:p w:rsidR="00A31936" w:rsidRDefault="00A31936" w:rsidP="00A31936">
      <w:pPr>
        <w:pStyle w:val="PlainParagraph"/>
        <w:ind w:left="2556" w:hanging="1420"/>
      </w:pPr>
      <w:r>
        <w:t>Schedule 2</w:t>
      </w:r>
      <w:r>
        <w:tab/>
        <w:t>Demonstrated experience of specified personnel and sub-contractors</w:t>
      </w:r>
    </w:p>
    <w:p w:rsidR="00A31936" w:rsidRDefault="00A31936" w:rsidP="00A31936">
      <w:pPr>
        <w:pStyle w:val="PlainParagraph"/>
        <w:ind w:left="2556" w:hanging="1420"/>
      </w:pPr>
      <w:r>
        <w:t>Schedule 3</w:t>
      </w:r>
      <w:r>
        <w:tab/>
        <w:t xml:space="preserve">Past </w:t>
      </w:r>
      <w:proofErr w:type="gramStart"/>
      <w:r>
        <w:t>Performance</w:t>
      </w:r>
      <w:proofErr w:type="gramEnd"/>
    </w:p>
    <w:p w:rsidR="00A31936" w:rsidRDefault="00A31936" w:rsidP="00A31936">
      <w:pPr>
        <w:pStyle w:val="PlainParagraph"/>
        <w:ind w:left="2417" w:hanging="1281"/>
      </w:pPr>
      <w:r>
        <w:t>Schedule 4</w:t>
      </w:r>
      <w:r>
        <w:tab/>
        <w:t>Ability to manage the project</w:t>
      </w:r>
    </w:p>
    <w:p w:rsidR="00A31936" w:rsidRDefault="00A31936" w:rsidP="00A31936">
      <w:pPr>
        <w:pStyle w:val="PlainParagraph"/>
      </w:pPr>
      <w:r>
        <w:t>.</w:t>
      </w:r>
    </w:p>
    <w:p w:rsidR="00A31936" w:rsidRPr="00D82FEA" w:rsidRDefault="00A31936" w:rsidP="00A31936">
      <w:pPr>
        <w:pStyle w:val="PKAttachmentHeading"/>
      </w:pPr>
      <w:bookmarkStart w:id="15" w:name="_Toc366836860"/>
      <w:r>
        <w:rPr>
          <w:caps w:val="0"/>
        </w:rPr>
        <w:lastRenderedPageBreak/>
        <w:t>SCHEDULE 1</w:t>
      </w:r>
      <w:r w:rsidRPr="00D82FEA">
        <w:t xml:space="preserve"> - </w:t>
      </w:r>
      <w:r>
        <w:t>Task Appreciation</w:t>
      </w:r>
      <w:bookmarkEnd w:id="15"/>
    </w:p>
    <w:p w:rsidR="00A31936" w:rsidRPr="00D82FEA" w:rsidRDefault="00A31936" w:rsidP="00A31936">
      <w:pPr>
        <w:pStyle w:val="PlainParagraph"/>
      </w:pPr>
    </w:p>
    <w:bookmarkEnd w:id="14"/>
    <w:p w:rsidR="00A31936" w:rsidRPr="00D82FEA" w:rsidRDefault="00A31936" w:rsidP="00A31936">
      <w:pPr>
        <w:pStyle w:val="PlainParagraph"/>
      </w:pPr>
    </w:p>
    <w:p w:rsidR="00A31936" w:rsidRDefault="00A31936" w:rsidP="00A31936">
      <w:pPr>
        <w:pStyle w:val="PlainParagraph"/>
      </w:pPr>
      <w:r>
        <w:t>Tenderers should demonstrate that they have the understanding and capability to deliver the Services.</w:t>
      </w:r>
    </w:p>
    <w:p w:rsidR="00A31936" w:rsidRPr="00065A4C" w:rsidRDefault="00A31936" w:rsidP="00A31936">
      <w:pPr>
        <w:pStyle w:val="ScheduleLevel1"/>
        <w:numPr>
          <w:ilvl w:val="0"/>
          <w:numId w:val="0"/>
        </w:numPr>
        <w:ind w:left="1136"/>
      </w:pPr>
      <w:r w:rsidRPr="00065A4C">
        <w:t>General requirements</w:t>
      </w:r>
    </w:p>
    <w:p w:rsidR="00A31936" w:rsidRDefault="00A31936" w:rsidP="00A31936">
      <w:pPr>
        <w:pStyle w:val="PlainParagraph"/>
      </w:pPr>
      <w:r>
        <w:t>T</w:t>
      </w:r>
      <w:bookmarkStart w:id="16" w:name="_GoBack"/>
      <w:bookmarkEnd w:id="16"/>
      <w:r>
        <w:t>enderers should demonstrate</w:t>
      </w:r>
      <w:r w:rsidRPr="00837319">
        <w:t xml:space="preserve"> </w:t>
      </w:r>
      <w:r>
        <w:t>their appreciation of the:</w:t>
      </w:r>
    </w:p>
    <w:p w:rsidR="00A31936" w:rsidRDefault="00A31936" w:rsidP="00A31936">
      <w:pPr>
        <w:pStyle w:val="PlainParagraph"/>
        <w:numPr>
          <w:ilvl w:val="0"/>
          <w:numId w:val="3"/>
        </w:numPr>
      </w:pPr>
      <w:r>
        <w:t>tasks required for the performance of the Services</w:t>
      </w:r>
      <w:r w:rsidRPr="00837319">
        <w:t xml:space="preserve"> </w:t>
      </w:r>
      <w:r>
        <w:t>required under the Draft Contract; and</w:t>
      </w:r>
    </w:p>
    <w:p w:rsidR="00A31936" w:rsidRDefault="00A31936" w:rsidP="00A31936">
      <w:pPr>
        <w:pStyle w:val="PlainParagraph"/>
        <w:numPr>
          <w:ilvl w:val="0"/>
          <w:numId w:val="3"/>
        </w:numPr>
      </w:pPr>
      <w:proofErr w:type="gramStart"/>
      <w:r>
        <w:t>risks</w:t>
      </w:r>
      <w:proofErr w:type="gramEnd"/>
      <w:r>
        <w:t xml:space="preserve"> associated with undertaking those tasks and how these could be managed.</w:t>
      </w:r>
    </w:p>
    <w:p w:rsidR="00A31936" w:rsidRDefault="00A31936" w:rsidP="00A31936">
      <w:pPr>
        <w:pStyle w:val="PlainParagraph"/>
      </w:pPr>
    </w:p>
    <w:p w:rsidR="00A31936" w:rsidRDefault="00A31936" w:rsidP="00A31936">
      <w:pPr>
        <w:pStyle w:val="PlainParagraph"/>
      </w:pPr>
    </w:p>
    <w:p w:rsidR="00A31936" w:rsidRPr="00D82FEA" w:rsidRDefault="00A31936" w:rsidP="00A31936">
      <w:pPr>
        <w:pStyle w:val="PKAttachmentHeading"/>
      </w:pPr>
      <w:bookmarkStart w:id="17" w:name="_Toc366836861"/>
      <w:r>
        <w:rPr>
          <w:caps w:val="0"/>
        </w:rPr>
        <w:lastRenderedPageBreak/>
        <w:t>SCHEDULE 2</w:t>
      </w:r>
      <w:r w:rsidRPr="00D82FEA">
        <w:t xml:space="preserve"> - </w:t>
      </w:r>
      <w:r>
        <w:t xml:space="preserve">Demonstrated Experience of specified personnel </w:t>
      </w:r>
      <w:smartTag w:uri="urn:schemas-microsoft-com:office:smarttags" w:element="stockticker">
        <w:r>
          <w:t>and</w:t>
        </w:r>
      </w:smartTag>
      <w:r>
        <w:t xml:space="preserve"> </w:t>
      </w:r>
      <w:smartTag w:uri="urn:schemas-microsoft-com:office:smarttags" w:element="stockticker">
        <w:r>
          <w:t>sub</w:t>
        </w:r>
      </w:smartTag>
      <w:r>
        <w:t>-contractors</w:t>
      </w:r>
      <w:bookmarkEnd w:id="17"/>
    </w:p>
    <w:p w:rsidR="00A31936" w:rsidRPr="00D82FEA" w:rsidRDefault="00A31936" w:rsidP="00A31936">
      <w:pPr>
        <w:pStyle w:val="PlainParagraph"/>
      </w:pPr>
    </w:p>
    <w:p w:rsidR="00A31936" w:rsidRDefault="00A31936" w:rsidP="00A31936">
      <w:pPr>
        <w:pStyle w:val="ScheduleLevel1"/>
        <w:numPr>
          <w:ilvl w:val="1"/>
          <w:numId w:val="0"/>
        </w:numPr>
        <w:pBdr>
          <w:bottom w:val="single" w:sz="2" w:space="1" w:color="auto"/>
        </w:pBdr>
        <w:spacing w:after="140"/>
        <w:ind w:left="1134"/>
        <w:outlineLvl w:val="9"/>
      </w:pPr>
      <w:r>
        <w:t>General</w:t>
      </w:r>
      <w:r w:rsidRPr="00F50093">
        <w:t xml:space="preserve"> </w:t>
      </w:r>
      <w:r>
        <w:t>requirements</w:t>
      </w:r>
    </w:p>
    <w:p w:rsidR="00A31936" w:rsidRDefault="00A31936" w:rsidP="00A31936">
      <w:pPr>
        <w:pStyle w:val="PlainParagraph"/>
      </w:pPr>
      <w:r>
        <w:t>Tenderers should provide full details of the skills and qualifications of their proposed personnel (including all subcontractor personnel).</w:t>
      </w:r>
    </w:p>
    <w:p w:rsidR="00A31936" w:rsidRDefault="00A31936" w:rsidP="00A31936">
      <w:pPr>
        <w:pStyle w:val="PlainParagraph"/>
      </w:pPr>
      <w:r>
        <w:t>At a minimum, tenderers should provide the information requested below.</w:t>
      </w:r>
    </w:p>
    <w:p w:rsidR="00A31936" w:rsidRPr="00F50093" w:rsidRDefault="00A31936" w:rsidP="00A31936">
      <w:pPr>
        <w:pStyle w:val="ScheduleLevel1"/>
        <w:numPr>
          <w:ilvl w:val="1"/>
          <w:numId w:val="0"/>
        </w:numPr>
        <w:pBdr>
          <w:bottom w:val="single" w:sz="2" w:space="1" w:color="auto"/>
        </w:pBdr>
        <w:spacing w:after="140"/>
        <w:ind w:left="1134"/>
        <w:outlineLvl w:val="9"/>
      </w:pPr>
      <w:r w:rsidRPr="00F50093">
        <w:t>Specific requirements</w:t>
      </w:r>
    </w:p>
    <w:p w:rsidR="00A31936" w:rsidRDefault="00A31936" w:rsidP="00A31936">
      <w:pPr>
        <w:pStyle w:val="PlainParagraph"/>
      </w:pPr>
      <w:r>
        <w:t>Tenderers should supply detailed curricula vitae providing the following information for each of their proposed personnel (and backup personnel):</w:t>
      </w:r>
    </w:p>
    <w:p w:rsidR="00A31936" w:rsidRDefault="00A31936" w:rsidP="00A31936">
      <w:pPr>
        <w:pStyle w:val="ScheduleLevel4"/>
        <w:numPr>
          <w:ilvl w:val="4"/>
          <w:numId w:val="0"/>
        </w:numPr>
        <w:tabs>
          <w:tab w:val="num" w:pos="1559"/>
        </w:tabs>
        <w:ind w:left="1559" w:hanging="425"/>
      </w:pPr>
      <w:proofErr w:type="gramStart"/>
      <w:r>
        <w:t>a</w:t>
      </w:r>
      <w:proofErr w:type="gramEnd"/>
      <w:r>
        <w:t>.</w:t>
      </w:r>
      <w:r>
        <w:tab/>
        <w:t>proposed role</w:t>
      </w:r>
    </w:p>
    <w:p w:rsidR="00A31936" w:rsidRDefault="00A31936" w:rsidP="00A31936">
      <w:pPr>
        <w:pStyle w:val="ScheduleLevel4"/>
        <w:numPr>
          <w:ilvl w:val="4"/>
          <w:numId w:val="0"/>
        </w:numPr>
        <w:tabs>
          <w:tab w:val="num" w:pos="1559"/>
        </w:tabs>
        <w:ind w:left="1559" w:hanging="425"/>
      </w:pPr>
      <w:proofErr w:type="gramStart"/>
      <w:r>
        <w:t>b</w:t>
      </w:r>
      <w:proofErr w:type="gramEnd"/>
      <w:r>
        <w:t>.</w:t>
      </w:r>
      <w:r>
        <w:tab/>
        <w:t>previous experience</w:t>
      </w:r>
    </w:p>
    <w:p w:rsidR="00A31936" w:rsidRDefault="00A31936" w:rsidP="00A31936">
      <w:pPr>
        <w:pStyle w:val="ScheduleLevel4"/>
        <w:numPr>
          <w:ilvl w:val="4"/>
          <w:numId w:val="0"/>
        </w:numPr>
        <w:tabs>
          <w:tab w:val="num" w:pos="1559"/>
        </w:tabs>
        <w:ind w:left="1559" w:hanging="425"/>
      </w:pPr>
      <w:proofErr w:type="gramStart"/>
      <w:r>
        <w:t>c</w:t>
      </w:r>
      <w:proofErr w:type="gramEnd"/>
      <w:r>
        <w:t>.</w:t>
      </w:r>
      <w:r>
        <w:tab/>
        <w:t>qualifications</w:t>
      </w:r>
    </w:p>
    <w:p w:rsidR="00A31936" w:rsidRDefault="00A31936" w:rsidP="00A31936">
      <w:pPr>
        <w:pStyle w:val="ScheduleLevel4"/>
        <w:numPr>
          <w:ilvl w:val="4"/>
          <w:numId w:val="0"/>
        </w:numPr>
        <w:tabs>
          <w:tab w:val="num" w:pos="1559"/>
        </w:tabs>
        <w:ind w:left="1559" w:hanging="425"/>
      </w:pPr>
      <w:proofErr w:type="gramStart"/>
      <w:r>
        <w:t>d</w:t>
      </w:r>
      <w:proofErr w:type="gramEnd"/>
      <w:r>
        <w:t>.</w:t>
      </w:r>
      <w:r>
        <w:tab/>
        <w:t>years with the organisation</w:t>
      </w:r>
    </w:p>
    <w:p w:rsidR="00A31936" w:rsidRDefault="00A31936" w:rsidP="00A31936">
      <w:pPr>
        <w:pStyle w:val="ScheduleLevel4"/>
        <w:numPr>
          <w:ilvl w:val="4"/>
          <w:numId w:val="0"/>
        </w:numPr>
        <w:tabs>
          <w:tab w:val="num" w:pos="1559"/>
        </w:tabs>
        <w:ind w:left="1559" w:hanging="425"/>
      </w:pPr>
      <w:proofErr w:type="gramStart"/>
      <w:r>
        <w:t>f</w:t>
      </w:r>
      <w:proofErr w:type="gramEnd"/>
      <w:r>
        <w:t>.</w:t>
      </w:r>
      <w:r>
        <w:tab/>
        <w:t>proposed percentage involvement in undertaking the Services required under the Draft Contract and</w:t>
      </w:r>
    </w:p>
    <w:p w:rsidR="00A31936" w:rsidRDefault="00A31936" w:rsidP="00A31936">
      <w:pPr>
        <w:pStyle w:val="ScheduleLevel4"/>
        <w:numPr>
          <w:ilvl w:val="4"/>
          <w:numId w:val="0"/>
        </w:numPr>
        <w:tabs>
          <w:tab w:val="num" w:pos="1559"/>
        </w:tabs>
        <w:ind w:left="1559" w:hanging="425"/>
      </w:pPr>
      <w:proofErr w:type="gramStart"/>
      <w:r>
        <w:t>g</w:t>
      </w:r>
      <w:proofErr w:type="gramEnd"/>
      <w:r>
        <w:t>.</w:t>
      </w:r>
      <w:r>
        <w:tab/>
        <w:t>capacity and current workloads.</w:t>
      </w:r>
    </w:p>
    <w:p w:rsidR="00A31936" w:rsidRDefault="00A31936" w:rsidP="00A31936">
      <w:pPr>
        <w:pStyle w:val="PlainParagraph"/>
      </w:pPr>
    </w:p>
    <w:p w:rsidR="00A31936" w:rsidRPr="00414409" w:rsidRDefault="00A31936" w:rsidP="00A31936">
      <w:pPr>
        <w:rPr>
          <w:color w:val="000000"/>
        </w:rPr>
      </w:pPr>
    </w:p>
    <w:p w:rsidR="00A31936" w:rsidRPr="00294294" w:rsidRDefault="00A31936" w:rsidP="00A31936">
      <w:pPr>
        <w:rPr>
          <w:color w:val="000000"/>
        </w:rPr>
      </w:pPr>
      <w:r w:rsidRPr="00294294">
        <w:rPr>
          <w:color w:val="000000"/>
        </w:rPr>
        <w:t>Provide details of names of any Sub-contractors and/or consultants to be engaged in the provision of the works and nature of work to be performed.</w:t>
      </w:r>
    </w:p>
    <w:p w:rsidR="00A31936" w:rsidRPr="008050A1" w:rsidRDefault="00A31936" w:rsidP="00A31936">
      <w:pPr>
        <w:rPr>
          <w:color w:val="000000"/>
        </w:rPr>
      </w:pP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14"/>
        <w:gridCol w:w="4794"/>
      </w:tblGrid>
      <w:tr w:rsidR="00A31936" w:rsidRPr="00191BF4" w:rsidTr="00C363A2">
        <w:trPr>
          <w:tblHeader/>
        </w:trPr>
        <w:tc>
          <w:tcPr>
            <w:tcW w:w="3608" w:type="dxa"/>
          </w:tcPr>
          <w:p w:rsidR="00A31936" w:rsidRPr="00191BF4" w:rsidRDefault="00A31936" w:rsidP="00C363A2">
            <w:pPr>
              <w:pStyle w:val="IPP-Table"/>
              <w:jc w:val="center"/>
              <w:rPr>
                <w:rFonts w:ascii="Arial" w:hAnsi="Arial" w:cs="Arial"/>
                <w:b/>
                <w:color w:val="000000"/>
              </w:rPr>
            </w:pPr>
            <w:r w:rsidRPr="00191BF4">
              <w:rPr>
                <w:rFonts w:ascii="Arial" w:hAnsi="Arial" w:cs="Arial"/>
                <w:b/>
                <w:color w:val="000000"/>
              </w:rPr>
              <w:t>Name</w:t>
            </w:r>
          </w:p>
        </w:tc>
        <w:tc>
          <w:tcPr>
            <w:tcW w:w="5250" w:type="dxa"/>
          </w:tcPr>
          <w:p w:rsidR="00A31936" w:rsidRPr="00191BF4" w:rsidRDefault="00A31936" w:rsidP="00C363A2">
            <w:pPr>
              <w:pStyle w:val="IPP-Table"/>
              <w:jc w:val="center"/>
              <w:rPr>
                <w:rFonts w:ascii="Arial" w:hAnsi="Arial" w:cs="Arial"/>
                <w:b/>
                <w:color w:val="000000"/>
              </w:rPr>
            </w:pPr>
            <w:r w:rsidRPr="00191BF4">
              <w:rPr>
                <w:rFonts w:ascii="Arial" w:hAnsi="Arial" w:cs="Arial"/>
                <w:b/>
                <w:color w:val="000000"/>
              </w:rPr>
              <w:t>Nature of Works</w:t>
            </w:r>
          </w:p>
        </w:tc>
      </w:tr>
      <w:tr w:rsidR="00A31936" w:rsidRPr="00191BF4" w:rsidTr="00C363A2">
        <w:trPr>
          <w:tblHeader/>
        </w:trPr>
        <w:tc>
          <w:tcPr>
            <w:tcW w:w="3608" w:type="dxa"/>
          </w:tcPr>
          <w:p w:rsidR="00A31936" w:rsidRPr="00191BF4" w:rsidRDefault="00A31936" w:rsidP="00C363A2">
            <w:pPr>
              <w:pStyle w:val="IPP-Table"/>
              <w:rPr>
                <w:rFonts w:ascii="Arial" w:hAnsi="Arial" w:cs="Arial"/>
                <w:color w:val="000000"/>
              </w:rPr>
            </w:pPr>
          </w:p>
        </w:tc>
        <w:tc>
          <w:tcPr>
            <w:tcW w:w="5250" w:type="dxa"/>
          </w:tcPr>
          <w:p w:rsidR="00A31936" w:rsidRPr="00191BF4" w:rsidRDefault="00A31936" w:rsidP="00C363A2">
            <w:pPr>
              <w:pStyle w:val="IPP-Table"/>
              <w:jc w:val="right"/>
              <w:rPr>
                <w:rFonts w:ascii="Arial" w:hAnsi="Arial" w:cs="Arial"/>
                <w:color w:val="000000"/>
              </w:rPr>
            </w:pPr>
          </w:p>
        </w:tc>
      </w:tr>
      <w:tr w:rsidR="00A31936" w:rsidRPr="00191BF4" w:rsidTr="00C363A2">
        <w:tc>
          <w:tcPr>
            <w:tcW w:w="3608" w:type="dxa"/>
          </w:tcPr>
          <w:p w:rsidR="00A31936" w:rsidRPr="00191BF4" w:rsidRDefault="00A31936" w:rsidP="00C363A2">
            <w:pPr>
              <w:pStyle w:val="IPP-Table"/>
              <w:rPr>
                <w:rFonts w:ascii="Arial" w:hAnsi="Arial" w:cs="Arial"/>
                <w:b/>
                <w:color w:val="000000"/>
              </w:rPr>
            </w:pPr>
          </w:p>
        </w:tc>
        <w:tc>
          <w:tcPr>
            <w:tcW w:w="5250" w:type="dxa"/>
          </w:tcPr>
          <w:p w:rsidR="00A31936" w:rsidRPr="00191BF4" w:rsidRDefault="00A31936" w:rsidP="00C363A2">
            <w:pPr>
              <w:pStyle w:val="IPP-Table"/>
              <w:jc w:val="right"/>
              <w:rPr>
                <w:rFonts w:ascii="Arial" w:hAnsi="Arial" w:cs="Arial"/>
                <w:color w:val="000000"/>
              </w:rPr>
            </w:pPr>
          </w:p>
        </w:tc>
      </w:tr>
      <w:tr w:rsidR="00A31936" w:rsidRPr="00191BF4" w:rsidTr="00C363A2">
        <w:tc>
          <w:tcPr>
            <w:tcW w:w="3608" w:type="dxa"/>
          </w:tcPr>
          <w:p w:rsidR="00A31936" w:rsidRPr="00191BF4" w:rsidRDefault="00A31936" w:rsidP="00C363A2">
            <w:pPr>
              <w:pStyle w:val="IPP-Table"/>
              <w:rPr>
                <w:rFonts w:ascii="Arial" w:hAnsi="Arial" w:cs="Arial"/>
                <w:b/>
                <w:color w:val="000000"/>
              </w:rPr>
            </w:pPr>
          </w:p>
        </w:tc>
        <w:tc>
          <w:tcPr>
            <w:tcW w:w="5250" w:type="dxa"/>
          </w:tcPr>
          <w:p w:rsidR="00A31936" w:rsidRPr="00191BF4" w:rsidRDefault="00A31936" w:rsidP="00C363A2">
            <w:pPr>
              <w:pStyle w:val="IPP-Table"/>
              <w:jc w:val="right"/>
              <w:rPr>
                <w:rFonts w:ascii="Arial" w:hAnsi="Arial" w:cs="Arial"/>
                <w:color w:val="000000"/>
              </w:rPr>
            </w:pPr>
          </w:p>
        </w:tc>
      </w:tr>
      <w:tr w:rsidR="00A31936" w:rsidRPr="00191BF4" w:rsidTr="00C363A2">
        <w:tc>
          <w:tcPr>
            <w:tcW w:w="3608" w:type="dxa"/>
          </w:tcPr>
          <w:p w:rsidR="00A31936" w:rsidRPr="00191BF4" w:rsidRDefault="00A31936" w:rsidP="00C363A2">
            <w:pPr>
              <w:pStyle w:val="IPP-Table"/>
              <w:rPr>
                <w:rFonts w:ascii="Arial" w:hAnsi="Arial" w:cs="Arial"/>
                <w:b/>
                <w:color w:val="000000"/>
              </w:rPr>
            </w:pPr>
          </w:p>
        </w:tc>
        <w:tc>
          <w:tcPr>
            <w:tcW w:w="5250" w:type="dxa"/>
          </w:tcPr>
          <w:p w:rsidR="00A31936" w:rsidRPr="00191BF4" w:rsidRDefault="00A31936" w:rsidP="00C363A2">
            <w:pPr>
              <w:pStyle w:val="IPP-Table"/>
              <w:jc w:val="right"/>
              <w:rPr>
                <w:rFonts w:ascii="Arial" w:hAnsi="Arial" w:cs="Arial"/>
                <w:color w:val="000000"/>
              </w:rPr>
            </w:pPr>
          </w:p>
        </w:tc>
      </w:tr>
    </w:tbl>
    <w:p w:rsidR="00A31936" w:rsidRPr="00191BF4" w:rsidRDefault="00A31936" w:rsidP="00A31936">
      <w:pPr>
        <w:rPr>
          <w:color w:val="000000"/>
        </w:rPr>
      </w:pPr>
    </w:p>
    <w:p w:rsidR="00A31936" w:rsidRDefault="00A31936" w:rsidP="00A31936">
      <w:pPr>
        <w:ind w:left="0"/>
      </w:pPr>
      <w:r>
        <w:br w:type="page"/>
      </w:r>
    </w:p>
    <w:p w:rsidR="00A31936" w:rsidRPr="00D82FEA" w:rsidRDefault="00A31936" w:rsidP="00A31936">
      <w:pPr>
        <w:pStyle w:val="PKAttachmentHeading"/>
      </w:pPr>
      <w:bookmarkStart w:id="18" w:name="_Toc204076640"/>
      <w:r>
        <w:rPr>
          <w:caps w:val="0"/>
        </w:rPr>
        <w:lastRenderedPageBreak/>
        <w:t>SCHEDULE 3</w:t>
      </w:r>
      <w:r w:rsidRPr="00D82FEA">
        <w:t xml:space="preserve"> - </w:t>
      </w:r>
      <w:r w:rsidRPr="001B3842">
        <w:t>Past Performance</w:t>
      </w:r>
      <w:bookmarkEnd w:id="18"/>
    </w:p>
    <w:p w:rsidR="00A31936" w:rsidRPr="00D82FEA" w:rsidRDefault="00A31936" w:rsidP="00A31936">
      <w:pPr>
        <w:pStyle w:val="PlainParagraph"/>
      </w:pPr>
    </w:p>
    <w:p w:rsidR="00A31936" w:rsidRPr="00D82FEA" w:rsidRDefault="00A31936" w:rsidP="00A31936">
      <w:pPr>
        <w:pStyle w:val="PlainParagraph"/>
      </w:pPr>
    </w:p>
    <w:p w:rsidR="00A31936" w:rsidRPr="00A0317D" w:rsidRDefault="00A31936" w:rsidP="00A31936">
      <w:pPr>
        <w:pStyle w:val="PlainParagraph"/>
        <w:keepNext/>
        <w:rPr>
          <w:b/>
        </w:rPr>
      </w:pPr>
      <w:r w:rsidRPr="00A0317D">
        <w:rPr>
          <w:b/>
        </w:rPr>
        <w:t>General requirements</w:t>
      </w:r>
    </w:p>
    <w:p w:rsidR="00A31936" w:rsidRDefault="00A31936" w:rsidP="00A31936">
      <w:pPr>
        <w:pStyle w:val="PlainParagraph"/>
      </w:pPr>
      <w:r>
        <w:t>Tenderers should provide full details of their relevant previous experience in similar projects.</w:t>
      </w:r>
    </w:p>
    <w:p w:rsidR="00A31936" w:rsidRDefault="00A31936" w:rsidP="00A31936">
      <w:pPr>
        <w:pStyle w:val="PlainParagraph"/>
      </w:pPr>
      <w:r>
        <w:t>At a minimum, tenderers should provide the information requested below.</w:t>
      </w:r>
    </w:p>
    <w:p w:rsidR="00A31936" w:rsidRDefault="00A31936" w:rsidP="00A31936">
      <w:pPr>
        <w:pStyle w:val="PlainParagraph"/>
      </w:pPr>
    </w:p>
    <w:p w:rsidR="00A31936" w:rsidRPr="00A0317D" w:rsidRDefault="00A31936" w:rsidP="00A31936">
      <w:pPr>
        <w:pStyle w:val="PlainParagraph"/>
        <w:keepNext/>
        <w:rPr>
          <w:b/>
        </w:rPr>
      </w:pPr>
      <w:r w:rsidRPr="00A0317D">
        <w:rPr>
          <w:b/>
        </w:rPr>
        <w:t>Specific requirements</w:t>
      </w:r>
    </w:p>
    <w:p w:rsidR="00A31936" w:rsidRDefault="00A31936" w:rsidP="00A31936">
      <w:pPr>
        <w:pStyle w:val="PlainParagraph"/>
      </w:pPr>
      <w:r>
        <w:t xml:space="preserve">Tenderers should </w:t>
      </w:r>
      <w:proofErr w:type="gramStart"/>
      <w:r>
        <w:t>nominated</w:t>
      </w:r>
      <w:proofErr w:type="gramEnd"/>
      <w:r>
        <w:t xml:space="preserve"> at least three reference projects.</w:t>
      </w:r>
    </w:p>
    <w:p w:rsidR="00A31936" w:rsidRDefault="00A31936" w:rsidP="00A31936">
      <w:pPr>
        <w:pStyle w:val="PlainParagraph"/>
      </w:pPr>
      <w:r>
        <w:t>Tenderers should provide the following information in respect of each their nominated reference projects:</w:t>
      </w:r>
    </w:p>
    <w:p w:rsidR="00A31936" w:rsidRDefault="00A31936" w:rsidP="00A31936">
      <w:pPr>
        <w:pStyle w:val="ScheduleLevel4"/>
        <w:numPr>
          <w:ilvl w:val="4"/>
          <w:numId w:val="4"/>
        </w:numPr>
      </w:pPr>
      <w:proofErr w:type="gramStart"/>
      <w:r>
        <w:t>an</w:t>
      </w:r>
      <w:proofErr w:type="gramEnd"/>
      <w:r>
        <w:t xml:space="preserve"> explanation of the relevance of those reference projects.</w:t>
      </w:r>
    </w:p>
    <w:p w:rsidR="00A31936" w:rsidRDefault="00A31936" w:rsidP="00A31936">
      <w:pPr>
        <w:pStyle w:val="ScheduleLevel4"/>
      </w:pPr>
      <w:r>
        <w:t>a description of the services delivered by them on those reference projects and</w:t>
      </w:r>
    </w:p>
    <w:p w:rsidR="00A31936" w:rsidRDefault="00A31936" w:rsidP="00A31936">
      <w:pPr>
        <w:pStyle w:val="ScheduleLevel4"/>
      </w:pPr>
      <w:r>
        <w:t>the following details of at least one contact person:</w:t>
      </w:r>
    </w:p>
    <w:p w:rsidR="00A31936" w:rsidRPr="00A0317D" w:rsidRDefault="00A31936" w:rsidP="00A31936">
      <w:pPr>
        <w:pStyle w:val="ScheduleLevel5"/>
      </w:pPr>
      <w:r w:rsidRPr="00A0317D">
        <w:t>name</w:t>
      </w:r>
    </w:p>
    <w:p w:rsidR="00A31936" w:rsidRPr="00A0317D" w:rsidRDefault="00A31936" w:rsidP="00A31936">
      <w:pPr>
        <w:pStyle w:val="ScheduleLevel5"/>
      </w:pPr>
      <w:r w:rsidRPr="00A0317D">
        <w:t>title and</w:t>
      </w:r>
    </w:p>
    <w:p w:rsidR="00A31936" w:rsidRPr="00A0317D" w:rsidRDefault="00A31936" w:rsidP="00A31936">
      <w:pPr>
        <w:pStyle w:val="ScheduleLevel5"/>
      </w:pPr>
      <w:proofErr w:type="gramStart"/>
      <w:r w:rsidRPr="00A0317D">
        <w:t>telephone</w:t>
      </w:r>
      <w:proofErr w:type="gramEnd"/>
      <w:r w:rsidRPr="00A0317D">
        <w:t xml:space="preserve"> number.</w:t>
      </w:r>
    </w:p>
    <w:p w:rsidR="00A31936" w:rsidRPr="00D82FEA" w:rsidRDefault="00A31936" w:rsidP="00A31936">
      <w:pPr>
        <w:pStyle w:val="PlainParagraph"/>
      </w:pPr>
    </w:p>
    <w:p w:rsidR="00A31936" w:rsidRPr="00D82FEA" w:rsidRDefault="00A31936" w:rsidP="00A31936">
      <w:pPr>
        <w:pStyle w:val="PKAttachmentHeading"/>
      </w:pPr>
      <w:bookmarkStart w:id="19" w:name="_Toc366836862"/>
      <w:r>
        <w:lastRenderedPageBreak/>
        <w:t>SCHEDULE 4–</w:t>
      </w:r>
      <w:r w:rsidRPr="00D82FEA">
        <w:t xml:space="preserve"> </w:t>
      </w:r>
      <w:r>
        <w:t>Ability to manage the project</w:t>
      </w:r>
      <w:bookmarkEnd w:id="19"/>
      <w:r>
        <w:t xml:space="preserve"> </w:t>
      </w:r>
    </w:p>
    <w:p w:rsidR="00A31936" w:rsidRDefault="00A31936" w:rsidP="00A31936">
      <w:pPr>
        <w:pStyle w:val="ScheduleLevel1"/>
        <w:numPr>
          <w:ilvl w:val="1"/>
          <w:numId w:val="0"/>
        </w:numPr>
        <w:pBdr>
          <w:bottom w:val="single" w:sz="2" w:space="1" w:color="auto"/>
        </w:pBdr>
        <w:spacing w:after="140"/>
        <w:ind w:left="1134"/>
        <w:outlineLvl w:val="9"/>
      </w:pPr>
      <w:r>
        <w:t>General requirements</w:t>
      </w:r>
    </w:p>
    <w:p w:rsidR="00A31936" w:rsidRDefault="00A31936" w:rsidP="00A31936">
      <w:pPr>
        <w:pStyle w:val="PlainParagraph"/>
      </w:pPr>
      <w:r>
        <w:t>Tenderers are required to submit a works program</w:t>
      </w:r>
      <w:r w:rsidRPr="00837319">
        <w:rPr>
          <w:color w:val="000000"/>
        </w:rPr>
        <w:t xml:space="preserve"> </w:t>
      </w:r>
      <w:r>
        <w:rPr>
          <w:color w:val="000000"/>
        </w:rPr>
        <w:t>to provide sufficient detail to describe</w:t>
      </w:r>
      <w:r w:rsidRPr="00237776">
        <w:rPr>
          <w:color w:val="000000"/>
        </w:rPr>
        <w:t xml:space="preserve"> how the works will be implemented</w:t>
      </w:r>
      <w:r>
        <w:rPr>
          <w:color w:val="000000"/>
        </w:rPr>
        <w:t>.  The program should take into account Court sitting days and public opening hours.</w:t>
      </w:r>
    </w:p>
    <w:p w:rsidR="00A31936" w:rsidRDefault="00A31936" w:rsidP="00A31936">
      <w:pPr>
        <w:pStyle w:val="PlainParagraph"/>
        <w:rPr>
          <w:color w:val="000000"/>
        </w:rPr>
      </w:pPr>
      <w:r w:rsidRPr="009A0E82">
        <w:rPr>
          <w:color w:val="000000"/>
        </w:rPr>
        <w:t xml:space="preserve">Provide evidence of Quality Assurance </w:t>
      </w:r>
      <w:r>
        <w:rPr>
          <w:color w:val="000000"/>
        </w:rPr>
        <w:t>System</w:t>
      </w:r>
      <w:r w:rsidRPr="009A0E82">
        <w:rPr>
          <w:color w:val="000000"/>
        </w:rPr>
        <w:t xml:space="preserve">s used.  </w:t>
      </w:r>
    </w:p>
    <w:p w:rsidR="00A31936" w:rsidRDefault="00A31936" w:rsidP="00A31936">
      <w:pPr>
        <w:pStyle w:val="PlainParagraph"/>
        <w:rPr>
          <w:color w:val="000000"/>
        </w:rPr>
      </w:pPr>
      <w:r>
        <w:rPr>
          <w:color w:val="000000"/>
        </w:rPr>
        <w:t>Information about current contracts showing capacity to provide the Services</w:t>
      </w:r>
    </w:p>
    <w:p w:rsidR="00A31936" w:rsidRPr="00A31936" w:rsidRDefault="00A31936" w:rsidP="00A31936"/>
    <w:sectPr w:rsidR="00A31936" w:rsidRPr="00A31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3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4A6B"/>
    <w:multiLevelType w:val="multilevel"/>
    <w:tmpl w:val="FB42DBEE"/>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
    <w:nsid w:val="3810013C"/>
    <w:multiLevelType w:val="multilevel"/>
    <w:tmpl w:val="D91CA05C"/>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sz w:val="20"/>
      </w:rPr>
    </w:lvl>
    <w:lvl w:ilvl="2">
      <w:start w:val="1"/>
      <w:numFmt w:val="decimal"/>
      <w:pStyle w:val="ScheduleLevel2"/>
      <w:lvlText w:val="%2.%3."/>
      <w:lvlJc w:val="left"/>
      <w:pPr>
        <w:tabs>
          <w:tab w:val="num" w:pos="1134"/>
        </w:tabs>
        <w:ind w:left="1134" w:hanging="1134"/>
      </w:pPr>
      <w:rPr>
        <w:rFonts w:hint="default"/>
        <w:sz w:val="20"/>
      </w:rPr>
    </w:lvl>
    <w:lvl w:ilvl="3">
      <w:start w:val="1"/>
      <w:numFmt w:val="decimal"/>
      <w:pStyle w:val="ScheduleLevel3"/>
      <w:lvlText w:val="%2.%3.%4."/>
      <w:lvlJc w:val="left"/>
      <w:pPr>
        <w:tabs>
          <w:tab w:val="num" w:pos="1134"/>
        </w:tabs>
        <w:ind w:left="1134" w:hanging="1134"/>
      </w:pPr>
      <w:rPr>
        <w:rFonts w:hint="default"/>
        <w:sz w:val="20"/>
      </w:rPr>
    </w:lvl>
    <w:lvl w:ilvl="4">
      <w:start w:val="1"/>
      <w:numFmt w:val="lowerLetter"/>
      <w:pStyle w:val="ScheduleLevel4"/>
      <w:lvlText w:val="%5."/>
      <w:lvlJc w:val="left"/>
      <w:pPr>
        <w:tabs>
          <w:tab w:val="num" w:pos="1559"/>
        </w:tabs>
        <w:ind w:left="1559" w:hanging="425"/>
      </w:pPr>
      <w:rPr>
        <w:rFonts w:hint="default"/>
      </w:rPr>
    </w:lvl>
    <w:lvl w:ilvl="5">
      <w:start w:val="1"/>
      <w:numFmt w:val="upperLetter"/>
      <w:pStyle w:val="ScheduleLevel5"/>
      <w:lvlText w:val="%6."/>
      <w:lvlJc w:val="left"/>
      <w:pPr>
        <w:tabs>
          <w:tab w:val="num" w:pos="1985"/>
        </w:tabs>
        <w:ind w:left="1985" w:hanging="426"/>
      </w:pPr>
      <w:rPr>
        <w:rFonts w:hint="default"/>
      </w:rPr>
    </w:lvl>
    <w:lvl w:ilvl="6">
      <w:start w:val="1"/>
      <w:numFmt w:val="upperLetter"/>
      <w:pStyle w:val="ScheduleLevel6"/>
      <w:lvlText w:val="%7%6."/>
      <w:lvlJc w:val="left"/>
      <w:pPr>
        <w:tabs>
          <w:tab w:val="num" w:pos="1985"/>
        </w:tabs>
        <w:ind w:left="1985" w:hanging="426"/>
      </w:pPr>
      <w:rPr>
        <w:rFonts w:hint="default"/>
      </w:rPr>
    </w:lvl>
    <w:lvl w:ilvl="7">
      <w:start w:val="1"/>
      <w:numFmt w:val="upperLetter"/>
      <w:pStyle w:val="ScheduleLevel7"/>
      <w:lvlText w:val="%8%6."/>
      <w:lvlJc w:val="left"/>
      <w:pPr>
        <w:tabs>
          <w:tab w:val="num" w:pos="1985"/>
        </w:tabs>
        <w:ind w:left="1985" w:hanging="426"/>
      </w:pPr>
      <w:rPr>
        <w:rFonts w:hint="default"/>
      </w:rPr>
    </w:lvl>
    <w:lvl w:ilvl="8">
      <w:start w:val="1"/>
      <w:numFmt w:val="upperLetter"/>
      <w:pStyle w:val="ScheduleLevel8"/>
      <w:lvlText w:val="%9%6."/>
      <w:lvlJc w:val="left"/>
      <w:pPr>
        <w:tabs>
          <w:tab w:val="num" w:pos="1985"/>
        </w:tabs>
        <w:ind w:left="1985" w:hanging="426"/>
      </w:pPr>
      <w:rPr>
        <w:rFonts w:hint="default"/>
      </w:rPr>
    </w:lvl>
  </w:abstractNum>
  <w:abstractNum w:abstractNumId="2">
    <w:nsid w:val="575F1562"/>
    <w:multiLevelType w:val="hybridMultilevel"/>
    <w:tmpl w:val="29F28D8A"/>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E0"/>
    <w:rsid w:val="005A3E50"/>
    <w:rsid w:val="007C76E0"/>
    <w:rsid w:val="00A31936"/>
    <w:rsid w:val="00EA75C5"/>
    <w:rsid w:val="00FE5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E0"/>
    <w:pPr>
      <w:spacing w:line="240" w:lineRule="auto"/>
      <w:ind w:left="1134"/>
    </w:pPr>
    <w:rPr>
      <w:rFonts w:eastAsia="Times New Roman"/>
      <w:sz w:val="22"/>
      <w:szCs w:val="22"/>
      <w:lang w:eastAsia="en-AU"/>
    </w:rPr>
  </w:style>
  <w:style w:type="paragraph" w:styleId="Heading2">
    <w:name w:val="heading 2"/>
    <w:next w:val="Normal"/>
    <w:link w:val="Heading2Char"/>
    <w:qFormat/>
    <w:rsid w:val="007C76E0"/>
    <w:pPr>
      <w:keepNext/>
      <w:keepLines/>
      <w:spacing w:before="200" w:line="280" w:lineRule="atLeast"/>
      <w:ind w:left="1134"/>
      <w:outlineLvl w:val="1"/>
    </w:pPr>
    <w:rPr>
      <w:rFonts w:eastAsia="Times New Roman"/>
      <w:b/>
      <w:bCs/>
      <w:iCs/>
      <w:sz w:val="22"/>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76E0"/>
    <w:rPr>
      <w:rFonts w:eastAsia="Times New Roman"/>
      <w:b/>
      <w:bCs/>
      <w:iCs/>
      <w:sz w:val="22"/>
      <w:szCs w:val="28"/>
      <w:lang w:eastAsia="en-AU"/>
    </w:rPr>
  </w:style>
  <w:style w:type="paragraph" w:customStyle="1" w:styleId="PlainParagraph">
    <w:name w:val="Plain Paragraph"/>
    <w:basedOn w:val="Normal"/>
    <w:link w:val="PlainParagraphChar"/>
    <w:rsid w:val="007C76E0"/>
    <w:pPr>
      <w:spacing w:before="140" w:after="140" w:line="280" w:lineRule="atLeast"/>
    </w:pPr>
  </w:style>
  <w:style w:type="paragraph" w:customStyle="1" w:styleId="DashEm">
    <w:name w:val="Dash: Em"/>
    <w:basedOn w:val="PlainParagraph"/>
    <w:semiHidden/>
    <w:rsid w:val="007C76E0"/>
    <w:pPr>
      <w:numPr>
        <w:numId w:val="1"/>
      </w:numPr>
      <w:tabs>
        <w:tab w:val="clear" w:pos="425"/>
        <w:tab w:val="num" w:pos="360"/>
      </w:tabs>
      <w:spacing w:before="0"/>
      <w:ind w:left="1134" w:firstLine="0"/>
    </w:pPr>
  </w:style>
  <w:style w:type="paragraph" w:customStyle="1" w:styleId="DashEm1">
    <w:name w:val="Dash: Em 1"/>
    <w:basedOn w:val="PlainParagraph"/>
    <w:semiHidden/>
    <w:rsid w:val="007C76E0"/>
    <w:pPr>
      <w:numPr>
        <w:ilvl w:val="1"/>
        <w:numId w:val="1"/>
      </w:numPr>
      <w:tabs>
        <w:tab w:val="clear" w:pos="425"/>
        <w:tab w:val="num" w:pos="360"/>
      </w:tabs>
      <w:spacing w:before="0"/>
      <w:ind w:left="1134" w:firstLine="0"/>
    </w:pPr>
  </w:style>
  <w:style w:type="paragraph" w:customStyle="1" w:styleId="DashEn1">
    <w:name w:val="Dash: En 1"/>
    <w:basedOn w:val="DashEm"/>
    <w:semiHidden/>
    <w:rsid w:val="007C76E0"/>
    <w:pPr>
      <w:numPr>
        <w:ilvl w:val="2"/>
      </w:numPr>
      <w:tabs>
        <w:tab w:val="clear" w:pos="850"/>
        <w:tab w:val="num" w:pos="360"/>
      </w:tabs>
    </w:pPr>
  </w:style>
  <w:style w:type="paragraph" w:customStyle="1" w:styleId="DashEn2">
    <w:name w:val="Dash: En 2"/>
    <w:basedOn w:val="DashEn1"/>
    <w:semiHidden/>
    <w:rsid w:val="007C76E0"/>
    <w:pPr>
      <w:numPr>
        <w:ilvl w:val="3"/>
      </w:numPr>
      <w:tabs>
        <w:tab w:val="clear" w:pos="1276"/>
        <w:tab w:val="num" w:pos="360"/>
      </w:tabs>
    </w:pPr>
  </w:style>
  <w:style w:type="paragraph" w:customStyle="1" w:styleId="DashEn3">
    <w:name w:val="Dash: En 3"/>
    <w:basedOn w:val="DashEn2"/>
    <w:semiHidden/>
    <w:rsid w:val="007C76E0"/>
    <w:pPr>
      <w:numPr>
        <w:ilvl w:val="4"/>
      </w:numPr>
      <w:tabs>
        <w:tab w:val="clear" w:pos="1701"/>
        <w:tab w:val="num" w:pos="360"/>
      </w:tabs>
    </w:pPr>
  </w:style>
  <w:style w:type="paragraph" w:customStyle="1" w:styleId="DashEn4">
    <w:name w:val="Dash: En 4"/>
    <w:basedOn w:val="DashEn3"/>
    <w:semiHidden/>
    <w:rsid w:val="007C76E0"/>
    <w:pPr>
      <w:numPr>
        <w:ilvl w:val="5"/>
      </w:numPr>
      <w:tabs>
        <w:tab w:val="clear" w:pos="2126"/>
        <w:tab w:val="num" w:pos="360"/>
      </w:tabs>
    </w:pPr>
  </w:style>
  <w:style w:type="paragraph" w:customStyle="1" w:styleId="DashEn5">
    <w:name w:val="Dash: En 5"/>
    <w:basedOn w:val="DashEn4"/>
    <w:semiHidden/>
    <w:rsid w:val="007C76E0"/>
    <w:pPr>
      <w:numPr>
        <w:ilvl w:val="6"/>
      </w:numPr>
      <w:tabs>
        <w:tab w:val="clear" w:pos="2551"/>
        <w:tab w:val="num" w:pos="360"/>
      </w:tabs>
    </w:pPr>
  </w:style>
  <w:style w:type="paragraph" w:customStyle="1" w:styleId="DashEn6">
    <w:name w:val="Dash: En 6"/>
    <w:basedOn w:val="DashEn5"/>
    <w:semiHidden/>
    <w:rsid w:val="007C76E0"/>
    <w:pPr>
      <w:numPr>
        <w:ilvl w:val="7"/>
      </w:numPr>
      <w:tabs>
        <w:tab w:val="clear" w:pos="2976"/>
        <w:tab w:val="num" w:pos="360"/>
      </w:tabs>
    </w:pPr>
  </w:style>
  <w:style w:type="paragraph" w:customStyle="1" w:styleId="DashEn7">
    <w:name w:val="Dash: En 7"/>
    <w:basedOn w:val="DashEn6"/>
    <w:semiHidden/>
    <w:rsid w:val="007C76E0"/>
    <w:pPr>
      <w:numPr>
        <w:ilvl w:val="8"/>
      </w:numPr>
      <w:tabs>
        <w:tab w:val="clear" w:pos="3402"/>
        <w:tab w:val="num" w:pos="360"/>
      </w:tabs>
    </w:pPr>
  </w:style>
  <w:style w:type="paragraph" w:customStyle="1" w:styleId="PKAttachmentHeading">
    <w:name w:val="PK Attachment Heading"/>
    <w:basedOn w:val="Normal"/>
    <w:rsid w:val="007C76E0"/>
    <w:pPr>
      <w:pageBreakBefore/>
      <w:shd w:val="solid" w:color="000000" w:fill="000000"/>
      <w:spacing w:line="280" w:lineRule="atLeast"/>
      <w:ind w:left="0"/>
      <w:outlineLvl w:val="3"/>
    </w:pPr>
    <w:rPr>
      <w:b/>
      <w:caps/>
      <w:color w:val="FFFFFF"/>
      <w:sz w:val="20"/>
    </w:rPr>
  </w:style>
  <w:style w:type="character" w:customStyle="1" w:styleId="PlainParagraphChar">
    <w:name w:val="Plain Paragraph Char"/>
    <w:basedOn w:val="DefaultParagraphFont"/>
    <w:link w:val="PlainParagraph"/>
    <w:rsid w:val="007C76E0"/>
    <w:rPr>
      <w:rFonts w:eastAsia="Times New Roman"/>
      <w:sz w:val="22"/>
      <w:szCs w:val="22"/>
      <w:lang w:eastAsia="en-AU"/>
    </w:rPr>
  </w:style>
  <w:style w:type="paragraph" w:customStyle="1" w:styleId="Numbertext">
    <w:name w:val="Number text"/>
    <w:rsid w:val="007C76E0"/>
    <w:pPr>
      <w:tabs>
        <w:tab w:val="left" w:pos="993"/>
        <w:tab w:val="left" w:pos="2552"/>
      </w:tabs>
      <w:spacing w:before="60" w:after="60" w:line="240" w:lineRule="auto"/>
      <w:ind w:left="992" w:hanging="992"/>
    </w:pPr>
    <w:rPr>
      <w:rFonts w:ascii="Palatino" w:eastAsia="Times New Roman" w:hAnsi="Palatino" w:cs="Times New Roman"/>
      <w:sz w:val="22"/>
      <w:szCs w:val="22"/>
      <w:lang w:eastAsia="zh-CN"/>
    </w:rPr>
  </w:style>
  <w:style w:type="paragraph" w:customStyle="1" w:styleId="Line">
    <w:name w:val="Line"/>
    <w:basedOn w:val="Normal"/>
    <w:rsid w:val="007C76E0"/>
    <w:pPr>
      <w:tabs>
        <w:tab w:val="left" w:pos="0"/>
        <w:tab w:val="right" w:leader="underscore" w:pos="9214"/>
        <w:tab w:val="right" w:pos="11624"/>
      </w:tabs>
      <w:spacing w:after="240"/>
      <w:ind w:right="-1"/>
    </w:pPr>
    <w:rPr>
      <w:b/>
      <w:bCs/>
      <w:smallCaps/>
      <w:sz w:val="18"/>
      <w:szCs w:val="18"/>
      <w:lang w:val="en-GB" w:eastAsia="zh-CN"/>
    </w:rPr>
  </w:style>
  <w:style w:type="table" w:styleId="TableGrid">
    <w:name w:val="Table Grid"/>
    <w:basedOn w:val="TableNormal"/>
    <w:rsid w:val="007C76E0"/>
    <w:pPr>
      <w:spacing w:line="240" w:lineRule="auto"/>
    </w:pPr>
    <w:rPr>
      <w:rFonts w:eastAsia="Times" w:cs="Times New Roman"/>
      <w:sz w:val="20"/>
      <w:szCs w:val="20"/>
      <w:lang w:eastAsia="en-AU"/>
    </w:rPr>
    <w:tblPr>
      <w:tblInd w:w="1134" w:type="dxa"/>
      <w:tblCellMar>
        <w:top w:w="0" w:type="dxa"/>
        <w:left w:w="108" w:type="dxa"/>
        <w:bottom w:w="0" w:type="dxa"/>
        <w:right w:w="108" w:type="dxa"/>
      </w:tblCellMar>
    </w:tblPr>
  </w:style>
  <w:style w:type="paragraph" w:customStyle="1" w:styleId="ScheduleHeading">
    <w:name w:val="Schedule Heading"/>
    <w:next w:val="ScheduleLevel1"/>
    <w:rsid w:val="007C76E0"/>
    <w:pPr>
      <w:keepNext/>
      <w:pageBreakBefore/>
      <w:numPr>
        <w:numId w:val="2"/>
      </w:numPr>
      <w:shd w:val="solid" w:color="000000" w:fill="000000"/>
      <w:spacing w:after="140" w:line="280" w:lineRule="atLeast"/>
      <w:outlineLvl w:val="0"/>
    </w:pPr>
    <w:rPr>
      <w:rFonts w:eastAsia="Times New Roman"/>
      <w:b/>
      <w:caps/>
      <w:color w:val="FFFFFF"/>
      <w:sz w:val="20"/>
      <w:szCs w:val="22"/>
      <w:lang w:eastAsia="en-AU"/>
    </w:rPr>
  </w:style>
  <w:style w:type="paragraph" w:customStyle="1" w:styleId="ScheduleLevel1">
    <w:name w:val="Schedule Level 1"/>
    <w:next w:val="ScheduleLevel2"/>
    <w:rsid w:val="007C76E0"/>
    <w:pPr>
      <w:keepNext/>
      <w:numPr>
        <w:ilvl w:val="1"/>
        <w:numId w:val="2"/>
      </w:numPr>
      <w:pBdr>
        <w:bottom w:val="single" w:sz="2" w:space="0" w:color="auto"/>
      </w:pBdr>
      <w:spacing w:before="200" w:line="280" w:lineRule="atLeast"/>
      <w:outlineLvl w:val="4"/>
    </w:pPr>
    <w:rPr>
      <w:rFonts w:eastAsia="Times New Roman"/>
      <w:b/>
      <w:sz w:val="22"/>
      <w:szCs w:val="22"/>
      <w:lang w:eastAsia="en-AU"/>
    </w:rPr>
  </w:style>
  <w:style w:type="paragraph" w:customStyle="1" w:styleId="ScheduleLevel2">
    <w:name w:val="Schedule Level 2"/>
    <w:next w:val="ScheduleLevel3"/>
    <w:rsid w:val="007C76E0"/>
    <w:pPr>
      <w:keepNext/>
      <w:numPr>
        <w:ilvl w:val="2"/>
        <w:numId w:val="2"/>
      </w:numPr>
      <w:spacing w:before="200" w:line="280" w:lineRule="atLeast"/>
      <w:outlineLvl w:val="1"/>
    </w:pPr>
    <w:rPr>
      <w:rFonts w:eastAsia="Times New Roman"/>
      <w:b/>
      <w:sz w:val="22"/>
      <w:szCs w:val="22"/>
      <w:lang w:eastAsia="en-AU"/>
    </w:rPr>
  </w:style>
  <w:style w:type="paragraph" w:customStyle="1" w:styleId="ScheduleLevel3">
    <w:name w:val="Schedule Level 3"/>
    <w:rsid w:val="007C76E0"/>
    <w:pPr>
      <w:numPr>
        <w:ilvl w:val="3"/>
        <w:numId w:val="2"/>
      </w:numPr>
      <w:spacing w:before="140" w:after="140" w:line="280" w:lineRule="atLeast"/>
    </w:pPr>
    <w:rPr>
      <w:rFonts w:eastAsia="Times New Roman"/>
      <w:sz w:val="22"/>
      <w:szCs w:val="22"/>
      <w:lang w:eastAsia="en-AU"/>
    </w:rPr>
  </w:style>
  <w:style w:type="paragraph" w:customStyle="1" w:styleId="ScheduleLevel4">
    <w:name w:val="Schedule Level 4"/>
    <w:basedOn w:val="ScheduleLevel3"/>
    <w:rsid w:val="007C76E0"/>
    <w:pPr>
      <w:numPr>
        <w:ilvl w:val="4"/>
      </w:numPr>
      <w:spacing w:before="0"/>
    </w:pPr>
  </w:style>
  <w:style w:type="paragraph" w:customStyle="1" w:styleId="ScheduleLevel5">
    <w:name w:val="Schedule Level 5"/>
    <w:basedOn w:val="ScheduleLevel4"/>
    <w:rsid w:val="007C76E0"/>
    <w:pPr>
      <w:numPr>
        <w:ilvl w:val="5"/>
      </w:numPr>
    </w:pPr>
  </w:style>
  <w:style w:type="paragraph" w:customStyle="1" w:styleId="ScheduleLevel6">
    <w:name w:val="Schedule Level 6"/>
    <w:basedOn w:val="ScheduleLevel4"/>
    <w:semiHidden/>
    <w:rsid w:val="007C76E0"/>
    <w:pPr>
      <w:numPr>
        <w:ilvl w:val="6"/>
      </w:numPr>
    </w:pPr>
  </w:style>
  <w:style w:type="paragraph" w:customStyle="1" w:styleId="ScheduleLevel7">
    <w:name w:val="Schedule Level 7"/>
    <w:basedOn w:val="ScheduleLevel4"/>
    <w:semiHidden/>
    <w:rsid w:val="007C76E0"/>
    <w:pPr>
      <w:numPr>
        <w:ilvl w:val="7"/>
      </w:numPr>
    </w:pPr>
  </w:style>
  <w:style w:type="paragraph" w:customStyle="1" w:styleId="ScheduleLevel8">
    <w:name w:val="Schedule Level 8"/>
    <w:basedOn w:val="ScheduleLevel4"/>
    <w:semiHidden/>
    <w:rsid w:val="007C76E0"/>
    <w:pPr>
      <w:numPr>
        <w:ilvl w:val="8"/>
      </w:numPr>
    </w:pPr>
  </w:style>
  <w:style w:type="paragraph" w:customStyle="1" w:styleId="IPP-Table">
    <w:name w:val="IPP-Table"/>
    <w:basedOn w:val="Normal"/>
    <w:rsid w:val="007C76E0"/>
    <w:pPr>
      <w:spacing w:before="60" w:after="60" w:line="280" w:lineRule="atLeast"/>
      <w:ind w:left="0"/>
      <w:contextualSpacing/>
    </w:pPr>
    <w:rPr>
      <w:rFonts w:ascii="Times New Roman" w:hAnsi="Times New Roman" w:cs="Times New Roman"/>
      <w:szCs w:val="20"/>
      <w:lang w:eastAsia="en-US"/>
    </w:rPr>
  </w:style>
  <w:style w:type="paragraph" w:styleId="BalloonText">
    <w:name w:val="Balloon Text"/>
    <w:basedOn w:val="Normal"/>
    <w:link w:val="BalloonTextChar"/>
    <w:uiPriority w:val="99"/>
    <w:semiHidden/>
    <w:unhideWhenUsed/>
    <w:rsid w:val="00A31936"/>
    <w:rPr>
      <w:rFonts w:ascii="Tahoma" w:hAnsi="Tahoma" w:cs="Tahoma"/>
      <w:sz w:val="16"/>
      <w:szCs w:val="16"/>
    </w:rPr>
  </w:style>
  <w:style w:type="character" w:customStyle="1" w:styleId="BalloonTextChar">
    <w:name w:val="Balloon Text Char"/>
    <w:basedOn w:val="DefaultParagraphFont"/>
    <w:link w:val="BalloonText"/>
    <w:uiPriority w:val="99"/>
    <w:semiHidden/>
    <w:rsid w:val="00A31936"/>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E0"/>
    <w:pPr>
      <w:spacing w:line="240" w:lineRule="auto"/>
      <w:ind w:left="1134"/>
    </w:pPr>
    <w:rPr>
      <w:rFonts w:eastAsia="Times New Roman"/>
      <w:sz w:val="22"/>
      <w:szCs w:val="22"/>
      <w:lang w:eastAsia="en-AU"/>
    </w:rPr>
  </w:style>
  <w:style w:type="paragraph" w:styleId="Heading2">
    <w:name w:val="heading 2"/>
    <w:next w:val="Normal"/>
    <w:link w:val="Heading2Char"/>
    <w:qFormat/>
    <w:rsid w:val="007C76E0"/>
    <w:pPr>
      <w:keepNext/>
      <w:keepLines/>
      <w:spacing w:before="200" w:line="280" w:lineRule="atLeast"/>
      <w:ind w:left="1134"/>
      <w:outlineLvl w:val="1"/>
    </w:pPr>
    <w:rPr>
      <w:rFonts w:eastAsia="Times New Roman"/>
      <w:b/>
      <w:bCs/>
      <w:iCs/>
      <w:sz w:val="22"/>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76E0"/>
    <w:rPr>
      <w:rFonts w:eastAsia="Times New Roman"/>
      <w:b/>
      <w:bCs/>
      <w:iCs/>
      <w:sz w:val="22"/>
      <w:szCs w:val="28"/>
      <w:lang w:eastAsia="en-AU"/>
    </w:rPr>
  </w:style>
  <w:style w:type="paragraph" w:customStyle="1" w:styleId="PlainParagraph">
    <w:name w:val="Plain Paragraph"/>
    <w:basedOn w:val="Normal"/>
    <w:link w:val="PlainParagraphChar"/>
    <w:rsid w:val="007C76E0"/>
    <w:pPr>
      <w:spacing w:before="140" w:after="140" w:line="280" w:lineRule="atLeast"/>
    </w:pPr>
  </w:style>
  <w:style w:type="paragraph" w:customStyle="1" w:styleId="DashEm">
    <w:name w:val="Dash: Em"/>
    <w:basedOn w:val="PlainParagraph"/>
    <w:semiHidden/>
    <w:rsid w:val="007C76E0"/>
    <w:pPr>
      <w:numPr>
        <w:numId w:val="1"/>
      </w:numPr>
      <w:tabs>
        <w:tab w:val="clear" w:pos="425"/>
        <w:tab w:val="num" w:pos="360"/>
      </w:tabs>
      <w:spacing w:before="0"/>
      <w:ind w:left="1134" w:firstLine="0"/>
    </w:pPr>
  </w:style>
  <w:style w:type="paragraph" w:customStyle="1" w:styleId="DashEm1">
    <w:name w:val="Dash: Em 1"/>
    <w:basedOn w:val="PlainParagraph"/>
    <w:semiHidden/>
    <w:rsid w:val="007C76E0"/>
    <w:pPr>
      <w:numPr>
        <w:ilvl w:val="1"/>
        <w:numId w:val="1"/>
      </w:numPr>
      <w:tabs>
        <w:tab w:val="clear" w:pos="425"/>
        <w:tab w:val="num" w:pos="360"/>
      </w:tabs>
      <w:spacing w:before="0"/>
      <w:ind w:left="1134" w:firstLine="0"/>
    </w:pPr>
  </w:style>
  <w:style w:type="paragraph" w:customStyle="1" w:styleId="DashEn1">
    <w:name w:val="Dash: En 1"/>
    <w:basedOn w:val="DashEm"/>
    <w:semiHidden/>
    <w:rsid w:val="007C76E0"/>
    <w:pPr>
      <w:numPr>
        <w:ilvl w:val="2"/>
      </w:numPr>
      <w:tabs>
        <w:tab w:val="clear" w:pos="850"/>
        <w:tab w:val="num" w:pos="360"/>
      </w:tabs>
    </w:pPr>
  </w:style>
  <w:style w:type="paragraph" w:customStyle="1" w:styleId="DashEn2">
    <w:name w:val="Dash: En 2"/>
    <w:basedOn w:val="DashEn1"/>
    <w:semiHidden/>
    <w:rsid w:val="007C76E0"/>
    <w:pPr>
      <w:numPr>
        <w:ilvl w:val="3"/>
      </w:numPr>
      <w:tabs>
        <w:tab w:val="clear" w:pos="1276"/>
        <w:tab w:val="num" w:pos="360"/>
      </w:tabs>
    </w:pPr>
  </w:style>
  <w:style w:type="paragraph" w:customStyle="1" w:styleId="DashEn3">
    <w:name w:val="Dash: En 3"/>
    <w:basedOn w:val="DashEn2"/>
    <w:semiHidden/>
    <w:rsid w:val="007C76E0"/>
    <w:pPr>
      <w:numPr>
        <w:ilvl w:val="4"/>
      </w:numPr>
      <w:tabs>
        <w:tab w:val="clear" w:pos="1701"/>
        <w:tab w:val="num" w:pos="360"/>
      </w:tabs>
    </w:pPr>
  </w:style>
  <w:style w:type="paragraph" w:customStyle="1" w:styleId="DashEn4">
    <w:name w:val="Dash: En 4"/>
    <w:basedOn w:val="DashEn3"/>
    <w:semiHidden/>
    <w:rsid w:val="007C76E0"/>
    <w:pPr>
      <w:numPr>
        <w:ilvl w:val="5"/>
      </w:numPr>
      <w:tabs>
        <w:tab w:val="clear" w:pos="2126"/>
        <w:tab w:val="num" w:pos="360"/>
      </w:tabs>
    </w:pPr>
  </w:style>
  <w:style w:type="paragraph" w:customStyle="1" w:styleId="DashEn5">
    <w:name w:val="Dash: En 5"/>
    <w:basedOn w:val="DashEn4"/>
    <w:semiHidden/>
    <w:rsid w:val="007C76E0"/>
    <w:pPr>
      <w:numPr>
        <w:ilvl w:val="6"/>
      </w:numPr>
      <w:tabs>
        <w:tab w:val="clear" w:pos="2551"/>
        <w:tab w:val="num" w:pos="360"/>
      </w:tabs>
    </w:pPr>
  </w:style>
  <w:style w:type="paragraph" w:customStyle="1" w:styleId="DashEn6">
    <w:name w:val="Dash: En 6"/>
    <w:basedOn w:val="DashEn5"/>
    <w:semiHidden/>
    <w:rsid w:val="007C76E0"/>
    <w:pPr>
      <w:numPr>
        <w:ilvl w:val="7"/>
      </w:numPr>
      <w:tabs>
        <w:tab w:val="clear" w:pos="2976"/>
        <w:tab w:val="num" w:pos="360"/>
      </w:tabs>
    </w:pPr>
  </w:style>
  <w:style w:type="paragraph" w:customStyle="1" w:styleId="DashEn7">
    <w:name w:val="Dash: En 7"/>
    <w:basedOn w:val="DashEn6"/>
    <w:semiHidden/>
    <w:rsid w:val="007C76E0"/>
    <w:pPr>
      <w:numPr>
        <w:ilvl w:val="8"/>
      </w:numPr>
      <w:tabs>
        <w:tab w:val="clear" w:pos="3402"/>
        <w:tab w:val="num" w:pos="360"/>
      </w:tabs>
    </w:pPr>
  </w:style>
  <w:style w:type="paragraph" w:customStyle="1" w:styleId="PKAttachmentHeading">
    <w:name w:val="PK Attachment Heading"/>
    <w:basedOn w:val="Normal"/>
    <w:rsid w:val="007C76E0"/>
    <w:pPr>
      <w:pageBreakBefore/>
      <w:shd w:val="solid" w:color="000000" w:fill="000000"/>
      <w:spacing w:line="280" w:lineRule="atLeast"/>
      <w:ind w:left="0"/>
      <w:outlineLvl w:val="3"/>
    </w:pPr>
    <w:rPr>
      <w:b/>
      <w:caps/>
      <w:color w:val="FFFFFF"/>
      <w:sz w:val="20"/>
    </w:rPr>
  </w:style>
  <w:style w:type="character" w:customStyle="1" w:styleId="PlainParagraphChar">
    <w:name w:val="Plain Paragraph Char"/>
    <w:basedOn w:val="DefaultParagraphFont"/>
    <w:link w:val="PlainParagraph"/>
    <w:rsid w:val="007C76E0"/>
    <w:rPr>
      <w:rFonts w:eastAsia="Times New Roman"/>
      <w:sz w:val="22"/>
      <w:szCs w:val="22"/>
      <w:lang w:eastAsia="en-AU"/>
    </w:rPr>
  </w:style>
  <w:style w:type="paragraph" w:customStyle="1" w:styleId="Numbertext">
    <w:name w:val="Number text"/>
    <w:rsid w:val="007C76E0"/>
    <w:pPr>
      <w:tabs>
        <w:tab w:val="left" w:pos="993"/>
        <w:tab w:val="left" w:pos="2552"/>
      </w:tabs>
      <w:spacing w:before="60" w:after="60" w:line="240" w:lineRule="auto"/>
      <w:ind w:left="992" w:hanging="992"/>
    </w:pPr>
    <w:rPr>
      <w:rFonts w:ascii="Palatino" w:eastAsia="Times New Roman" w:hAnsi="Palatino" w:cs="Times New Roman"/>
      <w:sz w:val="22"/>
      <w:szCs w:val="22"/>
      <w:lang w:eastAsia="zh-CN"/>
    </w:rPr>
  </w:style>
  <w:style w:type="paragraph" w:customStyle="1" w:styleId="Line">
    <w:name w:val="Line"/>
    <w:basedOn w:val="Normal"/>
    <w:rsid w:val="007C76E0"/>
    <w:pPr>
      <w:tabs>
        <w:tab w:val="left" w:pos="0"/>
        <w:tab w:val="right" w:leader="underscore" w:pos="9214"/>
        <w:tab w:val="right" w:pos="11624"/>
      </w:tabs>
      <w:spacing w:after="240"/>
      <w:ind w:right="-1"/>
    </w:pPr>
    <w:rPr>
      <w:b/>
      <w:bCs/>
      <w:smallCaps/>
      <w:sz w:val="18"/>
      <w:szCs w:val="18"/>
      <w:lang w:val="en-GB" w:eastAsia="zh-CN"/>
    </w:rPr>
  </w:style>
  <w:style w:type="table" w:styleId="TableGrid">
    <w:name w:val="Table Grid"/>
    <w:basedOn w:val="TableNormal"/>
    <w:rsid w:val="007C76E0"/>
    <w:pPr>
      <w:spacing w:line="240" w:lineRule="auto"/>
    </w:pPr>
    <w:rPr>
      <w:rFonts w:eastAsia="Times" w:cs="Times New Roman"/>
      <w:sz w:val="20"/>
      <w:szCs w:val="20"/>
      <w:lang w:eastAsia="en-AU"/>
    </w:rPr>
    <w:tblPr>
      <w:tblInd w:w="1134" w:type="dxa"/>
      <w:tblCellMar>
        <w:top w:w="0" w:type="dxa"/>
        <w:left w:w="108" w:type="dxa"/>
        <w:bottom w:w="0" w:type="dxa"/>
        <w:right w:w="108" w:type="dxa"/>
      </w:tblCellMar>
    </w:tblPr>
  </w:style>
  <w:style w:type="paragraph" w:customStyle="1" w:styleId="ScheduleHeading">
    <w:name w:val="Schedule Heading"/>
    <w:next w:val="ScheduleLevel1"/>
    <w:rsid w:val="007C76E0"/>
    <w:pPr>
      <w:keepNext/>
      <w:pageBreakBefore/>
      <w:numPr>
        <w:numId w:val="2"/>
      </w:numPr>
      <w:shd w:val="solid" w:color="000000" w:fill="000000"/>
      <w:spacing w:after="140" w:line="280" w:lineRule="atLeast"/>
      <w:outlineLvl w:val="0"/>
    </w:pPr>
    <w:rPr>
      <w:rFonts w:eastAsia="Times New Roman"/>
      <w:b/>
      <w:caps/>
      <w:color w:val="FFFFFF"/>
      <w:sz w:val="20"/>
      <w:szCs w:val="22"/>
      <w:lang w:eastAsia="en-AU"/>
    </w:rPr>
  </w:style>
  <w:style w:type="paragraph" w:customStyle="1" w:styleId="ScheduleLevel1">
    <w:name w:val="Schedule Level 1"/>
    <w:next w:val="ScheduleLevel2"/>
    <w:rsid w:val="007C76E0"/>
    <w:pPr>
      <w:keepNext/>
      <w:numPr>
        <w:ilvl w:val="1"/>
        <w:numId w:val="2"/>
      </w:numPr>
      <w:pBdr>
        <w:bottom w:val="single" w:sz="2" w:space="0" w:color="auto"/>
      </w:pBdr>
      <w:spacing w:before="200" w:line="280" w:lineRule="atLeast"/>
      <w:outlineLvl w:val="4"/>
    </w:pPr>
    <w:rPr>
      <w:rFonts w:eastAsia="Times New Roman"/>
      <w:b/>
      <w:sz w:val="22"/>
      <w:szCs w:val="22"/>
      <w:lang w:eastAsia="en-AU"/>
    </w:rPr>
  </w:style>
  <w:style w:type="paragraph" w:customStyle="1" w:styleId="ScheduleLevel2">
    <w:name w:val="Schedule Level 2"/>
    <w:next w:val="ScheduleLevel3"/>
    <w:rsid w:val="007C76E0"/>
    <w:pPr>
      <w:keepNext/>
      <w:numPr>
        <w:ilvl w:val="2"/>
        <w:numId w:val="2"/>
      </w:numPr>
      <w:spacing w:before="200" w:line="280" w:lineRule="atLeast"/>
      <w:outlineLvl w:val="1"/>
    </w:pPr>
    <w:rPr>
      <w:rFonts w:eastAsia="Times New Roman"/>
      <w:b/>
      <w:sz w:val="22"/>
      <w:szCs w:val="22"/>
      <w:lang w:eastAsia="en-AU"/>
    </w:rPr>
  </w:style>
  <w:style w:type="paragraph" w:customStyle="1" w:styleId="ScheduleLevel3">
    <w:name w:val="Schedule Level 3"/>
    <w:rsid w:val="007C76E0"/>
    <w:pPr>
      <w:numPr>
        <w:ilvl w:val="3"/>
        <w:numId w:val="2"/>
      </w:numPr>
      <w:spacing w:before="140" w:after="140" w:line="280" w:lineRule="atLeast"/>
    </w:pPr>
    <w:rPr>
      <w:rFonts w:eastAsia="Times New Roman"/>
      <w:sz w:val="22"/>
      <w:szCs w:val="22"/>
      <w:lang w:eastAsia="en-AU"/>
    </w:rPr>
  </w:style>
  <w:style w:type="paragraph" w:customStyle="1" w:styleId="ScheduleLevel4">
    <w:name w:val="Schedule Level 4"/>
    <w:basedOn w:val="ScheduleLevel3"/>
    <w:rsid w:val="007C76E0"/>
    <w:pPr>
      <w:numPr>
        <w:ilvl w:val="4"/>
      </w:numPr>
      <w:spacing w:before="0"/>
    </w:pPr>
  </w:style>
  <w:style w:type="paragraph" w:customStyle="1" w:styleId="ScheduleLevel5">
    <w:name w:val="Schedule Level 5"/>
    <w:basedOn w:val="ScheduleLevel4"/>
    <w:rsid w:val="007C76E0"/>
    <w:pPr>
      <w:numPr>
        <w:ilvl w:val="5"/>
      </w:numPr>
    </w:pPr>
  </w:style>
  <w:style w:type="paragraph" w:customStyle="1" w:styleId="ScheduleLevel6">
    <w:name w:val="Schedule Level 6"/>
    <w:basedOn w:val="ScheduleLevel4"/>
    <w:semiHidden/>
    <w:rsid w:val="007C76E0"/>
    <w:pPr>
      <w:numPr>
        <w:ilvl w:val="6"/>
      </w:numPr>
    </w:pPr>
  </w:style>
  <w:style w:type="paragraph" w:customStyle="1" w:styleId="ScheduleLevel7">
    <w:name w:val="Schedule Level 7"/>
    <w:basedOn w:val="ScheduleLevel4"/>
    <w:semiHidden/>
    <w:rsid w:val="007C76E0"/>
    <w:pPr>
      <w:numPr>
        <w:ilvl w:val="7"/>
      </w:numPr>
    </w:pPr>
  </w:style>
  <w:style w:type="paragraph" w:customStyle="1" w:styleId="ScheduleLevel8">
    <w:name w:val="Schedule Level 8"/>
    <w:basedOn w:val="ScheduleLevel4"/>
    <w:semiHidden/>
    <w:rsid w:val="007C76E0"/>
    <w:pPr>
      <w:numPr>
        <w:ilvl w:val="8"/>
      </w:numPr>
    </w:pPr>
  </w:style>
  <w:style w:type="paragraph" w:customStyle="1" w:styleId="IPP-Table">
    <w:name w:val="IPP-Table"/>
    <w:basedOn w:val="Normal"/>
    <w:rsid w:val="007C76E0"/>
    <w:pPr>
      <w:spacing w:before="60" w:after="60" w:line="280" w:lineRule="atLeast"/>
      <w:ind w:left="0"/>
      <w:contextualSpacing/>
    </w:pPr>
    <w:rPr>
      <w:rFonts w:ascii="Times New Roman" w:hAnsi="Times New Roman" w:cs="Times New Roman"/>
      <w:szCs w:val="20"/>
      <w:lang w:eastAsia="en-US"/>
    </w:rPr>
  </w:style>
  <w:style w:type="paragraph" w:styleId="BalloonText">
    <w:name w:val="Balloon Text"/>
    <w:basedOn w:val="Normal"/>
    <w:link w:val="BalloonTextChar"/>
    <w:uiPriority w:val="99"/>
    <w:semiHidden/>
    <w:unhideWhenUsed/>
    <w:rsid w:val="00A31936"/>
    <w:rPr>
      <w:rFonts w:ascii="Tahoma" w:hAnsi="Tahoma" w:cs="Tahoma"/>
      <w:sz w:val="16"/>
      <w:szCs w:val="16"/>
    </w:rPr>
  </w:style>
  <w:style w:type="character" w:customStyle="1" w:styleId="BalloonTextChar">
    <w:name w:val="Balloon Text Char"/>
    <w:basedOn w:val="DefaultParagraphFont"/>
    <w:link w:val="BalloonText"/>
    <w:uiPriority w:val="99"/>
    <w:semiHidden/>
    <w:rsid w:val="00A3193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John Ryan</cp:lastModifiedBy>
  <cp:revision>2</cp:revision>
  <cp:lastPrinted>2013-11-14T04:55:00Z</cp:lastPrinted>
  <dcterms:created xsi:type="dcterms:W3CDTF">2013-11-14T06:51:00Z</dcterms:created>
  <dcterms:modified xsi:type="dcterms:W3CDTF">2013-11-14T06:51:00Z</dcterms:modified>
</cp:coreProperties>
</file>