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42" w:type="dxa"/>
        <w:tblLook w:val="01E0" w:firstRow="1" w:lastRow="1" w:firstColumn="1" w:lastColumn="1" w:noHBand="0" w:noVBand="0"/>
      </w:tblPr>
      <w:tblGrid>
        <w:gridCol w:w="2977"/>
        <w:gridCol w:w="4678"/>
      </w:tblGrid>
      <w:tr w:rsidR="00943DDE" w:rsidRPr="00D82FEA" w:rsidTr="00943DDE">
        <w:trPr>
          <w:trHeight w:val="4195"/>
        </w:trPr>
        <w:tc>
          <w:tcPr>
            <w:tcW w:w="7655" w:type="dxa"/>
            <w:gridSpan w:val="2"/>
          </w:tcPr>
          <w:p w:rsidR="00943DDE" w:rsidRPr="00D82FEA" w:rsidRDefault="00943DDE" w:rsidP="00943DDE">
            <w:pPr>
              <w:ind w:left="18"/>
            </w:pPr>
            <w:bookmarkStart w:id="0" w:name="_GoBack"/>
            <w:bookmarkEnd w:id="0"/>
          </w:p>
        </w:tc>
        <w:bookmarkStart w:id="1" w:name="_Ref79386374"/>
        <w:bookmarkEnd w:id="1"/>
      </w:tr>
      <w:tr w:rsidR="00943DDE" w:rsidRPr="00D82FEA" w:rsidTr="00943DDE">
        <w:trPr>
          <w:trHeight w:val="272"/>
        </w:trPr>
        <w:tc>
          <w:tcPr>
            <w:tcW w:w="2977" w:type="dxa"/>
            <w:tcBorders>
              <w:left w:val="single" w:sz="2" w:space="0" w:color="auto"/>
            </w:tcBorders>
            <w:shd w:val="clear" w:color="auto" w:fill="000000"/>
          </w:tcPr>
          <w:p w:rsidR="00943DDE" w:rsidRPr="00D82FEA" w:rsidRDefault="00943DDE" w:rsidP="00943DDE">
            <w:pPr>
              <w:pStyle w:val="DocumentName"/>
              <w:rPr>
                <w:rStyle w:val="zDPDocumentType"/>
              </w:rPr>
            </w:pPr>
            <w:r w:rsidRPr="00D82FEA">
              <w:rPr>
                <w:rStyle w:val="zDPDocumentType"/>
              </w:rPr>
              <w:t>Request for tenders</w:t>
            </w:r>
            <w:r w:rsidRPr="00D82FEA">
              <w:t xml:space="preserve"> </w:t>
            </w:r>
          </w:p>
        </w:tc>
        <w:tc>
          <w:tcPr>
            <w:tcW w:w="4678" w:type="dxa"/>
          </w:tcPr>
          <w:p w:rsidR="00943DDE" w:rsidRPr="00D82FEA" w:rsidRDefault="00943DDE" w:rsidP="00943DDE">
            <w:pPr>
              <w:pStyle w:val="DocumentName1"/>
              <w:spacing w:line="280" w:lineRule="atLeast"/>
            </w:pPr>
          </w:p>
        </w:tc>
      </w:tr>
      <w:tr w:rsidR="00943DDE" w:rsidRPr="00D82FEA" w:rsidTr="00943DDE">
        <w:trPr>
          <w:trHeight w:val="1091"/>
        </w:trPr>
        <w:tc>
          <w:tcPr>
            <w:tcW w:w="7655" w:type="dxa"/>
            <w:gridSpan w:val="2"/>
            <w:tcBorders>
              <w:left w:val="single" w:sz="2" w:space="0" w:color="auto"/>
            </w:tcBorders>
          </w:tcPr>
          <w:p w:rsidR="00943DDE" w:rsidRPr="00D82FEA" w:rsidRDefault="00943DDE" w:rsidP="00943DDE">
            <w:pPr>
              <w:pStyle w:val="DocumentTitlePage"/>
              <w:rPr>
                <w:rStyle w:val="zDPDocumentType"/>
                <w:i/>
              </w:rPr>
            </w:pPr>
            <w:r>
              <w:rPr>
                <w:rStyle w:val="zDPDocumentType"/>
              </w:rPr>
              <w:t xml:space="preserve"> </w:t>
            </w:r>
          </w:p>
          <w:p w:rsidR="00943DDE" w:rsidRPr="00D82FEA" w:rsidRDefault="00943DDE" w:rsidP="00943DDE">
            <w:pPr>
              <w:pStyle w:val="DocumentTitlePage"/>
              <w:rPr>
                <w:rStyle w:val="zDPDocumentType"/>
              </w:rPr>
            </w:pPr>
            <w:r w:rsidRPr="00CD6771">
              <w:rPr>
                <w:rStyle w:val="zDPDocumentType"/>
                <w:szCs w:val="20"/>
              </w:rPr>
              <w:t xml:space="preserve">commonwealth of </w:t>
            </w:r>
            <w:smartTag w:uri="urn:schemas-microsoft-com:office:smarttags" w:element="country-region">
              <w:smartTag w:uri="urn:schemas-microsoft-com:office:smarttags" w:element="place">
                <w:r w:rsidRPr="00CD6771">
                  <w:rPr>
                    <w:rStyle w:val="zDPDocumentType"/>
                    <w:szCs w:val="20"/>
                  </w:rPr>
                  <w:t>australia</w:t>
                </w:r>
              </w:smartTag>
            </w:smartTag>
            <w:r w:rsidRPr="00CD6771">
              <w:rPr>
                <w:rStyle w:val="zDPDocumentType"/>
                <w:szCs w:val="20"/>
              </w:rPr>
              <w:t xml:space="preserve"> represented by the HIGH COURT OF </w:t>
            </w:r>
            <w:smartTag w:uri="urn:schemas-microsoft-com:office:smarttags" w:element="country-region">
              <w:smartTag w:uri="urn:schemas-microsoft-com:office:smarttags" w:element="place">
                <w:r w:rsidRPr="00CD6771">
                  <w:rPr>
                    <w:rStyle w:val="zDPDocumentType"/>
                    <w:szCs w:val="20"/>
                  </w:rPr>
                  <w:t>AUSTRALIA</w:t>
                </w:r>
              </w:smartTag>
            </w:smartTag>
            <w:r w:rsidRPr="00CD6771">
              <w:rPr>
                <w:rStyle w:val="zDPDocumentType"/>
                <w:szCs w:val="20"/>
              </w:rPr>
              <w:t xml:space="preserve"> (</w:t>
            </w:r>
            <w:smartTag w:uri="urn:schemas-microsoft-com:office:smarttags" w:element="stockticker">
              <w:r w:rsidRPr="00CD6771">
                <w:rPr>
                  <w:rStyle w:val="zDPDocumentType"/>
                  <w:szCs w:val="20"/>
                </w:rPr>
                <w:t>ABN</w:t>
              </w:r>
            </w:smartTag>
            <w:r w:rsidRPr="00CD6771">
              <w:rPr>
                <w:rStyle w:val="zDPDocumentType"/>
                <w:szCs w:val="20"/>
              </w:rPr>
              <w:t xml:space="preserve"> 69 445 188 986)</w:t>
            </w:r>
          </w:p>
          <w:p w:rsidR="00943DDE" w:rsidRPr="00D82FEA" w:rsidRDefault="00943DDE" w:rsidP="00943DDE">
            <w:pPr>
              <w:pStyle w:val="DocumentTitlePage"/>
              <w:rPr>
                <w:rStyle w:val="zDPDocumentType"/>
              </w:rPr>
            </w:pPr>
          </w:p>
          <w:p w:rsidR="00943DDE" w:rsidRPr="00D82FEA" w:rsidRDefault="00943DDE" w:rsidP="00943DDE">
            <w:pPr>
              <w:pStyle w:val="DocumentTitlePage"/>
            </w:pPr>
            <w:r>
              <w:t xml:space="preserve">INTERnal audit Services </w:t>
            </w:r>
          </w:p>
        </w:tc>
      </w:tr>
      <w:tr w:rsidR="00943DDE" w:rsidRPr="00D82FEA" w:rsidTr="00943DDE">
        <w:trPr>
          <w:trHeight w:val="1339"/>
        </w:trPr>
        <w:tc>
          <w:tcPr>
            <w:tcW w:w="7655" w:type="dxa"/>
            <w:gridSpan w:val="2"/>
            <w:tcBorders>
              <w:left w:val="single" w:sz="2" w:space="0" w:color="auto"/>
            </w:tcBorders>
          </w:tcPr>
          <w:p w:rsidR="00943DDE" w:rsidRPr="00D82FEA" w:rsidRDefault="00943DDE" w:rsidP="00943DDE">
            <w:pPr>
              <w:pStyle w:val="TitlePageParties"/>
              <w:rPr>
                <w:i/>
              </w:rPr>
            </w:pPr>
            <w:bookmarkStart w:id="2" w:name="TitleCofA"/>
            <w:bookmarkStart w:id="3" w:name="TitlePageNextParty"/>
            <w:bookmarkEnd w:id="2"/>
            <w:bookmarkEnd w:id="3"/>
            <w:r>
              <w:rPr>
                <w:i/>
              </w:rPr>
              <w:t>November 2016</w:t>
            </w:r>
          </w:p>
        </w:tc>
      </w:tr>
      <w:tr w:rsidR="00943DDE" w:rsidRPr="00D82FEA" w:rsidTr="00943DDE">
        <w:trPr>
          <w:trHeight w:val="4827"/>
        </w:trPr>
        <w:tc>
          <w:tcPr>
            <w:tcW w:w="7655" w:type="dxa"/>
            <w:gridSpan w:val="2"/>
            <w:vAlign w:val="bottom"/>
          </w:tcPr>
          <w:p w:rsidR="00943DDE" w:rsidRPr="00D82FEA" w:rsidRDefault="00943DDE" w:rsidP="00943DDE">
            <w:pPr>
              <w:pStyle w:val="AddressBlock"/>
            </w:pPr>
          </w:p>
        </w:tc>
      </w:tr>
    </w:tbl>
    <w:p w:rsidR="00943DDE" w:rsidRPr="00D82FEA" w:rsidRDefault="00943DDE" w:rsidP="00943DDE">
      <w:pPr>
        <w:sectPr w:rsidR="00943DDE" w:rsidRPr="00D82FEA" w:rsidSect="00DB017A">
          <w:footerReference w:type="first" r:id="rId9"/>
          <w:pgSz w:w="11906" w:h="16838" w:code="9"/>
          <w:pgMar w:top="1985" w:right="1418" w:bottom="1701" w:left="1559" w:header="709" w:footer="709" w:gutter="0"/>
          <w:cols w:space="708"/>
          <w:titlePg/>
          <w:docGrid w:linePitch="360"/>
        </w:sectPr>
      </w:pPr>
    </w:p>
    <w:p w:rsidR="00943DDE" w:rsidRPr="00D82FEA" w:rsidRDefault="00943DDE" w:rsidP="00943DDE">
      <w:pPr>
        <w:pStyle w:val="ContentsHeading"/>
      </w:pPr>
      <w:r w:rsidRPr="00D82FEA">
        <w:lastRenderedPageBreak/>
        <w:t>Contents</w:t>
      </w:r>
    </w:p>
    <w:p w:rsidR="009D57AE" w:rsidRPr="00CD1CA6" w:rsidRDefault="00943DDE">
      <w:pPr>
        <w:pStyle w:val="TOC2"/>
        <w:tabs>
          <w:tab w:val="left" w:pos="2268"/>
        </w:tabs>
        <w:rPr>
          <w:rFonts w:ascii="Calibri" w:hAnsi="Calibri" w:cs="Times New Roman"/>
          <w:noProof/>
          <w:sz w:val="22"/>
        </w:rPr>
      </w:pPr>
      <w:r w:rsidRPr="00D82FEA">
        <w:fldChar w:fldCharType="begin"/>
      </w:r>
      <w:r w:rsidRPr="00D82FEA">
        <w:instrText xml:space="preserve"> TOC \t "Clause Heading Part,1,Clause Level 1,2,PK Attachment Heading,3" </w:instrText>
      </w:r>
      <w:r w:rsidRPr="00D82FEA">
        <w:fldChar w:fldCharType="separate"/>
      </w:r>
      <w:r w:rsidR="009D57AE">
        <w:rPr>
          <w:noProof/>
        </w:rPr>
        <w:t>1.</w:t>
      </w:r>
      <w:r w:rsidR="009D57AE" w:rsidRPr="00CD1CA6">
        <w:rPr>
          <w:rFonts w:ascii="Calibri" w:hAnsi="Calibri" w:cs="Times New Roman"/>
          <w:noProof/>
          <w:sz w:val="22"/>
        </w:rPr>
        <w:tab/>
      </w:r>
      <w:r w:rsidR="009D57AE">
        <w:rPr>
          <w:noProof/>
        </w:rPr>
        <w:t>Invitation</w:t>
      </w:r>
      <w:r w:rsidR="009D57AE">
        <w:rPr>
          <w:noProof/>
        </w:rPr>
        <w:tab/>
      </w:r>
      <w:r w:rsidR="009D57AE">
        <w:rPr>
          <w:noProof/>
        </w:rPr>
        <w:fldChar w:fldCharType="begin"/>
      </w:r>
      <w:r w:rsidR="009D57AE">
        <w:rPr>
          <w:noProof/>
        </w:rPr>
        <w:instrText xml:space="preserve"> PAGEREF _Toc467772622 \h </w:instrText>
      </w:r>
      <w:r w:rsidR="009D57AE">
        <w:rPr>
          <w:noProof/>
        </w:rPr>
      </w:r>
      <w:r w:rsidR="009D57AE">
        <w:rPr>
          <w:noProof/>
        </w:rPr>
        <w:fldChar w:fldCharType="separate"/>
      </w:r>
      <w:r w:rsidR="009D57AE">
        <w:rPr>
          <w:noProof/>
        </w:rPr>
        <w:t>2</w:t>
      </w:r>
      <w:r w:rsidR="009D57AE">
        <w:rPr>
          <w:noProof/>
        </w:rPr>
        <w:fldChar w:fldCharType="end"/>
      </w:r>
    </w:p>
    <w:p w:rsidR="009D57AE" w:rsidRPr="00CD1CA6" w:rsidRDefault="009D57AE">
      <w:pPr>
        <w:pStyle w:val="TOC2"/>
        <w:tabs>
          <w:tab w:val="left" w:pos="2268"/>
        </w:tabs>
        <w:rPr>
          <w:rFonts w:ascii="Calibri" w:hAnsi="Calibri" w:cs="Times New Roman"/>
          <w:noProof/>
          <w:sz w:val="22"/>
        </w:rPr>
      </w:pPr>
      <w:r>
        <w:rPr>
          <w:noProof/>
        </w:rPr>
        <w:t>2.</w:t>
      </w:r>
      <w:r w:rsidRPr="00CD1CA6">
        <w:rPr>
          <w:rFonts w:ascii="Calibri" w:hAnsi="Calibri" w:cs="Times New Roman"/>
          <w:noProof/>
          <w:sz w:val="22"/>
        </w:rPr>
        <w:tab/>
      </w:r>
      <w:r>
        <w:rPr>
          <w:noProof/>
        </w:rPr>
        <w:t>Background and Scope of the Requirement</w:t>
      </w:r>
      <w:r>
        <w:rPr>
          <w:noProof/>
        </w:rPr>
        <w:tab/>
      </w:r>
      <w:r>
        <w:rPr>
          <w:noProof/>
        </w:rPr>
        <w:fldChar w:fldCharType="begin"/>
      </w:r>
      <w:r>
        <w:rPr>
          <w:noProof/>
        </w:rPr>
        <w:instrText xml:space="preserve"> PAGEREF _Toc467772623 \h </w:instrText>
      </w:r>
      <w:r>
        <w:rPr>
          <w:noProof/>
        </w:rPr>
      </w:r>
      <w:r>
        <w:rPr>
          <w:noProof/>
        </w:rPr>
        <w:fldChar w:fldCharType="separate"/>
      </w:r>
      <w:r>
        <w:rPr>
          <w:noProof/>
        </w:rPr>
        <w:t>2</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3.</w:t>
      </w:r>
      <w:r w:rsidRPr="00CD1CA6">
        <w:rPr>
          <w:rFonts w:ascii="Calibri" w:hAnsi="Calibri" w:cs="Times New Roman"/>
          <w:noProof/>
          <w:sz w:val="22"/>
        </w:rPr>
        <w:tab/>
      </w:r>
      <w:r>
        <w:rPr>
          <w:noProof/>
        </w:rPr>
        <w:t>Contract</w:t>
      </w:r>
      <w:r>
        <w:rPr>
          <w:noProof/>
        </w:rPr>
        <w:tab/>
      </w:r>
      <w:r>
        <w:rPr>
          <w:noProof/>
        </w:rPr>
        <w:fldChar w:fldCharType="begin"/>
      </w:r>
      <w:r>
        <w:rPr>
          <w:noProof/>
        </w:rPr>
        <w:instrText xml:space="preserve"> PAGEREF _Toc467772624 \h </w:instrText>
      </w:r>
      <w:r>
        <w:rPr>
          <w:noProof/>
        </w:rPr>
      </w:r>
      <w:r>
        <w:rPr>
          <w:noProof/>
        </w:rPr>
        <w:fldChar w:fldCharType="separate"/>
      </w:r>
      <w:r>
        <w:rPr>
          <w:noProof/>
        </w:rPr>
        <w:t>3</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4.</w:t>
      </w:r>
      <w:r w:rsidRPr="00CD1CA6">
        <w:rPr>
          <w:rFonts w:ascii="Calibri" w:hAnsi="Calibri" w:cs="Times New Roman"/>
          <w:noProof/>
          <w:sz w:val="22"/>
        </w:rPr>
        <w:tab/>
      </w:r>
      <w:r>
        <w:rPr>
          <w:noProof/>
        </w:rPr>
        <w:t>Tender Preparation</w:t>
      </w:r>
      <w:r>
        <w:rPr>
          <w:noProof/>
        </w:rPr>
        <w:tab/>
      </w:r>
      <w:r>
        <w:rPr>
          <w:noProof/>
        </w:rPr>
        <w:fldChar w:fldCharType="begin"/>
      </w:r>
      <w:r>
        <w:rPr>
          <w:noProof/>
        </w:rPr>
        <w:instrText xml:space="preserve"> PAGEREF _Toc467772625 \h </w:instrText>
      </w:r>
      <w:r>
        <w:rPr>
          <w:noProof/>
        </w:rPr>
      </w:r>
      <w:r>
        <w:rPr>
          <w:noProof/>
        </w:rPr>
        <w:fldChar w:fldCharType="separate"/>
      </w:r>
      <w:r>
        <w:rPr>
          <w:noProof/>
        </w:rPr>
        <w:t>3</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5.</w:t>
      </w:r>
      <w:r w:rsidRPr="00CD1CA6">
        <w:rPr>
          <w:rFonts w:ascii="Calibri" w:hAnsi="Calibri" w:cs="Times New Roman"/>
          <w:noProof/>
          <w:sz w:val="22"/>
        </w:rPr>
        <w:tab/>
      </w:r>
      <w:r>
        <w:rPr>
          <w:noProof/>
        </w:rPr>
        <w:t>Tendering Entities</w:t>
      </w:r>
      <w:r>
        <w:rPr>
          <w:noProof/>
        </w:rPr>
        <w:tab/>
      </w:r>
      <w:r>
        <w:rPr>
          <w:noProof/>
        </w:rPr>
        <w:fldChar w:fldCharType="begin"/>
      </w:r>
      <w:r>
        <w:rPr>
          <w:noProof/>
        </w:rPr>
        <w:instrText xml:space="preserve"> PAGEREF _Toc467772626 \h </w:instrText>
      </w:r>
      <w:r>
        <w:rPr>
          <w:noProof/>
        </w:rPr>
      </w:r>
      <w:r>
        <w:rPr>
          <w:noProof/>
        </w:rPr>
        <w:fldChar w:fldCharType="separate"/>
      </w:r>
      <w:r>
        <w:rPr>
          <w:noProof/>
        </w:rPr>
        <w:t>5</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6.</w:t>
      </w:r>
      <w:r w:rsidRPr="00CD1CA6">
        <w:rPr>
          <w:rFonts w:ascii="Calibri" w:hAnsi="Calibri" w:cs="Times New Roman"/>
          <w:noProof/>
          <w:sz w:val="22"/>
        </w:rPr>
        <w:tab/>
      </w:r>
      <w:r>
        <w:rPr>
          <w:noProof/>
        </w:rPr>
        <w:t>Tender Lodgement</w:t>
      </w:r>
      <w:r>
        <w:rPr>
          <w:noProof/>
        </w:rPr>
        <w:tab/>
      </w:r>
      <w:r>
        <w:rPr>
          <w:noProof/>
        </w:rPr>
        <w:fldChar w:fldCharType="begin"/>
      </w:r>
      <w:r>
        <w:rPr>
          <w:noProof/>
        </w:rPr>
        <w:instrText xml:space="preserve"> PAGEREF _Toc467772627 \h </w:instrText>
      </w:r>
      <w:r>
        <w:rPr>
          <w:noProof/>
        </w:rPr>
      </w:r>
      <w:r>
        <w:rPr>
          <w:noProof/>
        </w:rPr>
        <w:fldChar w:fldCharType="separate"/>
      </w:r>
      <w:r>
        <w:rPr>
          <w:noProof/>
        </w:rPr>
        <w:t>5</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7.</w:t>
      </w:r>
      <w:r w:rsidRPr="00CD1CA6">
        <w:rPr>
          <w:rFonts w:ascii="Calibri" w:hAnsi="Calibri" w:cs="Times New Roman"/>
          <w:noProof/>
          <w:sz w:val="22"/>
        </w:rPr>
        <w:tab/>
      </w:r>
      <w:r>
        <w:rPr>
          <w:noProof/>
        </w:rPr>
        <w:t>Non Compliant Lodgement</w:t>
      </w:r>
      <w:r>
        <w:rPr>
          <w:noProof/>
        </w:rPr>
        <w:tab/>
      </w:r>
      <w:r>
        <w:rPr>
          <w:noProof/>
        </w:rPr>
        <w:fldChar w:fldCharType="begin"/>
      </w:r>
      <w:r>
        <w:rPr>
          <w:noProof/>
        </w:rPr>
        <w:instrText xml:space="preserve"> PAGEREF _Toc467772628 \h </w:instrText>
      </w:r>
      <w:r>
        <w:rPr>
          <w:noProof/>
        </w:rPr>
      </w:r>
      <w:r>
        <w:rPr>
          <w:noProof/>
        </w:rPr>
        <w:fldChar w:fldCharType="separate"/>
      </w:r>
      <w:r>
        <w:rPr>
          <w:noProof/>
        </w:rPr>
        <w:t>5</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8.</w:t>
      </w:r>
      <w:r w:rsidRPr="00CD1CA6">
        <w:rPr>
          <w:rFonts w:ascii="Calibri" w:hAnsi="Calibri" w:cs="Times New Roman"/>
          <w:noProof/>
          <w:sz w:val="22"/>
        </w:rPr>
        <w:tab/>
      </w:r>
      <w:r>
        <w:rPr>
          <w:noProof/>
        </w:rPr>
        <w:t>Point of Contact</w:t>
      </w:r>
      <w:r>
        <w:rPr>
          <w:noProof/>
        </w:rPr>
        <w:tab/>
      </w:r>
      <w:r>
        <w:rPr>
          <w:noProof/>
        </w:rPr>
        <w:fldChar w:fldCharType="begin"/>
      </w:r>
      <w:r>
        <w:rPr>
          <w:noProof/>
        </w:rPr>
        <w:instrText xml:space="preserve"> PAGEREF _Toc467772629 \h </w:instrText>
      </w:r>
      <w:r>
        <w:rPr>
          <w:noProof/>
        </w:rPr>
      </w:r>
      <w:r>
        <w:rPr>
          <w:noProof/>
        </w:rPr>
        <w:fldChar w:fldCharType="separate"/>
      </w:r>
      <w:r>
        <w:rPr>
          <w:noProof/>
        </w:rPr>
        <w:t>6</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9.</w:t>
      </w:r>
      <w:r w:rsidRPr="00CD1CA6">
        <w:rPr>
          <w:rFonts w:ascii="Calibri" w:hAnsi="Calibri" w:cs="Times New Roman"/>
          <w:noProof/>
          <w:sz w:val="22"/>
        </w:rPr>
        <w:tab/>
      </w:r>
      <w:r>
        <w:rPr>
          <w:noProof/>
        </w:rPr>
        <w:t>Errors, Alterations and Erasures</w:t>
      </w:r>
      <w:r>
        <w:rPr>
          <w:noProof/>
        </w:rPr>
        <w:tab/>
      </w:r>
      <w:r>
        <w:rPr>
          <w:noProof/>
        </w:rPr>
        <w:fldChar w:fldCharType="begin"/>
      </w:r>
      <w:r>
        <w:rPr>
          <w:noProof/>
        </w:rPr>
        <w:instrText xml:space="preserve"> PAGEREF _Toc467772630 \h </w:instrText>
      </w:r>
      <w:r>
        <w:rPr>
          <w:noProof/>
        </w:rPr>
      </w:r>
      <w:r>
        <w:rPr>
          <w:noProof/>
        </w:rPr>
        <w:fldChar w:fldCharType="separate"/>
      </w:r>
      <w:r>
        <w:rPr>
          <w:noProof/>
        </w:rPr>
        <w:t>6</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10.</w:t>
      </w:r>
      <w:r w:rsidRPr="00CD1CA6">
        <w:rPr>
          <w:rFonts w:ascii="Calibri" w:hAnsi="Calibri" w:cs="Times New Roman"/>
          <w:noProof/>
          <w:sz w:val="22"/>
        </w:rPr>
        <w:tab/>
      </w:r>
      <w:r>
        <w:rPr>
          <w:noProof/>
        </w:rPr>
        <w:t>Unintentional Errors of Form</w:t>
      </w:r>
      <w:r>
        <w:rPr>
          <w:noProof/>
        </w:rPr>
        <w:tab/>
      </w:r>
      <w:r>
        <w:rPr>
          <w:noProof/>
        </w:rPr>
        <w:fldChar w:fldCharType="begin"/>
      </w:r>
      <w:r>
        <w:rPr>
          <w:noProof/>
        </w:rPr>
        <w:instrText xml:space="preserve"> PAGEREF _Toc467772631 \h </w:instrText>
      </w:r>
      <w:r>
        <w:rPr>
          <w:noProof/>
        </w:rPr>
      </w:r>
      <w:r>
        <w:rPr>
          <w:noProof/>
        </w:rPr>
        <w:fldChar w:fldCharType="separate"/>
      </w:r>
      <w:r>
        <w:rPr>
          <w:noProof/>
        </w:rPr>
        <w:t>6</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11.</w:t>
      </w:r>
      <w:r w:rsidRPr="00CD1CA6">
        <w:rPr>
          <w:rFonts w:ascii="Calibri" w:hAnsi="Calibri" w:cs="Times New Roman"/>
          <w:noProof/>
          <w:sz w:val="22"/>
        </w:rPr>
        <w:tab/>
      </w:r>
      <w:r>
        <w:rPr>
          <w:noProof/>
        </w:rPr>
        <w:t>Minimum Content and Format Requirements</w:t>
      </w:r>
      <w:r>
        <w:rPr>
          <w:noProof/>
        </w:rPr>
        <w:tab/>
      </w:r>
      <w:r>
        <w:rPr>
          <w:noProof/>
        </w:rPr>
        <w:fldChar w:fldCharType="begin"/>
      </w:r>
      <w:r>
        <w:rPr>
          <w:noProof/>
        </w:rPr>
        <w:instrText xml:space="preserve"> PAGEREF _Toc467772632 \h </w:instrText>
      </w:r>
      <w:r>
        <w:rPr>
          <w:noProof/>
        </w:rPr>
      </w:r>
      <w:r>
        <w:rPr>
          <w:noProof/>
        </w:rPr>
        <w:fldChar w:fldCharType="separate"/>
      </w:r>
      <w:r>
        <w:rPr>
          <w:noProof/>
        </w:rPr>
        <w:t>6</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12.</w:t>
      </w:r>
      <w:r w:rsidRPr="00CD1CA6">
        <w:rPr>
          <w:rFonts w:ascii="Calibri" w:hAnsi="Calibri" w:cs="Times New Roman"/>
          <w:noProof/>
          <w:sz w:val="22"/>
        </w:rPr>
        <w:tab/>
      </w:r>
      <w:r>
        <w:rPr>
          <w:noProof/>
        </w:rPr>
        <w:t>Conditions for Participation</w:t>
      </w:r>
      <w:r>
        <w:rPr>
          <w:noProof/>
        </w:rPr>
        <w:tab/>
      </w:r>
      <w:r>
        <w:rPr>
          <w:noProof/>
        </w:rPr>
        <w:fldChar w:fldCharType="begin"/>
      </w:r>
      <w:r>
        <w:rPr>
          <w:noProof/>
        </w:rPr>
        <w:instrText xml:space="preserve"> PAGEREF _Toc467772633 \h </w:instrText>
      </w:r>
      <w:r>
        <w:rPr>
          <w:noProof/>
        </w:rPr>
      </w:r>
      <w:r>
        <w:rPr>
          <w:noProof/>
        </w:rPr>
        <w:fldChar w:fldCharType="separate"/>
      </w:r>
      <w:r>
        <w:rPr>
          <w:noProof/>
        </w:rPr>
        <w:t>6</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13.</w:t>
      </w:r>
      <w:r w:rsidRPr="00CD1CA6">
        <w:rPr>
          <w:rFonts w:ascii="Calibri" w:hAnsi="Calibri" w:cs="Times New Roman"/>
          <w:noProof/>
          <w:sz w:val="22"/>
        </w:rPr>
        <w:tab/>
      </w:r>
      <w:r>
        <w:rPr>
          <w:noProof/>
        </w:rPr>
        <w:t>Exclusion of Tenders and Tenderers</w:t>
      </w:r>
      <w:r>
        <w:rPr>
          <w:noProof/>
        </w:rPr>
        <w:tab/>
      </w:r>
      <w:r>
        <w:rPr>
          <w:noProof/>
        </w:rPr>
        <w:fldChar w:fldCharType="begin"/>
      </w:r>
      <w:r>
        <w:rPr>
          <w:noProof/>
        </w:rPr>
        <w:instrText xml:space="preserve"> PAGEREF _Toc467772634 \h </w:instrText>
      </w:r>
      <w:r>
        <w:rPr>
          <w:noProof/>
        </w:rPr>
      </w:r>
      <w:r>
        <w:rPr>
          <w:noProof/>
        </w:rPr>
        <w:fldChar w:fldCharType="separate"/>
      </w:r>
      <w:r>
        <w:rPr>
          <w:noProof/>
        </w:rPr>
        <w:t>7</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14.</w:t>
      </w:r>
      <w:r w:rsidRPr="00CD1CA6">
        <w:rPr>
          <w:rFonts w:ascii="Calibri" w:hAnsi="Calibri" w:cs="Times New Roman"/>
          <w:noProof/>
          <w:sz w:val="22"/>
        </w:rPr>
        <w:tab/>
      </w:r>
      <w:r>
        <w:rPr>
          <w:noProof/>
        </w:rPr>
        <w:t>Evaluation</w:t>
      </w:r>
      <w:r>
        <w:rPr>
          <w:noProof/>
        </w:rPr>
        <w:tab/>
      </w:r>
      <w:r>
        <w:rPr>
          <w:noProof/>
        </w:rPr>
        <w:fldChar w:fldCharType="begin"/>
      </w:r>
      <w:r>
        <w:rPr>
          <w:noProof/>
        </w:rPr>
        <w:instrText xml:space="preserve"> PAGEREF _Toc467772635 \h </w:instrText>
      </w:r>
      <w:r>
        <w:rPr>
          <w:noProof/>
        </w:rPr>
      </w:r>
      <w:r>
        <w:rPr>
          <w:noProof/>
        </w:rPr>
        <w:fldChar w:fldCharType="separate"/>
      </w:r>
      <w:r>
        <w:rPr>
          <w:noProof/>
        </w:rPr>
        <w:t>7</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15.</w:t>
      </w:r>
      <w:r w:rsidRPr="00CD1CA6">
        <w:rPr>
          <w:rFonts w:ascii="Calibri" w:hAnsi="Calibri" w:cs="Times New Roman"/>
          <w:noProof/>
          <w:sz w:val="22"/>
        </w:rPr>
        <w:tab/>
      </w:r>
      <w:r>
        <w:rPr>
          <w:noProof/>
        </w:rPr>
        <w:t>Evaluation Process</w:t>
      </w:r>
      <w:r>
        <w:rPr>
          <w:noProof/>
        </w:rPr>
        <w:tab/>
      </w:r>
      <w:r>
        <w:rPr>
          <w:noProof/>
        </w:rPr>
        <w:fldChar w:fldCharType="begin"/>
      </w:r>
      <w:r>
        <w:rPr>
          <w:noProof/>
        </w:rPr>
        <w:instrText xml:space="preserve"> PAGEREF _Toc467772636 \h </w:instrText>
      </w:r>
      <w:r>
        <w:rPr>
          <w:noProof/>
        </w:rPr>
      </w:r>
      <w:r>
        <w:rPr>
          <w:noProof/>
        </w:rPr>
        <w:fldChar w:fldCharType="separate"/>
      </w:r>
      <w:r>
        <w:rPr>
          <w:noProof/>
        </w:rPr>
        <w:t>8</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16.</w:t>
      </w:r>
      <w:r w:rsidRPr="00CD1CA6">
        <w:rPr>
          <w:rFonts w:ascii="Calibri" w:hAnsi="Calibri" w:cs="Times New Roman"/>
          <w:noProof/>
          <w:sz w:val="22"/>
        </w:rPr>
        <w:tab/>
      </w:r>
      <w:r>
        <w:rPr>
          <w:noProof/>
        </w:rPr>
        <w:t>RFT and Representations</w:t>
      </w:r>
      <w:r>
        <w:rPr>
          <w:noProof/>
        </w:rPr>
        <w:tab/>
      </w:r>
      <w:r>
        <w:rPr>
          <w:noProof/>
        </w:rPr>
        <w:fldChar w:fldCharType="begin"/>
      </w:r>
      <w:r>
        <w:rPr>
          <w:noProof/>
        </w:rPr>
        <w:instrText xml:space="preserve"> PAGEREF _Toc467772637 \h </w:instrText>
      </w:r>
      <w:r>
        <w:rPr>
          <w:noProof/>
        </w:rPr>
      </w:r>
      <w:r>
        <w:rPr>
          <w:noProof/>
        </w:rPr>
        <w:fldChar w:fldCharType="separate"/>
      </w:r>
      <w:r>
        <w:rPr>
          <w:noProof/>
        </w:rPr>
        <w:t>9</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17.</w:t>
      </w:r>
      <w:r w:rsidRPr="00CD1CA6">
        <w:rPr>
          <w:rFonts w:ascii="Calibri" w:hAnsi="Calibri" w:cs="Times New Roman"/>
          <w:noProof/>
          <w:sz w:val="22"/>
        </w:rPr>
        <w:tab/>
      </w:r>
      <w:r>
        <w:rPr>
          <w:noProof/>
        </w:rPr>
        <w:t>Tender Documents</w:t>
      </w:r>
      <w:r>
        <w:rPr>
          <w:noProof/>
        </w:rPr>
        <w:tab/>
      </w:r>
      <w:r>
        <w:rPr>
          <w:noProof/>
        </w:rPr>
        <w:fldChar w:fldCharType="begin"/>
      </w:r>
      <w:r>
        <w:rPr>
          <w:noProof/>
        </w:rPr>
        <w:instrText xml:space="preserve"> PAGEREF _Toc467772638 \h </w:instrText>
      </w:r>
      <w:r>
        <w:rPr>
          <w:noProof/>
        </w:rPr>
      </w:r>
      <w:r>
        <w:rPr>
          <w:noProof/>
        </w:rPr>
        <w:fldChar w:fldCharType="separate"/>
      </w:r>
      <w:r>
        <w:rPr>
          <w:noProof/>
        </w:rPr>
        <w:t>9</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18.</w:t>
      </w:r>
      <w:r w:rsidRPr="00CD1CA6">
        <w:rPr>
          <w:rFonts w:ascii="Calibri" w:hAnsi="Calibri" w:cs="Times New Roman"/>
          <w:noProof/>
          <w:sz w:val="22"/>
        </w:rPr>
        <w:tab/>
      </w:r>
      <w:r>
        <w:rPr>
          <w:noProof/>
        </w:rPr>
        <w:t>Statements</w:t>
      </w:r>
      <w:r>
        <w:rPr>
          <w:noProof/>
        </w:rPr>
        <w:tab/>
      </w:r>
      <w:r>
        <w:rPr>
          <w:noProof/>
        </w:rPr>
        <w:fldChar w:fldCharType="begin"/>
      </w:r>
      <w:r>
        <w:rPr>
          <w:noProof/>
        </w:rPr>
        <w:instrText xml:space="preserve"> PAGEREF _Toc467772639 \h </w:instrText>
      </w:r>
      <w:r>
        <w:rPr>
          <w:noProof/>
        </w:rPr>
      </w:r>
      <w:r>
        <w:rPr>
          <w:noProof/>
        </w:rPr>
        <w:fldChar w:fldCharType="separate"/>
      </w:r>
      <w:r>
        <w:rPr>
          <w:noProof/>
        </w:rPr>
        <w:t>10</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19.</w:t>
      </w:r>
      <w:r w:rsidRPr="00CD1CA6">
        <w:rPr>
          <w:rFonts w:ascii="Calibri" w:hAnsi="Calibri" w:cs="Times New Roman"/>
          <w:noProof/>
          <w:sz w:val="22"/>
        </w:rPr>
        <w:tab/>
      </w:r>
      <w:r>
        <w:rPr>
          <w:noProof/>
        </w:rPr>
        <w:t>Security, Probity and Financial Checks</w:t>
      </w:r>
      <w:r>
        <w:rPr>
          <w:noProof/>
        </w:rPr>
        <w:tab/>
      </w:r>
      <w:r>
        <w:rPr>
          <w:noProof/>
        </w:rPr>
        <w:fldChar w:fldCharType="begin"/>
      </w:r>
      <w:r>
        <w:rPr>
          <w:noProof/>
        </w:rPr>
        <w:instrText xml:space="preserve"> PAGEREF _Toc467772640 \h </w:instrText>
      </w:r>
      <w:r>
        <w:rPr>
          <w:noProof/>
        </w:rPr>
      </w:r>
      <w:r>
        <w:rPr>
          <w:noProof/>
        </w:rPr>
        <w:fldChar w:fldCharType="separate"/>
      </w:r>
      <w:r>
        <w:rPr>
          <w:noProof/>
        </w:rPr>
        <w:t>10</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20.</w:t>
      </w:r>
      <w:r w:rsidRPr="00CD1CA6">
        <w:rPr>
          <w:rFonts w:ascii="Calibri" w:hAnsi="Calibri" w:cs="Times New Roman"/>
          <w:noProof/>
          <w:sz w:val="22"/>
        </w:rPr>
        <w:tab/>
      </w:r>
      <w:r>
        <w:rPr>
          <w:noProof/>
        </w:rPr>
        <w:t>Tender Validity Period</w:t>
      </w:r>
      <w:r>
        <w:rPr>
          <w:noProof/>
        </w:rPr>
        <w:tab/>
      </w:r>
      <w:r>
        <w:rPr>
          <w:noProof/>
        </w:rPr>
        <w:fldChar w:fldCharType="begin"/>
      </w:r>
      <w:r>
        <w:rPr>
          <w:noProof/>
        </w:rPr>
        <w:instrText xml:space="preserve"> PAGEREF _Toc467772641 \h </w:instrText>
      </w:r>
      <w:r>
        <w:rPr>
          <w:noProof/>
        </w:rPr>
      </w:r>
      <w:r>
        <w:rPr>
          <w:noProof/>
        </w:rPr>
        <w:fldChar w:fldCharType="separate"/>
      </w:r>
      <w:r>
        <w:rPr>
          <w:noProof/>
        </w:rPr>
        <w:t>11</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21.</w:t>
      </w:r>
      <w:r w:rsidRPr="00CD1CA6">
        <w:rPr>
          <w:rFonts w:ascii="Calibri" w:hAnsi="Calibri" w:cs="Times New Roman"/>
          <w:noProof/>
          <w:sz w:val="22"/>
        </w:rPr>
        <w:tab/>
      </w:r>
      <w:r>
        <w:rPr>
          <w:noProof/>
        </w:rPr>
        <w:t>Conflict of Interest</w:t>
      </w:r>
      <w:r>
        <w:rPr>
          <w:noProof/>
        </w:rPr>
        <w:tab/>
      </w:r>
      <w:r>
        <w:rPr>
          <w:noProof/>
        </w:rPr>
        <w:fldChar w:fldCharType="begin"/>
      </w:r>
      <w:r>
        <w:rPr>
          <w:noProof/>
        </w:rPr>
        <w:instrText xml:space="preserve"> PAGEREF _Toc467772642 \h </w:instrText>
      </w:r>
      <w:r>
        <w:rPr>
          <w:noProof/>
        </w:rPr>
      </w:r>
      <w:r>
        <w:rPr>
          <w:noProof/>
        </w:rPr>
        <w:fldChar w:fldCharType="separate"/>
      </w:r>
      <w:r>
        <w:rPr>
          <w:noProof/>
        </w:rPr>
        <w:t>11</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22.</w:t>
      </w:r>
      <w:r w:rsidRPr="00CD1CA6">
        <w:rPr>
          <w:rFonts w:ascii="Calibri" w:hAnsi="Calibri" w:cs="Times New Roman"/>
          <w:noProof/>
          <w:sz w:val="22"/>
        </w:rPr>
        <w:tab/>
      </w:r>
      <w:r>
        <w:rPr>
          <w:noProof/>
        </w:rPr>
        <w:t>Tenderer Conduct</w:t>
      </w:r>
      <w:r>
        <w:rPr>
          <w:noProof/>
        </w:rPr>
        <w:tab/>
      </w:r>
      <w:r>
        <w:rPr>
          <w:noProof/>
        </w:rPr>
        <w:fldChar w:fldCharType="begin"/>
      </w:r>
      <w:r>
        <w:rPr>
          <w:noProof/>
        </w:rPr>
        <w:instrText xml:space="preserve"> PAGEREF _Toc467772643 \h </w:instrText>
      </w:r>
      <w:r>
        <w:rPr>
          <w:noProof/>
        </w:rPr>
      </w:r>
      <w:r>
        <w:rPr>
          <w:noProof/>
        </w:rPr>
        <w:fldChar w:fldCharType="separate"/>
      </w:r>
      <w:r>
        <w:rPr>
          <w:noProof/>
        </w:rPr>
        <w:t>11</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23.</w:t>
      </w:r>
      <w:r w:rsidRPr="00CD1CA6">
        <w:rPr>
          <w:rFonts w:ascii="Calibri" w:hAnsi="Calibri" w:cs="Times New Roman"/>
          <w:noProof/>
          <w:sz w:val="22"/>
        </w:rPr>
        <w:tab/>
      </w:r>
      <w:r>
        <w:rPr>
          <w:noProof/>
        </w:rPr>
        <w:t>Future Matters</w:t>
      </w:r>
      <w:r>
        <w:rPr>
          <w:noProof/>
        </w:rPr>
        <w:tab/>
      </w:r>
      <w:r>
        <w:rPr>
          <w:noProof/>
        </w:rPr>
        <w:fldChar w:fldCharType="begin"/>
      </w:r>
      <w:r>
        <w:rPr>
          <w:noProof/>
        </w:rPr>
        <w:instrText xml:space="preserve"> PAGEREF _Toc467772644 \h </w:instrText>
      </w:r>
      <w:r>
        <w:rPr>
          <w:noProof/>
        </w:rPr>
      </w:r>
      <w:r>
        <w:rPr>
          <w:noProof/>
        </w:rPr>
        <w:fldChar w:fldCharType="separate"/>
      </w:r>
      <w:r>
        <w:rPr>
          <w:noProof/>
        </w:rPr>
        <w:t>12</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24.</w:t>
      </w:r>
      <w:r w:rsidRPr="00CD1CA6">
        <w:rPr>
          <w:rFonts w:ascii="Calibri" w:hAnsi="Calibri" w:cs="Times New Roman"/>
          <w:noProof/>
          <w:sz w:val="22"/>
        </w:rPr>
        <w:tab/>
      </w:r>
      <w:r>
        <w:rPr>
          <w:noProof/>
        </w:rPr>
        <w:t>Return of Information</w:t>
      </w:r>
      <w:r>
        <w:rPr>
          <w:noProof/>
        </w:rPr>
        <w:tab/>
      </w:r>
      <w:r>
        <w:rPr>
          <w:noProof/>
        </w:rPr>
        <w:fldChar w:fldCharType="begin"/>
      </w:r>
      <w:r>
        <w:rPr>
          <w:noProof/>
        </w:rPr>
        <w:instrText xml:space="preserve"> PAGEREF _Toc467772645 \h </w:instrText>
      </w:r>
      <w:r>
        <w:rPr>
          <w:noProof/>
        </w:rPr>
      </w:r>
      <w:r>
        <w:rPr>
          <w:noProof/>
        </w:rPr>
        <w:fldChar w:fldCharType="separate"/>
      </w:r>
      <w:r>
        <w:rPr>
          <w:noProof/>
        </w:rPr>
        <w:t>13</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25.</w:t>
      </w:r>
      <w:r w:rsidRPr="00CD1CA6">
        <w:rPr>
          <w:rFonts w:ascii="Calibri" w:hAnsi="Calibri" w:cs="Times New Roman"/>
          <w:noProof/>
          <w:sz w:val="22"/>
        </w:rPr>
        <w:tab/>
      </w:r>
      <w:r>
        <w:rPr>
          <w:noProof/>
        </w:rPr>
        <w:t>No Contract or Undertaking</w:t>
      </w:r>
      <w:r>
        <w:rPr>
          <w:noProof/>
        </w:rPr>
        <w:tab/>
      </w:r>
      <w:r>
        <w:rPr>
          <w:noProof/>
        </w:rPr>
        <w:fldChar w:fldCharType="begin"/>
      </w:r>
      <w:r>
        <w:rPr>
          <w:noProof/>
        </w:rPr>
        <w:instrText xml:space="preserve"> PAGEREF _Toc467772646 \h </w:instrText>
      </w:r>
      <w:r>
        <w:rPr>
          <w:noProof/>
        </w:rPr>
      </w:r>
      <w:r>
        <w:rPr>
          <w:noProof/>
        </w:rPr>
        <w:fldChar w:fldCharType="separate"/>
      </w:r>
      <w:r>
        <w:rPr>
          <w:noProof/>
        </w:rPr>
        <w:t>13</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26.</w:t>
      </w:r>
      <w:r w:rsidRPr="00CD1CA6">
        <w:rPr>
          <w:rFonts w:ascii="Calibri" w:hAnsi="Calibri" w:cs="Times New Roman"/>
          <w:noProof/>
          <w:sz w:val="22"/>
        </w:rPr>
        <w:tab/>
      </w:r>
      <w:r>
        <w:rPr>
          <w:noProof/>
        </w:rPr>
        <w:t>No High Court Liability</w:t>
      </w:r>
      <w:r>
        <w:rPr>
          <w:noProof/>
        </w:rPr>
        <w:tab/>
      </w:r>
      <w:r>
        <w:rPr>
          <w:noProof/>
        </w:rPr>
        <w:fldChar w:fldCharType="begin"/>
      </w:r>
      <w:r>
        <w:rPr>
          <w:noProof/>
        </w:rPr>
        <w:instrText xml:space="preserve"> PAGEREF _Toc467772647 \h </w:instrText>
      </w:r>
      <w:r>
        <w:rPr>
          <w:noProof/>
        </w:rPr>
      </w:r>
      <w:r>
        <w:rPr>
          <w:noProof/>
        </w:rPr>
        <w:fldChar w:fldCharType="separate"/>
      </w:r>
      <w:r>
        <w:rPr>
          <w:noProof/>
        </w:rPr>
        <w:t>13</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27.</w:t>
      </w:r>
      <w:r w:rsidRPr="00CD1CA6">
        <w:rPr>
          <w:rFonts w:ascii="Calibri" w:hAnsi="Calibri" w:cs="Times New Roman"/>
          <w:noProof/>
          <w:sz w:val="22"/>
        </w:rPr>
        <w:tab/>
      </w:r>
      <w:r>
        <w:rPr>
          <w:noProof/>
        </w:rPr>
        <w:t>High Court's Rights</w:t>
      </w:r>
      <w:r>
        <w:rPr>
          <w:noProof/>
        </w:rPr>
        <w:tab/>
      </w:r>
      <w:r>
        <w:rPr>
          <w:noProof/>
        </w:rPr>
        <w:fldChar w:fldCharType="begin"/>
      </w:r>
      <w:r>
        <w:rPr>
          <w:noProof/>
        </w:rPr>
        <w:instrText xml:space="preserve"> PAGEREF _Toc467772648 \h </w:instrText>
      </w:r>
      <w:r>
        <w:rPr>
          <w:noProof/>
        </w:rPr>
      </w:r>
      <w:r>
        <w:rPr>
          <w:noProof/>
        </w:rPr>
        <w:fldChar w:fldCharType="separate"/>
      </w:r>
      <w:r>
        <w:rPr>
          <w:noProof/>
        </w:rPr>
        <w:t>14</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28.</w:t>
      </w:r>
      <w:r w:rsidRPr="00CD1CA6">
        <w:rPr>
          <w:rFonts w:ascii="Calibri" w:hAnsi="Calibri" w:cs="Times New Roman"/>
          <w:noProof/>
          <w:sz w:val="22"/>
        </w:rPr>
        <w:tab/>
      </w:r>
      <w:r>
        <w:rPr>
          <w:noProof/>
        </w:rPr>
        <w:t>Debriefing of Tenderers</w:t>
      </w:r>
      <w:r>
        <w:rPr>
          <w:noProof/>
        </w:rPr>
        <w:tab/>
      </w:r>
      <w:r>
        <w:rPr>
          <w:noProof/>
        </w:rPr>
        <w:fldChar w:fldCharType="begin"/>
      </w:r>
      <w:r>
        <w:rPr>
          <w:noProof/>
        </w:rPr>
        <w:instrText xml:space="preserve"> PAGEREF _Toc467772649 \h </w:instrText>
      </w:r>
      <w:r>
        <w:rPr>
          <w:noProof/>
        </w:rPr>
      </w:r>
      <w:r>
        <w:rPr>
          <w:noProof/>
        </w:rPr>
        <w:fldChar w:fldCharType="separate"/>
      </w:r>
      <w:r>
        <w:rPr>
          <w:noProof/>
        </w:rPr>
        <w:t>15</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29.</w:t>
      </w:r>
      <w:r w:rsidRPr="00CD1CA6">
        <w:rPr>
          <w:rFonts w:ascii="Calibri" w:hAnsi="Calibri" w:cs="Times New Roman"/>
          <w:noProof/>
          <w:sz w:val="22"/>
        </w:rPr>
        <w:tab/>
      </w:r>
      <w:r>
        <w:rPr>
          <w:noProof/>
        </w:rPr>
        <w:t>Complaints</w:t>
      </w:r>
      <w:r>
        <w:rPr>
          <w:noProof/>
        </w:rPr>
        <w:tab/>
      </w:r>
      <w:r>
        <w:rPr>
          <w:noProof/>
        </w:rPr>
        <w:fldChar w:fldCharType="begin"/>
      </w:r>
      <w:r>
        <w:rPr>
          <w:noProof/>
        </w:rPr>
        <w:instrText xml:space="preserve"> PAGEREF _Toc467772650 \h </w:instrText>
      </w:r>
      <w:r>
        <w:rPr>
          <w:noProof/>
        </w:rPr>
      </w:r>
      <w:r>
        <w:rPr>
          <w:noProof/>
        </w:rPr>
        <w:fldChar w:fldCharType="separate"/>
      </w:r>
      <w:r>
        <w:rPr>
          <w:noProof/>
        </w:rPr>
        <w:t>15</w:t>
      </w:r>
      <w:r>
        <w:rPr>
          <w:noProof/>
        </w:rPr>
        <w:fldChar w:fldCharType="end"/>
      </w:r>
    </w:p>
    <w:p w:rsidR="009D57AE" w:rsidRPr="00CD1CA6" w:rsidRDefault="009D57AE">
      <w:pPr>
        <w:pStyle w:val="TOC2"/>
        <w:tabs>
          <w:tab w:val="left" w:pos="2268"/>
        </w:tabs>
        <w:rPr>
          <w:rFonts w:ascii="Calibri" w:hAnsi="Calibri" w:cs="Times New Roman"/>
          <w:noProof/>
          <w:sz w:val="22"/>
        </w:rPr>
      </w:pPr>
      <w:r>
        <w:rPr>
          <w:noProof/>
        </w:rPr>
        <w:t>30.</w:t>
      </w:r>
      <w:r w:rsidRPr="00CD1CA6">
        <w:rPr>
          <w:rFonts w:ascii="Calibri" w:hAnsi="Calibri" w:cs="Times New Roman"/>
          <w:noProof/>
          <w:sz w:val="22"/>
        </w:rPr>
        <w:tab/>
      </w:r>
      <w:r>
        <w:rPr>
          <w:noProof/>
        </w:rPr>
        <w:t>Applicable Law</w:t>
      </w:r>
      <w:r>
        <w:rPr>
          <w:noProof/>
        </w:rPr>
        <w:tab/>
      </w:r>
      <w:r>
        <w:rPr>
          <w:noProof/>
        </w:rPr>
        <w:fldChar w:fldCharType="begin"/>
      </w:r>
      <w:r>
        <w:rPr>
          <w:noProof/>
        </w:rPr>
        <w:instrText xml:space="preserve"> PAGEREF _Toc467772651 \h </w:instrText>
      </w:r>
      <w:r>
        <w:rPr>
          <w:noProof/>
        </w:rPr>
      </w:r>
      <w:r>
        <w:rPr>
          <w:noProof/>
        </w:rPr>
        <w:fldChar w:fldCharType="separate"/>
      </w:r>
      <w:r>
        <w:rPr>
          <w:noProof/>
        </w:rPr>
        <w:t>16</w:t>
      </w:r>
      <w:r>
        <w:rPr>
          <w:noProof/>
        </w:rPr>
        <w:fldChar w:fldCharType="end"/>
      </w:r>
    </w:p>
    <w:p w:rsidR="009D57AE" w:rsidRPr="00CD1CA6" w:rsidRDefault="009D57AE">
      <w:pPr>
        <w:pStyle w:val="TOC3"/>
        <w:rPr>
          <w:rFonts w:ascii="Calibri" w:hAnsi="Calibri" w:cs="Times New Roman"/>
          <w:noProof/>
          <w:sz w:val="22"/>
        </w:rPr>
      </w:pPr>
      <w:r>
        <w:rPr>
          <w:noProof/>
        </w:rPr>
        <w:t>ATTACHMENT A - DECLARATION BY TENDERER</w:t>
      </w:r>
      <w:r>
        <w:rPr>
          <w:noProof/>
        </w:rPr>
        <w:tab/>
      </w:r>
      <w:r>
        <w:rPr>
          <w:noProof/>
        </w:rPr>
        <w:fldChar w:fldCharType="begin"/>
      </w:r>
      <w:r>
        <w:rPr>
          <w:noProof/>
        </w:rPr>
        <w:instrText xml:space="preserve"> PAGEREF _Toc467772652 \h </w:instrText>
      </w:r>
      <w:r>
        <w:rPr>
          <w:noProof/>
        </w:rPr>
      </w:r>
      <w:r>
        <w:rPr>
          <w:noProof/>
        </w:rPr>
        <w:fldChar w:fldCharType="separate"/>
      </w:r>
      <w:r>
        <w:rPr>
          <w:noProof/>
        </w:rPr>
        <w:t>17</w:t>
      </w:r>
      <w:r>
        <w:rPr>
          <w:noProof/>
        </w:rPr>
        <w:fldChar w:fldCharType="end"/>
      </w:r>
    </w:p>
    <w:p w:rsidR="009D57AE" w:rsidRPr="00CD1CA6" w:rsidRDefault="009D57AE">
      <w:pPr>
        <w:pStyle w:val="TOC3"/>
        <w:rPr>
          <w:rFonts w:ascii="Calibri" w:hAnsi="Calibri" w:cs="Times New Roman"/>
          <w:noProof/>
          <w:sz w:val="22"/>
        </w:rPr>
      </w:pPr>
      <w:r>
        <w:rPr>
          <w:noProof/>
        </w:rPr>
        <w:t>ATTACHMENT B - TENDERER DETAILS</w:t>
      </w:r>
      <w:r>
        <w:rPr>
          <w:noProof/>
        </w:rPr>
        <w:tab/>
      </w:r>
      <w:r>
        <w:rPr>
          <w:noProof/>
        </w:rPr>
        <w:fldChar w:fldCharType="begin"/>
      </w:r>
      <w:r>
        <w:rPr>
          <w:noProof/>
        </w:rPr>
        <w:instrText xml:space="preserve"> PAGEREF _Toc467772653 \h </w:instrText>
      </w:r>
      <w:r>
        <w:rPr>
          <w:noProof/>
        </w:rPr>
      </w:r>
      <w:r>
        <w:rPr>
          <w:noProof/>
        </w:rPr>
        <w:fldChar w:fldCharType="separate"/>
      </w:r>
      <w:r>
        <w:rPr>
          <w:noProof/>
        </w:rPr>
        <w:t>21</w:t>
      </w:r>
      <w:r>
        <w:rPr>
          <w:noProof/>
        </w:rPr>
        <w:fldChar w:fldCharType="end"/>
      </w:r>
    </w:p>
    <w:p w:rsidR="009D57AE" w:rsidRPr="00CD1CA6" w:rsidRDefault="009D57AE">
      <w:pPr>
        <w:pStyle w:val="TOC3"/>
        <w:rPr>
          <w:rFonts w:ascii="Calibri" w:hAnsi="Calibri" w:cs="Times New Roman"/>
          <w:noProof/>
          <w:sz w:val="22"/>
        </w:rPr>
      </w:pPr>
      <w:r>
        <w:rPr>
          <w:noProof/>
        </w:rPr>
        <w:t>ATTACHMENT C - PRICING SCHEDULE</w:t>
      </w:r>
      <w:r>
        <w:rPr>
          <w:noProof/>
        </w:rPr>
        <w:tab/>
      </w:r>
      <w:r>
        <w:rPr>
          <w:noProof/>
        </w:rPr>
        <w:fldChar w:fldCharType="begin"/>
      </w:r>
      <w:r>
        <w:rPr>
          <w:noProof/>
        </w:rPr>
        <w:instrText xml:space="preserve"> PAGEREF _Toc467772654 \h </w:instrText>
      </w:r>
      <w:r>
        <w:rPr>
          <w:noProof/>
        </w:rPr>
      </w:r>
      <w:r>
        <w:rPr>
          <w:noProof/>
        </w:rPr>
        <w:fldChar w:fldCharType="separate"/>
      </w:r>
      <w:r>
        <w:rPr>
          <w:noProof/>
        </w:rPr>
        <w:t>22</w:t>
      </w:r>
      <w:r>
        <w:rPr>
          <w:noProof/>
        </w:rPr>
        <w:fldChar w:fldCharType="end"/>
      </w:r>
    </w:p>
    <w:p w:rsidR="009D57AE" w:rsidRPr="00CD1CA6" w:rsidRDefault="009D57AE">
      <w:pPr>
        <w:pStyle w:val="TOC3"/>
        <w:rPr>
          <w:rFonts w:ascii="Calibri" w:hAnsi="Calibri" w:cs="Times New Roman"/>
          <w:noProof/>
          <w:sz w:val="22"/>
        </w:rPr>
      </w:pPr>
      <w:r>
        <w:rPr>
          <w:noProof/>
        </w:rPr>
        <w:t>ATTACHMENT D - STATEMENT OF COMPLIANCE</w:t>
      </w:r>
      <w:r>
        <w:rPr>
          <w:noProof/>
        </w:rPr>
        <w:tab/>
      </w:r>
      <w:r>
        <w:rPr>
          <w:noProof/>
        </w:rPr>
        <w:fldChar w:fldCharType="begin"/>
      </w:r>
      <w:r>
        <w:rPr>
          <w:noProof/>
        </w:rPr>
        <w:instrText xml:space="preserve"> PAGEREF _Toc467772655 \h </w:instrText>
      </w:r>
      <w:r>
        <w:rPr>
          <w:noProof/>
        </w:rPr>
      </w:r>
      <w:r>
        <w:rPr>
          <w:noProof/>
        </w:rPr>
        <w:fldChar w:fldCharType="separate"/>
      </w:r>
      <w:r>
        <w:rPr>
          <w:noProof/>
        </w:rPr>
        <w:t>23</w:t>
      </w:r>
      <w:r>
        <w:rPr>
          <w:noProof/>
        </w:rPr>
        <w:fldChar w:fldCharType="end"/>
      </w:r>
    </w:p>
    <w:p w:rsidR="009D57AE" w:rsidRPr="00CD1CA6" w:rsidRDefault="009D57AE">
      <w:pPr>
        <w:pStyle w:val="TOC3"/>
        <w:rPr>
          <w:rFonts w:ascii="Calibri" w:hAnsi="Calibri" w:cs="Times New Roman"/>
          <w:noProof/>
          <w:sz w:val="22"/>
        </w:rPr>
      </w:pPr>
      <w:r>
        <w:rPr>
          <w:noProof/>
        </w:rPr>
        <w:t>ATTACHMENT E - EVALUATION CRITERIA RESPONSE SCHEDULE</w:t>
      </w:r>
      <w:r>
        <w:rPr>
          <w:noProof/>
        </w:rPr>
        <w:tab/>
      </w:r>
      <w:r>
        <w:rPr>
          <w:noProof/>
        </w:rPr>
        <w:fldChar w:fldCharType="begin"/>
      </w:r>
      <w:r>
        <w:rPr>
          <w:noProof/>
        </w:rPr>
        <w:instrText xml:space="preserve"> PAGEREF _Toc467772656 \h </w:instrText>
      </w:r>
      <w:r>
        <w:rPr>
          <w:noProof/>
        </w:rPr>
      </w:r>
      <w:r>
        <w:rPr>
          <w:noProof/>
        </w:rPr>
        <w:fldChar w:fldCharType="separate"/>
      </w:r>
      <w:r>
        <w:rPr>
          <w:noProof/>
        </w:rPr>
        <w:t>24</w:t>
      </w:r>
      <w:r>
        <w:rPr>
          <w:noProof/>
        </w:rPr>
        <w:fldChar w:fldCharType="end"/>
      </w:r>
    </w:p>
    <w:p w:rsidR="00943DDE" w:rsidRPr="00D82FEA" w:rsidRDefault="00943DDE" w:rsidP="00943DDE">
      <w:pPr>
        <w:pStyle w:val="TOC3"/>
      </w:pPr>
      <w:r w:rsidRPr="00D82FEA">
        <w:fldChar w:fldCharType="end"/>
      </w:r>
    </w:p>
    <w:p w:rsidR="00943DDE" w:rsidRPr="00D82FEA" w:rsidRDefault="00943DDE" w:rsidP="00943DDE">
      <w:pPr>
        <w:pStyle w:val="PlainParagraph"/>
        <w:sectPr w:rsidR="00943DDE" w:rsidRPr="00D82FEA" w:rsidSect="00DB017A">
          <w:headerReference w:type="even" r:id="rId10"/>
          <w:headerReference w:type="default" r:id="rId11"/>
          <w:footerReference w:type="default" r:id="rId12"/>
          <w:headerReference w:type="first" r:id="rId13"/>
          <w:pgSz w:w="11906" w:h="16838"/>
          <w:pgMar w:top="1985" w:right="1418" w:bottom="1701" w:left="1559" w:header="709" w:footer="709" w:gutter="0"/>
          <w:pgNumType w:fmt="lowerRoman" w:start="1"/>
          <w:cols w:space="708"/>
          <w:docGrid w:linePitch="360"/>
        </w:sectPr>
      </w:pPr>
    </w:p>
    <w:p w:rsidR="00943DDE" w:rsidRPr="00D82FEA" w:rsidRDefault="00943DDE" w:rsidP="00943DDE">
      <w:pPr>
        <w:pStyle w:val="ClauseLevel1"/>
      </w:pPr>
      <w:bookmarkStart w:id="4" w:name="bWSAgreement"/>
      <w:bookmarkStart w:id="5" w:name="_Toc63054617"/>
      <w:bookmarkStart w:id="6" w:name="_Toc63078119"/>
      <w:bookmarkStart w:id="7" w:name="_Toc64172328"/>
      <w:bookmarkStart w:id="8" w:name="_Toc64264826"/>
      <w:bookmarkStart w:id="9" w:name="_Toc64275591"/>
      <w:bookmarkStart w:id="10" w:name="_Toc467772622"/>
      <w:bookmarkEnd w:id="4"/>
      <w:r w:rsidRPr="00D82FEA">
        <w:lastRenderedPageBreak/>
        <w:t>Invitation</w:t>
      </w:r>
      <w:bookmarkEnd w:id="5"/>
      <w:bookmarkEnd w:id="6"/>
      <w:bookmarkEnd w:id="7"/>
      <w:bookmarkEnd w:id="8"/>
      <w:bookmarkEnd w:id="9"/>
      <w:bookmarkEnd w:id="10"/>
    </w:p>
    <w:p w:rsidR="00943DDE" w:rsidRDefault="00943DDE" w:rsidP="00943DDE">
      <w:pPr>
        <w:pStyle w:val="ClauseLevel3"/>
      </w:pPr>
      <w:r w:rsidRPr="00D82FEA">
        <w:t xml:space="preserve">The </w:t>
      </w:r>
      <w:r>
        <w:t xml:space="preserve">Commonwealth of Australia represented by the High Court of Australia </w:t>
      </w:r>
      <w:r w:rsidRPr="00D82FEA">
        <w:t>(</w:t>
      </w:r>
      <w:r>
        <w:t>High Court</w:t>
      </w:r>
      <w:r w:rsidRPr="00D82FEA">
        <w:t xml:space="preserve">) invites interested parties (tenderers) to submit tenders to provide </w:t>
      </w:r>
      <w:r>
        <w:t xml:space="preserve">internal audit services </w:t>
      </w:r>
      <w:r w:rsidRPr="00D82FEA">
        <w:t>(</w:t>
      </w:r>
      <w:r>
        <w:t>Services</w:t>
      </w:r>
      <w:r w:rsidRPr="00D82FEA">
        <w:t xml:space="preserve">) described in the </w:t>
      </w:r>
      <w:r>
        <w:t>draft contract</w:t>
      </w:r>
      <w:r w:rsidRPr="00D82FEA">
        <w:t xml:space="preserve"> (</w:t>
      </w:r>
      <w:r>
        <w:t>Draft Contract</w:t>
      </w:r>
      <w:r w:rsidRPr="00D82FEA">
        <w:t xml:space="preserve">) </w:t>
      </w:r>
      <w:r>
        <w:t>released with</w:t>
      </w:r>
      <w:r w:rsidRPr="00D82FEA">
        <w:t xml:space="preserve"> this request for tenders (RFT) subject to the terms and conditions set out, or referred to, in this RFT.</w:t>
      </w:r>
    </w:p>
    <w:p w:rsidR="00943DDE" w:rsidRPr="00D82FEA" w:rsidRDefault="00943DDE" w:rsidP="00943DDE">
      <w:pPr>
        <w:pStyle w:val="ClauseLevel3"/>
      </w:pPr>
      <w:bookmarkStart w:id="11" w:name="_Ref226099770"/>
      <w:r>
        <w:t>Service Providers should offer the most cost-efficient option for providing the Services in accordance with the standards required by the Court.</w:t>
      </w:r>
      <w:bookmarkEnd w:id="11"/>
    </w:p>
    <w:p w:rsidR="00943DDE" w:rsidRDefault="00943DDE" w:rsidP="00943DDE">
      <w:pPr>
        <w:pStyle w:val="ClauseLevel3"/>
      </w:pPr>
      <w:bookmarkStart w:id="12" w:name="_Ref82334547"/>
      <w:bookmarkStart w:id="13" w:name="_Ref101701068"/>
      <w:bookmarkStart w:id="14" w:name="_Toc90976226"/>
      <w:bookmarkStart w:id="15" w:name="_AGSRef59245824"/>
      <w:bookmarkStart w:id="16" w:name="_AGSRef46870011"/>
      <w:bookmarkStart w:id="17" w:name="_Toc114898085"/>
      <w:bookmarkStart w:id="18" w:name="_Toc63054618"/>
      <w:bookmarkStart w:id="19" w:name="_Toc63078120"/>
      <w:bookmarkStart w:id="20" w:name="_Toc64172329"/>
      <w:bookmarkStart w:id="21" w:name="_Toc64264827"/>
      <w:bookmarkStart w:id="22" w:name="_Toc64275592"/>
      <w:r>
        <w:t>The High Court</w:t>
      </w:r>
      <w:r w:rsidRPr="00D82FEA">
        <w:t xml:space="preserve"> will not consider a part tender for the </w:t>
      </w:r>
      <w:r>
        <w:t>Services</w:t>
      </w:r>
      <w:r w:rsidRPr="00D82FEA">
        <w:t>.</w:t>
      </w:r>
      <w:bookmarkEnd w:id="12"/>
      <w:bookmarkEnd w:id="13"/>
    </w:p>
    <w:p w:rsidR="00943DDE" w:rsidRPr="00D82FEA" w:rsidRDefault="00943DDE" w:rsidP="00943DDE">
      <w:pPr>
        <w:pStyle w:val="ClauseLevel1"/>
      </w:pPr>
      <w:bookmarkStart w:id="23" w:name="_Toc467772623"/>
      <w:r>
        <w:t>Background and Scope of the Requirement</w:t>
      </w:r>
      <w:bookmarkEnd w:id="23"/>
    </w:p>
    <w:p w:rsidR="00943DDE" w:rsidRDefault="00943DDE" w:rsidP="00943DDE"/>
    <w:p w:rsidR="00943DDE" w:rsidRDefault="00943DDE" w:rsidP="00943DDE">
      <w:pPr>
        <w:spacing w:before="140" w:after="140" w:line="280" w:lineRule="atLeast"/>
        <w:ind w:hanging="1134"/>
      </w:pPr>
      <w:r>
        <w:t>2.1</w:t>
      </w:r>
      <w:r>
        <w:tab/>
      </w:r>
      <w:r w:rsidRPr="006F561A">
        <w:t xml:space="preserve">The High Court </w:t>
      </w:r>
      <w:r>
        <w:t xml:space="preserve">of Australia is seeking internal audit services </w:t>
      </w:r>
      <w:r>
        <w:rPr>
          <w:rStyle w:val="tgc"/>
        </w:rPr>
        <w:t xml:space="preserve">to provide independent assurance that the Court’s risk management, governance and </w:t>
      </w:r>
      <w:r w:rsidRPr="0002525C">
        <w:rPr>
          <w:rStyle w:val="tgc"/>
        </w:rPr>
        <w:t>internal</w:t>
      </w:r>
      <w:r>
        <w:rPr>
          <w:rStyle w:val="tgc"/>
        </w:rPr>
        <w:t xml:space="preserve"> control processes are operating effectively. </w:t>
      </w:r>
    </w:p>
    <w:p w:rsidR="00943DDE" w:rsidRDefault="00943DDE" w:rsidP="00943DDE">
      <w:pPr>
        <w:ind w:hanging="1134"/>
      </w:pPr>
      <w:r>
        <w:t>2.2</w:t>
      </w:r>
      <w:r>
        <w:tab/>
      </w:r>
      <w:r w:rsidRPr="0002525C">
        <w:t>Details of the Court’s administrative services that would be within the scope of the internal audit services are as follows:</w:t>
      </w:r>
    </w:p>
    <w:p w:rsidR="00943DDE" w:rsidRDefault="00943DDE" w:rsidP="00943DDE"/>
    <w:p w:rsidR="00943DDE" w:rsidRDefault="00943DDE" w:rsidP="00943DDE">
      <w:r w:rsidRPr="00011C51">
        <w:t>The Court’s administrative services are divided into four branches namely</w:t>
      </w:r>
      <w:r w:rsidR="00683715">
        <w:t>:</w:t>
      </w:r>
      <w:r w:rsidRPr="00011C51">
        <w:t xml:space="preserve"> Registry, Public Information, Library and Corporate Services.</w:t>
      </w:r>
    </w:p>
    <w:p w:rsidR="00943DDE" w:rsidRDefault="00943DDE" w:rsidP="00943DDE"/>
    <w:p w:rsidR="00943DDE" w:rsidRPr="00011C51" w:rsidRDefault="00943DDE" w:rsidP="00943DDE">
      <w:pPr>
        <w:keepNext/>
        <w:numPr>
          <w:ilvl w:val="0"/>
          <w:numId w:val="31"/>
        </w:numPr>
        <w:autoSpaceDE w:val="0"/>
        <w:autoSpaceDN w:val="0"/>
        <w:adjustRightInd w:val="0"/>
        <w:rPr>
          <w:bCs/>
          <w:color w:val="000000"/>
          <w:w w:val="0"/>
          <w:lang w:eastAsia="zh-CN"/>
        </w:rPr>
      </w:pPr>
      <w:r w:rsidRPr="00011C51">
        <w:rPr>
          <w:bCs/>
          <w:color w:val="000000"/>
          <w:w w:val="0"/>
          <w:lang w:eastAsia="zh-CN"/>
        </w:rPr>
        <w:t>The Registry Branch provides administrative services for the judicial activities of the Court and co-ordinates the case-flow management of the judicial workload of the Court. Offices of the Registry are located in Canberra, Melbourne, Sydney, Adelaide, Brisbane, Darwin, Hobart and Perth. The Canberra, Melbourne and Sydney Registries are staffed by officers of the Court.  Offices of the Registry are responsible for the collection of Court filing fees (administered revenue).  In 2015-16 $1.9m in court fees was collected.</w:t>
      </w:r>
    </w:p>
    <w:p w:rsidR="00943DDE" w:rsidRPr="00011C51" w:rsidRDefault="00943DDE" w:rsidP="00943DDE">
      <w:pPr>
        <w:keepNext/>
        <w:numPr>
          <w:ilvl w:val="0"/>
          <w:numId w:val="31"/>
        </w:numPr>
        <w:autoSpaceDE w:val="0"/>
        <w:autoSpaceDN w:val="0"/>
        <w:adjustRightInd w:val="0"/>
        <w:spacing w:before="240"/>
        <w:rPr>
          <w:bCs/>
          <w:color w:val="000000"/>
          <w:w w:val="0"/>
          <w:lang w:eastAsia="zh-CN"/>
        </w:rPr>
      </w:pPr>
      <w:r w:rsidRPr="00011C51">
        <w:rPr>
          <w:bCs/>
          <w:color w:val="000000"/>
          <w:w w:val="0"/>
          <w:lang w:eastAsia="zh-CN"/>
        </w:rPr>
        <w:t>The Pubic Information Branch are responsible the management of media enquiries, visitors services and public and educational programs.</w:t>
      </w:r>
    </w:p>
    <w:p w:rsidR="00943DDE" w:rsidRPr="00011C51" w:rsidRDefault="00943DDE" w:rsidP="00943DDE">
      <w:pPr>
        <w:keepNext/>
        <w:numPr>
          <w:ilvl w:val="0"/>
          <w:numId w:val="31"/>
        </w:numPr>
        <w:autoSpaceDE w:val="0"/>
        <w:autoSpaceDN w:val="0"/>
        <w:adjustRightInd w:val="0"/>
        <w:spacing w:before="240"/>
        <w:rPr>
          <w:bCs/>
          <w:color w:val="000000"/>
          <w:w w:val="0"/>
          <w:lang w:eastAsia="zh-CN"/>
        </w:rPr>
      </w:pPr>
      <w:r w:rsidRPr="00011C51">
        <w:rPr>
          <w:bCs/>
          <w:color w:val="000000"/>
          <w:w w:val="0"/>
          <w:lang w:eastAsia="zh-CN"/>
        </w:rPr>
        <w:t>The key functions of the Library and Research Branch are to provide high quality reference and research services to the Court and provide library facilities to legal practitioners appearing before the Court.</w:t>
      </w:r>
    </w:p>
    <w:p w:rsidR="00943DDE" w:rsidRPr="00011C51" w:rsidRDefault="00943DDE" w:rsidP="00943DDE">
      <w:pPr>
        <w:keepNext/>
        <w:numPr>
          <w:ilvl w:val="0"/>
          <w:numId w:val="31"/>
        </w:numPr>
        <w:autoSpaceDE w:val="0"/>
        <w:autoSpaceDN w:val="0"/>
        <w:adjustRightInd w:val="0"/>
        <w:spacing w:before="240"/>
        <w:rPr>
          <w:bCs/>
          <w:color w:val="000000"/>
          <w:w w:val="0"/>
          <w:lang w:eastAsia="zh-CN"/>
        </w:rPr>
      </w:pPr>
      <w:r w:rsidRPr="00011C51">
        <w:rPr>
          <w:bCs/>
          <w:color w:val="000000"/>
          <w:w w:val="0"/>
          <w:lang w:eastAsia="zh-CN"/>
        </w:rPr>
        <w:t>Corporate Services comprises the financial, human resources, information technology and security and building operations.</w:t>
      </w:r>
    </w:p>
    <w:p w:rsidR="00943DDE" w:rsidRDefault="00943DDE" w:rsidP="00943DDE"/>
    <w:p w:rsidR="00943DDE" w:rsidRDefault="00943DDE" w:rsidP="00943DDE">
      <w:pPr>
        <w:spacing w:before="140" w:after="140" w:line="280" w:lineRule="atLeast"/>
      </w:pPr>
      <w:r>
        <w:t>The Court employs approximately 100 staff and over half of these staff are employed as casuals or non-ongoing employees.  The Court has outsourced its payroll processing function.</w:t>
      </w:r>
    </w:p>
    <w:p w:rsidR="00943DDE" w:rsidRDefault="00943DDE" w:rsidP="00943DDE">
      <w:pPr>
        <w:spacing w:before="140" w:after="140" w:line="280" w:lineRule="atLeast"/>
      </w:pPr>
      <w:r>
        <w:t>The Court receives approximately $17.3m in funding from Government per annum and collects $0.6m in other revenue.  The Court processes approximately 4,000 supplier invoices per year and the average value of these transactions is $2,110.</w:t>
      </w:r>
    </w:p>
    <w:p w:rsidR="00943DDE" w:rsidRDefault="00943DDE" w:rsidP="00943DDE">
      <w:pPr>
        <w:spacing w:before="140" w:after="140" w:line="280" w:lineRule="atLeast"/>
      </w:pPr>
      <w:r>
        <w:t>The Court has four key administrative IT systems namely</w:t>
      </w:r>
      <w:r w:rsidR="00683715">
        <w:t>:</w:t>
      </w:r>
      <w:r>
        <w:t xml:space="preserve"> Case Management System, Financial Management Information System, Library Collection Management System and Records Management System.</w:t>
      </w:r>
    </w:p>
    <w:p w:rsidR="00943DDE" w:rsidRDefault="00943DDE" w:rsidP="00943DDE">
      <w:pPr>
        <w:spacing w:before="140" w:after="140" w:line="280" w:lineRule="atLeast"/>
      </w:pPr>
      <w:r>
        <w:lastRenderedPageBreak/>
        <w:t>The Court has a Finance Committee which meets approximately four times a year.  The Committee comprises three High Court Justices and the Chief Executive and Principal Registrar. The Committee is responsible for, amongst other things, reviewing and advising where necessary on processes for identifying and managing financial business risks, including appropriate risk management, audit and fraud control frameworks.</w:t>
      </w:r>
    </w:p>
    <w:p w:rsidR="00943DDE" w:rsidRDefault="00943DDE" w:rsidP="00943DDE">
      <w:pPr>
        <w:ind w:hanging="1134"/>
      </w:pPr>
      <w:r>
        <w:t>2.3</w:t>
      </w:r>
      <w:r>
        <w:tab/>
        <w:t>The Court is seeking a Service Provider to provide Internal Audit Services.</w:t>
      </w:r>
    </w:p>
    <w:p w:rsidR="00943DDE" w:rsidRDefault="00943DDE" w:rsidP="00943DDE">
      <w:pPr>
        <w:spacing w:before="140" w:after="140" w:line="280" w:lineRule="atLeast"/>
      </w:pPr>
      <w:r>
        <w:t>The Service Provider will be required to:</w:t>
      </w:r>
    </w:p>
    <w:p w:rsidR="00943DDE" w:rsidRPr="0045285A" w:rsidRDefault="00943DDE" w:rsidP="00943DDE">
      <w:pPr>
        <w:keepNext/>
        <w:numPr>
          <w:ilvl w:val="0"/>
          <w:numId w:val="31"/>
        </w:numPr>
        <w:autoSpaceDE w:val="0"/>
        <w:autoSpaceDN w:val="0"/>
        <w:adjustRightInd w:val="0"/>
        <w:spacing w:before="240"/>
        <w:rPr>
          <w:bCs/>
          <w:color w:val="000000"/>
          <w:w w:val="0"/>
          <w:lang w:eastAsia="zh-CN"/>
        </w:rPr>
      </w:pPr>
      <w:r w:rsidRPr="0045285A">
        <w:rPr>
          <w:bCs/>
          <w:color w:val="000000"/>
          <w:w w:val="0"/>
          <w:lang w:eastAsia="zh-CN"/>
        </w:rPr>
        <w:t>develop a three year audit plan for the High Court.  The process for developing the audit plan will generally be:</w:t>
      </w:r>
    </w:p>
    <w:p w:rsidR="00943DDE" w:rsidRDefault="00943DDE" w:rsidP="00943DDE">
      <w:pPr>
        <w:spacing w:before="140" w:after="140" w:line="280" w:lineRule="atLeast"/>
        <w:ind w:left="2550"/>
      </w:pPr>
      <w:r>
        <w:t>(i) Reviewing audits topics previously undertaken</w:t>
      </w:r>
      <w:r w:rsidR="00683715">
        <w:t>;</w:t>
      </w:r>
    </w:p>
    <w:p w:rsidR="00943DDE" w:rsidRDefault="00943DDE" w:rsidP="00943DDE">
      <w:pPr>
        <w:spacing w:before="140" w:after="140" w:line="280" w:lineRule="atLeast"/>
        <w:ind w:left="2550"/>
      </w:pPr>
      <w:r>
        <w:t>(ii) Undertaking a risk assessment and identify higher risk areas; and</w:t>
      </w:r>
    </w:p>
    <w:p w:rsidR="00943DDE" w:rsidRDefault="00943DDE" w:rsidP="00943DDE">
      <w:pPr>
        <w:spacing w:before="140" w:after="140" w:line="280" w:lineRule="atLeast"/>
        <w:ind w:left="2550"/>
      </w:pPr>
      <w:r>
        <w:t>(iii) Consulting with key stakeholders.</w:t>
      </w:r>
    </w:p>
    <w:p w:rsidR="00943DDE" w:rsidRDefault="00943DDE" w:rsidP="00943DDE">
      <w:pPr>
        <w:keepNext/>
        <w:numPr>
          <w:ilvl w:val="0"/>
          <w:numId w:val="31"/>
        </w:numPr>
        <w:autoSpaceDE w:val="0"/>
        <w:autoSpaceDN w:val="0"/>
        <w:adjustRightInd w:val="0"/>
        <w:spacing w:before="240"/>
      </w:pPr>
      <w:r>
        <w:t>following the endorsement of the plan by the Court’s Finance Committee, develop a more detailed plan for each audit assignment</w:t>
      </w:r>
    </w:p>
    <w:p w:rsidR="00943DDE" w:rsidRDefault="00943DDE" w:rsidP="00943DDE">
      <w:pPr>
        <w:keepNext/>
        <w:numPr>
          <w:ilvl w:val="0"/>
          <w:numId w:val="31"/>
        </w:numPr>
        <w:autoSpaceDE w:val="0"/>
        <w:autoSpaceDN w:val="0"/>
        <w:adjustRightInd w:val="0"/>
        <w:spacing w:before="240"/>
      </w:pPr>
      <w:r>
        <w:t>undertake the internal audits identified in the annual audit plan. This will be a mix of compliance and performance audits and ICT audits</w:t>
      </w:r>
      <w:r w:rsidR="00683715">
        <w:t>.</w:t>
      </w:r>
    </w:p>
    <w:p w:rsidR="00943DDE" w:rsidRDefault="00943DDE" w:rsidP="00943DDE">
      <w:pPr>
        <w:spacing w:before="140" w:after="140" w:line="280" w:lineRule="atLeast"/>
      </w:pPr>
      <w:r>
        <w:t>The Court estimates that the annual audit program would total 30 days.</w:t>
      </w:r>
    </w:p>
    <w:p w:rsidR="00943DDE" w:rsidRDefault="00943DDE" w:rsidP="00943DDE">
      <w:pPr>
        <w:spacing w:before="140" w:after="140" w:line="280" w:lineRule="atLeast"/>
      </w:pPr>
      <w:r>
        <w:t>The internal auditor is generally not required to attend Finance Committee Meetings.  The Finance Committee is provided with a copy of each completed audit report and the Committee monitors the Court’s progress with the implementation of all audit recommendations.</w:t>
      </w:r>
    </w:p>
    <w:p w:rsidR="00943DDE" w:rsidRPr="00D82FEA" w:rsidRDefault="00943DDE" w:rsidP="00943DDE">
      <w:pPr>
        <w:pStyle w:val="ClauseLevel1"/>
      </w:pPr>
      <w:bookmarkStart w:id="24" w:name="_Toc467772624"/>
      <w:bookmarkEnd w:id="14"/>
      <w:bookmarkEnd w:id="15"/>
      <w:bookmarkEnd w:id="16"/>
      <w:bookmarkEnd w:id="17"/>
      <w:r>
        <w:t>Contract</w:t>
      </w:r>
      <w:bookmarkEnd w:id="18"/>
      <w:bookmarkEnd w:id="19"/>
      <w:bookmarkEnd w:id="20"/>
      <w:bookmarkEnd w:id="21"/>
      <w:bookmarkEnd w:id="22"/>
      <w:bookmarkEnd w:id="24"/>
    </w:p>
    <w:p w:rsidR="00943DDE" w:rsidRDefault="00943DDE" w:rsidP="00943DDE">
      <w:pPr>
        <w:pStyle w:val="ClauseLevel3"/>
      </w:pPr>
      <w:bookmarkStart w:id="25" w:name="_Toc64172330"/>
      <w:bookmarkStart w:id="26" w:name="_Toc64264762"/>
      <w:bookmarkStart w:id="27" w:name="_Toc64275526"/>
      <w:bookmarkStart w:id="28" w:name="_Toc64275648"/>
      <w:bookmarkStart w:id="29" w:name="_Toc64286310"/>
      <w:bookmarkStart w:id="30" w:name="_Toc64172333"/>
      <w:bookmarkStart w:id="31" w:name="_Toc64264765"/>
      <w:bookmarkStart w:id="32" w:name="_Toc64275529"/>
      <w:bookmarkStart w:id="33" w:name="_Toc64275651"/>
      <w:bookmarkStart w:id="34" w:name="_Toc64286313"/>
      <w:bookmarkStart w:id="35" w:name="_Toc64172334"/>
      <w:bookmarkStart w:id="36" w:name="_Toc64264766"/>
      <w:bookmarkStart w:id="37" w:name="_Toc64275530"/>
      <w:bookmarkStart w:id="38" w:name="_Toc64275652"/>
      <w:bookmarkStart w:id="39" w:name="_Toc64286314"/>
      <w:bookmarkStart w:id="40" w:name="_Ref37122370"/>
      <w:bookmarkStart w:id="41" w:name="_Toc63054622"/>
      <w:bookmarkStart w:id="42" w:name="_Toc63078123"/>
      <w:bookmarkStart w:id="43" w:name="_Toc64172337"/>
      <w:bookmarkStart w:id="44" w:name="_Toc64264830"/>
      <w:bookmarkStart w:id="45" w:name="_Toc64275595"/>
      <w:bookmarkStart w:id="46" w:name="_Ref18600385"/>
      <w:bookmarkStart w:id="47" w:name="_Toc19089608"/>
      <w:bookmarkStart w:id="48" w:name="_Toc19621799"/>
      <w:bookmarkStart w:id="49" w:name="_Toc19622147"/>
      <w:bookmarkStart w:id="50" w:name="_Toc19622343"/>
      <w:bookmarkStart w:id="51" w:name="_Toc19968186"/>
      <w:bookmarkStart w:id="52" w:name="_Toc22385630"/>
      <w:bookmarkStart w:id="53" w:name="_Toc22435200"/>
      <w:bookmarkStart w:id="54" w:name="_Toc23404465"/>
      <w:bookmarkStart w:id="55" w:name="_Toc24435447"/>
      <w:bookmarkStart w:id="56" w:name="_Toc377814983"/>
      <w:bookmarkStart w:id="57" w:name="_Toc377815104"/>
      <w:bookmarkStart w:id="58" w:name="_Toc377815168"/>
      <w:bookmarkStart w:id="59" w:name="_Toc377815306"/>
      <w:bookmarkStart w:id="60" w:name="_Toc404055115"/>
      <w:bookmarkStart w:id="61" w:name="_Toc419197078"/>
      <w:bookmarkStart w:id="62" w:name="_Toc463661171"/>
      <w:bookmarkStart w:id="63" w:name="_Toc37774884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The High Court</w:t>
      </w:r>
      <w:r w:rsidRPr="00D82FEA">
        <w:t xml:space="preserve"> proposes to enter into an agreement substantially in the form of the Draft </w:t>
      </w:r>
      <w:r>
        <w:t>Contract</w:t>
      </w:r>
      <w:r w:rsidRPr="00D82FEA">
        <w:t xml:space="preserve"> with the successful tenderer.</w:t>
      </w:r>
    </w:p>
    <w:p w:rsidR="00943DDE" w:rsidRPr="00D82FEA" w:rsidRDefault="00943DDE" w:rsidP="00943DDE">
      <w:pPr>
        <w:pStyle w:val="ClauseLevel1"/>
      </w:pPr>
      <w:bookmarkStart w:id="64" w:name="_Toc467772625"/>
      <w:r w:rsidRPr="00D82FEA">
        <w:t>Tender</w:t>
      </w:r>
      <w:r>
        <w:t xml:space="preserve"> Preparation</w:t>
      </w:r>
      <w:bookmarkEnd w:id="40"/>
      <w:bookmarkEnd w:id="41"/>
      <w:bookmarkEnd w:id="42"/>
      <w:bookmarkEnd w:id="43"/>
      <w:bookmarkEnd w:id="44"/>
      <w:bookmarkEnd w:id="45"/>
      <w:bookmarkEnd w:id="64"/>
    </w:p>
    <w:p w:rsidR="00943DDE" w:rsidRPr="005B638A" w:rsidRDefault="00943DDE" w:rsidP="00943DDE">
      <w:pPr>
        <w:pStyle w:val="ClauseLevel2"/>
        <w:spacing w:before="140" w:after="140"/>
      </w:pPr>
      <w:bookmarkStart w:id="65" w:name="_Ref91479446"/>
      <w:bookmarkStart w:id="66" w:name="_Toc524245881"/>
      <w:r w:rsidRPr="005B638A">
        <w:t>Declaration</w:t>
      </w:r>
      <w:bookmarkEnd w:id="65"/>
    </w:p>
    <w:p w:rsidR="00943DDE" w:rsidRPr="00D82FEA" w:rsidRDefault="00943DDE" w:rsidP="00943DDE">
      <w:pPr>
        <w:pStyle w:val="PlainParagraph"/>
      </w:pPr>
      <w:r w:rsidRPr="00D82FEA">
        <w:t xml:space="preserve">Tenderers </w:t>
      </w:r>
      <w:r>
        <w:t>should</w:t>
      </w:r>
      <w:r w:rsidRPr="00D82FEA">
        <w:t xml:space="preserve"> make the representations, acknowledgements and offer substantially in the form set out in the Declaration in Attachment A.</w:t>
      </w:r>
    </w:p>
    <w:p w:rsidR="00943DDE" w:rsidRPr="005B638A" w:rsidRDefault="00943DDE" w:rsidP="00943DDE">
      <w:pPr>
        <w:pStyle w:val="ClauseLevel2"/>
        <w:spacing w:before="140" w:after="140"/>
      </w:pPr>
      <w:bookmarkStart w:id="67" w:name="_Ref91408280"/>
      <w:r w:rsidRPr="005B638A">
        <w:t>Corporate Details</w:t>
      </w:r>
      <w:bookmarkEnd w:id="67"/>
    </w:p>
    <w:p w:rsidR="00943DDE" w:rsidRPr="00D82FEA" w:rsidRDefault="00943DDE" w:rsidP="00943DDE">
      <w:pPr>
        <w:pStyle w:val="PlainParagraph"/>
      </w:pPr>
      <w:r w:rsidRPr="00D82FEA">
        <w:t>Tenderers should provide their details by completing Attachment B</w:t>
      </w:r>
      <w:r>
        <w:t xml:space="preserve">.  </w:t>
      </w:r>
      <w:r w:rsidRPr="00D82FEA">
        <w:t>Where a tender is lodged by a consortium, a separate Attachment B should be lodged by the tenderer and by each consortium member.</w:t>
      </w:r>
    </w:p>
    <w:p w:rsidR="00943DDE" w:rsidRPr="005B638A" w:rsidRDefault="00943DDE" w:rsidP="00943DDE">
      <w:pPr>
        <w:pStyle w:val="ClauseLevel2"/>
        <w:spacing w:before="140" w:after="140"/>
      </w:pPr>
      <w:bookmarkStart w:id="68" w:name="_Ref37131281"/>
      <w:bookmarkStart w:id="69" w:name="_Toc524246014"/>
      <w:bookmarkStart w:id="70" w:name="_Ref37065207"/>
      <w:bookmarkEnd w:id="66"/>
      <w:r w:rsidRPr="005B638A">
        <w:t>Price</w:t>
      </w:r>
      <w:bookmarkEnd w:id="68"/>
    </w:p>
    <w:p w:rsidR="00943DDE" w:rsidRDefault="00943DDE" w:rsidP="00943DDE">
      <w:pPr>
        <w:pStyle w:val="PlainParagraph"/>
      </w:pPr>
      <w:r w:rsidRPr="00D82FEA">
        <w:t xml:space="preserve">Tenderers should provide full details of their proposed price structure in </w:t>
      </w:r>
      <w:bookmarkEnd w:id="69"/>
      <w:r>
        <w:t>Attachment C</w:t>
      </w:r>
      <w:r w:rsidRPr="00D82FEA">
        <w:t>.</w:t>
      </w:r>
    </w:p>
    <w:p w:rsidR="00943DDE" w:rsidRDefault="00943DDE" w:rsidP="00943DDE">
      <w:pPr>
        <w:pStyle w:val="PlainParagraph"/>
      </w:pPr>
      <w:r>
        <w:t>Tenderers from the public sector should note that Competitive Neutrality requires that Government businesses should not enjoy net competitive advantages over their private sector competitors by virtue of public sector ownership.</w:t>
      </w:r>
    </w:p>
    <w:p w:rsidR="00943DDE" w:rsidRDefault="00943DDE" w:rsidP="00943DDE">
      <w:pPr>
        <w:pStyle w:val="PlainParagraph"/>
      </w:pPr>
      <w:r>
        <w:lastRenderedPageBreak/>
        <w:t>Tenderers from the public sector should demonstrate in the pricing of their tenders that the requirements of competitive neutrality have been met, including:</w:t>
      </w:r>
    </w:p>
    <w:p w:rsidR="00943DDE" w:rsidRDefault="00943DDE" w:rsidP="00943DDE">
      <w:pPr>
        <w:pStyle w:val="ClauseLevel4"/>
      </w:pPr>
      <w:r>
        <w:t>payment of relevant taxes and charges</w:t>
      </w:r>
      <w:r w:rsidR="00683715">
        <w:t>;</w:t>
      </w:r>
    </w:p>
    <w:p w:rsidR="00943DDE" w:rsidRDefault="00943DDE" w:rsidP="00943DDE">
      <w:pPr>
        <w:pStyle w:val="ClauseLevel4"/>
      </w:pPr>
      <w:r>
        <w:t>rates of return</w:t>
      </w:r>
      <w:r w:rsidR="00683715">
        <w:t>;</w:t>
      </w:r>
      <w:r>
        <w:t xml:space="preserve"> and</w:t>
      </w:r>
    </w:p>
    <w:p w:rsidR="00943DDE" w:rsidRDefault="00943DDE" w:rsidP="00943DDE">
      <w:pPr>
        <w:pStyle w:val="ClauseLevel4"/>
      </w:pPr>
      <w:r>
        <w:t>cost of funds.</w:t>
      </w:r>
    </w:p>
    <w:p w:rsidR="00943DDE" w:rsidRPr="005B638A" w:rsidRDefault="00943DDE" w:rsidP="00943DDE">
      <w:pPr>
        <w:pStyle w:val="ClauseLevel2"/>
        <w:spacing w:before="140" w:after="140"/>
      </w:pPr>
      <w:bookmarkStart w:id="71" w:name="_Ref79385494"/>
      <w:r w:rsidRPr="005B638A">
        <w:t>Statement of Compliance</w:t>
      </w:r>
      <w:bookmarkEnd w:id="71"/>
    </w:p>
    <w:bookmarkEnd w:id="70"/>
    <w:p w:rsidR="00943DDE" w:rsidRPr="00D82FEA" w:rsidRDefault="00943DDE" w:rsidP="00943DDE">
      <w:pPr>
        <w:pStyle w:val="PlainParagraph"/>
      </w:pPr>
      <w:r w:rsidRPr="00D82FEA">
        <w:t>Tenderers should complete the Statement of Compliance in Attac</w:t>
      </w:r>
      <w:r>
        <w:t xml:space="preserve">hment D.  </w:t>
      </w:r>
      <w:r w:rsidRPr="00D82FEA">
        <w:t>Tenderers should use the responses defined below:</w:t>
      </w:r>
    </w:p>
    <w:p w:rsidR="00943DDE" w:rsidRPr="00D82FEA" w:rsidRDefault="00943DDE" w:rsidP="00943DDE">
      <w:pPr>
        <w:pStyle w:val="DashEn1"/>
        <w:tabs>
          <w:tab w:val="clear" w:pos="850"/>
          <w:tab w:val="num" w:pos="1560"/>
        </w:tabs>
        <w:ind w:left="1560" w:hanging="426"/>
      </w:pPr>
      <w:r w:rsidRPr="00D82FEA">
        <w:rPr>
          <w:b/>
        </w:rPr>
        <w:t>Complies</w:t>
      </w:r>
      <w:r>
        <w:rPr>
          <w:b/>
        </w:rPr>
        <w:t xml:space="preserve">:  </w:t>
      </w:r>
      <w:r w:rsidRPr="00D82FEA">
        <w:t xml:space="preserve">means that the tenderer will comply in full and on time with </w:t>
      </w:r>
      <w:r>
        <w:t>the</w:t>
      </w:r>
      <w:r w:rsidRPr="00D82FEA">
        <w:t xml:space="preserve"> condition or obligation.</w:t>
      </w:r>
    </w:p>
    <w:p w:rsidR="00943DDE" w:rsidRPr="00D82FEA" w:rsidRDefault="00943DDE" w:rsidP="00943DDE">
      <w:pPr>
        <w:pStyle w:val="DashEn1"/>
        <w:tabs>
          <w:tab w:val="clear" w:pos="850"/>
          <w:tab w:val="num" w:pos="1560"/>
        </w:tabs>
        <w:ind w:left="1560" w:hanging="426"/>
      </w:pPr>
      <w:r w:rsidRPr="00D82FEA">
        <w:rPr>
          <w:b/>
        </w:rPr>
        <w:t>Does Not Comply</w:t>
      </w:r>
      <w:r>
        <w:rPr>
          <w:b/>
        </w:rPr>
        <w:t xml:space="preserve">:  </w:t>
      </w:r>
      <w:r w:rsidRPr="00D82FEA">
        <w:t>means that the tenderer will not comply with that condition or obligation.</w:t>
      </w:r>
    </w:p>
    <w:p w:rsidR="00943DDE" w:rsidRPr="00D82FEA" w:rsidRDefault="00943DDE" w:rsidP="00943DDE">
      <w:pPr>
        <w:pStyle w:val="DashEn1"/>
        <w:tabs>
          <w:tab w:val="clear" w:pos="850"/>
          <w:tab w:val="num" w:pos="1560"/>
        </w:tabs>
        <w:ind w:left="1560" w:hanging="426"/>
      </w:pPr>
      <w:r w:rsidRPr="00D82FEA">
        <w:rPr>
          <w:b/>
        </w:rPr>
        <w:t>Partially Complies</w:t>
      </w:r>
      <w:r>
        <w:rPr>
          <w:b/>
        </w:rPr>
        <w:t xml:space="preserve">:  </w:t>
      </w:r>
      <w:r w:rsidRPr="00D82FEA">
        <w:t>means that the tenderer will comply partially with that condition or obligation.</w:t>
      </w:r>
    </w:p>
    <w:p w:rsidR="00943DDE" w:rsidRPr="00D82FEA" w:rsidRDefault="00943DDE" w:rsidP="00943DDE">
      <w:pPr>
        <w:pStyle w:val="DashEn1"/>
        <w:tabs>
          <w:tab w:val="clear" w:pos="850"/>
          <w:tab w:val="num" w:pos="1560"/>
        </w:tabs>
        <w:ind w:left="1560" w:hanging="426"/>
      </w:pPr>
      <w:r w:rsidRPr="00D82FEA">
        <w:rPr>
          <w:b/>
        </w:rPr>
        <w:t>Not Applicable</w:t>
      </w:r>
      <w:r>
        <w:t xml:space="preserve">:  </w:t>
      </w:r>
      <w:r w:rsidRPr="00D82FEA">
        <w:t xml:space="preserve">means that the </w:t>
      </w:r>
      <w:r>
        <w:t>paragraph </w:t>
      </w:r>
      <w:r w:rsidRPr="00D82FEA">
        <w:t>or clause does not apply to the tenderer.</w:t>
      </w:r>
    </w:p>
    <w:p w:rsidR="00943DDE" w:rsidRDefault="00943DDE" w:rsidP="00943DDE">
      <w:pPr>
        <w:pStyle w:val="PlainParagraph"/>
      </w:pPr>
      <w:r w:rsidRPr="00B8405E">
        <w:t xml:space="preserve">In addition, tenderers should indicate any element of their tender or any part of </w:t>
      </w:r>
      <w:r>
        <w:t>the Draft Contract</w:t>
      </w:r>
      <w:r w:rsidRPr="00B8405E">
        <w:t xml:space="preserve"> which they regard as confidential and provide reasons for requiring confidentiality</w:t>
      </w:r>
      <w:r>
        <w:t>.</w:t>
      </w:r>
    </w:p>
    <w:p w:rsidR="00943DDE" w:rsidRPr="00D82FEA" w:rsidRDefault="00943DDE" w:rsidP="00943DDE">
      <w:pPr>
        <w:pStyle w:val="PlainParagraph"/>
      </w:pPr>
      <w:r w:rsidRPr="00D82FEA">
        <w:t xml:space="preserve">Where a tenderer indicates that it is partially </w:t>
      </w:r>
      <w:r>
        <w:t>compliant with</w:t>
      </w:r>
      <w:r w:rsidRPr="00D82FEA">
        <w:t xml:space="preserve"> a </w:t>
      </w:r>
      <w:r>
        <w:t>provision</w:t>
      </w:r>
      <w:r w:rsidRPr="00D82FEA">
        <w:t>, the extent of the non compliance should be fully detailed</w:t>
      </w:r>
      <w:r>
        <w:t xml:space="preserve">.  </w:t>
      </w:r>
      <w:r w:rsidRPr="00D82FEA">
        <w:t>In addition, a full explanation of the reasons for all non compliance, partial compliance and non applicability should be provided</w:t>
      </w:r>
      <w:r>
        <w:t xml:space="preserve">.  </w:t>
      </w:r>
      <w:r w:rsidRPr="00D82FEA">
        <w:t xml:space="preserve">Tenderers should provide a separate list of </w:t>
      </w:r>
      <w:r>
        <w:t xml:space="preserve">provisions </w:t>
      </w:r>
      <w:r w:rsidRPr="00D82FEA">
        <w:t>in respect of which there is any non compliance.</w:t>
      </w:r>
    </w:p>
    <w:p w:rsidR="00943DDE" w:rsidRPr="00D82FEA" w:rsidRDefault="00943DDE" w:rsidP="00943DDE">
      <w:pPr>
        <w:pStyle w:val="PlainParagraph"/>
      </w:pPr>
      <w:r w:rsidRPr="00D82FEA">
        <w:t xml:space="preserve">Where a tenderer indicates that </w:t>
      </w:r>
      <w:r>
        <w:t>a</w:t>
      </w:r>
      <w:r w:rsidRPr="00D82FEA">
        <w:t xml:space="preserve"> </w:t>
      </w:r>
      <w:r>
        <w:t>provision</w:t>
      </w:r>
      <w:r w:rsidRPr="00D82FEA">
        <w:t xml:space="preserve"> is not applicable to the tenderer, the tenderer should explain the reasons why it is not applicable</w:t>
      </w:r>
      <w:r>
        <w:t xml:space="preserve">.  </w:t>
      </w:r>
      <w:r w:rsidRPr="00D82FEA">
        <w:t>A statement that an issue “needs to be negotiated” or other statement that does not fully state the specific requirement or position of the tenderer will be treated by</w:t>
      </w:r>
      <w:r>
        <w:t xml:space="preserve"> the High Court</w:t>
      </w:r>
      <w:r w:rsidRPr="00D82FEA">
        <w:t xml:space="preserve"> as meaning “Does Not Comply”.</w:t>
      </w:r>
    </w:p>
    <w:p w:rsidR="00943DDE" w:rsidRPr="00D82FEA" w:rsidRDefault="00943DDE" w:rsidP="00943DDE">
      <w:pPr>
        <w:pStyle w:val="PlainParagraph"/>
      </w:pPr>
      <w:bookmarkStart w:id="72" w:name="_Toc524245997"/>
      <w:r w:rsidRPr="00D82FEA">
        <w:t xml:space="preserve">If a tenderer does not include a statement of non compliance, partial compliance or non applicability relating to any </w:t>
      </w:r>
      <w:r>
        <w:t>provision</w:t>
      </w:r>
      <w:r w:rsidRPr="00D82FEA">
        <w:t>,</w:t>
      </w:r>
      <w:r>
        <w:t xml:space="preserve"> the High Court</w:t>
      </w:r>
      <w:r w:rsidRPr="00D82FEA">
        <w:t xml:space="preserve"> will assume that the tenderer “Complies” with that matter</w:t>
      </w:r>
      <w:r>
        <w:t xml:space="preserve">.  </w:t>
      </w:r>
      <w:r w:rsidRPr="00D82FEA">
        <w:t xml:space="preserve">If a tenderer does not </w:t>
      </w:r>
      <w:r w:rsidRPr="00B8405E">
        <w:t xml:space="preserve">indicate an element of their tender or a part of </w:t>
      </w:r>
      <w:r>
        <w:t>the Draft Contract</w:t>
      </w:r>
      <w:r w:rsidRPr="00B8405E">
        <w:t xml:space="preserve"> which they regard as confidential and provide reasons for requiring confidentiality</w:t>
      </w:r>
      <w:r w:rsidRPr="00D82FEA">
        <w:t>,</w:t>
      </w:r>
      <w:r>
        <w:t xml:space="preserve"> the High Court</w:t>
      </w:r>
      <w:r w:rsidRPr="00D82FEA">
        <w:t xml:space="preserve"> will assume that the tenderer </w:t>
      </w:r>
      <w:r>
        <w:t>has no confidentiality requirements</w:t>
      </w:r>
      <w:r w:rsidRPr="00D82FEA">
        <w:t>.</w:t>
      </w:r>
    </w:p>
    <w:p w:rsidR="00943DDE" w:rsidRPr="00D82FEA" w:rsidRDefault="00943DDE" w:rsidP="00943DDE">
      <w:pPr>
        <w:pStyle w:val="PlainParagraph"/>
      </w:pPr>
      <w:r w:rsidRPr="00D82FEA">
        <w:t xml:space="preserve">Tenders should be clear and precise and should reference, where appropriate, the </w:t>
      </w:r>
      <w:r>
        <w:t>provision</w:t>
      </w:r>
      <w:r w:rsidRPr="00D82FEA">
        <w:t xml:space="preserve">s in </w:t>
      </w:r>
      <w:r>
        <w:t>their tender and the Draft Contract</w:t>
      </w:r>
      <w:r w:rsidRPr="00D82FEA">
        <w:t xml:space="preserve"> to which each item relates.</w:t>
      </w:r>
      <w:bookmarkEnd w:id="72"/>
    </w:p>
    <w:p w:rsidR="00943DDE" w:rsidRPr="00D82FEA" w:rsidRDefault="00943DDE" w:rsidP="00943DDE">
      <w:pPr>
        <w:pStyle w:val="PlainParagraph"/>
      </w:pPr>
      <w:r w:rsidRPr="00D82FEA">
        <w:t>Tenderers should not seek to resile from:</w:t>
      </w:r>
    </w:p>
    <w:p w:rsidR="00943DDE" w:rsidRPr="00B32942" w:rsidRDefault="00943DDE" w:rsidP="00943DDE">
      <w:pPr>
        <w:pStyle w:val="ClauseLevel4"/>
      </w:pPr>
      <w:r w:rsidRPr="00B32942">
        <w:t>provisions with which they have stated they comply</w:t>
      </w:r>
      <w:r w:rsidR="00683715">
        <w:t>;</w:t>
      </w:r>
      <w:r w:rsidRPr="00B32942">
        <w:t xml:space="preserve"> or</w:t>
      </w:r>
    </w:p>
    <w:p w:rsidR="00943DDE" w:rsidRPr="00B32942" w:rsidRDefault="00943DDE" w:rsidP="00943DDE">
      <w:pPr>
        <w:pStyle w:val="ClauseLevel4"/>
      </w:pPr>
      <w:r w:rsidRPr="00B32942">
        <w:t>any statement or representation made in their tender.</w:t>
      </w:r>
    </w:p>
    <w:p w:rsidR="00943DDE" w:rsidRPr="00D82FEA" w:rsidRDefault="00943DDE" w:rsidP="00943DDE">
      <w:pPr>
        <w:pStyle w:val="PlainParagraph"/>
      </w:pPr>
      <w:bookmarkStart w:id="73" w:name="_Ref82242144"/>
      <w:r>
        <w:t>The High Court</w:t>
      </w:r>
      <w:r w:rsidRPr="00D82FEA">
        <w:t xml:space="preserve"> is under no obligation to negotiate in relation to any provision of the </w:t>
      </w:r>
      <w:r>
        <w:t>Draft Contract or any confidentiality requirement</w:t>
      </w:r>
      <w:r w:rsidRPr="00D82FEA">
        <w:t xml:space="preserve"> if a tenderer’s statement of compliance concerning the clause, annexure, schedule or attachment contains </w:t>
      </w:r>
      <w:r>
        <w:t xml:space="preserve">(or </w:t>
      </w:r>
      <w:r>
        <w:lastRenderedPageBreak/>
        <w:t>is assumed under this paragraph </w:t>
      </w:r>
      <w:r>
        <w:fldChar w:fldCharType="begin"/>
      </w:r>
      <w:r>
        <w:instrText xml:space="preserve"> REF _Ref79385494 \r \h </w:instrText>
      </w:r>
      <w:r>
        <w:fldChar w:fldCharType="separate"/>
      </w:r>
      <w:r>
        <w:t>4.4</w:t>
      </w:r>
      <w:r>
        <w:fldChar w:fldCharType="end"/>
      </w:r>
      <w:r>
        <w:t xml:space="preserve"> to contain) </w:t>
      </w:r>
      <w:r w:rsidRPr="00D82FEA">
        <w:t>a response of “Compliant”</w:t>
      </w:r>
      <w:r>
        <w:t xml:space="preserve"> or contains (or is assumed under this paragraph </w:t>
      </w:r>
      <w:r>
        <w:fldChar w:fldCharType="begin"/>
      </w:r>
      <w:r>
        <w:instrText xml:space="preserve"> REF _Ref79385494 \r \h </w:instrText>
      </w:r>
      <w:r>
        <w:fldChar w:fldCharType="separate"/>
      </w:r>
      <w:r>
        <w:t>4.4</w:t>
      </w:r>
      <w:r>
        <w:fldChar w:fldCharType="end"/>
      </w:r>
      <w:r>
        <w:t xml:space="preserve"> to contain) no confidentiality requirements</w:t>
      </w:r>
      <w:r w:rsidRPr="00D82FEA">
        <w:t>.</w:t>
      </w:r>
      <w:bookmarkEnd w:id="73"/>
    </w:p>
    <w:p w:rsidR="00943DDE" w:rsidRPr="005B638A" w:rsidRDefault="00943DDE" w:rsidP="00943DDE">
      <w:pPr>
        <w:pStyle w:val="ClauseLevel2"/>
        <w:spacing w:before="140" w:after="140"/>
      </w:pPr>
      <w:r w:rsidRPr="005B638A">
        <w:t>Evaluation Criteria Response Schedules</w:t>
      </w:r>
    </w:p>
    <w:p w:rsidR="00943DDE" w:rsidRPr="00D82FEA" w:rsidRDefault="00943DDE" w:rsidP="00943DDE">
      <w:pPr>
        <w:pStyle w:val="PlainParagraph"/>
      </w:pPr>
      <w:r w:rsidRPr="00D82FEA">
        <w:t>Tenderers should</w:t>
      </w:r>
      <w:r>
        <w:t xml:space="preserve"> provide their responses to e</w:t>
      </w:r>
      <w:r w:rsidRPr="00D82FEA">
        <w:t xml:space="preserve">ach of the evaluation criteria set out in paragraphs </w:t>
      </w:r>
      <w:r>
        <w:fldChar w:fldCharType="begin"/>
      </w:r>
      <w:r>
        <w:instrText xml:space="preserve"> REF _Ref225911191 \r \h </w:instrText>
      </w:r>
      <w:r>
        <w:fldChar w:fldCharType="separate"/>
      </w:r>
      <w:r>
        <w:t>14.3.a</w:t>
      </w:r>
      <w:r>
        <w:fldChar w:fldCharType="end"/>
      </w:r>
      <w:r>
        <w:t xml:space="preserve"> to d </w:t>
      </w:r>
      <w:r w:rsidRPr="00D82FEA">
        <w:t xml:space="preserve">by completing the Evaluation Criteria Response Schedules set out in </w:t>
      </w:r>
      <w:r>
        <w:t>Attachment E</w:t>
      </w:r>
      <w:r w:rsidRPr="00D82FEA">
        <w:t>.</w:t>
      </w:r>
    </w:p>
    <w:p w:rsidR="00943DDE" w:rsidRPr="00D82FEA" w:rsidRDefault="00943DDE" w:rsidP="00943DDE">
      <w:pPr>
        <w:pStyle w:val="PlainParagraph"/>
      </w:pPr>
      <w:bookmarkStart w:id="74" w:name="_Ref91408930"/>
      <w:r w:rsidRPr="00D82FEA">
        <w:t xml:space="preserve">The information required by </w:t>
      </w:r>
      <w:r>
        <w:t>Attachment E</w:t>
      </w:r>
      <w:r w:rsidRPr="00D82FEA">
        <w:t xml:space="preserve"> will form the basis of</w:t>
      </w:r>
      <w:r>
        <w:t xml:space="preserve"> the High Court’s</w:t>
      </w:r>
      <w:r w:rsidRPr="00D82FEA">
        <w:t xml:space="preserve"> evaluation of </w:t>
      </w:r>
      <w:r>
        <w:t>t</w:t>
      </w:r>
      <w:r w:rsidRPr="00D82FEA">
        <w:t>enders under this RFT.</w:t>
      </w:r>
    </w:p>
    <w:p w:rsidR="00943DDE" w:rsidRPr="00D82FEA" w:rsidRDefault="00943DDE" w:rsidP="00943DDE">
      <w:pPr>
        <w:pStyle w:val="PlainParagraph"/>
      </w:pPr>
      <w:r w:rsidRPr="00D82FEA">
        <w:t>Tenderers should avoid cross references in their tenders which refer to information which can be located at internet sites or refer to internet links.</w:t>
      </w:r>
    </w:p>
    <w:p w:rsidR="00943DDE" w:rsidRPr="005B638A" w:rsidRDefault="00943DDE" w:rsidP="00943DDE">
      <w:pPr>
        <w:pStyle w:val="ClauseLevel2"/>
        <w:spacing w:before="140" w:after="140"/>
      </w:pPr>
      <w:bookmarkStart w:id="75" w:name="_Ref93653678"/>
      <w:bookmarkStart w:id="76" w:name="_Ref141670981"/>
      <w:bookmarkStart w:id="77" w:name="_Toc63054626"/>
      <w:bookmarkStart w:id="78" w:name="_Toc63078127"/>
      <w:bookmarkStart w:id="79" w:name="_Toc64172341"/>
      <w:bookmarkStart w:id="80" w:name="_Toc64264834"/>
      <w:bookmarkStart w:id="81" w:name="_Toc64275600"/>
      <w:bookmarkStart w:id="82" w:name="_Ref114915675"/>
      <w:bookmarkEnd w:id="74"/>
      <w:r w:rsidRPr="005B638A">
        <w:t>Language</w:t>
      </w:r>
      <w:bookmarkEnd w:id="75"/>
    </w:p>
    <w:p w:rsidR="00943DDE" w:rsidRDefault="00943DDE" w:rsidP="00943DDE">
      <w:pPr>
        <w:pStyle w:val="PlainParagraph"/>
      </w:pPr>
      <w:r w:rsidRPr="00D82FEA">
        <w:t>The tender, including all attachments and supporting mater</w:t>
      </w:r>
      <w:r>
        <w:t>ial, must be written in English</w:t>
      </w:r>
      <w:r w:rsidRPr="00D82FEA">
        <w:t>.</w:t>
      </w:r>
    </w:p>
    <w:p w:rsidR="00943DDE" w:rsidRPr="005B638A" w:rsidRDefault="00943DDE" w:rsidP="00943DDE">
      <w:pPr>
        <w:pStyle w:val="ClauseLevel2"/>
        <w:spacing w:before="140" w:after="140"/>
      </w:pPr>
      <w:r w:rsidRPr="005B638A">
        <w:t>Units of Measurement</w:t>
      </w:r>
    </w:p>
    <w:p w:rsidR="00943DDE" w:rsidRPr="00D82FEA" w:rsidRDefault="00943DDE" w:rsidP="00943DDE">
      <w:pPr>
        <w:pStyle w:val="PlainParagraph"/>
      </w:pPr>
      <w:r w:rsidRPr="00D82FEA">
        <w:t>Measurement</w:t>
      </w:r>
      <w:r>
        <w:t>s</w:t>
      </w:r>
      <w:r w:rsidRPr="00D82FEA">
        <w:t xml:space="preserve"> </w:t>
      </w:r>
      <w:r>
        <w:t>should</w:t>
      </w:r>
      <w:r w:rsidRPr="00D82FEA">
        <w:t xml:space="preserve"> be expressed in Australian </w:t>
      </w:r>
      <w:r>
        <w:t>legal units of measure.</w:t>
      </w:r>
    </w:p>
    <w:p w:rsidR="00943DDE" w:rsidRPr="003C6095" w:rsidRDefault="00943DDE" w:rsidP="00943DDE">
      <w:pPr>
        <w:pStyle w:val="ClauseLevel1"/>
      </w:pPr>
      <w:bookmarkStart w:id="83" w:name="_Ref157318800"/>
      <w:bookmarkStart w:id="84" w:name="_Toc467772626"/>
      <w:r w:rsidRPr="003C6095">
        <w:t>Tender</w:t>
      </w:r>
      <w:r>
        <w:t>ing Entities</w:t>
      </w:r>
      <w:bookmarkEnd w:id="76"/>
      <w:bookmarkEnd w:id="83"/>
      <w:bookmarkEnd w:id="84"/>
    </w:p>
    <w:p w:rsidR="00943DDE" w:rsidRDefault="00943DDE" w:rsidP="00943DDE">
      <w:pPr>
        <w:pStyle w:val="ClauseLevel3"/>
      </w:pPr>
      <w:bookmarkStart w:id="85" w:name="_Ref193103961"/>
      <w:r>
        <w:t>The High Court will only consider tenders submitted by single legal entities which are in existence or unincorporated joint ventures which have been established at the Tender Closing Time specified in paragraph 6.1</w:t>
      </w:r>
      <w:bookmarkEnd w:id="85"/>
      <w:r>
        <w:t>.</w:t>
      </w:r>
    </w:p>
    <w:p w:rsidR="00943DDE" w:rsidRDefault="00943DDE" w:rsidP="00943DDE">
      <w:pPr>
        <w:pStyle w:val="ClauseLevel3"/>
        <w:numPr>
          <w:ilvl w:val="1"/>
          <w:numId w:val="18"/>
        </w:numPr>
      </w:pPr>
      <w:bookmarkStart w:id="86" w:name="_Ref85950561"/>
      <w:r>
        <w:t>The High Court</w:t>
      </w:r>
      <w:r w:rsidRPr="007A40C7">
        <w:t xml:space="preserve"> </w:t>
      </w:r>
      <w:r>
        <w:t>may reject a tender if it is</w:t>
      </w:r>
      <w:bookmarkEnd w:id="86"/>
      <w:r>
        <w:t xml:space="preserve"> </w:t>
      </w:r>
      <w:r w:rsidRPr="007A40C7">
        <w:t>submitted on the basis that two or more organisations will be jointly and severally liable</w:t>
      </w:r>
      <w:r>
        <w:t>.</w:t>
      </w:r>
    </w:p>
    <w:p w:rsidR="00943DDE" w:rsidRPr="00D82FEA" w:rsidRDefault="00943DDE" w:rsidP="00943DDE">
      <w:pPr>
        <w:pStyle w:val="ClauseLevel1"/>
      </w:pPr>
      <w:bookmarkStart w:id="87" w:name="_Ref208285186"/>
      <w:bookmarkStart w:id="88" w:name="_Toc467772627"/>
      <w:r w:rsidRPr="00D82FEA">
        <w:t xml:space="preserve">Tender </w:t>
      </w:r>
      <w:bookmarkEnd w:id="46"/>
      <w:bookmarkEnd w:id="47"/>
      <w:bookmarkEnd w:id="48"/>
      <w:bookmarkEnd w:id="49"/>
      <w:bookmarkEnd w:id="50"/>
      <w:bookmarkEnd w:id="51"/>
      <w:bookmarkEnd w:id="52"/>
      <w:bookmarkEnd w:id="53"/>
      <w:bookmarkEnd w:id="54"/>
      <w:bookmarkEnd w:id="55"/>
      <w:bookmarkEnd w:id="77"/>
      <w:bookmarkEnd w:id="78"/>
      <w:bookmarkEnd w:id="79"/>
      <w:bookmarkEnd w:id="80"/>
      <w:bookmarkEnd w:id="81"/>
      <w:r w:rsidRPr="00D82FEA">
        <w:t>Lodgement</w:t>
      </w:r>
      <w:bookmarkEnd w:id="82"/>
      <w:bookmarkEnd w:id="87"/>
      <w:bookmarkEnd w:id="88"/>
    </w:p>
    <w:p w:rsidR="00943DDE" w:rsidRPr="00D82FEA" w:rsidRDefault="00943DDE" w:rsidP="00943DDE">
      <w:pPr>
        <w:pStyle w:val="ClauseLevel3"/>
      </w:pPr>
      <w:bookmarkStart w:id="89" w:name="_Ref18594746"/>
      <w:bookmarkStart w:id="90" w:name="_Ref91408823"/>
      <w:bookmarkStart w:id="91" w:name="_Ref93654847"/>
      <w:bookmarkStart w:id="92" w:name="_Ref208285476"/>
      <w:bookmarkStart w:id="93" w:name="_Ref466026064"/>
      <w:bookmarkStart w:id="94" w:name="_Ref490279028"/>
      <w:bookmarkStart w:id="95" w:name="_Ref535662516"/>
      <w:r w:rsidRPr="00D82FEA">
        <w:t>Tenders must be lodged on or before</w:t>
      </w:r>
      <w:r>
        <w:t xml:space="preserve"> </w:t>
      </w:r>
      <w:r w:rsidRPr="00987954">
        <w:t>2</w:t>
      </w:r>
      <w:r>
        <w:t>:00</w:t>
      </w:r>
      <w:r w:rsidRPr="00987954">
        <w:t xml:space="preserve">pm </w:t>
      </w:r>
      <w:r w:rsidRPr="00D82FEA">
        <w:t>Canberra time (Tender Closing Time) in the Australian Capital Territory on</w:t>
      </w:r>
      <w:bookmarkEnd w:id="89"/>
      <w:bookmarkEnd w:id="90"/>
      <w:r>
        <w:t xml:space="preserve"> 9</w:t>
      </w:r>
      <w:r w:rsidRPr="007B4FD7">
        <w:t xml:space="preserve"> </w:t>
      </w:r>
      <w:r>
        <w:t>Dec</w:t>
      </w:r>
      <w:r w:rsidRPr="007B4FD7">
        <w:t>ember</w:t>
      </w:r>
      <w:r>
        <w:t xml:space="preserve"> 2016.  </w:t>
      </w:r>
      <w:r w:rsidRPr="00D82FEA">
        <w:t xml:space="preserve">The Tender Closing Time may be extended by </w:t>
      </w:r>
      <w:r>
        <w:t xml:space="preserve">email </w:t>
      </w:r>
      <w:r w:rsidRPr="00D82FEA">
        <w:t>noti</w:t>
      </w:r>
      <w:r>
        <w:t>fication</w:t>
      </w:r>
      <w:r w:rsidRPr="00D82FEA">
        <w:t xml:space="preserve"> from</w:t>
      </w:r>
      <w:r>
        <w:t xml:space="preserve"> the High Court.  </w:t>
      </w:r>
      <w:bookmarkStart w:id="96" w:name="_Ref92686647"/>
      <w:r w:rsidRPr="00D82FEA">
        <w:t>Any extension notice will be given the same distribution as the original RFT.</w:t>
      </w:r>
      <w:bookmarkStart w:id="97" w:name="_Ref101698903"/>
      <w:bookmarkEnd w:id="91"/>
      <w:bookmarkEnd w:id="92"/>
      <w:bookmarkEnd w:id="96"/>
    </w:p>
    <w:p w:rsidR="00943DDE" w:rsidRPr="00D82FEA" w:rsidRDefault="00943DDE" w:rsidP="00943DDE">
      <w:pPr>
        <w:pStyle w:val="ClauseLevel3"/>
      </w:pPr>
      <w:bookmarkStart w:id="98" w:name="_Ref114916428"/>
      <w:bookmarkEnd w:id="97"/>
      <w:r w:rsidRPr="00D82FEA">
        <w:t xml:space="preserve">Tenders </w:t>
      </w:r>
      <w:r>
        <w:t>must</w:t>
      </w:r>
      <w:r w:rsidRPr="00D82FEA">
        <w:t xml:space="preserve"> be </w:t>
      </w:r>
      <w:r>
        <w:t xml:space="preserve">emailed </w:t>
      </w:r>
      <w:r w:rsidRPr="00D82FEA">
        <w:t>to:</w:t>
      </w:r>
      <w:bookmarkEnd w:id="98"/>
      <w:r>
        <w:t xml:space="preserve"> </w:t>
      </w:r>
      <w:hyperlink r:id="rId14" w:history="1">
        <w:r w:rsidRPr="00D37038">
          <w:rPr>
            <w:rStyle w:val="Hyperlink"/>
            <w:i/>
          </w:rPr>
          <w:t>tenders@hcourt.gov.au</w:t>
        </w:r>
      </w:hyperlink>
      <w:r>
        <w:rPr>
          <w:i/>
        </w:rPr>
        <w:t xml:space="preserve"> </w:t>
      </w:r>
      <w:r w:rsidRPr="00C53C38">
        <w:t>to be followed by a phone confirmation by telephoning Margaret Baird on 6270 6840 to acknowledge successful transmission.</w:t>
      </w:r>
    </w:p>
    <w:p w:rsidR="00943DDE" w:rsidRPr="00D82FEA" w:rsidRDefault="00943DDE" w:rsidP="00943DDE">
      <w:pPr>
        <w:pStyle w:val="ClauseLevel3"/>
      </w:pPr>
      <w:bookmarkStart w:id="99" w:name="_Ref91479763"/>
      <w:r>
        <w:t>The High Court</w:t>
      </w:r>
      <w:r w:rsidRPr="00D82FEA">
        <w:t xml:space="preserve"> is under no obligation to provide </w:t>
      </w:r>
      <w:r>
        <w:t>t</w:t>
      </w:r>
      <w:r w:rsidRPr="00D82FEA">
        <w:t xml:space="preserve">enderers with confirmation of delivery of </w:t>
      </w:r>
      <w:r>
        <w:t>t</w:t>
      </w:r>
      <w:r w:rsidRPr="00D82FEA">
        <w:t>enders.</w:t>
      </w:r>
    </w:p>
    <w:p w:rsidR="00943DDE" w:rsidRPr="00D82FEA" w:rsidRDefault="00943DDE" w:rsidP="00943DDE">
      <w:pPr>
        <w:pStyle w:val="ClauseLevel1"/>
      </w:pPr>
      <w:bookmarkStart w:id="100" w:name="_Ref91479733"/>
      <w:bookmarkStart w:id="101" w:name="_Toc467772628"/>
      <w:bookmarkEnd w:id="93"/>
      <w:bookmarkEnd w:id="94"/>
      <w:bookmarkEnd w:id="95"/>
      <w:bookmarkEnd w:id="99"/>
      <w:r w:rsidRPr="00D82FEA">
        <w:t>Non Compliant Lodgement</w:t>
      </w:r>
      <w:bookmarkEnd w:id="100"/>
      <w:bookmarkEnd w:id="101"/>
    </w:p>
    <w:p w:rsidR="00943DDE" w:rsidRPr="00D82FEA" w:rsidRDefault="00943DDE" w:rsidP="00943DDE">
      <w:pPr>
        <w:pStyle w:val="ClauseLevel3"/>
        <w:keepNext/>
        <w:rPr>
          <w:b/>
        </w:rPr>
      </w:pPr>
      <w:bookmarkStart w:id="102" w:name="_Toc64172345"/>
      <w:bookmarkStart w:id="103" w:name="_Toc64264777"/>
      <w:bookmarkStart w:id="104" w:name="_Toc64275542"/>
      <w:bookmarkStart w:id="105" w:name="_Toc64275664"/>
      <w:bookmarkStart w:id="106" w:name="_Toc64286325"/>
      <w:bookmarkStart w:id="107" w:name="_Toc32134086"/>
      <w:bookmarkStart w:id="108" w:name="_Toc46304446"/>
      <w:bookmarkStart w:id="109" w:name="_Toc93199821"/>
      <w:bookmarkStart w:id="110" w:name="_Toc408904363"/>
      <w:bookmarkStart w:id="111" w:name="_Ref410113489"/>
      <w:bookmarkStart w:id="112" w:name="_Toc410200925"/>
      <w:bookmarkStart w:id="113" w:name="_Toc419197082"/>
      <w:bookmarkStart w:id="114" w:name="_Toc463661175"/>
      <w:bookmarkStart w:id="115" w:name="_Ref466024644"/>
      <w:bookmarkStart w:id="116" w:name="_Ref478265212"/>
      <w:bookmarkStart w:id="117" w:name="_Toc19089611"/>
      <w:bookmarkStart w:id="118" w:name="_Toc19621802"/>
      <w:bookmarkStart w:id="119" w:name="_Toc19622150"/>
      <w:bookmarkStart w:id="120" w:name="_Toc19622346"/>
      <w:bookmarkStart w:id="121" w:name="_Toc19968189"/>
      <w:bookmarkStart w:id="122" w:name="_Toc22385633"/>
      <w:bookmarkStart w:id="123" w:name="_Toc22435203"/>
      <w:bookmarkStart w:id="124" w:name="_Toc23404468"/>
      <w:bookmarkStart w:id="125" w:name="_Toc24435450"/>
      <w:bookmarkStart w:id="126" w:name="_Toc63054630"/>
      <w:bookmarkStart w:id="127" w:name="_Toc63078131"/>
      <w:bookmarkStart w:id="128" w:name="_Toc64172352"/>
      <w:bookmarkStart w:id="129" w:name="_Toc64264839"/>
      <w:bookmarkStart w:id="130" w:name="_Toc64275605"/>
      <w:bookmarkEnd w:id="102"/>
      <w:bookmarkEnd w:id="103"/>
      <w:bookmarkEnd w:id="104"/>
      <w:bookmarkEnd w:id="105"/>
      <w:bookmarkEnd w:id="106"/>
      <w:r w:rsidRPr="00D82FEA">
        <w:rPr>
          <w:b/>
        </w:rPr>
        <w:t>Late Tenders</w:t>
      </w:r>
      <w:bookmarkEnd w:id="107"/>
      <w:bookmarkEnd w:id="108"/>
      <w:bookmarkEnd w:id="109"/>
    </w:p>
    <w:p w:rsidR="00943DDE" w:rsidRPr="00D82FEA" w:rsidRDefault="00943DDE" w:rsidP="00943DDE">
      <w:pPr>
        <w:pStyle w:val="PlainParagraph"/>
      </w:pPr>
      <w:bookmarkStart w:id="131" w:name="_Ref78190459"/>
      <w:r w:rsidRPr="00D82FEA">
        <w:t xml:space="preserve">Any tender which is </w:t>
      </w:r>
      <w:r>
        <w:t xml:space="preserve">received </w:t>
      </w:r>
      <w:r w:rsidRPr="00D82FEA">
        <w:t>after the Tender Closing Time is late.</w:t>
      </w:r>
      <w:bookmarkEnd w:id="131"/>
    </w:p>
    <w:p w:rsidR="00943DDE" w:rsidRPr="00D82FEA" w:rsidRDefault="00943DDE" w:rsidP="00943DDE">
      <w:pPr>
        <w:pStyle w:val="ClauseLevel3"/>
        <w:rPr>
          <w:b/>
        </w:rPr>
      </w:pPr>
      <w:bookmarkStart w:id="132" w:name="_Ref93651428"/>
      <w:bookmarkStart w:id="133" w:name="_Ref78190471"/>
      <w:r w:rsidRPr="00D82FEA">
        <w:rPr>
          <w:b/>
        </w:rPr>
        <w:t>Exclusion</w:t>
      </w:r>
      <w:bookmarkEnd w:id="132"/>
    </w:p>
    <w:bookmarkEnd w:id="133"/>
    <w:p w:rsidR="00943DDE" w:rsidRDefault="00943DDE" w:rsidP="00943DDE">
      <w:pPr>
        <w:pStyle w:val="PlainParagraph"/>
      </w:pPr>
      <w:r w:rsidRPr="00C02339">
        <w:t xml:space="preserve">The </w:t>
      </w:r>
      <w:r>
        <w:t>High Court</w:t>
      </w:r>
      <w:r w:rsidRPr="00C02339">
        <w:t xml:space="preserve"> will only admit to evaluation late tenders that have been received late solely due to mishandling by the </w:t>
      </w:r>
      <w:r>
        <w:t>High Court</w:t>
      </w:r>
      <w:r w:rsidRPr="00C02339">
        <w:t>.</w:t>
      </w:r>
    </w:p>
    <w:p w:rsidR="00943DDE" w:rsidRPr="00C02339" w:rsidRDefault="00943DDE" w:rsidP="00943DDE">
      <w:pPr>
        <w:pStyle w:val="PlainParagraph"/>
      </w:pPr>
    </w:p>
    <w:p w:rsidR="00943DDE" w:rsidRPr="00D82FEA" w:rsidRDefault="00943DDE" w:rsidP="00943DDE">
      <w:pPr>
        <w:pStyle w:val="ClauseLevel1"/>
      </w:pPr>
      <w:bookmarkStart w:id="134" w:name="_Toc467772629"/>
      <w:r w:rsidRPr="00D82FEA">
        <w:lastRenderedPageBreak/>
        <w:t>Point of Contact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4"/>
    </w:p>
    <w:p w:rsidR="00943DDE" w:rsidRPr="00D82FEA" w:rsidRDefault="00943DDE" w:rsidP="00943DDE">
      <w:pPr>
        <w:pStyle w:val="ClauseLevel3"/>
      </w:pPr>
      <w:bookmarkStart w:id="135" w:name="_Ref414205733"/>
      <w:bookmarkStart w:id="136" w:name="_Ref418769101"/>
      <w:bookmarkStart w:id="137" w:name="_Ref408977003"/>
      <w:bookmarkStart w:id="138" w:name="_Ref535673969"/>
      <w:bookmarkStart w:id="139" w:name="_Ref466019538"/>
      <w:bookmarkStart w:id="140" w:name="_Ref484249963"/>
      <w:r>
        <w:t xml:space="preserve">Subject to paragraph </w:t>
      </w:r>
      <w:r>
        <w:fldChar w:fldCharType="begin"/>
      </w:r>
      <w:r>
        <w:instrText xml:space="preserve"> REF _Ref225675072 \r \h </w:instrText>
      </w:r>
      <w:r>
        <w:fldChar w:fldCharType="separate"/>
      </w:r>
      <w:r>
        <w:t>29</w:t>
      </w:r>
      <w:r>
        <w:fldChar w:fldCharType="end"/>
      </w:r>
      <w:r>
        <w:t>, t</w:t>
      </w:r>
      <w:r w:rsidRPr="00D82FEA">
        <w:t>he contact officer named below (Contact Officer) is the only point of contact for all matters pertaining to this RFT and the tender evaluation</w:t>
      </w:r>
      <w:r>
        <w:t xml:space="preserve">.  </w:t>
      </w:r>
      <w:r w:rsidRPr="00D82FEA">
        <w:t xml:space="preserve">The </w:t>
      </w:r>
      <w:r w:rsidRPr="00ED0024">
        <w:t>Contact Officer</w:t>
      </w:r>
      <w:r w:rsidRPr="00D82FEA">
        <w:t xml:space="preserve"> is</w:t>
      </w:r>
      <w:bookmarkEnd w:id="135"/>
      <w:bookmarkEnd w:id="136"/>
      <w:bookmarkEnd w:id="137"/>
      <w:r w:rsidRPr="00D82FEA">
        <w:t>:</w:t>
      </w:r>
      <w:bookmarkEnd w:id="138"/>
    </w:p>
    <w:p w:rsidR="00943DDE" w:rsidRPr="007B4FD7" w:rsidRDefault="00943DDE" w:rsidP="00943DDE">
      <w:pPr>
        <w:pStyle w:val="Level11fo"/>
        <w:spacing w:before="120"/>
        <w:ind w:left="1134"/>
        <w:rPr>
          <w:rFonts w:ascii="Arial" w:hAnsi="Arial" w:cs="Arial"/>
          <w:szCs w:val="22"/>
        </w:rPr>
      </w:pPr>
      <w:bookmarkStart w:id="141" w:name="_Toc20114293"/>
      <w:bookmarkEnd w:id="139"/>
      <w:bookmarkEnd w:id="140"/>
      <w:r>
        <w:rPr>
          <w:rFonts w:ascii="Arial" w:hAnsi="Arial" w:cs="Arial"/>
          <w:szCs w:val="22"/>
        </w:rPr>
        <w:t>Margaret Baird</w:t>
      </w:r>
    </w:p>
    <w:p w:rsidR="00943DDE" w:rsidRPr="002A262B" w:rsidRDefault="00943DDE" w:rsidP="00943DDE">
      <w:pPr>
        <w:jc w:val="both"/>
        <w:rPr>
          <w:i/>
        </w:rPr>
      </w:pPr>
      <w:r>
        <w:t>High Court</w:t>
      </w:r>
      <w:r w:rsidRPr="00D82FEA">
        <w:t xml:space="preserve"> </w:t>
      </w:r>
      <w:r>
        <w:t xml:space="preserve">of </w:t>
      </w:r>
      <w:smartTag w:uri="urn:schemas-microsoft-com:office:smarttags" w:element="country-region">
        <w:smartTag w:uri="urn:schemas-microsoft-com:office:smarttags" w:element="place">
          <w:r>
            <w:t>Australia</w:t>
          </w:r>
        </w:smartTag>
      </w:smartTag>
    </w:p>
    <w:p w:rsidR="00943DDE" w:rsidRPr="002D5887" w:rsidRDefault="00943DDE" w:rsidP="00943DDE">
      <w:pPr>
        <w:jc w:val="both"/>
      </w:pPr>
      <w:smartTag w:uri="urn:schemas-microsoft-com:office:smarttags" w:element="Street">
        <w:smartTag w:uri="urn:schemas-microsoft-com:office:smarttags" w:element="address">
          <w:r w:rsidRPr="002D5887">
            <w:t>Parkes Place</w:t>
          </w:r>
        </w:smartTag>
      </w:smartTag>
    </w:p>
    <w:p w:rsidR="00943DDE" w:rsidRPr="002D5887" w:rsidRDefault="00943DDE" w:rsidP="00943DDE">
      <w:pPr>
        <w:jc w:val="both"/>
      </w:pPr>
      <w:r w:rsidRPr="002D5887">
        <w:t>Parkes ACT 2600</w:t>
      </w:r>
    </w:p>
    <w:p w:rsidR="00943DDE" w:rsidRPr="00DE7389" w:rsidRDefault="00943DDE" w:rsidP="00943DDE">
      <w:r>
        <w:rPr>
          <w:i/>
        </w:rPr>
        <w:t>mbaird</w:t>
      </w:r>
      <w:r w:rsidRPr="002D5887">
        <w:rPr>
          <w:i/>
        </w:rPr>
        <w:t>@hcourt.gov.au</w:t>
      </w:r>
      <w:bookmarkStart w:id="142" w:name="_DV_M221"/>
      <w:bookmarkStart w:id="143" w:name="_DV_M232"/>
      <w:bookmarkEnd w:id="141"/>
      <w:bookmarkEnd w:id="142"/>
      <w:bookmarkEnd w:id="143"/>
    </w:p>
    <w:p w:rsidR="00943DDE" w:rsidRPr="00D82FEA" w:rsidRDefault="00943DDE" w:rsidP="00943DDE">
      <w:pPr>
        <w:pStyle w:val="ClauseLevel3"/>
      </w:pPr>
      <w:r w:rsidRPr="00D82FEA">
        <w:t xml:space="preserve">Tenderers should direct all communications in </w:t>
      </w:r>
      <w:r>
        <w:t>email</w:t>
      </w:r>
      <w:r w:rsidRPr="00D82FEA">
        <w:t xml:space="preserve"> through t</w:t>
      </w:r>
      <w:r>
        <w:t>he Contact Officer.</w:t>
      </w:r>
    </w:p>
    <w:p w:rsidR="00943DDE" w:rsidRPr="00D82FEA" w:rsidRDefault="00943DDE" w:rsidP="00943DDE">
      <w:pPr>
        <w:pStyle w:val="ClauseLevel3"/>
      </w:pPr>
      <w:r>
        <w:t>The High Court</w:t>
      </w:r>
      <w:r w:rsidRPr="00D82FEA">
        <w:t xml:space="preserve"> may send </w:t>
      </w:r>
      <w:r>
        <w:t xml:space="preserve">email </w:t>
      </w:r>
      <w:r w:rsidRPr="00D82FEA">
        <w:t>responses either to the tenderer who lodged any enquiry or to all tenderers on a non attributable basis.</w:t>
      </w:r>
    </w:p>
    <w:p w:rsidR="00943DDE" w:rsidRPr="00D82FEA" w:rsidRDefault="00943DDE" w:rsidP="00943DDE">
      <w:pPr>
        <w:pStyle w:val="ClauseLevel3"/>
      </w:pPr>
      <w:r w:rsidRPr="00D82FEA">
        <w:t>Any notice given by a tenderer to</w:t>
      </w:r>
      <w:r>
        <w:t xml:space="preserve"> the High Court</w:t>
      </w:r>
      <w:r w:rsidRPr="00D82FEA">
        <w:t xml:space="preserve"> will be effective upon receipt only if in </w:t>
      </w:r>
      <w:r>
        <w:t>an email</w:t>
      </w:r>
      <w:r w:rsidRPr="00D82FEA">
        <w:t>.</w:t>
      </w:r>
    </w:p>
    <w:p w:rsidR="00943DDE" w:rsidRPr="00D82FEA" w:rsidRDefault="00943DDE" w:rsidP="00943DDE">
      <w:pPr>
        <w:pStyle w:val="ClauseLevel3"/>
      </w:pPr>
      <w:r>
        <w:t>The High Court</w:t>
      </w:r>
      <w:r w:rsidRPr="00D82FEA">
        <w:t xml:space="preserve"> may deliver any written notification to a tenderer by sending it to the email address of that tenderer as specified in their tender or as othe</w:t>
      </w:r>
      <w:r>
        <w:t>rwise subsequently nominated</w:t>
      </w:r>
      <w:r w:rsidRPr="00D82FEA">
        <w:t xml:space="preserve"> by the tenderer to the Contact Officer.</w:t>
      </w:r>
    </w:p>
    <w:p w:rsidR="00943DDE" w:rsidRPr="00D82FEA" w:rsidRDefault="00943DDE" w:rsidP="00943DDE">
      <w:pPr>
        <w:pStyle w:val="ClauseLevel1"/>
      </w:pPr>
      <w:bookmarkStart w:id="144" w:name="_Toc90371772"/>
      <w:bookmarkStart w:id="145" w:name="_Ref90457544"/>
      <w:bookmarkStart w:id="146" w:name="_Toc90976171"/>
      <w:bookmarkStart w:id="147" w:name="_Ref91403753"/>
      <w:bookmarkStart w:id="148" w:name="_Ref91479356"/>
      <w:bookmarkStart w:id="149" w:name="_Ref93651678"/>
      <w:bookmarkStart w:id="150" w:name="_Toc467772630"/>
      <w:r w:rsidRPr="00D82FEA">
        <w:t>Errors</w:t>
      </w:r>
      <w:r>
        <w:t xml:space="preserve">, </w:t>
      </w:r>
      <w:smartTag w:uri="urn:schemas-microsoft-com:office:smarttags" w:element="PlaceType">
        <w:r>
          <w:t>Al</w:t>
        </w:r>
      </w:smartTag>
      <w:r>
        <w:t>terations and Erasures</w:t>
      </w:r>
      <w:bookmarkEnd w:id="144"/>
      <w:bookmarkEnd w:id="145"/>
      <w:bookmarkEnd w:id="146"/>
      <w:bookmarkEnd w:id="147"/>
      <w:bookmarkEnd w:id="148"/>
      <w:bookmarkEnd w:id="149"/>
      <w:bookmarkEnd w:id="150"/>
    </w:p>
    <w:p w:rsidR="00943DDE" w:rsidRPr="00D82FEA" w:rsidRDefault="00943DDE" w:rsidP="00943DDE">
      <w:pPr>
        <w:pStyle w:val="ClauseLevel3"/>
      </w:pPr>
      <w:r w:rsidRPr="00D82FEA">
        <w:t>Tenders in which prices are not clearly and legibly stated may be excluded from consideration.</w:t>
      </w:r>
    </w:p>
    <w:p w:rsidR="00943DDE" w:rsidRPr="00D82FEA" w:rsidRDefault="00943DDE" w:rsidP="00943DDE">
      <w:pPr>
        <w:pStyle w:val="ClauseLevel3"/>
      </w:pPr>
      <w:r w:rsidRPr="00D82FEA">
        <w:t>Any alteration or erasure made to a tender should be initialled by the tenderer or the tender may be excluded from consideration.</w:t>
      </w:r>
    </w:p>
    <w:p w:rsidR="00943DDE" w:rsidRPr="00D82FEA" w:rsidRDefault="00943DDE" w:rsidP="00943DDE">
      <w:pPr>
        <w:pStyle w:val="ClauseLevel3"/>
      </w:pPr>
      <w:r w:rsidRPr="00D82FEA">
        <w:t xml:space="preserve">Should the tenderer become aware of any discrepancy, error or omission in the tender document submitted and wish to lodge a correction or additional information, that material should be in </w:t>
      </w:r>
      <w:r>
        <w:t xml:space="preserve">an email </w:t>
      </w:r>
      <w:r w:rsidRPr="00D82FEA">
        <w:t>and lodged in the same manner as the tender and prior to the Tender Closing Time</w:t>
      </w:r>
      <w:r>
        <w:t xml:space="preserve">.  </w:t>
      </w:r>
      <w:r w:rsidRPr="00D82FEA">
        <w:t xml:space="preserve">If correcting information is </w:t>
      </w:r>
      <w:r>
        <w:t>received</w:t>
      </w:r>
      <w:r w:rsidRPr="00D82FEA">
        <w:t xml:space="preserve"> after the Tender Closing Time,</w:t>
      </w:r>
      <w:r>
        <w:t xml:space="preserve"> the High Court</w:t>
      </w:r>
      <w:r w:rsidRPr="00D82FEA">
        <w:t xml:space="preserve"> will consider the information on the same basis as if it were a late tender (see further </w:t>
      </w:r>
      <w:r>
        <w:t>paragraph </w:t>
      </w:r>
      <w:r w:rsidRPr="00D82FEA">
        <w:fldChar w:fldCharType="begin"/>
      </w:r>
      <w:r w:rsidRPr="00D82FEA">
        <w:instrText xml:space="preserve"> REF _Ref93651428 \r \h  \* MERGEFORMAT </w:instrText>
      </w:r>
      <w:r w:rsidRPr="00D82FEA">
        <w:fldChar w:fldCharType="separate"/>
      </w:r>
      <w:r>
        <w:t>7.2</w:t>
      </w:r>
      <w:r w:rsidRPr="00D82FEA">
        <w:fldChar w:fldCharType="end"/>
      </w:r>
      <w:r w:rsidRPr="00D82FEA">
        <w:t>).</w:t>
      </w:r>
    </w:p>
    <w:p w:rsidR="00943DDE" w:rsidRDefault="00943DDE" w:rsidP="00943DDE">
      <w:pPr>
        <w:pStyle w:val="ClauseLevel1"/>
      </w:pPr>
      <w:bookmarkStart w:id="151" w:name="_Ref111807186"/>
      <w:bookmarkStart w:id="152" w:name="_Toc90371799"/>
      <w:bookmarkStart w:id="153" w:name="_Toc90976200"/>
      <w:bookmarkStart w:id="154" w:name="_Ref91408326"/>
      <w:bookmarkStart w:id="155" w:name="_Toc467772631"/>
      <w:r>
        <w:t>Unintentional Errors of Form</w:t>
      </w:r>
      <w:bookmarkEnd w:id="151"/>
      <w:bookmarkEnd w:id="155"/>
    </w:p>
    <w:p w:rsidR="00943DDE" w:rsidRPr="00421C0E" w:rsidRDefault="00943DDE" w:rsidP="00943DDE">
      <w:pPr>
        <w:pStyle w:val="PlainParagraph"/>
      </w:pPr>
      <w:bookmarkStart w:id="156" w:name="_Ref92696558"/>
      <w:r w:rsidRPr="00D82FEA">
        <w:t>If</w:t>
      </w:r>
      <w:r>
        <w:t xml:space="preserve"> the High Court</w:t>
      </w:r>
      <w:r w:rsidRPr="00D82FEA">
        <w:t xml:space="preserve"> considers that there are unintentional errors of form in a tender,</w:t>
      </w:r>
      <w:r>
        <w:t xml:space="preserve"> the High Court</w:t>
      </w:r>
      <w:r w:rsidRPr="00D82FEA">
        <w:t xml:space="preserve"> may request the tenderer to correct or clarify the error.</w:t>
      </w:r>
      <w:bookmarkEnd w:id="156"/>
    </w:p>
    <w:p w:rsidR="00943DDE" w:rsidRDefault="00943DDE" w:rsidP="00943DDE">
      <w:pPr>
        <w:pStyle w:val="ClauseLevel1"/>
      </w:pPr>
      <w:bookmarkStart w:id="157" w:name="_Ref114916136"/>
      <w:bookmarkStart w:id="158" w:name="_Toc467772632"/>
      <w:r w:rsidRPr="00D82FEA">
        <w:t>Minimum Content and Format Requirements</w:t>
      </w:r>
      <w:bookmarkEnd w:id="152"/>
      <w:bookmarkEnd w:id="153"/>
      <w:bookmarkEnd w:id="154"/>
      <w:bookmarkEnd w:id="157"/>
      <w:bookmarkEnd w:id="158"/>
    </w:p>
    <w:p w:rsidR="00943DDE" w:rsidRDefault="00943DDE" w:rsidP="00943DDE">
      <w:pPr>
        <w:pStyle w:val="PlainParagraph"/>
      </w:pPr>
      <w:bookmarkStart w:id="159" w:name="_Ref90457465"/>
      <w:r w:rsidRPr="00D82FEA">
        <w:t xml:space="preserve">Subject to </w:t>
      </w:r>
      <w:r>
        <w:t>paragraph 10</w:t>
      </w:r>
      <w:r w:rsidRPr="00D82FEA">
        <w:t>,</w:t>
      </w:r>
      <w:r>
        <w:t xml:space="preserve"> the High Court</w:t>
      </w:r>
      <w:r w:rsidRPr="00D82FEA">
        <w:t xml:space="preserve"> will exclude a tender from further consideration if</w:t>
      </w:r>
      <w:r>
        <w:t xml:space="preserve"> the High Court</w:t>
      </w:r>
      <w:r w:rsidRPr="00D82FEA">
        <w:t xml:space="preserve"> considers that the tender does not </w:t>
      </w:r>
      <w:bookmarkEnd w:id="159"/>
      <w:r w:rsidRPr="00D82FEA">
        <w:t>comply with the following conditions:</w:t>
      </w:r>
    </w:p>
    <w:p w:rsidR="00943DDE" w:rsidRDefault="00943DDE" w:rsidP="00943DDE">
      <w:pPr>
        <w:pStyle w:val="ClauseLevel4"/>
      </w:pPr>
      <w:r>
        <w:t>paragraph </w:t>
      </w:r>
      <w:r>
        <w:fldChar w:fldCharType="begin"/>
      </w:r>
      <w:r>
        <w:instrText xml:space="preserve"> REF _Ref82334547 \r \h </w:instrText>
      </w:r>
      <w:r>
        <w:fldChar w:fldCharType="separate"/>
      </w:r>
      <w:r>
        <w:t>1.3</w:t>
      </w:r>
      <w:r>
        <w:fldChar w:fldCharType="end"/>
      </w:r>
      <w:r>
        <w:t xml:space="preserve"> and</w:t>
      </w:r>
    </w:p>
    <w:p w:rsidR="00943DDE" w:rsidRPr="00D82FEA" w:rsidRDefault="00943DDE" w:rsidP="00943DDE">
      <w:pPr>
        <w:pStyle w:val="ClauseLevel4"/>
      </w:pPr>
      <w:r>
        <w:t>paragraph </w:t>
      </w:r>
      <w:r w:rsidRPr="00D82FEA">
        <w:fldChar w:fldCharType="begin"/>
      </w:r>
      <w:r w:rsidRPr="00D82FEA">
        <w:instrText xml:space="preserve"> REF _Ref93653678 \r \h  \* MERGEFORMAT </w:instrText>
      </w:r>
      <w:r w:rsidRPr="00D82FEA">
        <w:fldChar w:fldCharType="separate"/>
      </w:r>
      <w:r>
        <w:t>4.6</w:t>
      </w:r>
      <w:r w:rsidRPr="00D82FEA">
        <w:fldChar w:fldCharType="end"/>
      </w:r>
      <w:r w:rsidRPr="00D82FEA">
        <w:t>.</w:t>
      </w:r>
    </w:p>
    <w:p w:rsidR="00943DDE" w:rsidRDefault="00943DDE" w:rsidP="00943DDE">
      <w:pPr>
        <w:pStyle w:val="ClauseLevel1"/>
      </w:pPr>
      <w:bookmarkStart w:id="160" w:name="_Toc90371800"/>
      <w:bookmarkStart w:id="161" w:name="_Toc90976201"/>
      <w:bookmarkStart w:id="162" w:name="_Ref91408345"/>
      <w:bookmarkStart w:id="163" w:name="_Ref91408726"/>
      <w:bookmarkStart w:id="164" w:name="_Toc467772633"/>
      <w:r w:rsidRPr="00D82FEA">
        <w:t>Condi</w:t>
      </w:r>
      <w:r>
        <w:t>tions for P</w:t>
      </w:r>
      <w:r w:rsidRPr="00D82FEA">
        <w:t>articipation</w:t>
      </w:r>
      <w:bookmarkEnd w:id="160"/>
      <w:bookmarkEnd w:id="161"/>
      <w:bookmarkEnd w:id="162"/>
      <w:bookmarkEnd w:id="163"/>
      <w:bookmarkEnd w:id="164"/>
    </w:p>
    <w:p w:rsidR="00943DDE" w:rsidRPr="00D82FEA" w:rsidRDefault="00943DDE" w:rsidP="00943DDE">
      <w:pPr>
        <w:pStyle w:val="PlainParagraph"/>
      </w:pPr>
      <w:bookmarkStart w:id="165" w:name="_Ref90457559"/>
      <w:r>
        <w:t>The High Court</w:t>
      </w:r>
      <w:r w:rsidRPr="00D82FEA">
        <w:t xml:space="preserve"> will exclude a tender from further consideration if</w:t>
      </w:r>
      <w:r>
        <w:t xml:space="preserve"> the High Court</w:t>
      </w:r>
      <w:r w:rsidRPr="00D82FEA">
        <w:t xml:space="preserve"> considers that the tenderer</w:t>
      </w:r>
      <w:r w:rsidRPr="00D82FEA">
        <w:rPr>
          <w:b/>
        </w:rPr>
        <w:t xml:space="preserve"> </w:t>
      </w:r>
      <w:r w:rsidRPr="00D82FEA">
        <w:t>does not comply with the conditions</w:t>
      </w:r>
      <w:bookmarkEnd w:id="165"/>
      <w:r>
        <w:t xml:space="preserve"> set out in paragraph </w:t>
      </w:r>
      <w:r>
        <w:fldChar w:fldCharType="begin"/>
      </w:r>
      <w:r>
        <w:instrText xml:space="preserve"> REF _Ref193103961 \r \h </w:instrText>
      </w:r>
      <w:r>
        <w:fldChar w:fldCharType="separate"/>
      </w:r>
      <w:r>
        <w:t>5.1</w:t>
      </w:r>
      <w:r>
        <w:fldChar w:fldCharType="end"/>
      </w:r>
      <w:r>
        <w:t>.</w:t>
      </w:r>
    </w:p>
    <w:p w:rsidR="00943DDE" w:rsidRPr="00D82FEA" w:rsidRDefault="00943DDE" w:rsidP="00943DDE">
      <w:pPr>
        <w:pStyle w:val="ClauseLevel1"/>
      </w:pPr>
      <w:bookmarkStart w:id="166" w:name="_Ref535656150"/>
      <w:bookmarkStart w:id="167" w:name="_Ref535662168"/>
      <w:bookmarkStart w:id="168" w:name="_Toc19089643"/>
      <w:bookmarkStart w:id="169" w:name="_Toc19621830"/>
      <w:bookmarkStart w:id="170" w:name="_Toc19622178"/>
      <w:bookmarkStart w:id="171" w:name="_Toc19622374"/>
      <w:bookmarkStart w:id="172" w:name="_Toc19968217"/>
      <w:bookmarkStart w:id="173" w:name="_Toc22385660"/>
      <w:bookmarkStart w:id="174" w:name="_Toc22435230"/>
      <w:bookmarkStart w:id="175" w:name="_Toc23404495"/>
      <w:bookmarkStart w:id="176" w:name="_Toc24435477"/>
      <w:bookmarkStart w:id="177" w:name="_Toc63054656"/>
      <w:bookmarkStart w:id="178" w:name="_Toc63078156"/>
      <w:bookmarkStart w:id="179" w:name="_Toc64172381"/>
      <w:bookmarkStart w:id="180" w:name="_Toc64264865"/>
      <w:bookmarkStart w:id="181" w:name="_Toc64275631"/>
      <w:bookmarkStart w:id="182" w:name="_Ref64346450"/>
      <w:bookmarkStart w:id="183" w:name="_Toc16509021"/>
      <w:bookmarkStart w:id="184" w:name="_Toc16509092"/>
      <w:bookmarkStart w:id="185" w:name="_Toc16521920"/>
      <w:bookmarkStart w:id="186" w:name="_Toc17172913"/>
      <w:bookmarkStart w:id="187" w:name="_Toc17254754"/>
      <w:bookmarkStart w:id="188" w:name="_Toc17256305"/>
      <w:bookmarkStart w:id="189" w:name="_Toc19089613"/>
      <w:bookmarkStart w:id="190" w:name="_Toc19621804"/>
      <w:bookmarkStart w:id="191" w:name="_Toc19622152"/>
      <w:bookmarkStart w:id="192" w:name="_Toc19622348"/>
      <w:bookmarkStart w:id="193" w:name="_Toc19968191"/>
      <w:bookmarkStart w:id="194" w:name="_Toc22385635"/>
      <w:bookmarkStart w:id="195" w:name="_Toc22435205"/>
      <w:bookmarkStart w:id="196" w:name="_Toc23404470"/>
      <w:bookmarkStart w:id="197" w:name="_Toc24435452"/>
      <w:bookmarkStart w:id="198" w:name="_Toc63054635"/>
      <w:bookmarkStart w:id="199" w:name="_Toc63078136"/>
      <w:bookmarkStart w:id="200" w:name="_Toc64172357"/>
      <w:bookmarkStart w:id="201" w:name="_Toc64264844"/>
      <w:bookmarkStart w:id="202" w:name="_Toc64275610"/>
      <w:bookmarkStart w:id="203" w:name="_Toc377748831"/>
      <w:bookmarkStart w:id="204" w:name="_Toc377814965"/>
      <w:bookmarkStart w:id="205" w:name="_Toc377815086"/>
      <w:bookmarkStart w:id="206" w:name="_Toc377815150"/>
      <w:bookmarkStart w:id="207" w:name="_Toc377815288"/>
      <w:bookmarkStart w:id="208" w:name="_Toc404055094"/>
      <w:bookmarkStart w:id="209" w:name="_Toc419197042"/>
      <w:bookmarkStart w:id="210" w:name="_Toc463661135"/>
      <w:bookmarkStart w:id="211" w:name="_Ref18484055"/>
      <w:bookmarkStart w:id="212" w:name="_Toc467772634"/>
      <w:r>
        <w:lastRenderedPageBreak/>
        <w:t>Exclusion of Tenders and Tenderers</w:t>
      </w:r>
      <w:bookmarkEnd w:id="212"/>
    </w:p>
    <w:p w:rsidR="00943DDE" w:rsidRDefault="00943DDE" w:rsidP="00943DDE">
      <w:pPr>
        <w:pStyle w:val="PlainParagraph"/>
      </w:pPr>
      <w:r>
        <w:t xml:space="preserve">Subject to paragraphs </w:t>
      </w:r>
      <w:r>
        <w:fldChar w:fldCharType="begin"/>
      </w:r>
      <w:r>
        <w:instrText xml:space="preserve"> REF _Ref114916136 \w \h  \* MERGEFORMAT </w:instrText>
      </w:r>
      <w:r>
        <w:fldChar w:fldCharType="separate"/>
      </w:r>
      <w:r>
        <w:t>11</w:t>
      </w:r>
      <w:r>
        <w:fldChar w:fldCharType="end"/>
      </w:r>
      <w:r>
        <w:t xml:space="preserve"> and </w:t>
      </w:r>
      <w:r>
        <w:fldChar w:fldCharType="begin"/>
      </w:r>
      <w:r>
        <w:instrText xml:space="preserve"> REF _Ref91408345 \w \h  \* MERGEFORMAT </w:instrText>
      </w:r>
      <w:r>
        <w:fldChar w:fldCharType="separate"/>
      </w:r>
      <w:r>
        <w:t>12</w:t>
      </w:r>
      <w:r>
        <w:fldChar w:fldCharType="end"/>
      </w:r>
      <w:r>
        <w:t xml:space="preserve"> the High Court</w:t>
      </w:r>
      <w:r w:rsidRPr="00D82FEA">
        <w:t xml:space="preserve"> </w:t>
      </w:r>
      <w:r>
        <w:t xml:space="preserve">may </w:t>
      </w:r>
      <w:r w:rsidRPr="00D82FEA">
        <w:t xml:space="preserve">at any time during the evaluation process </w:t>
      </w:r>
      <w:r>
        <w:t>reject any:</w:t>
      </w:r>
    </w:p>
    <w:p w:rsidR="00943DDE" w:rsidRDefault="00943DDE" w:rsidP="00943DDE">
      <w:pPr>
        <w:pStyle w:val="ClauseLevel4"/>
      </w:pPr>
      <w:r w:rsidRPr="00D82FEA">
        <w:t>tenders which are incomp</w:t>
      </w:r>
      <w:r>
        <w:t>lete or clearly non-competitive</w:t>
      </w:r>
      <w:r w:rsidR="00683715">
        <w:t>;</w:t>
      </w:r>
      <w:r>
        <w:t xml:space="preserve"> and</w:t>
      </w:r>
    </w:p>
    <w:p w:rsidR="00943DDE" w:rsidRDefault="00943DDE" w:rsidP="00943DDE">
      <w:pPr>
        <w:pStyle w:val="ClauseLevel4"/>
      </w:pPr>
      <w:r>
        <w:t>tenders or tenderers which breach or fail to comply with any provision of this RFT</w:t>
      </w:r>
    </w:p>
    <w:p w:rsidR="00943DDE" w:rsidRPr="00D82FEA" w:rsidRDefault="00943DDE" w:rsidP="00943DDE">
      <w:pPr>
        <w:pStyle w:val="PlainParagraph"/>
        <w:spacing w:before="0"/>
      </w:pPr>
      <w:r w:rsidRPr="00D82FEA">
        <w:t>but</w:t>
      </w:r>
      <w:r>
        <w:t xml:space="preserve"> the High Court</w:t>
      </w:r>
      <w:r w:rsidRPr="00D82FEA">
        <w:t xml:space="preserve"> may still consider such tenders and seek clarification under </w:t>
      </w:r>
      <w:r>
        <w:t>paragraph </w:t>
      </w:r>
      <w:r w:rsidRPr="00D82FEA">
        <w:fldChar w:fldCharType="begin"/>
      </w:r>
      <w:r w:rsidRPr="00D82FEA">
        <w:instrText xml:space="preserve"> REF _Ref535810003 \r \h  \* MERGEFORMAT </w:instrText>
      </w:r>
      <w:r w:rsidRPr="00D82FEA">
        <w:fldChar w:fldCharType="separate"/>
      </w:r>
      <w:r>
        <w:t>27</w:t>
      </w:r>
      <w:r w:rsidRPr="00D82FEA">
        <w:fldChar w:fldCharType="end"/>
      </w:r>
      <w:r>
        <w:t>.</w:t>
      </w:r>
    </w:p>
    <w:p w:rsidR="00943DDE" w:rsidRDefault="00943DDE" w:rsidP="00943DDE">
      <w:pPr>
        <w:pStyle w:val="ClauseLevel1"/>
      </w:pPr>
      <w:bookmarkStart w:id="213" w:name="_Toc467772635"/>
      <w:r w:rsidRPr="00D82FEA">
        <w:t>Evaluation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213"/>
    </w:p>
    <w:p w:rsidR="00943DDE" w:rsidRPr="00D82FEA" w:rsidRDefault="00943DDE" w:rsidP="00943DDE">
      <w:pPr>
        <w:pStyle w:val="ClauseLevel3"/>
      </w:pPr>
      <w:r w:rsidRPr="00D82FEA">
        <w:t>Tenders which have not been excluded from consideration by</w:t>
      </w:r>
      <w:r>
        <w:t xml:space="preserve"> the High Court</w:t>
      </w:r>
      <w:r w:rsidRPr="00D82FEA">
        <w:t xml:space="preserve"> will be evaluated by</w:t>
      </w:r>
      <w:r>
        <w:t xml:space="preserve"> the High Court</w:t>
      </w:r>
      <w:r w:rsidRPr="00D82FEA">
        <w:t xml:space="preserve"> to identify the option that represents best value for money in accordance with the process and evaluation criteria described in </w:t>
      </w:r>
      <w:r>
        <w:t>paragraph </w:t>
      </w:r>
      <w:r>
        <w:fldChar w:fldCharType="begin"/>
      </w:r>
      <w:r>
        <w:instrText xml:space="preserve"> REF _Ref101318988 \w \h </w:instrText>
      </w:r>
      <w:r>
        <w:fldChar w:fldCharType="separate"/>
      </w:r>
      <w:r>
        <w:t>14.3</w:t>
      </w:r>
      <w:r>
        <w:fldChar w:fldCharType="end"/>
      </w:r>
      <w:r>
        <w:t xml:space="preserve">.  </w:t>
      </w:r>
      <w:r w:rsidRPr="00D82FEA">
        <w:t>Value for money is a comprehensive assessment that takes into account both cost represented by the assessment of price and value represented by technical assessment in the context of the risk profile presented by each tender</w:t>
      </w:r>
      <w:r>
        <w:t>, including any request by a tenderer to limit its liability under the Draft Contract</w:t>
      </w:r>
      <w:r w:rsidRPr="00D82FEA">
        <w:t>.</w:t>
      </w:r>
      <w:bookmarkStart w:id="214" w:name="_Ref535744949"/>
      <w:bookmarkStart w:id="215" w:name="_Toc377814980"/>
      <w:bookmarkStart w:id="216" w:name="_Toc377815101"/>
      <w:bookmarkStart w:id="217" w:name="_Toc377815165"/>
      <w:bookmarkStart w:id="218" w:name="_Toc377815303"/>
      <w:bookmarkStart w:id="219" w:name="_Toc404055111"/>
      <w:bookmarkStart w:id="220" w:name="_Ref405084540"/>
      <w:bookmarkStart w:id="221" w:name="_Ref405084561"/>
      <w:bookmarkStart w:id="222" w:name="_Ref405084593"/>
      <w:bookmarkStart w:id="223" w:name="_Toc419197074"/>
      <w:bookmarkStart w:id="224" w:name="_Toc463661167"/>
      <w:bookmarkStart w:id="225" w:name="_Toc19622179"/>
      <w:bookmarkStart w:id="226" w:name="_Toc19622375"/>
      <w:bookmarkStart w:id="227" w:name="_Toc19968218"/>
      <w:bookmarkStart w:id="228" w:name="_Toc22385661"/>
      <w:bookmarkStart w:id="229" w:name="_Toc22435231"/>
      <w:bookmarkStart w:id="230" w:name="_Ref22556682"/>
      <w:bookmarkStart w:id="231" w:name="_Ref22606702"/>
      <w:bookmarkStart w:id="232" w:name="_Toc23404496"/>
      <w:bookmarkStart w:id="233" w:name="_Toc24435478"/>
      <w:bookmarkStart w:id="234" w:name="_Toc63054657"/>
      <w:bookmarkStart w:id="235" w:name="_Toc63078157"/>
      <w:bookmarkStart w:id="236" w:name="_Toc64172382"/>
      <w:bookmarkStart w:id="237" w:name="_Toc64264866"/>
      <w:bookmarkStart w:id="238" w:name="_Toc64275632"/>
      <w:bookmarkStart w:id="239" w:name="_Ref64345676"/>
      <w:bookmarkStart w:id="240" w:name="_Ref64346347"/>
      <w:bookmarkStart w:id="241" w:name="_Toc19089644"/>
      <w:bookmarkStart w:id="242" w:name="_Ref19602253"/>
      <w:bookmarkStart w:id="243" w:name="_Toc19621831"/>
    </w:p>
    <w:p w:rsidR="00943DDE" w:rsidRPr="00D82FEA" w:rsidRDefault="00943DDE" w:rsidP="00943DDE">
      <w:pPr>
        <w:pStyle w:val="ClauseLevel3"/>
      </w:pPr>
      <w:r w:rsidRPr="00D82FEA">
        <w:t xml:space="preserve">Tenders will be assessed on the basis of value for money consistent with </w:t>
      </w:r>
      <w:r>
        <w:t>the High Court’s</w:t>
      </w:r>
      <w:r w:rsidRPr="00D82FEA">
        <w:t xml:space="preserve"> purchasing policies</w:t>
      </w:r>
      <w:r>
        <w:t xml:space="preserve">.  </w:t>
      </w:r>
      <w:r w:rsidRPr="00D82FEA">
        <w:t xml:space="preserve">Best value for money is the core principle governing </w:t>
      </w:r>
      <w:r>
        <w:t>the High Court’s</w:t>
      </w:r>
      <w:r w:rsidRPr="00D82FEA">
        <w:t xml:space="preserve"> procurement and is enhanced by three supporting principles:</w:t>
      </w:r>
    </w:p>
    <w:p w:rsidR="00943DDE" w:rsidRPr="00D82FEA" w:rsidRDefault="00943DDE" w:rsidP="00943DDE">
      <w:pPr>
        <w:pStyle w:val="ClauseLevel4"/>
      </w:pPr>
      <w:r w:rsidRPr="00D82FEA">
        <w:t>encouraging competition</w:t>
      </w:r>
      <w:r w:rsidR="00683715">
        <w:t>;</w:t>
      </w:r>
    </w:p>
    <w:p w:rsidR="00943DDE" w:rsidRPr="00D82FEA" w:rsidRDefault="00943DDE" w:rsidP="00943DDE">
      <w:pPr>
        <w:pStyle w:val="ClauseLevel4"/>
      </w:pPr>
      <w:r w:rsidRPr="00D82FEA">
        <w:t>efficient, effective and ethical use of resources</w:t>
      </w:r>
      <w:r w:rsidR="00683715">
        <w:t>;</w:t>
      </w:r>
      <w:r w:rsidRPr="00D82FEA">
        <w:t xml:space="preserve"> and</w:t>
      </w:r>
    </w:p>
    <w:p w:rsidR="00943DDE" w:rsidRPr="00D82FEA" w:rsidRDefault="00943DDE" w:rsidP="00943DDE">
      <w:pPr>
        <w:pStyle w:val="ClauseLevel4"/>
      </w:pPr>
      <w:r w:rsidRPr="00D82FEA">
        <w:t>accountability and transparency.</w:t>
      </w:r>
    </w:p>
    <w:p w:rsidR="00943DDE" w:rsidRPr="00D82FEA" w:rsidRDefault="00943DDE" w:rsidP="00943DDE">
      <w:pPr>
        <w:pStyle w:val="ClauseLevel3"/>
        <w:ind w:hanging="1080"/>
      </w:pPr>
      <w:bookmarkStart w:id="244" w:name="_Ref101318988"/>
      <w:r w:rsidRPr="00D82FEA">
        <w:t>Value for money will be determined through application of the following evaluation criteria:</w:t>
      </w:r>
      <w:bookmarkEnd w:id="244"/>
    </w:p>
    <w:p w:rsidR="00943DDE" w:rsidRDefault="00943DDE" w:rsidP="00943DDE">
      <w:pPr>
        <w:pStyle w:val="ClauseLevel4"/>
      </w:pPr>
      <w:bookmarkStart w:id="245" w:name="_Ref225911191"/>
      <w:bookmarkStart w:id="246" w:name="_Ref101700487"/>
      <w:bookmarkStart w:id="247" w:name="_Ref178996209"/>
      <w:r>
        <w:t>capacity and capability to meet the Court’s internal audit requirements particularly in relation to IT related internal audit reviews</w:t>
      </w:r>
      <w:bookmarkEnd w:id="245"/>
      <w:r w:rsidR="00683715">
        <w:t>;</w:t>
      </w:r>
    </w:p>
    <w:p w:rsidR="00943DDE" w:rsidRDefault="00943DDE" w:rsidP="00943DDE">
      <w:pPr>
        <w:pStyle w:val="ClauseLevel4"/>
      </w:pPr>
      <w:bookmarkStart w:id="248" w:name="_Ref226094865"/>
      <w:r>
        <w:t>experience of the Service Provider and of the Service Provider’s nominated staff in delivering like work of a similar size, type and complexity</w:t>
      </w:r>
      <w:bookmarkEnd w:id="248"/>
      <w:r w:rsidR="00683715">
        <w:t>;</w:t>
      </w:r>
    </w:p>
    <w:p w:rsidR="00943DDE" w:rsidRPr="00D82FEA" w:rsidRDefault="00943DDE" w:rsidP="00943DDE">
      <w:pPr>
        <w:pStyle w:val="ClauseLevel4"/>
      </w:pPr>
      <w:bookmarkStart w:id="249" w:name="_Ref119046234"/>
      <w:bookmarkStart w:id="250" w:name="_Ref150829024"/>
      <w:bookmarkEnd w:id="246"/>
      <w:bookmarkEnd w:id="247"/>
      <w:r w:rsidRPr="00D82FEA">
        <w:t>price</w:t>
      </w:r>
      <w:r w:rsidR="00683715">
        <w:t>;</w:t>
      </w:r>
      <w:r>
        <w:t xml:space="preserve"> </w:t>
      </w:r>
      <w:r w:rsidRPr="00D82FEA">
        <w:t>and</w:t>
      </w:r>
      <w:bookmarkEnd w:id="249"/>
      <w:bookmarkEnd w:id="250"/>
    </w:p>
    <w:p w:rsidR="00943DDE" w:rsidRDefault="00943DDE" w:rsidP="00943DDE">
      <w:pPr>
        <w:pStyle w:val="ClauseLevel4"/>
      </w:pPr>
      <w:bookmarkStart w:id="251" w:name="_Ref101701604"/>
      <w:r w:rsidRPr="00D82FEA">
        <w:t>statement of compliance.</w:t>
      </w:r>
      <w:bookmarkEnd w:id="251"/>
    </w:p>
    <w:p w:rsidR="00943DDE" w:rsidRPr="00D82FEA" w:rsidRDefault="00943DDE" w:rsidP="00943DDE">
      <w:pPr>
        <w:pStyle w:val="ClauseLevel3"/>
      </w:pPr>
      <w:r w:rsidRPr="00D82FEA">
        <w:t>The evaluation criteria are not necessarily listed in any order of importance and may or may not be weighted</w:t>
      </w:r>
      <w:r>
        <w:t xml:space="preserve">.  </w:t>
      </w:r>
      <w:r w:rsidRPr="00D82FEA">
        <w:t>In addition,</w:t>
      </w:r>
      <w:r>
        <w:t xml:space="preserve"> the High Court</w:t>
      </w:r>
      <w:r w:rsidRPr="00D82FEA">
        <w:t xml:space="preserve"> may use material tendered in response to one evaluation criterion in the evaluation of other evaluation criteria.</w:t>
      </w:r>
    </w:p>
    <w:p w:rsidR="00943DDE" w:rsidRPr="00D82FEA" w:rsidRDefault="00943DDE" w:rsidP="00943DDE">
      <w:pPr>
        <w:pStyle w:val="ClauseLevel3"/>
      </w:pPr>
      <w:r w:rsidRPr="00D82FEA">
        <w:t>If additional evaluation criteria are intended to be applied for the purposes of evaluation,</w:t>
      </w:r>
      <w:r>
        <w:t xml:space="preserve"> the High Court</w:t>
      </w:r>
      <w:r w:rsidRPr="00D82FEA">
        <w:t xml:space="preserve"> will notify tenderers who will be given an opportunity to respond.</w:t>
      </w:r>
    </w:p>
    <w:p w:rsidR="00943DDE" w:rsidRPr="00D82FEA" w:rsidRDefault="00943DDE" w:rsidP="00943DDE">
      <w:pPr>
        <w:pStyle w:val="ClauseLevel3"/>
      </w:pPr>
      <w:r>
        <w:t>The High Court</w:t>
      </w:r>
      <w:r w:rsidRPr="00D82FEA">
        <w:t xml:space="preserve"> may make independent enquiries about any of the matters that may be relevant to the evaluation of any tender.</w:t>
      </w:r>
    </w:p>
    <w:p w:rsidR="00943DDE" w:rsidRPr="00D82FEA" w:rsidRDefault="00943DDE" w:rsidP="00943DDE">
      <w:pPr>
        <w:pStyle w:val="ClauseLevel3"/>
      </w:pPr>
      <w:r w:rsidRPr="00D82FEA">
        <w:t xml:space="preserve">The </w:t>
      </w:r>
      <w:r>
        <w:t>t</w:t>
      </w:r>
      <w:r w:rsidRPr="00D82FEA">
        <w:t>ender evaluation process may involve</w:t>
      </w:r>
      <w:r>
        <w:t xml:space="preserve"> </w:t>
      </w:r>
      <w:r w:rsidRPr="00D82FEA">
        <w:t>discussions with, and/or visits to, customers or subcontractors of some or all tenderers, whether or not the customers are provided as referees by a tenderer.</w:t>
      </w:r>
    </w:p>
    <w:p w:rsidR="00943DDE" w:rsidRPr="00D82FEA" w:rsidRDefault="00943DDE" w:rsidP="00943DDE">
      <w:pPr>
        <w:pStyle w:val="ClauseLevel3"/>
      </w:pPr>
      <w:r>
        <w:lastRenderedPageBreak/>
        <w:t>The High Court</w:t>
      </w:r>
      <w:r w:rsidRPr="00D82FEA">
        <w:t xml:space="preserve"> may seek presentations from, or interview, tenderers as part of its evaluation process.</w:t>
      </w:r>
    </w:p>
    <w:p w:rsidR="00943DDE" w:rsidRPr="00D82FEA" w:rsidRDefault="00943DDE" w:rsidP="00943DDE">
      <w:pPr>
        <w:pStyle w:val="ClauseLevel1"/>
      </w:pPr>
      <w:bookmarkStart w:id="252" w:name="_Ref91479994"/>
      <w:bookmarkStart w:id="253" w:name="_Toc467772636"/>
      <w:bookmarkEnd w:id="214"/>
      <w:r w:rsidRPr="00D82FEA">
        <w:t>Evaluation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52"/>
      <w:r w:rsidRPr="00D82FEA">
        <w:t xml:space="preserve"> Process</w:t>
      </w:r>
      <w:bookmarkEnd w:id="253"/>
    </w:p>
    <w:bookmarkEnd w:id="241"/>
    <w:bookmarkEnd w:id="242"/>
    <w:bookmarkEnd w:id="243"/>
    <w:p w:rsidR="00943DDE" w:rsidRPr="00D82FEA" w:rsidRDefault="00943DDE" w:rsidP="00943DDE">
      <w:pPr>
        <w:pStyle w:val="ClauseLevel3"/>
        <w:keepNext/>
        <w:rPr>
          <w:b/>
        </w:rPr>
      </w:pPr>
      <w:r>
        <w:rPr>
          <w:b/>
        </w:rPr>
        <w:t xml:space="preserve">Step 1 - </w:t>
      </w:r>
      <w:r w:rsidRPr="00D82FEA">
        <w:rPr>
          <w:b/>
        </w:rPr>
        <w:t>Receipt and Registration</w:t>
      </w:r>
    </w:p>
    <w:p w:rsidR="00943DDE" w:rsidRPr="00D82FEA" w:rsidRDefault="00943DDE" w:rsidP="00943DDE">
      <w:pPr>
        <w:pStyle w:val="PlainParagraph"/>
      </w:pPr>
      <w:r>
        <w:t>The High Court</w:t>
      </w:r>
      <w:r w:rsidRPr="00D82FEA">
        <w:t xml:space="preserve"> will register tenders following the Tender Closing Time</w:t>
      </w:r>
      <w:r>
        <w:t xml:space="preserve">.  </w:t>
      </w:r>
      <w:r w:rsidRPr="00D82FEA">
        <w:t>Tenders lodged otherwise than in accordance with this RFT will be registered separately.</w:t>
      </w:r>
    </w:p>
    <w:p w:rsidR="00943DDE" w:rsidRPr="00D82FEA" w:rsidRDefault="00943DDE" w:rsidP="00943DDE">
      <w:pPr>
        <w:pStyle w:val="ClauseLevel3"/>
        <w:rPr>
          <w:b/>
        </w:rPr>
      </w:pPr>
      <w:r w:rsidRPr="00D82FEA">
        <w:rPr>
          <w:b/>
        </w:rPr>
        <w:t>Step 2 - Screening</w:t>
      </w:r>
    </w:p>
    <w:p w:rsidR="00943DDE" w:rsidRPr="00D82FEA" w:rsidRDefault="00943DDE" w:rsidP="00943DDE">
      <w:pPr>
        <w:pStyle w:val="PlainParagraph"/>
      </w:pPr>
      <w:r w:rsidRPr="00D82FEA">
        <w:t>Tenders will be screened to identify those which:</w:t>
      </w:r>
    </w:p>
    <w:p w:rsidR="00943DDE" w:rsidRPr="00D82FEA" w:rsidRDefault="00943DDE" w:rsidP="00943DDE">
      <w:pPr>
        <w:pStyle w:val="ClauseLevel4"/>
      </w:pPr>
      <w:bookmarkStart w:id="254" w:name="_Ref101247170"/>
      <w:r w:rsidRPr="00D82FEA">
        <w:t>have failed to comply with minimum content and form requirements</w:t>
      </w:r>
      <w:bookmarkEnd w:id="254"/>
      <w:r>
        <w:t xml:space="preserve"> (subject to paragraph 11)</w:t>
      </w:r>
      <w:r w:rsidR="00683715">
        <w:t>;</w:t>
      </w:r>
    </w:p>
    <w:p w:rsidR="00943DDE" w:rsidRPr="00D82FEA" w:rsidRDefault="00943DDE" w:rsidP="00943DDE">
      <w:pPr>
        <w:pStyle w:val="ClauseLevel4"/>
      </w:pPr>
      <w:r w:rsidRPr="00D82FEA">
        <w:t>have failed to comply with condi</w:t>
      </w:r>
      <w:r>
        <w:t>tions for p</w:t>
      </w:r>
      <w:r w:rsidRPr="00D82FEA">
        <w:t>articipation</w:t>
      </w:r>
      <w:r>
        <w:t xml:space="preserve"> (paragraph 12)</w:t>
      </w:r>
      <w:r w:rsidR="00683715">
        <w:t>;</w:t>
      </w:r>
    </w:p>
    <w:p w:rsidR="00943DDE" w:rsidRPr="00D82FEA" w:rsidRDefault="00943DDE" w:rsidP="00943DDE">
      <w:pPr>
        <w:pStyle w:val="ClauseLevel4"/>
      </w:pPr>
      <w:r w:rsidRPr="00D82FEA">
        <w:t>contain unintentional errors of form</w:t>
      </w:r>
      <w:r w:rsidR="00683715">
        <w:t>;</w:t>
      </w:r>
      <w:r w:rsidRPr="00D82FEA">
        <w:t xml:space="preserve"> or</w:t>
      </w:r>
    </w:p>
    <w:p w:rsidR="00943DDE" w:rsidRPr="00D82FEA" w:rsidRDefault="00943DDE" w:rsidP="00943DDE">
      <w:pPr>
        <w:pStyle w:val="ClauseLevel4"/>
      </w:pPr>
      <w:bookmarkStart w:id="255" w:name="_Ref101247171"/>
      <w:r w:rsidRPr="00D82FEA">
        <w:t>are otherwise non-compliant with this RFT.</w:t>
      </w:r>
      <w:bookmarkEnd w:id="255"/>
    </w:p>
    <w:p w:rsidR="00943DDE" w:rsidRPr="00D82FEA" w:rsidRDefault="00943DDE" w:rsidP="00943DDE">
      <w:pPr>
        <w:pStyle w:val="PlainParagraph"/>
      </w:pPr>
      <w:r>
        <w:t>The High Court</w:t>
      </w:r>
      <w:r w:rsidRPr="00D82FEA">
        <w:t xml:space="preserve"> may at any stage during the evaluation process reach the view that tenders or tenderers fall within the categories listed in paragraphs </w:t>
      </w:r>
      <w:r w:rsidRPr="00D82FEA">
        <w:fldChar w:fldCharType="begin"/>
      </w:r>
      <w:r w:rsidRPr="00D82FEA">
        <w:instrText xml:space="preserve"> REF _Ref101247170 \n \h  \* MERGEFORMAT </w:instrText>
      </w:r>
      <w:r w:rsidRPr="00D82FEA">
        <w:fldChar w:fldCharType="separate"/>
      </w:r>
      <w:r>
        <w:t>a</w:t>
      </w:r>
      <w:r w:rsidRPr="00D82FEA">
        <w:fldChar w:fldCharType="end"/>
      </w:r>
      <w:r w:rsidRPr="00D82FEA">
        <w:t xml:space="preserve"> to </w:t>
      </w:r>
      <w:r>
        <w:t>d</w:t>
      </w:r>
      <w:r w:rsidRPr="00D82FEA">
        <w:t xml:space="preserve"> above.</w:t>
      </w:r>
    </w:p>
    <w:p w:rsidR="00943DDE" w:rsidRPr="00D82FEA" w:rsidRDefault="00943DDE" w:rsidP="00943DDE">
      <w:pPr>
        <w:pStyle w:val="ClauseLevel3"/>
        <w:keepNext/>
        <w:rPr>
          <w:b/>
        </w:rPr>
      </w:pPr>
      <w:bookmarkStart w:id="256" w:name="_Ref101318949"/>
      <w:r w:rsidRPr="00D82FEA">
        <w:rPr>
          <w:b/>
        </w:rPr>
        <w:t xml:space="preserve">Step 3 </w:t>
      </w:r>
      <w:r>
        <w:rPr>
          <w:b/>
        </w:rPr>
        <w:t xml:space="preserve">- </w:t>
      </w:r>
      <w:r w:rsidRPr="00D82FEA">
        <w:rPr>
          <w:b/>
        </w:rPr>
        <w:t>Technical Evaluation</w:t>
      </w:r>
      <w:bookmarkEnd w:id="256"/>
    </w:p>
    <w:p w:rsidR="00943DDE" w:rsidRPr="00C05FC2" w:rsidRDefault="00943DDE" w:rsidP="00943DDE">
      <w:pPr>
        <w:pStyle w:val="PlainParagraph"/>
      </w:pPr>
      <w:r>
        <w:t>The High Court</w:t>
      </w:r>
      <w:r w:rsidRPr="00D82FEA">
        <w:t xml:space="preserve"> will conduct a technical evaluation of tenders through application of the evaluation criteria set out in paragraphs </w:t>
      </w:r>
      <w:r>
        <w:fldChar w:fldCharType="begin"/>
      </w:r>
      <w:r>
        <w:instrText xml:space="preserve"> REF _Ref225911191 \r \h </w:instrText>
      </w:r>
      <w:r>
        <w:fldChar w:fldCharType="separate"/>
      </w:r>
      <w:r>
        <w:t>14.3.a</w:t>
      </w:r>
      <w:r>
        <w:fldChar w:fldCharType="end"/>
      </w:r>
      <w:r>
        <w:t xml:space="preserve"> to 14.3.d </w:t>
      </w:r>
      <w:r w:rsidRPr="00D82FEA">
        <w:t xml:space="preserve">to </w:t>
      </w:r>
      <w:r w:rsidRPr="00C05FC2">
        <w:t>above.</w:t>
      </w:r>
    </w:p>
    <w:p w:rsidR="00943DDE" w:rsidRPr="00D82FEA" w:rsidRDefault="00943DDE" w:rsidP="00943DDE">
      <w:pPr>
        <w:pStyle w:val="PlainParagraph"/>
      </w:pPr>
      <w:r>
        <w:t>The High Court</w:t>
      </w:r>
      <w:r w:rsidRPr="00D82FEA">
        <w:t xml:space="preserve"> may also conduct reference checks.</w:t>
      </w:r>
    </w:p>
    <w:p w:rsidR="00943DDE" w:rsidRPr="00D82FEA" w:rsidRDefault="00943DDE" w:rsidP="00943DDE">
      <w:pPr>
        <w:pStyle w:val="PlainParagraph"/>
      </w:pPr>
      <w:r w:rsidRPr="00D82FEA">
        <w:t xml:space="preserve">Clarification of tenders may be sought from tenderers </w:t>
      </w:r>
      <w:r>
        <w:t xml:space="preserve">or a shortlist of tenderers </w:t>
      </w:r>
      <w:r w:rsidRPr="00D82FEA">
        <w:t>and investigations may be undertaken of tenderers</w:t>
      </w:r>
      <w:r>
        <w:t xml:space="preserve">.  </w:t>
      </w:r>
      <w:r w:rsidRPr="00D82FEA">
        <w:t>Additional or new information will not be sought unless it is by way of clarification of elements of the information already submitted with the tender.</w:t>
      </w:r>
    </w:p>
    <w:p w:rsidR="00943DDE" w:rsidRPr="00D82FEA" w:rsidRDefault="00943DDE" w:rsidP="00943DDE">
      <w:pPr>
        <w:pStyle w:val="PlainParagraph"/>
      </w:pPr>
      <w:r>
        <w:t>The High Court</w:t>
      </w:r>
      <w:r w:rsidRPr="00D82FEA">
        <w:t xml:space="preserve"> may shortlist tenderers following</w:t>
      </w:r>
      <w:r>
        <w:t xml:space="preserve"> Step 3 for progression to Step </w:t>
      </w:r>
      <w:r w:rsidRPr="00D82FEA">
        <w:t>4.</w:t>
      </w:r>
    </w:p>
    <w:p w:rsidR="00943DDE" w:rsidRPr="00D82FEA" w:rsidRDefault="00943DDE" w:rsidP="00943DDE">
      <w:pPr>
        <w:pStyle w:val="ClauseLevel3"/>
        <w:rPr>
          <w:b/>
        </w:rPr>
      </w:pPr>
      <w:r w:rsidRPr="00D82FEA">
        <w:rPr>
          <w:b/>
        </w:rPr>
        <w:t xml:space="preserve">Step 4 </w:t>
      </w:r>
      <w:r>
        <w:rPr>
          <w:b/>
        </w:rPr>
        <w:t>-</w:t>
      </w:r>
      <w:r w:rsidRPr="00D82FEA">
        <w:rPr>
          <w:b/>
        </w:rPr>
        <w:t xml:space="preserve"> Price</w:t>
      </w:r>
    </w:p>
    <w:p w:rsidR="00943DDE" w:rsidRPr="00D82FEA" w:rsidRDefault="00943DDE" w:rsidP="00943DDE">
      <w:pPr>
        <w:pStyle w:val="PlainParagraph"/>
      </w:pPr>
      <w:r w:rsidRPr="00D82FEA">
        <w:t>An assessment of price will be undertaken</w:t>
      </w:r>
      <w:r w:rsidR="00683715">
        <w:t>.</w:t>
      </w:r>
    </w:p>
    <w:p w:rsidR="00943DDE" w:rsidRPr="00D82FEA" w:rsidRDefault="00943DDE" w:rsidP="00943DDE">
      <w:pPr>
        <w:pStyle w:val="PlainParagraph"/>
      </w:pPr>
      <w:r>
        <w:t>The High Court</w:t>
      </w:r>
      <w:r w:rsidRPr="00D82FEA">
        <w:t xml:space="preserve"> may shortlist tenderers following Step 4 for progression to Step</w:t>
      </w:r>
      <w:r>
        <w:t> </w:t>
      </w:r>
      <w:r w:rsidRPr="00D82FEA">
        <w:t>5.</w:t>
      </w:r>
    </w:p>
    <w:p w:rsidR="00943DDE" w:rsidRPr="00D82FEA" w:rsidRDefault="00943DDE" w:rsidP="00943DDE">
      <w:pPr>
        <w:pStyle w:val="ClauseLevel3"/>
        <w:keepNext/>
        <w:rPr>
          <w:b/>
        </w:rPr>
      </w:pPr>
      <w:bookmarkStart w:id="257" w:name="_Ref38079119"/>
      <w:r w:rsidRPr="00D82FEA">
        <w:rPr>
          <w:b/>
        </w:rPr>
        <w:t xml:space="preserve">Step 5 </w:t>
      </w:r>
      <w:r>
        <w:rPr>
          <w:b/>
        </w:rPr>
        <w:t xml:space="preserve">- </w:t>
      </w:r>
      <w:r w:rsidRPr="00D82FEA">
        <w:rPr>
          <w:b/>
        </w:rPr>
        <w:t>Value for Money</w:t>
      </w:r>
      <w:bookmarkEnd w:id="257"/>
      <w:r>
        <w:rPr>
          <w:b/>
        </w:rPr>
        <w:t xml:space="preserve"> and Risk</w:t>
      </w:r>
    </w:p>
    <w:p w:rsidR="00943DDE" w:rsidRPr="00D82FEA" w:rsidRDefault="00943DDE" w:rsidP="00943DDE">
      <w:pPr>
        <w:pStyle w:val="PlainParagraph"/>
      </w:pPr>
      <w:r w:rsidRPr="00D82FEA">
        <w:t>Value for money is a comprehensive assessment that takes into account both cost represented by the assessment of price and value represented by the technical assessment and an assessment of risk in the context of the</w:t>
      </w:r>
      <w:r>
        <w:t xml:space="preserve"> risk profile presented by the t</w:t>
      </w:r>
      <w:r w:rsidRPr="00D82FEA">
        <w:t>ender</w:t>
      </w:r>
      <w:r w:rsidRPr="00A27037">
        <w:t>, including any request by a</w:t>
      </w:r>
      <w:r>
        <w:t xml:space="preserve"> tender</w:t>
      </w:r>
      <w:r w:rsidRPr="00A27037">
        <w:t>er to limit or cap its liability under the Draft Contract</w:t>
      </w:r>
      <w:r w:rsidRPr="00D82FEA">
        <w:t>.</w:t>
      </w:r>
    </w:p>
    <w:p w:rsidR="00943DDE" w:rsidRPr="00D82FEA" w:rsidRDefault="00943DDE" w:rsidP="00943DDE">
      <w:pPr>
        <w:pStyle w:val="PlainParagraph"/>
      </w:pPr>
      <w:r>
        <w:t>The High Court</w:t>
      </w:r>
      <w:r w:rsidRPr="00D82FEA">
        <w:t xml:space="preserve"> will determine best value for money by a consideration of the technical worth assessment, the price and</w:t>
      </w:r>
      <w:r>
        <w:t xml:space="preserve"> the High Court’s</w:t>
      </w:r>
      <w:r w:rsidRPr="00D82FEA">
        <w:t xml:space="preserve"> assessment of:</w:t>
      </w:r>
    </w:p>
    <w:p w:rsidR="00943DDE" w:rsidRPr="00D82FEA" w:rsidRDefault="00943DDE" w:rsidP="00943DDE">
      <w:pPr>
        <w:pStyle w:val="ClauseLevel4"/>
      </w:pPr>
      <w:r w:rsidRPr="00D82FEA">
        <w:t xml:space="preserve">evaluation criterion </w:t>
      </w:r>
      <w:r>
        <w:t>14.3.d</w:t>
      </w:r>
      <w:r w:rsidRPr="00633FD0">
        <w:t>(</w:t>
      </w:r>
      <w:r>
        <w:t>s</w:t>
      </w:r>
      <w:r w:rsidRPr="00633FD0">
        <w:t xml:space="preserve">tatement of </w:t>
      </w:r>
      <w:r>
        <w:t>c</w:t>
      </w:r>
      <w:r w:rsidRPr="00633FD0">
        <w:t>ompliance) - this will vary according to the Evaluation Criteria actually used in your RFT</w:t>
      </w:r>
      <w:r w:rsidR="00683715">
        <w:t>;</w:t>
      </w:r>
    </w:p>
    <w:p w:rsidR="00943DDE" w:rsidRPr="00D82FEA" w:rsidRDefault="00943DDE" w:rsidP="00943DDE">
      <w:pPr>
        <w:pStyle w:val="ClauseLevel4"/>
      </w:pPr>
      <w:r w:rsidRPr="00D82FEA">
        <w:t>compliance generally with this RFT</w:t>
      </w:r>
      <w:r w:rsidR="00683715">
        <w:t>;</w:t>
      </w:r>
      <w:r w:rsidRPr="00D82FEA">
        <w:t xml:space="preserve"> and</w:t>
      </w:r>
    </w:p>
    <w:p w:rsidR="00943DDE" w:rsidRPr="00D82FEA" w:rsidRDefault="00943DDE" w:rsidP="00943DDE">
      <w:pPr>
        <w:pStyle w:val="ClauseLevel4"/>
      </w:pPr>
      <w:r w:rsidRPr="00D82FEA">
        <w:t>any other risks identified in the evaluation process.</w:t>
      </w:r>
    </w:p>
    <w:p w:rsidR="00943DDE" w:rsidRPr="00D82FEA" w:rsidRDefault="00943DDE" w:rsidP="00943DDE">
      <w:pPr>
        <w:pStyle w:val="ClauseLevel1"/>
      </w:pPr>
      <w:bookmarkStart w:id="258" w:name="_Toc467772637"/>
      <w:r w:rsidRPr="00D82FEA">
        <w:lastRenderedPageBreak/>
        <w:t>RFT and Representations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58"/>
    </w:p>
    <w:p w:rsidR="00943DDE" w:rsidRPr="00D82FEA" w:rsidRDefault="00943DDE" w:rsidP="00943DDE">
      <w:pPr>
        <w:pStyle w:val="ClauseLevel3"/>
      </w:pPr>
      <w:r w:rsidRPr="00D82FEA">
        <w:t>This RFT is and will remain the property of</w:t>
      </w:r>
      <w:r>
        <w:t xml:space="preserve"> the High Court.  </w:t>
      </w:r>
      <w:r w:rsidRPr="00D82FEA">
        <w:t xml:space="preserve">This RFT may only be used </w:t>
      </w:r>
      <w:r>
        <w:t xml:space="preserve">by any person other than the High Court </w:t>
      </w:r>
      <w:r w:rsidRPr="00D82FEA">
        <w:t xml:space="preserve">for the purpose of preparing a tender and </w:t>
      </w:r>
      <w:r>
        <w:t>matters directly relating to</w:t>
      </w:r>
      <w:r w:rsidRPr="00D82FEA" w:rsidDel="00E72317">
        <w:t xml:space="preserve"> </w:t>
      </w:r>
      <w:r w:rsidRPr="00D82FEA">
        <w:t>any subsequent agreement in respect of the</w:t>
      </w:r>
      <w:r>
        <w:t xml:space="preserve"> Services</w:t>
      </w:r>
      <w:r w:rsidRPr="00D82FEA">
        <w:t>.</w:t>
      </w:r>
    </w:p>
    <w:p w:rsidR="00943DDE" w:rsidRPr="00D82FEA" w:rsidRDefault="00943DDE" w:rsidP="00943DDE">
      <w:pPr>
        <w:pStyle w:val="ClauseLevel3"/>
      </w:pPr>
      <w:r w:rsidRPr="00D82FEA">
        <w:t>No representation made by or on behalf of</w:t>
      </w:r>
      <w:r>
        <w:t xml:space="preserve"> the High Court</w:t>
      </w:r>
      <w:r w:rsidRPr="00D82FEA">
        <w:t xml:space="preserve"> or the Commonwealth in relation to the RFT will be binding on</w:t>
      </w:r>
      <w:r>
        <w:t xml:space="preserve"> the High Court</w:t>
      </w:r>
      <w:r w:rsidRPr="00D82FEA">
        <w:t xml:space="preserve"> or the Commonwealth unless that representation is in writing and is incorporated into formal agreement with</w:t>
      </w:r>
      <w:r>
        <w:t xml:space="preserve"> the High Court</w:t>
      </w:r>
      <w:r w:rsidRPr="00D82FEA">
        <w:t>.</w:t>
      </w:r>
    </w:p>
    <w:p w:rsidR="00943DDE" w:rsidRPr="00D82FEA" w:rsidRDefault="00943DDE" w:rsidP="00943DDE">
      <w:pPr>
        <w:pStyle w:val="ClauseLevel3"/>
      </w:pPr>
      <w:r w:rsidRPr="00D82FEA">
        <w:t xml:space="preserve">Tenderers will have no claim against the </w:t>
      </w:r>
      <w:r>
        <w:t>High Court</w:t>
      </w:r>
      <w:r w:rsidRPr="00D82FEA">
        <w:t xml:space="preserve">, or any officer, employee or adviser of the </w:t>
      </w:r>
      <w:r>
        <w:t>High Court</w:t>
      </w:r>
      <w:r w:rsidRPr="00D82FEA">
        <w:t xml:space="preserve"> with respect to the exercise of, or failure to exercise, any right under this RFT.</w:t>
      </w:r>
    </w:p>
    <w:p w:rsidR="00943DDE" w:rsidRPr="00D82FEA" w:rsidRDefault="00943DDE" w:rsidP="00943DDE">
      <w:pPr>
        <w:pStyle w:val="ClauseLevel1"/>
      </w:pPr>
      <w:bookmarkStart w:id="259" w:name="_Ref18594902"/>
      <w:bookmarkStart w:id="260" w:name="_Toc19089614"/>
      <w:bookmarkStart w:id="261" w:name="_Toc19621805"/>
      <w:bookmarkStart w:id="262" w:name="_Toc19622153"/>
      <w:bookmarkStart w:id="263" w:name="_Toc19622349"/>
      <w:bookmarkStart w:id="264" w:name="_Toc19968192"/>
      <w:bookmarkStart w:id="265" w:name="_Toc22385636"/>
      <w:bookmarkStart w:id="266" w:name="_Toc22435206"/>
      <w:bookmarkStart w:id="267" w:name="_Toc23404471"/>
      <w:bookmarkStart w:id="268" w:name="_Toc24435453"/>
      <w:bookmarkStart w:id="269" w:name="_Toc63054636"/>
      <w:bookmarkStart w:id="270" w:name="_Toc63078137"/>
      <w:bookmarkStart w:id="271" w:name="_Toc64172358"/>
      <w:bookmarkStart w:id="272" w:name="_Toc64264845"/>
      <w:bookmarkStart w:id="273" w:name="_Toc64275611"/>
      <w:bookmarkStart w:id="274" w:name="_Toc467772638"/>
      <w:r w:rsidRPr="00D82FEA">
        <w:t>Tender Documents</w:t>
      </w:r>
      <w:bookmarkEnd w:id="203"/>
      <w:bookmarkEnd w:id="204"/>
      <w:bookmarkEnd w:id="205"/>
      <w:bookmarkEnd w:id="206"/>
      <w:bookmarkEnd w:id="207"/>
      <w:bookmarkEnd w:id="208"/>
      <w:bookmarkEnd w:id="209"/>
      <w:bookmarkEnd w:id="210"/>
      <w:bookmarkEnd w:id="211"/>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943DDE" w:rsidRPr="00D82FEA" w:rsidRDefault="00943DDE" w:rsidP="00943DDE">
      <w:pPr>
        <w:pStyle w:val="ClauseLevel3"/>
      </w:pPr>
      <w:smartTag w:uri="urn:schemas-microsoft-com:office:smarttags" w:element="PlaceType">
        <w:r w:rsidRPr="00D82FEA">
          <w:t>Al</w:t>
        </w:r>
      </w:smartTag>
      <w:r w:rsidRPr="00D82FEA">
        <w:t>l tender documents (including paper and electronic copies) will become the property of</w:t>
      </w:r>
      <w:r>
        <w:t xml:space="preserve"> the High Court</w:t>
      </w:r>
      <w:r w:rsidRPr="00D82FEA">
        <w:t xml:space="preserve"> on submission.</w:t>
      </w:r>
      <w:bookmarkStart w:id="275" w:name="_Ref18484104"/>
      <w:bookmarkStart w:id="276" w:name="_Ref260127"/>
    </w:p>
    <w:p w:rsidR="00943DDE" w:rsidRPr="00D82FEA" w:rsidRDefault="00943DDE" w:rsidP="00943DDE">
      <w:pPr>
        <w:pStyle w:val="ClauseLevel3"/>
      </w:pPr>
      <w:bookmarkStart w:id="277" w:name="_Ref101702816"/>
      <w:r w:rsidRPr="00D82FEA">
        <w:t>Without prejudice to any other right of</w:t>
      </w:r>
      <w:r>
        <w:t xml:space="preserve"> the High Court</w:t>
      </w:r>
      <w:r w:rsidRPr="00D82FEA">
        <w:t xml:space="preserve"> under this RFT or at law,</w:t>
      </w:r>
      <w:r>
        <w:t xml:space="preserve"> the High Court</w:t>
      </w:r>
      <w:r w:rsidRPr="00D82FEA">
        <w:t xml:space="preserve"> may disclose or allow the disclosure of any information contained in or relating to any tender (at any time) for any of the following purposes:</w:t>
      </w:r>
      <w:bookmarkEnd w:id="275"/>
      <w:bookmarkEnd w:id="277"/>
    </w:p>
    <w:p w:rsidR="00943DDE" w:rsidRPr="00D82FEA" w:rsidRDefault="00943DDE" w:rsidP="00943DDE">
      <w:pPr>
        <w:pStyle w:val="ClauseLevel4"/>
      </w:pPr>
      <w:r w:rsidRPr="00D82FEA">
        <w:t>evaluating or clarifying the tender</w:t>
      </w:r>
      <w:r w:rsidR="00683715">
        <w:t>;</w:t>
      </w:r>
    </w:p>
    <w:p w:rsidR="00943DDE" w:rsidRPr="00D82FEA" w:rsidRDefault="00943DDE" w:rsidP="00943DDE">
      <w:pPr>
        <w:pStyle w:val="ClauseLevel4"/>
      </w:pPr>
      <w:r w:rsidRPr="00D82FEA">
        <w:t>evaluating any subsequent offer</w:t>
      </w:r>
      <w:r w:rsidR="00683715">
        <w:t>;</w:t>
      </w:r>
    </w:p>
    <w:p w:rsidR="00943DDE" w:rsidRPr="00D82FEA" w:rsidRDefault="00943DDE" w:rsidP="00943DDE">
      <w:pPr>
        <w:pStyle w:val="ClauseLevel4"/>
      </w:pPr>
      <w:r w:rsidRPr="00D82FEA">
        <w:t>negotiating an agreement</w:t>
      </w:r>
      <w:r w:rsidR="00683715">
        <w:t>;</w:t>
      </w:r>
    </w:p>
    <w:p w:rsidR="00943DDE" w:rsidRPr="00D82FEA" w:rsidRDefault="00943DDE" w:rsidP="00943DDE">
      <w:pPr>
        <w:pStyle w:val="ClauseLevel4"/>
      </w:pPr>
      <w:r w:rsidRPr="00D82FEA">
        <w:t>managing an agreement following its execution</w:t>
      </w:r>
      <w:r w:rsidR="00683715">
        <w:t>;</w:t>
      </w:r>
    </w:p>
    <w:p w:rsidR="00943DDE" w:rsidRPr="00D82FEA" w:rsidRDefault="00943DDE" w:rsidP="00943DDE">
      <w:pPr>
        <w:pStyle w:val="ClauseLevel4"/>
      </w:pPr>
      <w:r w:rsidRPr="00D82FEA">
        <w:t xml:space="preserve">referring any material suggesting collusion by tenderers to the Australian Competition and Consumer </w:t>
      </w:r>
      <w:r>
        <w:t>Commission</w:t>
      </w:r>
      <w:r w:rsidRPr="00D82FEA">
        <w:t xml:space="preserve"> (ACCC) and the use by the ACCC of that material to conduct any review it deems necessary</w:t>
      </w:r>
      <w:r w:rsidR="00683715">
        <w:t>;</w:t>
      </w:r>
      <w:r w:rsidRPr="00D82FEA">
        <w:t xml:space="preserve"> or</w:t>
      </w:r>
    </w:p>
    <w:p w:rsidR="00943DDE" w:rsidRPr="00D82FEA" w:rsidRDefault="00943DDE" w:rsidP="00943DDE">
      <w:pPr>
        <w:pStyle w:val="ClauseLevel4"/>
      </w:pPr>
      <w:r w:rsidRPr="00D82FEA">
        <w:t>anything else related to the above purposes, including audit requirements, compliance with Government reporting requirements and responding to any challenge to the RFT process or audit.</w:t>
      </w:r>
    </w:p>
    <w:p w:rsidR="00943DDE" w:rsidRPr="00D82FEA" w:rsidRDefault="00943DDE" w:rsidP="00943DDE">
      <w:pPr>
        <w:pStyle w:val="ClauseLevel3"/>
      </w:pPr>
      <w:bookmarkStart w:id="278" w:name="_Ref93654596"/>
      <w:bookmarkEnd w:id="276"/>
      <w:r>
        <w:t xml:space="preserve">The </w:t>
      </w:r>
      <w:bookmarkStart w:id="279" w:name="_Ref64199123"/>
      <w:r>
        <w:t>High Court</w:t>
      </w:r>
      <w:r w:rsidRPr="00D82FEA">
        <w:t xml:space="preserve"> may disclose or allow at any time the disclosure of any information contained in or relating to any tender:</w:t>
      </w:r>
      <w:bookmarkEnd w:id="278"/>
      <w:bookmarkEnd w:id="279"/>
    </w:p>
    <w:p w:rsidR="00943DDE" w:rsidRPr="00D82FEA" w:rsidRDefault="00943DDE" w:rsidP="00943DDE">
      <w:pPr>
        <w:pStyle w:val="ClauseLevel4"/>
      </w:pPr>
      <w:r w:rsidRPr="00D82FEA">
        <w:t>to its advisers or employees solely in order to evaluate or otherwise assess the tender</w:t>
      </w:r>
      <w:r w:rsidR="00683715">
        <w:t>;</w:t>
      </w:r>
    </w:p>
    <w:p w:rsidR="00943DDE" w:rsidRPr="00D82FEA" w:rsidRDefault="00943DDE" w:rsidP="00943DDE">
      <w:pPr>
        <w:pStyle w:val="ClauseLevel4"/>
      </w:pPr>
      <w:r w:rsidRPr="00D82FEA">
        <w:t>to its internal management personnel f</w:t>
      </w:r>
      <w:r>
        <w:t>or purposes related to the RFT p</w:t>
      </w:r>
      <w:r w:rsidRPr="00D82FEA">
        <w:t>rocess</w:t>
      </w:r>
      <w:r w:rsidR="00683715">
        <w:t>;</w:t>
      </w:r>
    </w:p>
    <w:p w:rsidR="00943DDE" w:rsidRPr="0022608B" w:rsidRDefault="00943DDE" w:rsidP="00943DDE">
      <w:pPr>
        <w:pStyle w:val="ClauseLevel4"/>
      </w:pPr>
      <w:bookmarkStart w:id="280" w:name="_Ref20743486"/>
      <w:r w:rsidRPr="0022608B">
        <w:t xml:space="preserve">to the </w:t>
      </w:r>
      <w:r>
        <w:t>High Court’s</w:t>
      </w:r>
      <w:r w:rsidRPr="0022608B">
        <w:t xml:space="preserve"> responsible Minister</w:t>
      </w:r>
      <w:bookmarkEnd w:id="280"/>
      <w:r w:rsidR="00683715">
        <w:t>;</w:t>
      </w:r>
    </w:p>
    <w:p w:rsidR="00943DDE" w:rsidRPr="0022608B" w:rsidRDefault="00943DDE" w:rsidP="00943DDE">
      <w:pPr>
        <w:pStyle w:val="ClauseLevel4"/>
      </w:pPr>
      <w:bookmarkStart w:id="281" w:name="_Ref20743506"/>
      <w:r w:rsidRPr="0022608B">
        <w:t>in response to a request by a House or a Committee of the Parliament of the Commonwealth of Australia</w:t>
      </w:r>
      <w:bookmarkEnd w:id="281"/>
      <w:r w:rsidR="00683715">
        <w:t>;</w:t>
      </w:r>
    </w:p>
    <w:p w:rsidR="00943DDE" w:rsidRPr="0022608B" w:rsidRDefault="00943DDE" w:rsidP="00943DDE">
      <w:pPr>
        <w:pStyle w:val="ClauseLevel4"/>
      </w:pPr>
      <w:bookmarkStart w:id="282" w:name="_Ref20743455"/>
      <w:r w:rsidRPr="0022608B">
        <w:t xml:space="preserve">within the </w:t>
      </w:r>
      <w:r>
        <w:t>High Court’s</w:t>
      </w:r>
      <w:r w:rsidRPr="0022608B">
        <w:t xml:space="preserve"> organisation, or with another agency, where this serves the legitimate interests</w:t>
      </w:r>
      <w:bookmarkEnd w:id="282"/>
      <w:r>
        <w:t xml:space="preserve"> of the Commonwealth</w:t>
      </w:r>
      <w:r w:rsidR="00683715">
        <w:t>;</w:t>
      </w:r>
    </w:p>
    <w:p w:rsidR="00943DDE" w:rsidRPr="00D82FEA" w:rsidRDefault="00943DDE" w:rsidP="00943DDE">
      <w:pPr>
        <w:pStyle w:val="ClauseLevel4"/>
      </w:pPr>
      <w:r w:rsidRPr="00D82FEA">
        <w:t>where the information is authorised or required by law to be disclosed</w:t>
      </w:r>
      <w:r w:rsidR="00683715">
        <w:t>;</w:t>
      </w:r>
      <w:r w:rsidRPr="00D82FEA">
        <w:t xml:space="preserve"> or</w:t>
      </w:r>
    </w:p>
    <w:p w:rsidR="007F38D4" w:rsidRPr="00D82FEA" w:rsidRDefault="007F38D4" w:rsidP="00A50223">
      <w:pPr>
        <w:pStyle w:val="ClauseLevel4"/>
      </w:pPr>
      <w:r w:rsidRPr="00D82FEA">
        <w:t>where the disclosure is required to meet</w:t>
      </w:r>
      <w:r>
        <w:t xml:space="preserve"> the High Court’s</w:t>
      </w:r>
      <w:r w:rsidRPr="00D82FEA">
        <w:t xml:space="preserve"> reporting or accountability requirements, including, without limitation:</w:t>
      </w:r>
    </w:p>
    <w:p w:rsidR="007F38D4" w:rsidRPr="00D82FEA" w:rsidRDefault="007F38D4" w:rsidP="007F38D4">
      <w:pPr>
        <w:pStyle w:val="DashEn1"/>
        <w:tabs>
          <w:tab w:val="clear" w:pos="850"/>
          <w:tab w:val="num" w:pos="1985"/>
        </w:tabs>
        <w:ind w:left="1984"/>
      </w:pPr>
      <w:r w:rsidRPr="00D82FEA">
        <w:lastRenderedPageBreak/>
        <w:t xml:space="preserve">under the </w:t>
      </w:r>
      <w:r w:rsidRPr="007F38D4">
        <w:rPr>
          <w:i/>
        </w:rPr>
        <w:t>High Court of Australia Act 1979</w:t>
      </w:r>
      <w:r>
        <w:rPr>
          <w:i/>
        </w:rPr>
        <w:t xml:space="preserve"> </w:t>
      </w:r>
      <w:r w:rsidRPr="007F38D4">
        <w:t>(Cth)</w:t>
      </w:r>
      <w:r>
        <w:t>;</w:t>
      </w:r>
    </w:p>
    <w:p w:rsidR="007F38D4" w:rsidRPr="00D82FEA" w:rsidRDefault="007F38D4" w:rsidP="007F38D4">
      <w:pPr>
        <w:pStyle w:val="DashEn1"/>
        <w:tabs>
          <w:tab w:val="clear" w:pos="850"/>
          <w:tab w:val="num" w:pos="1985"/>
        </w:tabs>
        <w:ind w:left="1984"/>
      </w:pPr>
      <w:r w:rsidRPr="00D82FEA">
        <w:t>to the Australian National Audit Office or any other auditor appointed by</w:t>
      </w:r>
      <w:r>
        <w:t xml:space="preserve"> the High Court;</w:t>
      </w:r>
    </w:p>
    <w:p w:rsidR="007F38D4" w:rsidRPr="00D82FEA" w:rsidRDefault="007F38D4" w:rsidP="007F38D4">
      <w:pPr>
        <w:pStyle w:val="DashEn1"/>
        <w:tabs>
          <w:tab w:val="clear" w:pos="850"/>
          <w:tab w:val="num" w:pos="1985"/>
        </w:tabs>
        <w:ind w:left="1984"/>
      </w:pPr>
      <w:r w:rsidRPr="00D82FEA">
        <w:t xml:space="preserve">in accordance with the </w:t>
      </w:r>
      <w:r w:rsidRPr="00E92A34">
        <w:rPr>
          <w:i/>
        </w:rPr>
        <w:t>Requirements for Departmental Annual Reports</w:t>
      </w:r>
      <w:r w:rsidRPr="00D82FEA">
        <w:t xml:space="preserve"> </w:t>
      </w:r>
      <w:r>
        <w:t xml:space="preserve">(published by the Department of the Prime Minister and Cabinet); </w:t>
      </w:r>
      <w:r w:rsidRPr="00D82FEA">
        <w:t>and</w:t>
      </w:r>
    </w:p>
    <w:p w:rsidR="007F38D4" w:rsidRPr="00D82FEA" w:rsidRDefault="007F38D4" w:rsidP="007F38D4">
      <w:pPr>
        <w:pStyle w:val="DashEn1"/>
        <w:tabs>
          <w:tab w:val="clear" w:pos="850"/>
          <w:tab w:val="num" w:pos="1985"/>
        </w:tabs>
        <w:ind w:left="1984"/>
      </w:pPr>
      <w:r w:rsidRPr="00D82FEA">
        <w:t>to the Commonwealth Ombudsman.</w:t>
      </w:r>
    </w:p>
    <w:p w:rsidR="00943DDE" w:rsidRPr="00D82FEA" w:rsidRDefault="00943DDE" w:rsidP="00943DDE">
      <w:pPr>
        <w:pStyle w:val="ClauseLevel4"/>
      </w:pPr>
      <w:r w:rsidRPr="00D82FEA">
        <w:t xml:space="preserve">where the information is in the public domain otherwise than by the </w:t>
      </w:r>
      <w:r>
        <w:t>High Court</w:t>
      </w:r>
      <w:r w:rsidRPr="00D82FEA">
        <w:t>’s disclosure.</w:t>
      </w:r>
    </w:p>
    <w:p w:rsidR="00943DDE" w:rsidRDefault="00943DDE" w:rsidP="00943DDE">
      <w:pPr>
        <w:pStyle w:val="ClauseLevel3"/>
      </w:pPr>
      <w:r>
        <w:t>Tenderers should also refer to paragraphs 22.1.b to 22.1.e.</w:t>
      </w:r>
    </w:p>
    <w:p w:rsidR="00943DDE" w:rsidRDefault="00943DDE" w:rsidP="00943DDE">
      <w:pPr>
        <w:pStyle w:val="ClauseLevel3"/>
        <w:outlineLvl w:val="2"/>
      </w:pPr>
      <w:r>
        <w:t>Once a contract is entered into with the successful tenderer, the successful tenderer's tender will not necessarily be treated as confidential.  Tenderers should clearly identify in their tender the information that they consider should be protected as confidential information should a contract be entered into with them.  The High Court will only consider a request for confidentiality where:</w:t>
      </w:r>
    </w:p>
    <w:p w:rsidR="00943DDE" w:rsidRDefault="00943DDE" w:rsidP="00943DDE">
      <w:pPr>
        <w:pStyle w:val="ClauseLevel4"/>
        <w:outlineLvl w:val="3"/>
      </w:pPr>
      <w:r>
        <w:t>the information to be protected is identified in specific rather than global terms</w:t>
      </w:r>
      <w:r w:rsidR="00683715">
        <w:t>;</w:t>
      </w:r>
    </w:p>
    <w:p w:rsidR="00943DDE" w:rsidRDefault="00943DDE" w:rsidP="00943DDE">
      <w:pPr>
        <w:pStyle w:val="ClauseLevel4"/>
        <w:outlineLvl w:val="3"/>
      </w:pPr>
      <w:r>
        <w:t>the information is by its nature confidential</w:t>
      </w:r>
      <w:r w:rsidR="00683715">
        <w:t>;</w:t>
      </w:r>
      <w:r>
        <w:t xml:space="preserve"> and</w:t>
      </w:r>
    </w:p>
    <w:p w:rsidR="00943DDE" w:rsidRDefault="00943DDE" w:rsidP="00943DDE">
      <w:pPr>
        <w:pStyle w:val="ClauseLevel4"/>
        <w:outlineLvl w:val="3"/>
      </w:pPr>
      <w:r>
        <w:t>disclosure would cause detriment to the parties concerned.</w:t>
      </w:r>
    </w:p>
    <w:p w:rsidR="00943DDE" w:rsidRDefault="00943DDE" w:rsidP="00943DDE">
      <w:pPr>
        <w:pStyle w:val="ClauseLevel3"/>
        <w:outlineLvl w:val="2"/>
      </w:pPr>
      <w:r>
        <w:t xml:space="preserve">The High Court will only keep information contained in, or obtained or generated in performing, any contract entered into with the successful tenderer confidential in accordance with the terms of the contract.  </w:t>
      </w:r>
      <w:bookmarkStart w:id="283" w:name="_Ref182046882"/>
      <w:r>
        <w:t xml:space="preserve">Tenderers should include in the statement of compliance in Attachment D any request for such information to be treated as confidential following the award of contract to the successful tenderer.  </w:t>
      </w:r>
      <w:bookmarkEnd w:id="283"/>
    </w:p>
    <w:p w:rsidR="00943DDE" w:rsidRPr="00D82FEA" w:rsidRDefault="00943DDE" w:rsidP="00943DDE">
      <w:pPr>
        <w:pStyle w:val="ClauseLevel3"/>
      </w:pPr>
      <w:r w:rsidRPr="00D82FEA">
        <w:t xml:space="preserve">Notwithstanding this </w:t>
      </w:r>
      <w:r>
        <w:t>paragraph 17</w:t>
      </w:r>
      <w:r w:rsidRPr="00D82FEA">
        <w:t>, ownership of the intellectual property in each</w:t>
      </w:r>
      <w:r>
        <w:t xml:space="preserve"> </w:t>
      </w:r>
      <w:r w:rsidRPr="00D82FEA">
        <w:t>tender will remain unchanged.</w:t>
      </w:r>
    </w:p>
    <w:p w:rsidR="00943DDE" w:rsidRPr="00D82FEA" w:rsidRDefault="00943DDE" w:rsidP="00943DDE">
      <w:pPr>
        <w:pStyle w:val="ClauseLevel3"/>
      </w:pPr>
      <w:r w:rsidRPr="00D82FEA">
        <w:t xml:space="preserve">Subject to paragraphs </w:t>
      </w:r>
      <w:r>
        <w:t>17.2</w:t>
      </w:r>
      <w:r w:rsidRPr="00D82FEA">
        <w:t xml:space="preserve"> and </w:t>
      </w:r>
      <w:r>
        <w:t>17.3</w:t>
      </w:r>
      <w:r w:rsidRPr="00D82FEA">
        <w:t xml:space="preserve">, </w:t>
      </w:r>
      <w:r>
        <w:t xml:space="preserve">the High Court </w:t>
      </w:r>
      <w:r w:rsidRPr="00A055E3">
        <w:t xml:space="preserve">will treat as confidential </w:t>
      </w:r>
      <w:r>
        <w:t>all</w:t>
      </w:r>
      <w:r w:rsidRPr="00A055E3">
        <w:t xml:space="preserve"> </w:t>
      </w:r>
      <w:r>
        <w:t>tenders submitted</w:t>
      </w:r>
      <w:r w:rsidRPr="00A055E3">
        <w:t xml:space="preserve"> by tenderers in connection with this RFT</w:t>
      </w:r>
      <w:r w:rsidRPr="00D82FEA">
        <w:t>.</w:t>
      </w:r>
    </w:p>
    <w:p w:rsidR="00943DDE" w:rsidRPr="00D82FEA" w:rsidRDefault="00943DDE" w:rsidP="00943DDE">
      <w:pPr>
        <w:pStyle w:val="ClauseLevel1"/>
      </w:pPr>
      <w:bookmarkStart w:id="284" w:name="_Toc63054637"/>
      <w:bookmarkStart w:id="285" w:name="_Toc63078138"/>
      <w:bookmarkStart w:id="286" w:name="_Toc64172359"/>
      <w:bookmarkStart w:id="287" w:name="_Toc64264846"/>
      <w:bookmarkStart w:id="288" w:name="_Toc64275612"/>
      <w:bookmarkStart w:id="289" w:name="_Toc467772639"/>
      <w:r w:rsidRPr="00D82FEA">
        <w:t>Statements</w:t>
      </w:r>
      <w:bookmarkEnd w:id="284"/>
      <w:bookmarkEnd w:id="285"/>
      <w:bookmarkEnd w:id="286"/>
      <w:bookmarkEnd w:id="287"/>
      <w:bookmarkEnd w:id="288"/>
      <w:bookmarkEnd w:id="289"/>
    </w:p>
    <w:p w:rsidR="00943DDE" w:rsidRPr="00D82FEA" w:rsidRDefault="00943DDE" w:rsidP="00943DDE">
      <w:pPr>
        <w:pStyle w:val="ClauseLevel3"/>
        <w:keepNext/>
      </w:pPr>
      <w:bookmarkStart w:id="290" w:name="_Toc419197055"/>
      <w:bookmarkStart w:id="291" w:name="_Toc463661148"/>
      <w:bookmarkStart w:id="292" w:name="_Toc19089623"/>
      <w:bookmarkStart w:id="293" w:name="_Toc19621814"/>
      <w:bookmarkStart w:id="294" w:name="_Toc19622162"/>
      <w:bookmarkStart w:id="295" w:name="_Toc19622358"/>
      <w:bookmarkStart w:id="296" w:name="_Toc19968201"/>
      <w:bookmarkStart w:id="297" w:name="_Toc22385645"/>
      <w:bookmarkStart w:id="298" w:name="_Toc22435215"/>
      <w:bookmarkStart w:id="299" w:name="_Toc23404480"/>
      <w:bookmarkStart w:id="300" w:name="_Toc24435462"/>
      <w:bookmarkStart w:id="301" w:name="_Toc63054638"/>
      <w:bookmarkStart w:id="302" w:name="_Toc63078139"/>
      <w:bookmarkStart w:id="303" w:name="_Toc64172360"/>
      <w:bookmarkStart w:id="304" w:name="_Toc64264847"/>
      <w:bookmarkStart w:id="305" w:name="_Toc64275613"/>
      <w:bookmarkStart w:id="306" w:name="_Toc377748832"/>
      <w:bookmarkStart w:id="307" w:name="_Toc377814966"/>
      <w:bookmarkStart w:id="308" w:name="_Toc377815087"/>
      <w:bookmarkStart w:id="309" w:name="_Toc377815151"/>
      <w:bookmarkStart w:id="310" w:name="_Toc377815289"/>
      <w:bookmarkStart w:id="311" w:name="_Toc404055095"/>
      <w:bookmarkStart w:id="312" w:name="_Toc419197044"/>
      <w:bookmarkStart w:id="313" w:name="_Toc463661137"/>
      <w:bookmarkStart w:id="314" w:name="_Toc19089615"/>
      <w:bookmarkStart w:id="315" w:name="_Toc19621806"/>
      <w:bookmarkStart w:id="316" w:name="_Toc19622154"/>
      <w:bookmarkStart w:id="317" w:name="_Toc19622350"/>
      <w:bookmarkStart w:id="318" w:name="_Toc19968193"/>
      <w:bookmarkStart w:id="319" w:name="_Toc22385637"/>
      <w:bookmarkStart w:id="320" w:name="_Toc22435207"/>
      <w:bookmarkStart w:id="321" w:name="_Toc23404472"/>
      <w:bookmarkStart w:id="322" w:name="_Toc24435454"/>
      <w:r w:rsidRPr="00D82FEA">
        <w:t>Tenderers should not:</w:t>
      </w:r>
    </w:p>
    <w:p w:rsidR="00943DDE" w:rsidRPr="00D82FEA" w:rsidRDefault="00943DDE" w:rsidP="00943DDE">
      <w:pPr>
        <w:pStyle w:val="ClauseLevel4"/>
        <w:keepNext/>
      </w:pPr>
      <w:r w:rsidRPr="00D82FEA">
        <w:t>furnish any information</w:t>
      </w:r>
      <w:r w:rsidR="00683715">
        <w:t>;</w:t>
      </w:r>
    </w:p>
    <w:p w:rsidR="00943DDE" w:rsidRPr="00D82FEA" w:rsidRDefault="00943DDE" w:rsidP="00943DDE">
      <w:pPr>
        <w:pStyle w:val="ClauseLevel4"/>
      </w:pPr>
      <w:r w:rsidRPr="00D82FEA">
        <w:t>make any statement</w:t>
      </w:r>
      <w:r w:rsidR="00683715">
        <w:t>;</w:t>
      </w:r>
      <w:r w:rsidRPr="00D82FEA">
        <w:t xml:space="preserve"> or</w:t>
      </w:r>
    </w:p>
    <w:p w:rsidR="00943DDE" w:rsidRPr="00D82FEA" w:rsidRDefault="00943DDE" w:rsidP="00943DDE">
      <w:pPr>
        <w:pStyle w:val="ClauseLevel4"/>
      </w:pPr>
      <w:r w:rsidRPr="00D82FEA">
        <w:t>issue any document or other written or printed material</w:t>
      </w:r>
    </w:p>
    <w:p w:rsidR="00943DDE" w:rsidRPr="00D82FEA" w:rsidRDefault="00943DDE" w:rsidP="00943DDE">
      <w:pPr>
        <w:pStyle w:val="PlainParagraph"/>
      </w:pPr>
      <w:r w:rsidRPr="00D82FEA">
        <w:t xml:space="preserve">concerning the acceptance of any </w:t>
      </w:r>
      <w:r>
        <w:t>t</w:t>
      </w:r>
      <w:r w:rsidRPr="00D82FEA">
        <w:t>ender in response to this RFT, for publication in any media without the prior written approval of</w:t>
      </w:r>
      <w:r>
        <w:t xml:space="preserve"> the High Court</w:t>
      </w:r>
      <w:r w:rsidRPr="00D82FEA">
        <w:t>.</w:t>
      </w:r>
    </w:p>
    <w:p w:rsidR="00943DDE" w:rsidRPr="00D82FEA" w:rsidRDefault="00943DDE" w:rsidP="00943DDE">
      <w:pPr>
        <w:pStyle w:val="ClauseLevel3"/>
      </w:pPr>
      <w:r>
        <w:t>The High Court</w:t>
      </w:r>
      <w:r w:rsidRPr="00D82FEA">
        <w:t xml:space="preserve"> may exclude a tender from further consideration if the tenderer contravenes this requirement.</w:t>
      </w:r>
    </w:p>
    <w:p w:rsidR="00943DDE" w:rsidRPr="00D82FEA" w:rsidRDefault="00943DDE" w:rsidP="00943DDE">
      <w:pPr>
        <w:pStyle w:val="ClauseLevel1"/>
      </w:pPr>
      <w:bookmarkStart w:id="323" w:name="_Toc467772640"/>
      <w:r w:rsidRPr="00D82FEA">
        <w:t>Security, Probity and Financial Checks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23"/>
    </w:p>
    <w:p w:rsidR="00943DDE" w:rsidRDefault="00943DDE" w:rsidP="00943DDE">
      <w:pPr>
        <w:pStyle w:val="ClauseLevel3"/>
      </w:pPr>
      <w:bookmarkStart w:id="324" w:name="_Toc419197057"/>
      <w:bookmarkStart w:id="325" w:name="_Toc463661150"/>
      <w:bookmarkStart w:id="326" w:name="_Toc377748846"/>
      <w:bookmarkStart w:id="327" w:name="_Toc377814978"/>
      <w:bookmarkStart w:id="328" w:name="_Toc377815099"/>
      <w:bookmarkStart w:id="329" w:name="_Toc377815163"/>
      <w:bookmarkStart w:id="330" w:name="_Toc377815301"/>
      <w:r>
        <w:t>The High Court</w:t>
      </w:r>
      <w:r w:rsidRPr="00D82FEA">
        <w:t xml:space="preserve"> may perform such security, probity and financial investigations and procedures as</w:t>
      </w:r>
      <w:r>
        <w:t xml:space="preserve"> the High Court</w:t>
      </w:r>
      <w:r w:rsidRPr="00D82FEA">
        <w:t xml:space="preserve"> may determine are necessary in relation to any tenderer, its employees, officers, partners, associates, subcontractors or related entities including consortium members and their officers, employees and subcontractors.</w:t>
      </w:r>
    </w:p>
    <w:p w:rsidR="00943DDE" w:rsidRPr="00D82FEA" w:rsidRDefault="00943DDE" w:rsidP="00943DDE">
      <w:pPr>
        <w:pStyle w:val="ClauseLevel3"/>
      </w:pPr>
      <w:r w:rsidRPr="00D82FEA">
        <w:lastRenderedPageBreak/>
        <w:t>A tender may be rejected by</w:t>
      </w:r>
      <w:r>
        <w:t xml:space="preserve"> the High Court</w:t>
      </w:r>
      <w:r w:rsidRPr="00D82FEA">
        <w:t xml:space="preserve"> if the tenderer does</w:t>
      </w:r>
      <w:r>
        <w:t xml:space="preserve"> </w:t>
      </w:r>
      <w:r w:rsidRPr="00D82FEA">
        <w:t>not provide, at its cost, all reasonable assistance to</w:t>
      </w:r>
      <w:r>
        <w:t xml:space="preserve"> the High Court</w:t>
      </w:r>
      <w:r w:rsidRPr="00D82FEA">
        <w:t xml:space="preserve"> in this regard.</w:t>
      </w:r>
    </w:p>
    <w:p w:rsidR="00943DDE" w:rsidRPr="00D82FEA" w:rsidRDefault="00943DDE" w:rsidP="00943DDE">
      <w:pPr>
        <w:pStyle w:val="ClauseLevel1"/>
      </w:pPr>
      <w:bookmarkStart w:id="331" w:name="_Toc63054639"/>
      <w:bookmarkStart w:id="332" w:name="_Toc63078140"/>
      <w:bookmarkStart w:id="333" w:name="_Toc64172361"/>
      <w:bookmarkStart w:id="334" w:name="_Toc64264848"/>
      <w:bookmarkStart w:id="335" w:name="_Toc64275614"/>
      <w:bookmarkStart w:id="336" w:name="_Ref91479776"/>
      <w:bookmarkStart w:id="337" w:name="_Toc467772641"/>
      <w:bookmarkEnd w:id="324"/>
      <w:bookmarkEnd w:id="325"/>
      <w:bookmarkEnd w:id="326"/>
      <w:bookmarkEnd w:id="327"/>
      <w:bookmarkEnd w:id="328"/>
      <w:bookmarkEnd w:id="329"/>
      <w:bookmarkEnd w:id="330"/>
      <w:r w:rsidRPr="00D82FEA">
        <w:t>Tender Validity Period</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31"/>
      <w:bookmarkEnd w:id="332"/>
      <w:bookmarkEnd w:id="333"/>
      <w:bookmarkEnd w:id="334"/>
      <w:bookmarkEnd w:id="335"/>
      <w:bookmarkEnd w:id="336"/>
      <w:bookmarkEnd w:id="337"/>
    </w:p>
    <w:p w:rsidR="00943DDE" w:rsidRPr="00D82FEA" w:rsidRDefault="00943DDE" w:rsidP="00943DDE">
      <w:pPr>
        <w:pStyle w:val="PlainParagraph"/>
      </w:pPr>
      <w:r w:rsidRPr="00D82FEA">
        <w:t>Tenderers must hold their tenders open for acceptance by</w:t>
      </w:r>
      <w:r>
        <w:t xml:space="preserve"> the High Court</w:t>
      </w:r>
      <w:r w:rsidRPr="00D82FEA">
        <w:t xml:space="preserve"> for a period of at least </w:t>
      </w:r>
      <w:r>
        <w:t xml:space="preserve">three </w:t>
      </w:r>
      <w:r w:rsidRPr="00D82FEA">
        <w:t xml:space="preserve">months after the </w:t>
      </w:r>
      <w:r>
        <w:t>Tender Closing Time</w:t>
      </w:r>
      <w:r w:rsidRPr="00D82FEA">
        <w:t>.</w:t>
      </w:r>
    </w:p>
    <w:p w:rsidR="00943DDE" w:rsidRPr="00D82FEA" w:rsidRDefault="00943DDE" w:rsidP="00943DDE">
      <w:pPr>
        <w:pStyle w:val="ClauseLevel1"/>
      </w:pPr>
      <w:bookmarkStart w:id="338" w:name="_Toc64264795"/>
      <w:bookmarkStart w:id="339" w:name="_Toc64275560"/>
      <w:bookmarkStart w:id="340" w:name="_Toc64275682"/>
      <w:bookmarkStart w:id="341" w:name="_Toc64286343"/>
      <w:bookmarkStart w:id="342" w:name="_Toc404055096"/>
      <w:bookmarkStart w:id="343" w:name="_Toc419197045"/>
      <w:bookmarkStart w:id="344" w:name="_Toc463661138"/>
      <w:bookmarkStart w:id="345" w:name="_Ref466106519"/>
      <w:bookmarkStart w:id="346" w:name="_Ref490276673"/>
      <w:bookmarkStart w:id="347" w:name="_Ref18486555"/>
      <w:bookmarkStart w:id="348" w:name="_Toc19089616"/>
      <w:bookmarkStart w:id="349" w:name="_Ref19452053"/>
      <w:bookmarkStart w:id="350" w:name="_Toc19621807"/>
      <w:bookmarkStart w:id="351" w:name="_Toc19622155"/>
      <w:bookmarkStart w:id="352" w:name="_Toc19622351"/>
      <w:bookmarkStart w:id="353" w:name="_Toc19968194"/>
      <w:bookmarkStart w:id="354" w:name="_Toc22385638"/>
      <w:bookmarkStart w:id="355" w:name="_Toc22435208"/>
      <w:bookmarkStart w:id="356" w:name="_Toc23404473"/>
      <w:bookmarkStart w:id="357" w:name="_Toc24435455"/>
      <w:bookmarkStart w:id="358" w:name="_Toc63054640"/>
      <w:bookmarkStart w:id="359" w:name="_Toc63078141"/>
      <w:bookmarkStart w:id="360" w:name="_Toc64172362"/>
      <w:bookmarkStart w:id="361" w:name="_Toc64264849"/>
      <w:bookmarkStart w:id="362" w:name="_Toc64275615"/>
      <w:bookmarkStart w:id="363" w:name="_Toc467772642"/>
      <w:bookmarkEnd w:id="338"/>
      <w:bookmarkEnd w:id="339"/>
      <w:bookmarkEnd w:id="340"/>
      <w:bookmarkEnd w:id="341"/>
      <w:r w:rsidRPr="00D82FEA">
        <w:t>Conflict of Interest</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943DDE" w:rsidRPr="00D82FEA" w:rsidRDefault="00943DDE" w:rsidP="00943DDE">
      <w:pPr>
        <w:pStyle w:val="ClauseLevel3"/>
      </w:pPr>
      <w:bookmarkStart w:id="364" w:name="_Ref101701014"/>
      <w:r w:rsidRPr="00D82FEA">
        <w:t xml:space="preserve">Where a tenderer identifies that a conflict of interest exists or might arise in the provision of the </w:t>
      </w:r>
      <w:r>
        <w:t>Services</w:t>
      </w:r>
      <w:r w:rsidRPr="00D82FEA">
        <w:t xml:space="preserve">, the tenderer must identify that actual or potential conflict of interest in its Declaration </w:t>
      </w:r>
      <w:r>
        <w:t xml:space="preserve">(see </w:t>
      </w:r>
      <w:r w:rsidRPr="00D82FEA">
        <w:t>Attachment A</w:t>
      </w:r>
      <w:r>
        <w:t xml:space="preserve">).  </w:t>
      </w:r>
      <w:r w:rsidRPr="00D82FEA">
        <w:t>A conflict of interest may exist, for example, if:</w:t>
      </w:r>
      <w:bookmarkEnd w:id="364"/>
    </w:p>
    <w:p w:rsidR="00943DDE" w:rsidRPr="00D82FEA" w:rsidRDefault="00943DDE" w:rsidP="00943DDE">
      <w:pPr>
        <w:pStyle w:val="ClauseLevel4"/>
      </w:pPr>
      <w:r w:rsidRPr="00D82FEA">
        <w:t>the tenderer or any of its personnel have a relationship (whether professional, commercial or personal) with a party who is able to influence the RFT process (such as</w:t>
      </w:r>
      <w:r>
        <w:t xml:space="preserve"> High Court</w:t>
      </w:r>
      <w:r w:rsidRPr="00D82FEA">
        <w:t xml:space="preserve"> </w:t>
      </w:r>
      <w:r>
        <w:t>staff</w:t>
      </w:r>
      <w:r w:rsidRPr="00D82FEA">
        <w:t>)</w:t>
      </w:r>
      <w:r w:rsidR="00683715">
        <w:t>;</w:t>
      </w:r>
      <w:r w:rsidRPr="00D82FEA">
        <w:t xml:space="preserve"> or</w:t>
      </w:r>
    </w:p>
    <w:p w:rsidR="00943DDE" w:rsidRPr="00D82FEA" w:rsidRDefault="00943DDE" w:rsidP="00943DDE">
      <w:pPr>
        <w:pStyle w:val="ClauseLevel4"/>
      </w:pPr>
      <w:r w:rsidRPr="00D82FEA">
        <w:t>the tenderer has a relationship with an organisation which would affect the performance of the contract or would bring disrepute to or embarrass</w:t>
      </w:r>
      <w:r>
        <w:t xml:space="preserve"> the High Court</w:t>
      </w:r>
      <w:r w:rsidRPr="00D82FEA">
        <w:t>.</w:t>
      </w:r>
    </w:p>
    <w:p w:rsidR="00943DDE" w:rsidRPr="00D82FEA" w:rsidRDefault="00943DDE" w:rsidP="00943DDE">
      <w:pPr>
        <w:pStyle w:val="ClauseLevel3"/>
      </w:pPr>
      <w:bookmarkStart w:id="365" w:name="_Ref101267214"/>
      <w:r w:rsidRPr="00D82FEA">
        <w:t>If at any time prior to entering into a formal agreement with</w:t>
      </w:r>
      <w:r>
        <w:t xml:space="preserve"> the High Court</w:t>
      </w:r>
      <w:r w:rsidRPr="00D82FEA">
        <w:t>, an actual or potential conflict of interest arises or may arise for any tenderer, that tenderer should immediately notify</w:t>
      </w:r>
      <w:r>
        <w:t xml:space="preserve"> the High Court</w:t>
      </w:r>
      <w:r w:rsidRPr="00D82FEA">
        <w:t xml:space="preserve"> in writing.</w:t>
      </w:r>
      <w:bookmarkEnd w:id="365"/>
    </w:p>
    <w:p w:rsidR="00943DDE" w:rsidRDefault="00943DDE" w:rsidP="00943DDE">
      <w:pPr>
        <w:pStyle w:val="ClauseLevel3"/>
      </w:pPr>
      <w:bookmarkStart w:id="366" w:name="_Ref78189329"/>
      <w:bookmarkStart w:id="367" w:name="_Toc19089619"/>
      <w:bookmarkStart w:id="368" w:name="_Toc19621812"/>
      <w:bookmarkStart w:id="369" w:name="_Toc19622160"/>
      <w:bookmarkStart w:id="370" w:name="_Toc19622356"/>
      <w:bookmarkStart w:id="371" w:name="_Toc19968199"/>
      <w:bookmarkStart w:id="372" w:name="_Toc22385643"/>
      <w:bookmarkStart w:id="373" w:name="_Toc22435213"/>
      <w:bookmarkStart w:id="374" w:name="_Toc23404478"/>
      <w:bookmarkStart w:id="375" w:name="_Toc24435460"/>
      <w:bookmarkStart w:id="376" w:name="_Ref37130377"/>
      <w:bookmarkStart w:id="377" w:name="_Toc63054641"/>
      <w:bookmarkStart w:id="378" w:name="_Toc63078142"/>
      <w:bookmarkStart w:id="379" w:name="_Toc64172363"/>
      <w:bookmarkStart w:id="380" w:name="_Toc64264850"/>
      <w:bookmarkStart w:id="381" w:name="_Toc64275616"/>
      <w:bookmarkStart w:id="382" w:name="_Ref64346822"/>
      <w:bookmarkStart w:id="383" w:name="_Ref91479788"/>
      <w:bookmarkStart w:id="384" w:name="_Toc419197051"/>
      <w:bookmarkStart w:id="385" w:name="_Toc463661144"/>
      <w:r w:rsidRPr="00D82FEA">
        <w:t>If a conflict of interest is identified</w:t>
      </w:r>
      <w:r>
        <w:t xml:space="preserve"> the High Court</w:t>
      </w:r>
      <w:r w:rsidRPr="00D82FEA">
        <w:t xml:space="preserve"> may:</w:t>
      </w:r>
      <w:bookmarkEnd w:id="366"/>
    </w:p>
    <w:p w:rsidR="00943DDE" w:rsidRPr="00D82FEA" w:rsidRDefault="00943DDE" w:rsidP="00943DDE">
      <w:pPr>
        <w:pStyle w:val="ClauseLevel4"/>
      </w:pPr>
      <w:r w:rsidRPr="00D82FEA">
        <w:t xml:space="preserve">exclude the </w:t>
      </w:r>
      <w:r>
        <w:t>t</w:t>
      </w:r>
      <w:r w:rsidRPr="00D82FEA">
        <w:t>ender from further consideration</w:t>
      </w:r>
      <w:r w:rsidR="00683715">
        <w:t>;</w:t>
      </w:r>
    </w:p>
    <w:p w:rsidR="00943DDE" w:rsidRPr="00D82FEA" w:rsidRDefault="00943DDE" w:rsidP="00943DDE">
      <w:pPr>
        <w:pStyle w:val="ClauseLevel4"/>
      </w:pPr>
      <w:r w:rsidRPr="00D82FEA">
        <w:t>enter into discussions to seek to resolve such conflict of interest</w:t>
      </w:r>
      <w:r w:rsidR="00683715">
        <w:t>;</w:t>
      </w:r>
      <w:r w:rsidRPr="00D82FEA">
        <w:t xml:space="preserve"> or</w:t>
      </w:r>
    </w:p>
    <w:p w:rsidR="00943DDE" w:rsidRPr="00D82FEA" w:rsidRDefault="00943DDE" w:rsidP="00943DDE">
      <w:pPr>
        <w:pStyle w:val="ClauseLevel4"/>
      </w:pPr>
      <w:r w:rsidRPr="00D82FEA">
        <w:t>take any other action it considers appropriate.</w:t>
      </w:r>
    </w:p>
    <w:p w:rsidR="00943DDE" w:rsidRPr="00D82FEA" w:rsidRDefault="00943DDE" w:rsidP="00943DDE">
      <w:pPr>
        <w:pStyle w:val="ClauseLevel1"/>
      </w:pPr>
      <w:bookmarkStart w:id="386" w:name="_Ref93654941"/>
      <w:bookmarkStart w:id="387" w:name="_Ref93654980"/>
      <w:bookmarkStart w:id="388" w:name="_Toc467772643"/>
      <w:r w:rsidRPr="00D82FEA">
        <w:t>Tenderer Conduct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6"/>
      <w:bookmarkEnd w:id="387"/>
      <w:bookmarkEnd w:id="388"/>
    </w:p>
    <w:p w:rsidR="00943DDE" w:rsidRPr="00937937" w:rsidRDefault="00943DDE" w:rsidP="00943DDE">
      <w:pPr>
        <w:pStyle w:val="ClauseLevel3"/>
        <w:keepNext/>
        <w:rPr>
          <w:b/>
        </w:rPr>
      </w:pPr>
      <w:bookmarkStart w:id="389" w:name="_Toc65555958"/>
      <w:bookmarkStart w:id="390" w:name="_Toc77137376"/>
      <w:bookmarkStart w:id="391" w:name="_Toc87418310"/>
      <w:bookmarkStart w:id="392" w:name="_Toc103658797"/>
      <w:bookmarkStart w:id="393" w:name="_AGSRef8071464"/>
      <w:bookmarkStart w:id="394" w:name="_AGSRef45797145"/>
      <w:bookmarkStart w:id="395" w:name="_Toc114912367"/>
      <w:bookmarkStart w:id="396" w:name="_Toc183591490"/>
      <w:bookmarkStart w:id="397" w:name="_Ref64346846"/>
      <w:r w:rsidRPr="00937937">
        <w:rPr>
          <w:b/>
        </w:rPr>
        <w:t>Application of law and Commonwealth policy</w:t>
      </w:r>
      <w:bookmarkEnd w:id="389"/>
      <w:bookmarkEnd w:id="390"/>
      <w:bookmarkEnd w:id="391"/>
      <w:bookmarkEnd w:id="392"/>
      <w:bookmarkEnd w:id="393"/>
      <w:bookmarkEnd w:id="394"/>
      <w:bookmarkEnd w:id="395"/>
      <w:bookmarkEnd w:id="396"/>
    </w:p>
    <w:p w:rsidR="00943DDE" w:rsidRPr="003C6095" w:rsidRDefault="00943DDE" w:rsidP="00943DDE">
      <w:pPr>
        <w:pStyle w:val="PlainParagraph"/>
      </w:pPr>
      <w:bookmarkStart w:id="398" w:name="_AGSRef53021252"/>
      <w:r w:rsidRPr="003C6095">
        <w:t>Tenderers</w:t>
      </w:r>
      <w:r>
        <w:t xml:space="preserve"> must</w:t>
      </w:r>
      <w:r w:rsidRPr="003C6095">
        <w:t xml:space="preserve"> familiarise themselves with all relevant Commonwealth legislation and policies relating to the</w:t>
      </w:r>
      <w:r>
        <w:t xml:space="preserve"> RFT process and the</w:t>
      </w:r>
      <w:r w:rsidRPr="003C6095">
        <w:t xml:space="preserve"> provision of the </w:t>
      </w:r>
      <w:r>
        <w:t>Services</w:t>
      </w:r>
      <w:r w:rsidRPr="003C6095">
        <w:t xml:space="preserve"> including</w:t>
      </w:r>
      <w:r>
        <w:t>:</w:t>
      </w:r>
      <w:bookmarkEnd w:id="398"/>
    </w:p>
    <w:p w:rsidR="00943DDE" w:rsidRDefault="00943DDE" w:rsidP="00943DDE">
      <w:pPr>
        <w:pStyle w:val="ClauseLevel4"/>
      </w:pPr>
      <w:r>
        <w:t xml:space="preserve">Division 137.1 of the </w:t>
      </w:r>
      <w:r w:rsidRPr="000E23F7">
        <w:rPr>
          <w:i/>
        </w:rPr>
        <w:t>Criminal Code</w:t>
      </w:r>
      <w:r>
        <w:t xml:space="preserve"> which makes it an offence to knowingly provide false or misleading information to a Commonwealth entity</w:t>
      </w:r>
      <w:r w:rsidR="00683715">
        <w:t>;</w:t>
      </w:r>
    </w:p>
    <w:p w:rsidR="00943DDE" w:rsidRDefault="00943DDE" w:rsidP="00943DDE">
      <w:pPr>
        <w:pStyle w:val="ClauseLevel4"/>
      </w:pPr>
      <w:bookmarkStart w:id="399" w:name="_AGSRef8964139"/>
      <w:r w:rsidRPr="002F0631">
        <w:t>the</w:t>
      </w:r>
      <w:r>
        <w:rPr>
          <w:i/>
          <w:iCs/>
        </w:rPr>
        <w:t xml:space="preserve"> </w:t>
      </w:r>
      <w:r w:rsidRPr="00204D9C">
        <w:rPr>
          <w:i/>
          <w:iCs/>
        </w:rPr>
        <w:t>Freedom of Information Act 1982</w:t>
      </w:r>
      <w:r>
        <w:rPr>
          <w:iCs/>
        </w:rPr>
        <w:t xml:space="preserve"> (Cth)</w:t>
      </w:r>
      <w:r w:rsidRPr="00204D9C">
        <w:rPr>
          <w:i/>
          <w:iCs/>
        </w:rPr>
        <w:t xml:space="preserve"> </w:t>
      </w:r>
      <w:r w:rsidRPr="00204D9C">
        <w:t>which gives</w:t>
      </w:r>
      <w:r>
        <w:t xml:space="preserve"> members of the public rights of</w:t>
      </w:r>
      <w:r w:rsidRPr="00204D9C">
        <w:t xml:space="preserve"> access to certain documents of </w:t>
      </w:r>
      <w:r>
        <w:t>the Commonwealth</w:t>
      </w:r>
      <w:bookmarkEnd w:id="399"/>
      <w:r w:rsidR="00683715">
        <w:t>;</w:t>
      </w:r>
    </w:p>
    <w:p w:rsidR="00943DDE" w:rsidRPr="009348E4" w:rsidRDefault="00943DDE" w:rsidP="00943DDE">
      <w:pPr>
        <w:pStyle w:val="ClauseLevel4"/>
      </w:pPr>
      <w:r w:rsidRPr="009348E4">
        <w:t xml:space="preserve">the </w:t>
      </w:r>
      <w:r w:rsidRPr="009348E4">
        <w:rPr>
          <w:i/>
        </w:rPr>
        <w:t>Auditor-General Act 1997</w:t>
      </w:r>
      <w:r w:rsidRPr="009348E4">
        <w:t xml:space="preserve"> </w:t>
      </w:r>
      <w:r w:rsidRPr="009348E4">
        <w:rPr>
          <w:iCs/>
        </w:rPr>
        <w:t xml:space="preserve">(Cth) </w:t>
      </w:r>
      <w:r w:rsidRPr="009348E4">
        <w:t>which allows the Auditor-General to conduct a review or examination, at any time, of any aspect of the operations of Australian Government agencies</w:t>
      </w:r>
      <w:r w:rsidR="00683715">
        <w:t>;</w:t>
      </w:r>
    </w:p>
    <w:p w:rsidR="00943DDE" w:rsidRPr="009348E4" w:rsidRDefault="00943DDE" w:rsidP="00943DDE">
      <w:pPr>
        <w:pStyle w:val="ClauseLevel4"/>
      </w:pPr>
      <w:bookmarkStart w:id="400" w:name="_AGSRef75772929"/>
      <w:r w:rsidRPr="009348E4">
        <w:t xml:space="preserve">the </w:t>
      </w:r>
      <w:r w:rsidRPr="009348E4">
        <w:rPr>
          <w:i/>
        </w:rPr>
        <w:t>Ombudsman Act 1976</w:t>
      </w:r>
      <w:r w:rsidRPr="009348E4">
        <w:t xml:space="preserve"> </w:t>
      </w:r>
      <w:r w:rsidRPr="009348E4">
        <w:rPr>
          <w:iCs/>
        </w:rPr>
        <w:t xml:space="preserve">(Cth) </w:t>
      </w:r>
      <w:r w:rsidRPr="009348E4">
        <w:t>which authorises the Ombudsman to investigate the administrative actions of Australian Government departments and agencies and to investigate the actions of certain Australian Government contractors</w:t>
      </w:r>
      <w:r w:rsidR="00683715">
        <w:t>;</w:t>
      </w:r>
      <w:bookmarkEnd w:id="400"/>
    </w:p>
    <w:p w:rsidR="00943DDE" w:rsidRDefault="00943DDE" w:rsidP="00943DDE">
      <w:pPr>
        <w:pStyle w:val="ClauseLevel4"/>
      </w:pPr>
      <w:bookmarkStart w:id="401" w:name="_Ref214528948"/>
      <w:r>
        <w:t xml:space="preserve">the </w:t>
      </w:r>
      <w:r w:rsidRPr="00B735D9">
        <w:rPr>
          <w:i/>
          <w:iCs/>
        </w:rPr>
        <w:t>Privacy Act 1988</w:t>
      </w:r>
      <w:r>
        <w:t xml:space="preserve"> </w:t>
      </w:r>
      <w:r>
        <w:rPr>
          <w:iCs/>
        </w:rPr>
        <w:t xml:space="preserve">(Cth) </w:t>
      </w:r>
      <w:r>
        <w:t xml:space="preserve">which aims to ensure that contractors and their subcontractors do not engage in an act or practice that would breach the </w:t>
      </w:r>
      <w:r>
        <w:lastRenderedPageBreak/>
        <w:t>Information Privacy Principles if done by the Commonwealth. The Privacy Act also imposes obligations directly on contractors and subcontractors to comply with the National Privacy Principles</w:t>
      </w:r>
      <w:r w:rsidR="00683715">
        <w:t>; and</w:t>
      </w:r>
      <w:bookmarkEnd w:id="401"/>
    </w:p>
    <w:p w:rsidR="00683715" w:rsidRDefault="00683715" w:rsidP="00943DDE">
      <w:pPr>
        <w:pStyle w:val="ClauseLevel4"/>
      </w:pPr>
      <w:r>
        <w:t xml:space="preserve">the </w:t>
      </w:r>
      <w:r w:rsidRPr="00683715">
        <w:rPr>
          <w:i/>
        </w:rPr>
        <w:t>Public Interest Disclosure Act 2013</w:t>
      </w:r>
      <w:r>
        <w:t xml:space="preserve"> (Cth) which aims to promote the integrity and accountability of the Commonwealth public sector.</w:t>
      </w:r>
    </w:p>
    <w:p w:rsidR="00943DDE" w:rsidRDefault="00943DDE" w:rsidP="00943DDE">
      <w:pPr>
        <w:pStyle w:val="PlainParagraph"/>
      </w:pPr>
      <w:r w:rsidRPr="003C6095">
        <w:t xml:space="preserve">Where </w:t>
      </w:r>
      <w:r>
        <w:t>tenderers</w:t>
      </w:r>
      <w:r w:rsidRPr="003C6095">
        <w:t xml:space="preserve"> </w:t>
      </w:r>
      <w:r>
        <w:t>are</w:t>
      </w:r>
      <w:r w:rsidRPr="003C6095">
        <w:t xml:space="preserve"> currently named as not complying with the </w:t>
      </w:r>
      <w:r w:rsidRPr="009B7700">
        <w:rPr>
          <w:i/>
          <w:iCs/>
        </w:rPr>
        <w:t>Equal Opportunity for Women in the Workplace Act 1999</w:t>
      </w:r>
      <w:r>
        <w:rPr>
          <w:i/>
          <w:iCs/>
        </w:rPr>
        <w:t xml:space="preserve"> </w:t>
      </w:r>
      <w:r>
        <w:rPr>
          <w:iCs/>
        </w:rPr>
        <w:t>(Cth)</w:t>
      </w:r>
      <w:r w:rsidRPr="003C6095">
        <w:t xml:space="preserve">, </w:t>
      </w:r>
      <w:r>
        <w:t xml:space="preserve">the High Court </w:t>
      </w:r>
      <w:r w:rsidRPr="003C6095">
        <w:t xml:space="preserve">may </w:t>
      </w:r>
      <w:r>
        <w:t>exclude their tenders from</w:t>
      </w:r>
      <w:r w:rsidRPr="003C6095">
        <w:t xml:space="preserve"> further consideration.</w:t>
      </w:r>
    </w:p>
    <w:p w:rsidR="00943DDE" w:rsidRDefault="00943DDE" w:rsidP="00943DDE">
      <w:pPr>
        <w:pStyle w:val="PlainParagraph"/>
      </w:pPr>
      <w:r>
        <w:t>The High Court will not enter into a contract with suppliers which have had a judicial decision against them (not including decisions under appeal) relating to employee entitlements and have not paid the claim.  Tenderers should provide confirmation of this issue in the Declaration in Attachment A.</w:t>
      </w:r>
    </w:p>
    <w:p w:rsidR="00943DDE" w:rsidRPr="00D82FEA" w:rsidRDefault="00943DDE" w:rsidP="00943DDE">
      <w:pPr>
        <w:pStyle w:val="ClauseLevel3"/>
        <w:keepNext/>
        <w:rPr>
          <w:b/>
        </w:rPr>
      </w:pPr>
      <w:r w:rsidRPr="00D82FEA">
        <w:rPr>
          <w:b/>
        </w:rPr>
        <w:t>False and Misleading Claims</w:t>
      </w:r>
      <w:bookmarkEnd w:id="384"/>
      <w:bookmarkEnd w:id="385"/>
      <w:bookmarkEnd w:id="397"/>
    </w:p>
    <w:p w:rsidR="00943DDE" w:rsidRPr="00D82FEA" w:rsidRDefault="00943DDE" w:rsidP="00943DDE">
      <w:pPr>
        <w:pStyle w:val="PlainParagraph"/>
      </w:pPr>
      <w:r w:rsidRPr="00D82FEA">
        <w:t>The attention of tenderers is drawn to Division 137 of the Criminal Code and tenderers are advised that giving false or misleading information is an offence.</w:t>
      </w:r>
    </w:p>
    <w:p w:rsidR="00943DDE" w:rsidRPr="00D82FEA" w:rsidRDefault="00943DDE" w:rsidP="00943DDE">
      <w:pPr>
        <w:pStyle w:val="PlainParagraph"/>
      </w:pPr>
      <w:r w:rsidRPr="00D82FEA">
        <w:t>Tenderers must not make false or misleading statements in their tenders.</w:t>
      </w:r>
    </w:p>
    <w:p w:rsidR="00943DDE" w:rsidRPr="00D82FEA" w:rsidRDefault="00943DDE" w:rsidP="00943DDE">
      <w:pPr>
        <w:pStyle w:val="ClauseLevel3"/>
        <w:rPr>
          <w:b/>
        </w:rPr>
      </w:pPr>
      <w:bookmarkStart w:id="402" w:name="_Toc419197052"/>
      <w:bookmarkStart w:id="403" w:name="_Toc463661145"/>
      <w:bookmarkStart w:id="404" w:name="_Toc64172364"/>
      <w:r w:rsidRPr="00D82FEA">
        <w:rPr>
          <w:b/>
        </w:rPr>
        <w:t>Collusive Bidding</w:t>
      </w:r>
      <w:bookmarkEnd w:id="402"/>
      <w:bookmarkEnd w:id="403"/>
      <w:bookmarkEnd w:id="404"/>
    </w:p>
    <w:p w:rsidR="00943DDE" w:rsidRPr="00D82FEA" w:rsidRDefault="00943DDE" w:rsidP="00943DDE">
      <w:pPr>
        <w:pStyle w:val="PlainParagraph"/>
      </w:pPr>
      <w:r w:rsidRPr="00D82FEA">
        <w:t>Tenderers, consortium members and their respective officers, employees, agents and advisers must not engage in any collusive bidding (other than bidding by consortia to the extent permitted by this RFT), anti-competitive conduct or any other similar unlawful conduct with any other tenderer or any other person in relation to the preparation or lodgement of their tender.</w:t>
      </w:r>
    </w:p>
    <w:p w:rsidR="00943DDE" w:rsidRPr="00D82FEA" w:rsidRDefault="00943DDE" w:rsidP="00943DDE">
      <w:pPr>
        <w:pStyle w:val="PlainParagraph"/>
      </w:pPr>
      <w:r>
        <w:t>The High Court</w:t>
      </w:r>
      <w:r w:rsidRPr="00D82FEA">
        <w:t xml:space="preserve"> may also involve the ACCC to provide assistance to</w:t>
      </w:r>
      <w:r>
        <w:t xml:space="preserve"> the High Court</w:t>
      </w:r>
      <w:r w:rsidRPr="00D82FEA">
        <w:t xml:space="preserve"> in relation to any competition issues concerning a tenderer or related to a tender.</w:t>
      </w:r>
    </w:p>
    <w:p w:rsidR="00943DDE" w:rsidRPr="00D82FEA" w:rsidRDefault="00943DDE" w:rsidP="00943DDE">
      <w:pPr>
        <w:pStyle w:val="ClauseLevel3"/>
        <w:keepNext/>
        <w:rPr>
          <w:b/>
        </w:rPr>
      </w:pPr>
      <w:bookmarkStart w:id="405" w:name="_Toc417971438"/>
      <w:bookmarkStart w:id="406" w:name="_Toc417979610"/>
      <w:bookmarkStart w:id="407" w:name="_Toc417979987"/>
      <w:bookmarkStart w:id="408" w:name="_Toc417980223"/>
      <w:bookmarkStart w:id="409" w:name="_Toc417980600"/>
      <w:bookmarkStart w:id="410" w:name="_Toc417980836"/>
      <w:bookmarkStart w:id="411" w:name="_Toc417981213"/>
      <w:bookmarkStart w:id="412" w:name="_Toc417981449"/>
      <w:bookmarkStart w:id="413" w:name="_Toc419706178"/>
      <w:bookmarkStart w:id="414" w:name="_Toc419781603"/>
      <w:bookmarkStart w:id="415" w:name="_Toc419868835"/>
      <w:bookmarkStart w:id="416" w:name="_Toc420489486"/>
      <w:bookmarkStart w:id="417" w:name="_Toc469743899"/>
      <w:bookmarkStart w:id="418" w:name="_Toc64172365"/>
      <w:r w:rsidRPr="00D82FEA">
        <w:rPr>
          <w:b/>
        </w:rPr>
        <w:t>Unlawful Inducements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943DDE" w:rsidRPr="00D82FEA" w:rsidRDefault="00943DDE" w:rsidP="00943DDE">
      <w:pPr>
        <w:pStyle w:val="PlainParagraph"/>
      </w:pPr>
      <w:r w:rsidRPr="00D82FEA">
        <w:t xml:space="preserve">Tenderers and their officers, employees, agents or advisers must not have violated and must not violate any applicable laws or </w:t>
      </w:r>
      <w:r>
        <w:t>High Court</w:t>
      </w:r>
      <w:r w:rsidRPr="00D82FEA">
        <w:t xml:space="preserve"> policies regarding the offering of inducements in connection with the preparation of their tender.</w:t>
      </w:r>
    </w:p>
    <w:p w:rsidR="00943DDE" w:rsidRPr="00D82FEA" w:rsidRDefault="00943DDE" w:rsidP="00943DDE">
      <w:pPr>
        <w:pStyle w:val="ClauseLevel3"/>
        <w:rPr>
          <w:b/>
        </w:rPr>
      </w:pPr>
      <w:bookmarkStart w:id="419" w:name="_Toc417971440"/>
      <w:bookmarkStart w:id="420" w:name="_Toc417979612"/>
      <w:bookmarkStart w:id="421" w:name="_Toc417979989"/>
      <w:bookmarkStart w:id="422" w:name="_Toc417980225"/>
      <w:bookmarkStart w:id="423" w:name="_Toc417980602"/>
      <w:bookmarkStart w:id="424" w:name="_Toc417980838"/>
      <w:bookmarkStart w:id="425" w:name="_Toc417981215"/>
      <w:bookmarkStart w:id="426" w:name="_Toc417981451"/>
      <w:bookmarkStart w:id="427" w:name="_Toc419706180"/>
      <w:bookmarkStart w:id="428" w:name="_Toc419781605"/>
      <w:bookmarkStart w:id="429" w:name="_Toc419868837"/>
      <w:bookmarkStart w:id="430" w:name="_Toc420489488"/>
      <w:bookmarkStart w:id="431" w:name="_Toc469743901"/>
      <w:bookmarkStart w:id="432" w:name="_Ref37130302"/>
      <w:bookmarkStart w:id="433" w:name="_Toc64172366"/>
      <w:bookmarkStart w:id="434" w:name="_Ref91409133"/>
      <w:r w:rsidRPr="00D82FEA">
        <w:rPr>
          <w:b/>
        </w:rPr>
        <w:t>Improper Assistance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943DDE" w:rsidRDefault="00943DDE" w:rsidP="00943DDE">
      <w:pPr>
        <w:pStyle w:val="PlainParagraph"/>
      </w:pPr>
      <w:bookmarkStart w:id="435" w:name="_Ref22364195"/>
      <w:r w:rsidRPr="00D82FEA">
        <w:t xml:space="preserve">Tenderers must not use the improper assistance of any </w:t>
      </w:r>
      <w:r>
        <w:t>High Court</w:t>
      </w:r>
      <w:r w:rsidRPr="00D82FEA">
        <w:t xml:space="preserve"> employee or use information obtained unlawfully or in breach of an obligation of confidentiality to the </w:t>
      </w:r>
      <w:r>
        <w:t>High Court</w:t>
      </w:r>
      <w:r w:rsidRPr="00D82FEA">
        <w:t xml:space="preserve"> in preparing their tenders.</w:t>
      </w:r>
      <w:bookmarkEnd w:id="435"/>
    </w:p>
    <w:p w:rsidR="00943DDE" w:rsidRPr="00D82FEA" w:rsidRDefault="00943DDE" w:rsidP="00943DDE">
      <w:pPr>
        <w:pStyle w:val="ClauseLevel1"/>
      </w:pPr>
      <w:bookmarkStart w:id="436" w:name="_Toc63054643"/>
      <w:bookmarkStart w:id="437" w:name="_Toc63078144"/>
      <w:bookmarkStart w:id="438" w:name="_Toc64172368"/>
      <w:bookmarkStart w:id="439" w:name="_Toc64264852"/>
      <w:bookmarkStart w:id="440" w:name="_Toc64275618"/>
      <w:bookmarkStart w:id="441" w:name="_Ref225676802"/>
      <w:bookmarkStart w:id="442" w:name="_Toc467772644"/>
      <w:bookmarkEnd w:id="56"/>
      <w:bookmarkEnd w:id="57"/>
      <w:bookmarkEnd w:id="58"/>
      <w:bookmarkEnd w:id="59"/>
      <w:bookmarkEnd w:id="60"/>
      <w:bookmarkEnd w:id="61"/>
      <w:bookmarkEnd w:id="62"/>
      <w:r w:rsidRPr="00D82FEA">
        <w:t>Future Matters</w:t>
      </w:r>
      <w:bookmarkEnd w:id="436"/>
      <w:bookmarkEnd w:id="437"/>
      <w:bookmarkEnd w:id="438"/>
      <w:bookmarkEnd w:id="439"/>
      <w:bookmarkEnd w:id="440"/>
      <w:bookmarkEnd w:id="441"/>
      <w:bookmarkEnd w:id="442"/>
    </w:p>
    <w:p w:rsidR="00943DDE" w:rsidRDefault="00943DDE" w:rsidP="00943DDE">
      <w:pPr>
        <w:pStyle w:val="ClauseLevel3"/>
      </w:pPr>
      <w:bookmarkStart w:id="443" w:name="_Toc419197081"/>
      <w:bookmarkStart w:id="444" w:name="_Toc463661174"/>
      <w:bookmarkStart w:id="445" w:name="_Toc19089628"/>
      <w:bookmarkStart w:id="446" w:name="_Toc19621817"/>
      <w:bookmarkStart w:id="447" w:name="_Toc19622165"/>
      <w:bookmarkStart w:id="448" w:name="_Toc19622361"/>
      <w:bookmarkStart w:id="449" w:name="_Toc19968204"/>
      <w:bookmarkStart w:id="450" w:name="_Toc22385647"/>
      <w:bookmarkStart w:id="451" w:name="_Toc22435217"/>
      <w:bookmarkStart w:id="452" w:name="_Toc23404482"/>
      <w:bookmarkStart w:id="453" w:name="_Toc24435464"/>
      <w:bookmarkStart w:id="454" w:name="_Toc63054644"/>
      <w:bookmarkStart w:id="455" w:name="_Toc63078145"/>
      <w:bookmarkStart w:id="456" w:name="_Toc64172369"/>
      <w:bookmarkStart w:id="457" w:name="_Toc64264853"/>
      <w:bookmarkStart w:id="458" w:name="_Toc64275619"/>
      <w:bookmarkStart w:id="459" w:name="_Ref101701042"/>
      <w:bookmarkStart w:id="460" w:name="_Toc377748849"/>
      <w:bookmarkEnd w:id="63"/>
      <w:r>
        <w:t>All information (Information) in or regarding this RFT concerning current or past requirements, volumes, location, environment or other relevant matters has been prepared from information available to the High Court and may not have been independently verified.  In addition, the High Court does not guarantee that any Information will remain true at any future point in time.</w:t>
      </w:r>
    </w:p>
    <w:p w:rsidR="00943DDE" w:rsidRDefault="00943DDE" w:rsidP="00943DDE">
      <w:pPr>
        <w:pStyle w:val="ClauseLevel3"/>
      </w:pPr>
      <w:r>
        <w:t xml:space="preserve">Tenderers should note that Information in this RFT concerning requirements including expected volumes, location, environment or other relevant matters may be based on projections from available historical information which may not be </w:t>
      </w:r>
      <w:r>
        <w:lastRenderedPageBreak/>
        <w:t>accurate and may assume trends or events or other matters that may not be valid or eventuate as and when expected or at all.</w:t>
      </w:r>
    </w:p>
    <w:p w:rsidR="00943DDE" w:rsidRDefault="00943DDE" w:rsidP="00943DDE">
      <w:pPr>
        <w:pStyle w:val="ClauseLevel3"/>
      </w:pPr>
      <w:r>
        <w:t>The High Court will have no liability to any tenderer should any Information be inaccurate or incomplete or if actual volumes, locations, environments or other relevant matters vary from the High Court’s current expectations.</w:t>
      </w:r>
    </w:p>
    <w:p w:rsidR="00943DDE" w:rsidRDefault="00943DDE" w:rsidP="00943DDE">
      <w:pPr>
        <w:pStyle w:val="ClauseLevel3"/>
      </w:pPr>
      <w:r w:rsidRPr="00D82FEA">
        <w:t>Tenderers should make their own independent assessments of actual workload requirements under any resultant agreement and a</w:t>
      </w:r>
      <w:r>
        <w:t>ll</w:t>
      </w:r>
      <w:r w:rsidRPr="00D82FEA">
        <w:t xml:space="preserve"> price</w:t>
      </w:r>
      <w:r>
        <w:t>s</w:t>
      </w:r>
      <w:r w:rsidRPr="00D82FEA">
        <w:t xml:space="preserve"> will be </w:t>
      </w:r>
      <w:r>
        <w:t>presumed by the High Court</w:t>
      </w:r>
      <w:r w:rsidRPr="00D82FEA">
        <w:t xml:space="preserve"> to have been based upon tenderers</w:t>
      </w:r>
      <w:r>
        <w:t>’</w:t>
      </w:r>
      <w:r w:rsidRPr="00D82FEA">
        <w:t xml:space="preserve"> own independent assessment</w:t>
      </w:r>
      <w:r>
        <w:t>s</w:t>
      </w:r>
      <w:r w:rsidRPr="00D82FEA">
        <w:t>.</w:t>
      </w:r>
    </w:p>
    <w:p w:rsidR="00943DDE" w:rsidRPr="00D82FEA" w:rsidRDefault="00943DDE" w:rsidP="00943DDE">
      <w:pPr>
        <w:pStyle w:val="ClauseLevel1"/>
      </w:pPr>
      <w:bookmarkStart w:id="461" w:name="_Toc467772645"/>
      <w:r w:rsidRPr="00D82FEA">
        <w:t>Return of Information</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1"/>
    </w:p>
    <w:p w:rsidR="00943DDE" w:rsidRPr="00D82FEA" w:rsidRDefault="00943DDE" w:rsidP="00943DDE">
      <w:pPr>
        <w:pStyle w:val="PlainParagraph"/>
      </w:pPr>
      <w:r>
        <w:t>The High Court</w:t>
      </w:r>
      <w:r w:rsidRPr="00D82FEA">
        <w:t xml:space="preserve"> may require that, at any stage, all written or electronically stored information (whether confidential or otherwise and without regard to the type of media on which such information was provided to any tenderer) provided to tenderers (and all copies of </w:t>
      </w:r>
      <w:r>
        <w:t>this</w:t>
      </w:r>
      <w:r w:rsidRPr="00D82FEA">
        <w:t xml:space="preserve"> information made by tenderers) </w:t>
      </w:r>
      <w:r>
        <w:t xml:space="preserve">must </w:t>
      </w:r>
      <w:r w:rsidRPr="00D82FEA">
        <w:t>be:</w:t>
      </w:r>
    </w:p>
    <w:p w:rsidR="00943DDE" w:rsidRPr="00D82FEA" w:rsidRDefault="00943DDE" w:rsidP="00943DDE">
      <w:pPr>
        <w:pStyle w:val="ClauseLevel4"/>
      </w:pPr>
      <w:bookmarkStart w:id="462" w:name="_Toc417979607"/>
      <w:bookmarkStart w:id="463" w:name="_Toc417980220"/>
      <w:bookmarkStart w:id="464" w:name="_Toc417980833"/>
      <w:bookmarkStart w:id="465" w:name="_Toc417981446"/>
      <w:bookmarkStart w:id="466" w:name="_Toc404055118"/>
      <w:bookmarkStart w:id="467" w:name="_Toc419197083"/>
      <w:bookmarkStart w:id="468" w:name="_Toc463661176"/>
      <w:bookmarkEnd w:id="460"/>
      <w:r w:rsidRPr="00D82FEA">
        <w:t>returned to</w:t>
      </w:r>
      <w:r>
        <w:t xml:space="preserve"> the High Court</w:t>
      </w:r>
      <w:r w:rsidRPr="00D82FEA">
        <w:t xml:space="preserve"> - in which case the tenderer must promptly return all such information to the address identified by</w:t>
      </w:r>
      <w:r>
        <w:t xml:space="preserve"> the High Court</w:t>
      </w:r>
      <w:r w:rsidR="007F38D4">
        <w:t>;</w:t>
      </w:r>
      <w:r w:rsidRPr="00D82FEA">
        <w:t xml:space="preserve"> or</w:t>
      </w:r>
      <w:bookmarkStart w:id="469" w:name="_Toc417979608"/>
      <w:bookmarkStart w:id="470" w:name="_Toc417980221"/>
      <w:bookmarkStart w:id="471" w:name="_Toc417980834"/>
      <w:bookmarkStart w:id="472" w:name="_Toc417981447"/>
      <w:bookmarkEnd w:id="462"/>
      <w:bookmarkEnd w:id="463"/>
      <w:bookmarkEnd w:id="464"/>
      <w:bookmarkEnd w:id="465"/>
    </w:p>
    <w:p w:rsidR="00943DDE" w:rsidRPr="00D82FEA" w:rsidRDefault="00943DDE" w:rsidP="00943DDE">
      <w:pPr>
        <w:pStyle w:val="ClauseLevel4"/>
      </w:pPr>
      <w:r w:rsidRPr="00D82FEA">
        <w:t>destroyed by the tenderer - in which case the tenderer must promptly destroy all such information and provide</w:t>
      </w:r>
      <w:r>
        <w:t xml:space="preserve"> the High Court</w:t>
      </w:r>
      <w:r w:rsidRPr="00D82FEA">
        <w:t xml:space="preserve"> with written certification that the information has been destroyed.</w:t>
      </w:r>
      <w:bookmarkEnd w:id="469"/>
      <w:bookmarkEnd w:id="470"/>
      <w:bookmarkEnd w:id="471"/>
      <w:bookmarkEnd w:id="472"/>
    </w:p>
    <w:p w:rsidR="00943DDE" w:rsidRPr="00D82FEA" w:rsidRDefault="00943DDE" w:rsidP="00943DDE">
      <w:pPr>
        <w:pStyle w:val="ClauseLevel1"/>
      </w:pPr>
      <w:bookmarkStart w:id="473" w:name="_Toc22385652"/>
      <w:bookmarkStart w:id="474" w:name="_Toc404055142"/>
      <w:bookmarkStart w:id="475" w:name="_Toc419197085"/>
      <w:bookmarkStart w:id="476" w:name="_Toc463661178"/>
      <w:bookmarkStart w:id="477" w:name="_Toc19089633"/>
      <w:bookmarkStart w:id="478" w:name="_Toc19621822"/>
      <w:bookmarkStart w:id="479" w:name="_Toc19622170"/>
      <w:bookmarkStart w:id="480" w:name="_Toc19622366"/>
      <w:bookmarkStart w:id="481" w:name="_Toc19968209"/>
      <w:bookmarkStart w:id="482" w:name="_Toc22435222"/>
      <w:bookmarkStart w:id="483" w:name="_Toc23404487"/>
      <w:bookmarkStart w:id="484" w:name="_Toc24435469"/>
      <w:bookmarkStart w:id="485" w:name="_Toc63054648"/>
      <w:bookmarkStart w:id="486" w:name="_Toc63078149"/>
      <w:bookmarkStart w:id="487" w:name="_Toc64172373"/>
      <w:bookmarkStart w:id="488" w:name="_Toc64264857"/>
      <w:bookmarkStart w:id="489" w:name="_Toc64275623"/>
      <w:bookmarkStart w:id="490" w:name="_Ref225676826"/>
      <w:bookmarkStart w:id="491" w:name="_Toc467772646"/>
      <w:bookmarkEnd w:id="466"/>
      <w:bookmarkEnd w:id="467"/>
      <w:bookmarkEnd w:id="468"/>
      <w:r w:rsidRPr="00D82FEA">
        <w:t>No Contract or Undertaking</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943DDE" w:rsidRPr="00D82FEA" w:rsidRDefault="00943DDE" w:rsidP="00943DDE">
      <w:pPr>
        <w:pStyle w:val="PlainParagraph"/>
      </w:pPr>
      <w:r w:rsidRPr="00D82FEA">
        <w:t>Nothing in this RFT will be construed to create any binding contract (express or implied) between</w:t>
      </w:r>
      <w:r>
        <w:t xml:space="preserve"> the High Court</w:t>
      </w:r>
      <w:r w:rsidRPr="00D82FEA">
        <w:t xml:space="preserve"> and any tenderer until a formal written agreement, if any, is entered into by the parties</w:t>
      </w:r>
      <w:r>
        <w:t xml:space="preserve">.  </w:t>
      </w:r>
      <w:r w:rsidRPr="00D82FEA">
        <w:t>Any conduct or statement whether prior to or subsequent to the issue of this RFT is not, and this RFT is not, and will not be deemed to be:</w:t>
      </w:r>
    </w:p>
    <w:p w:rsidR="00943DDE" w:rsidRPr="00D82FEA" w:rsidRDefault="00943DDE" w:rsidP="00943DDE">
      <w:pPr>
        <w:pStyle w:val="ClauseLevel4"/>
        <w:keepNext/>
      </w:pPr>
      <w:r w:rsidRPr="00D82FEA">
        <w:t>an offer to contract</w:t>
      </w:r>
      <w:r w:rsidR="007F38D4">
        <w:t>;</w:t>
      </w:r>
      <w:r w:rsidRPr="00D82FEA">
        <w:t xml:space="preserve"> or</w:t>
      </w:r>
    </w:p>
    <w:p w:rsidR="00943DDE" w:rsidRPr="00D82FEA" w:rsidRDefault="00943DDE" w:rsidP="00943DDE">
      <w:pPr>
        <w:pStyle w:val="ClauseLevel4"/>
      </w:pPr>
      <w:r w:rsidRPr="00D82FEA">
        <w:t>a binding undertaking of any kind by</w:t>
      </w:r>
      <w:r>
        <w:t xml:space="preserve"> the High Court</w:t>
      </w:r>
      <w:r w:rsidRPr="00D82FEA">
        <w:t xml:space="preserve"> (including, without limitation, an undertaking that could give rise to any promissory estoppel, quantum meruit or on any other contractual, quasi contractual or restitutionary grounds or any rights with a similar legal or equitable basis whatsoever).</w:t>
      </w:r>
    </w:p>
    <w:p w:rsidR="00943DDE" w:rsidRPr="00D82FEA" w:rsidRDefault="00943DDE" w:rsidP="00943DDE">
      <w:pPr>
        <w:pStyle w:val="ClauseLevel1"/>
      </w:pPr>
      <w:bookmarkStart w:id="492" w:name="_Ref225676892"/>
      <w:bookmarkStart w:id="493" w:name="_Toc467772647"/>
      <w:r w:rsidRPr="00D82FEA">
        <w:t xml:space="preserve">No </w:t>
      </w:r>
      <w:r>
        <w:t>High Court</w:t>
      </w:r>
      <w:r w:rsidRPr="00D82FEA">
        <w:t xml:space="preserve"> Liability</w:t>
      </w:r>
      <w:bookmarkEnd w:id="492"/>
      <w:bookmarkEnd w:id="493"/>
    </w:p>
    <w:p w:rsidR="00943DDE" w:rsidRPr="00D82FEA" w:rsidRDefault="00943DDE" w:rsidP="00943DDE">
      <w:pPr>
        <w:pStyle w:val="ClauseLevel3"/>
      </w:pPr>
      <w:bookmarkStart w:id="494" w:name="_Toc419868827"/>
      <w:bookmarkStart w:id="495" w:name="_Toc419197088"/>
      <w:bookmarkStart w:id="496" w:name="_Toc463661181"/>
      <w:r w:rsidRPr="00D82FEA">
        <w:t>Participation in any stage of this RFT process, or in relation to any matter concerning this RFT will be at each tenderer's sole risk, cost and expense</w:t>
      </w:r>
      <w:r>
        <w:t>.  The High Court</w:t>
      </w:r>
      <w:r w:rsidRPr="00D82FEA">
        <w:t xml:space="preserve"> will not be responsible in any circumstance for any costs or expenses incurred by any tenderer in preparing or lodging a tender or in taking part in the RFT process</w:t>
      </w:r>
      <w:r>
        <w:t xml:space="preserve"> </w:t>
      </w:r>
      <w:r w:rsidRPr="00D82FEA">
        <w:t>or taking any action related to the RFT process.</w:t>
      </w:r>
      <w:bookmarkStart w:id="497" w:name="_Toc419868828"/>
      <w:bookmarkEnd w:id="494"/>
    </w:p>
    <w:p w:rsidR="00943DDE" w:rsidRPr="00D82FEA" w:rsidRDefault="00943DDE" w:rsidP="00943DDE">
      <w:pPr>
        <w:pStyle w:val="ClauseLevel3"/>
      </w:pPr>
      <w:r w:rsidRPr="00D82FEA">
        <w:t>Neither</w:t>
      </w:r>
      <w:r>
        <w:t xml:space="preserve"> the High Court</w:t>
      </w:r>
      <w:r w:rsidRPr="00D82FEA">
        <w:t xml:space="preserve"> nor its officers, employees or advisers will be liable to any tenderer </w:t>
      </w:r>
      <w:r>
        <w:t xml:space="preserve">or any other person </w:t>
      </w:r>
      <w:r w:rsidRPr="00D82FEA">
        <w:t>on the basis of any promissory estoppel, quantum meruit or on any other contractual, quasi contractual or restitutionary grounds or any rights with a similar legal or equitable basis whatsoever or in negligence as a consequence of any matter or thing relating or incidental to a tenderer's participation in this RFT process, including instances where:</w:t>
      </w:r>
      <w:bookmarkEnd w:id="497"/>
    </w:p>
    <w:p w:rsidR="00943DDE" w:rsidRDefault="00943DDE" w:rsidP="00943DDE">
      <w:pPr>
        <w:pStyle w:val="ClauseLevel4"/>
      </w:pPr>
      <w:r w:rsidRPr="00D82FEA">
        <w:t xml:space="preserve">a tenderer is not engaged to undertake the provision of the </w:t>
      </w:r>
      <w:r>
        <w:t>Services</w:t>
      </w:r>
      <w:r w:rsidR="007F38D4">
        <w:t>;</w:t>
      </w:r>
    </w:p>
    <w:p w:rsidR="00943DDE" w:rsidRDefault="00943DDE" w:rsidP="00943DDE">
      <w:pPr>
        <w:pStyle w:val="ClauseLevel4"/>
      </w:pPr>
      <w:r>
        <w:t>the High Court</w:t>
      </w:r>
      <w:r w:rsidRPr="00D82FEA">
        <w:t xml:space="preserve"> decides not to outsource all or any of the </w:t>
      </w:r>
      <w:r>
        <w:t>Services</w:t>
      </w:r>
      <w:r w:rsidR="007F38D4">
        <w:t>;</w:t>
      </w:r>
    </w:p>
    <w:p w:rsidR="00943DDE" w:rsidRPr="00D82FEA" w:rsidRDefault="00943DDE" w:rsidP="00943DDE">
      <w:pPr>
        <w:pStyle w:val="ClauseLevel4"/>
      </w:pPr>
      <w:r>
        <w:lastRenderedPageBreak/>
        <w:t>the High Court</w:t>
      </w:r>
      <w:r w:rsidRPr="00D82FEA">
        <w:t xml:space="preserve"> exercises or fails to exercise any of its other rights under or in relation to this RFT</w:t>
      </w:r>
      <w:r w:rsidR="007F38D4">
        <w:t>;</w:t>
      </w:r>
      <w:r w:rsidRPr="00D82FEA">
        <w:t xml:space="preserve"> or</w:t>
      </w:r>
    </w:p>
    <w:p w:rsidR="00943DDE" w:rsidRPr="00D82FEA" w:rsidRDefault="00943DDE" w:rsidP="00943DDE">
      <w:pPr>
        <w:pStyle w:val="ClauseLevel4"/>
      </w:pPr>
      <w:r>
        <w:t>the High Court</w:t>
      </w:r>
      <w:r w:rsidRPr="00D82FEA">
        <w:t xml:space="preserve"> makes information available or provides information to a tenderer relating to its assets, procedures, plans, tenders, existing arrangements for provision of the </w:t>
      </w:r>
      <w:r>
        <w:t>Services</w:t>
      </w:r>
      <w:r w:rsidRPr="00D82FEA">
        <w:t xml:space="preserve"> or any possible future arrangements.</w:t>
      </w:r>
    </w:p>
    <w:p w:rsidR="00943DDE" w:rsidRPr="00D82FEA" w:rsidRDefault="00943DDE" w:rsidP="00943DDE">
      <w:pPr>
        <w:pStyle w:val="ClauseLevel1"/>
      </w:pPr>
      <w:bookmarkStart w:id="498" w:name="_Ref535810003"/>
      <w:bookmarkStart w:id="499" w:name="_Ref535816914"/>
      <w:bookmarkStart w:id="500" w:name="_Toc19089635"/>
      <w:bookmarkStart w:id="501" w:name="_Toc19621824"/>
      <w:bookmarkStart w:id="502" w:name="_Toc19622172"/>
      <w:bookmarkStart w:id="503" w:name="_Toc19622368"/>
      <w:bookmarkStart w:id="504" w:name="_Toc19968211"/>
      <w:bookmarkStart w:id="505" w:name="_Toc22385654"/>
      <w:bookmarkStart w:id="506" w:name="_Toc22435224"/>
      <w:bookmarkStart w:id="507" w:name="_Toc23404489"/>
      <w:bookmarkStart w:id="508" w:name="_Toc24435471"/>
      <w:bookmarkStart w:id="509" w:name="_Toc63054650"/>
      <w:bookmarkStart w:id="510" w:name="_Toc63078151"/>
      <w:bookmarkStart w:id="511" w:name="_Toc64172376"/>
      <w:bookmarkStart w:id="512" w:name="_Toc64264860"/>
      <w:bookmarkStart w:id="513" w:name="_Toc64275626"/>
      <w:bookmarkStart w:id="514" w:name="_Toc467772648"/>
      <w:r>
        <w:t>High Court</w:t>
      </w:r>
      <w:r w:rsidRPr="00D82FEA">
        <w:t>'s Rights</w:t>
      </w:r>
      <w:bookmarkEnd w:id="495"/>
      <w:bookmarkEnd w:id="496"/>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943DDE" w:rsidRPr="00D82FEA" w:rsidRDefault="00943DDE" w:rsidP="00943DDE">
      <w:pPr>
        <w:pStyle w:val="ClauseLevel3"/>
      </w:pPr>
      <w:bookmarkStart w:id="515" w:name="_Ref418857422"/>
      <w:r w:rsidRPr="00D82FEA">
        <w:t>Neither the lowest priced tender, nor any tender, will necessarily be accepted by</w:t>
      </w:r>
      <w:r>
        <w:t xml:space="preserve"> the High Court.  </w:t>
      </w:r>
      <w:r w:rsidRPr="00D82FEA">
        <w:t>Acceptance of any tender will be subject to the execution of a formal agreement.</w:t>
      </w:r>
    </w:p>
    <w:p w:rsidR="00943DDE" w:rsidRPr="00D82FEA" w:rsidRDefault="00943DDE" w:rsidP="00943DDE">
      <w:pPr>
        <w:pStyle w:val="ClauseLevel3"/>
      </w:pPr>
      <w:bookmarkStart w:id="516" w:name="_Ref61849160"/>
      <w:r>
        <w:t>The High Court</w:t>
      </w:r>
      <w:r w:rsidRPr="00D82FEA">
        <w:t xml:space="preserve"> may at any stage of the RFT process, including during the evaluation process:</w:t>
      </w:r>
      <w:bookmarkEnd w:id="516"/>
    </w:p>
    <w:p w:rsidR="00943DDE" w:rsidRPr="00D82FEA" w:rsidRDefault="00943DDE" w:rsidP="00943DDE">
      <w:pPr>
        <w:pStyle w:val="ClauseLevel4"/>
      </w:pPr>
      <w:r w:rsidRPr="00D82FEA">
        <w:t>vary the RFT</w:t>
      </w:r>
      <w:r w:rsidRPr="00633FD0">
        <w:t xml:space="preserve"> </w:t>
      </w:r>
      <w:r>
        <w:t>and/or the Information (as defined in paragraph </w:t>
      </w:r>
      <w:r>
        <w:fldChar w:fldCharType="begin"/>
      </w:r>
      <w:r>
        <w:instrText xml:space="preserve"> REF _Ref225676802 \r \h </w:instrText>
      </w:r>
      <w:r>
        <w:fldChar w:fldCharType="separate"/>
      </w:r>
      <w:r>
        <w:t>23</w:t>
      </w:r>
      <w:r>
        <w:fldChar w:fldCharType="end"/>
      </w:r>
      <w:r>
        <w:t>)</w:t>
      </w:r>
      <w:r w:rsidRPr="00D82FEA">
        <w:t>, including the timing and pr</w:t>
      </w:r>
      <w:r>
        <w:t>ocesses referred to in this RFT or in the Information</w:t>
      </w:r>
      <w:r w:rsidR="007F38D4">
        <w:t>;</w:t>
      </w:r>
    </w:p>
    <w:p w:rsidR="00943DDE" w:rsidRPr="00D82FEA" w:rsidRDefault="00943DDE" w:rsidP="00943DDE">
      <w:pPr>
        <w:pStyle w:val="ClauseLevel4"/>
      </w:pPr>
      <w:r w:rsidRPr="00D82FEA">
        <w:t>seek amended or call for new tenders</w:t>
      </w:r>
      <w:r w:rsidR="007F38D4">
        <w:t>;</w:t>
      </w:r>
    </w:p>
    <w:p w:rsidR="00943DDE" w:rsidRPr="00D82FEA" w:rsidRDefault="00943DDE" w:rsidP="00943DDE">
      <w:pPr>
        <w:pStyle w:val="ClauseLevel4"/>
      </w:pPr>
      <w:r w:rsidRPr="00D82FEA">
        <w:t xml:space="preserve">forward any clarification of the meaning of the content of this RFT </w:t>
      </w:r>
      <w:r>
        <w:t>and/or the Information</w:t>
      </w:r>
      <w:r w:rsidRPr="00D82FEA">
        <w:t xml:space="preserve"> to all known tenderers on a non-attributable basis and without disclosing any confidential information of a tenderer</w:t>
      </w:r>
      <w:r w:rsidR="007F38D4">
        <w:t>;</w:t>
      </w:r>
    </w:p>
    <w:p w:rsidR="00943DDE" w:rsidRPr="00D82FEA" w:rsidRDefault="00943DDE" w:rsidP="00943DDE">
      <w:pPr>
        <w:pStyle w:val="ClauseLevel4"/>
      </w:pPr>
      <w:bookmarkStart w:id="517" w:name="_Ref62638438"/>
      <w:r w:rsidRPr="00D82FEA">
        <w:t xml:space="preserve">allow or not allow another legal entity to take over a tender in substitution for the original tenderer where an event occurs </w:t>
      </w:r>
      <w:r>
        <w:t>which</w:t>
      </w:r>
      <w:r w:rsidRPr="00D82FEA">
        <w:t xml:space="preserve"> has the effect of substantially altering the composition or control of the tenderer or the business of the tenderer</w:t>
      </w:r>
      <w:bookmarkEnd w:id="517"/>
      <w:r w:rsidR="007F38D4">
        <w:t>;</w:t>
      </w:r>
    </w:p>
    <w:p w:rsidR="00943DDE" w:rsidRPr="00D82FEA" w:rsidRDefault="00943DDE" w:rsidP="00943DDE">
      <w:pPr>
        <w:pStyle w:val="ClauseLevel4"/>
      </w:pPr>
      <w:r w:rsidRPr="00D82FEA">
        <w:t>shortlist tenderers</w:t>
      </w:r>
      <w:r w:rsidR="007F38D4">
        <w:t>;</w:t>
      </w:r>
    </w:p>
    <w:p w:rsidR="00943DDE" w:rsidRPr="00D82FEA" w:rsidRDefault="00943DDE" w:rsidP="00943DDE">
      <w:pPr>
        <w:pStyle w:val="ClauseLevel4"/>
      </w:pPr>
      <w:r w:rsidRPr="00D82FEA">
        <w:t xml:space="preserve">obtain clarification or additional information from tenderers or anyone else (including a formal presentation in support of their tender and/or a demonstration of existing components of their proposed solution) and use </w:t>
      </w:r>
      <w:r>
        <w:t>this</w:t>
      </w:r>
      <w:r w:rsidRPr="00D82FEA">
        <w:t xml:space="preserve"> information for the evaluation of the tenders</w:t>
      </w:r>
      <w:r w:rsidR="007F38D4">
        <w:t>;</w:t>
      </w:r>
    </w:p>
    <w:p w:rsidR="00943DDE" w:rsidRPr="00D82FEA" w:rsidRDefault="00943DDE" w:rsidP="00943DDE">
      <w:pPr>
        <w:pStyle w:val="ClauseLevel4"/>
      </w:pPr>
      <w:r w:rsidRPr="00D82FEA">
        <w:t>provide additional information to tenderers</w:t>
      </w:r>
      <w:r w:rsidR="007F38D4">
        <w:t>;</w:t>
      </w:r>
    </w:p>
    <w:p w:rsidR="00943DDE" w:rsidRPr="00D82FEA" w:rsidRDefault="00943DDE" w:rsidP="00943DDE">
      <w:pPr>
        <w:pStyle w:val="ClauseLevel4"/>
      </w:pPr>
      <w:r w:rsidRPr="00D82FEA">
        <w:t xml:space="preserve">negotiate with one or more tenderers (including negotiating with all tenderers without shortlisting) </w:t>
      </w:r>
      <w:r>
        <w:t xml:space="preserve">in respect of all or part(s) of the Services </w:t>
      </w:r>
      <w:r w:rsidRPr="00D82FEA">
        <w:t>or discontinue negotiations</w:t>
      </w:r>
      <w:r w:rsidR="007F38D4">
        <w:t>;</w:t>
      </w:r>
    </w:p>
    <w:p w:rsidR="00943DDE" w:rsidRPr="00D82FEA" w:rsidRDefault="00943DDE" w:rsidP="00943DDE">
      <w:pPr>
        <w:pStyle w:val="ClauseLevel4"/>
      </w:pPr>
      <w:r w:rsidRPr="00D82FEA">
        <w:t>if</w:t>
      </w:r>
      <w:r>
        <w:t xml:space="preserve"> the High Court</w:t>
      </w:r>
      <w:r w:rsidRPr="00D82FEA">
        <w:t xml:space="preserve"> considers that no tender offers value for money in accordance with the RFT or otherwise that it is in the public interest to do so, terminate the RFT process, and:</w:t>
      </w:r>
    </w:p>
    <w:p w:rsidR="00943DDE" w:rsidRDefault="00943DDE" w:rsidP="00943DDE">
      <w:pPr>
        <w:pStyle w:val="ClauseLevel5"/>
      </w:pPr>
      <w:r>
        <w:t>not proceed with the procurement</w:t>
      </w:r>
      <w:r w:rsidR="007F38D4">
        <w:t>;</w:t>
      </w:r>
    </w:p>
    <w:p w:rsidR="00943DDE" w:rsidRPr="00D82FEA" w:rsidRDefault="00943DDE" w:rsidP="00943DDE">
      <w:pPr>
        <w:pStyle w:val="ClauseLevel5"/>
      </w:pPr>
      <w:r w:rsidRPr="00D82FEA">
        <w:t xml:space="preserve">negotiate with one or more </w:t>
      </w:r>
      <w:r>
        <w:t xml:space="preserve">tenderers or </w:t>
      </w:r>
      <w:r w:rsidRPr="00D82FEA">
        <w:t>non-tenderers</w:t>
      </w:r>
      <w:r w:rsidR="007F38D4">
        <w:t>;</w:t>
      </w:r>
      <w:r w:rsidRPr="00D82FEA">
        <w:t xml:space="preserve"> or</w:t>
      </w:r>
    </w:p>
    <w:p w:rsidR="00943DDE" w:rsidRPr="00D82FEA" w:rsidRDefault="00943DDE" w:rsidP="00943DDE">
      <w:pPr>
        <w:pStyle w:val="ClauseLevel5"/>
      </w:pPr>
      <w:r w:rsidRPr="00D82FEA">
        <w:t>enter into a contract or other binding relationship outside the RFT process</w:t>
      </w:r>
      <w:r w:rsidR="007F38D4">
        <w:t>.</w:t>
      </w:r>
    </w:p>
    <w:p w:rsidR="00943DDE" w:rsidRPr="00D82FEA" w:rsidRDefault="00943DDE" w:rsidP="00943DDE">
      <w:pPr>
        <w:pStyle w:val="ClauseLevel4"/>
      </w:pPr>
      <w:r w:rsidRPr="00D82FEA">
        <w:t xml:space="preserve">add to, alter, delete or exclude the </w:t>
      </w:r>
      <w:r>
        <w:t>Services</w:t>
      </w:r>
      <w:r w:rsidRPr="00D82FEA">
        <w:t xml:space="preserve"> to be supplied under the </w:t>
      </w:r>
      <w:r>
        <w:t>Draft Contract</w:t>
      </w:r>
      <w:r w:rsidR="007F38D4">
        <w:t>;</w:t>
      </w:r>
      <w:r w:rsidRPr="00D82FEA">
        <w:t xml:space="preserve"> and/or</w:t>
      </w:r>
    </w:p>
    <w:p w:rsidR="00943DDE" w:rsidRPr="00D82FEA" w:rsidRDefault="00943DDE" w:rsidP="00943DDE">
      <w:pPr>
        <w:pStyle w:val="ClauseLevel4"/>
      </w:pPr>
      <w:r w:rsidRPr="00D82FEA">
        <w:t>publish or disclose the names of tenderer(s) (whether successful or unsuccessful).</w:t>
      </w:r>
    </w:p>
    <w:p w:rsidR="00943DDE" w:rsidRPr="00D82FEA" w:rsidRDefault="00943DDE" w:rsidP="00943DDE">
      <w:pPr>
        <w:pStyle w:val="ClauseLevel3"/>
      </w:pPr>
      <w:bookmarkStart w:id="518" w:name="_Ref62638592"/>
      <w:r>
        <w:lastRenderedPageBreak/>
        <w:t>Where negotiations to limit a tenderer's liability occur after the nomination of a preferred tenderer,</w:t>
      </w:r>
      <w:r w:rsidRPr="00042802">
        <w:t xml:space="preserve"> </w:t>
      </w:r>
      <w:r>
        <w:t>any additional direct or indirect costs borne by the High Court arising out of this limitation of liability may be reflected by the High Court in a commensurate adjustment to the terms of the Draft Contract.</w:t>
      </w:r>
    </w:p>
    <w:p w:rsidR="00943DDE" w:rsidRDefault="00943DDE" w:rsidP="00943DDE">
      <w:pPr>
        <w:pStyle w:val="ClauseLevel3"/>
      </w:pPr>
      <w:r>
        <w:t xml:space="preserve">Without limiting the High Court's </w:t>
      </w:r>
      <w:r w:rsidRPr="00D82FEA">
        <w:t>other rights under this RFT or at law</w:t>
      </w:r>
      <w:r>
        <w:t>, tenderers should note that it is Commonwealth policy to develop coordinated procurement contracting arrangements for the acquisition of certain Services and services by Commonwealth departments and agencies.</w:t>
      </w:r>
    </w:p>
    <w:p w:rsidR="00943DDE" w:rsidRPr="00D82FEA" w:rsidRDefault="00943DDE" w:rsidP="00943DDE">
      <w:pPr>
        <w:pStyle w:val="ClauseLevel3"/>
      </w:pPr>
      <w:r w:rsidRPr="00D82FEA">
        <w:t>Without limiting its other rights under this RFT or at law, if</w:t>
      </w:r>
      <w:r>
        <w:t xml:space="preserve"> the High Court</w:t>
      </w:r>
      <w:r w:rsidRPr="00D82FEA">
        <w:t xml:space="preserve"> concludes that </w:t>
      </w:r>
      <w:r>
        <w:t>a</w:t>
      </w:r>
      <w:r w:rsidRPr="00D82FEA">
        <w:t xml:space="preserve"> preferred tenderer has retracted, or attempts to retract, </w:t>
      </w:r>
      <w:r>
        <w:t xml:space="preserve">information, representations, </w:t>
      </w:r>
      <w:r w:rsidRPr="00D82FEA">
        <w:t xml:space="preserve">agreements </w:t>
      </w:r>
      <w:r>
        <w:t xml:space="preserve">or understandings </w:t>
      </w:r>
      <w:r w:rsidRPr="00D82FEA">
        <w:t>under which material technical, commercial, financial, corporate, relationship management, legal</w:t>
      </w:r>
      <w:r>
        <w:t>,</w:t>
      </w:r>
      <w:r w:rsidRPr="00D82FEA">
        <w:t xml:space="preserve"> contractual </w:t>
      </w:r>
      <w:r>
        <w:t xml:space="preserve">or other </w:t>
      </w:r>
      <w:r w:rsidRPr="00D82FEA">
        <w:t>issues were resolved</w:t>
      </w:r>
      <w:r w:rsidRPr="00184184">
        <w:t xml:space="preserve"> </w:t>
      </w:r>
      <w:r>
        <w:t>or understood by the High Court to be resolved, in whole or in part,</w:t>
      </w:r>
      <w:r w:rsidRPr="00D82FEA">
        <w:t xml:space="preserve"> during negotiations,</w:t>
      </w:r>
      <w:r>
        <w:t xml:space="preserve"> the High Court</w:t>
      </w:r>
      <w:r w:rsidRPr="00D82FEA">
        <w:t xml:space="preserve"> may disqualify </w:t>
      </w:r>
      <w:r>
        <w:t xml:space="preserve">or set aside </w:t>
      </w:r>
      <w:r w:rsidRPr="00D82FEA">
        <w:t>the preferred tenderer’s tender and/or exercise an</w:t>
      </w:r>
      <w:r>
        <w:t xml:space="preserve">y </w:t>
      </w:r>
      <w:r w:rsidRPr="00D82FEA">
        <w:t>other right given by this RFT.</w:t>
      </w:r>
      <w:bookmarkEnd w:id="518"/>
    </w:p>
    <w:p w:rsidR="00943DDE" w:rsidRPr="00D82FEA" w:rsidRDefault="00943DDE" w:rsidP="00943DDE">
      <w:pPr>
        <w:pStyle w:val="ClauseLevel3"/>
      </w:pPr>
      <w:r>
        <w:t>The High Court</w:t>
      </w:r>
      <w:r w:rsidRPr="00D82FEA">
        <w:t xml:space="preserve"> will not be liable or in any way responsible for any losses, costs, expenses, claims or damage resulting from the exercise of any of</w:t>
      </w:r>
      <w:r>
        <w:t xml:space="preserve"> the High Court’s</w:t>
      </w:r>
      <w:r w:rsidRPr="00D82FEA">
        <w:t xml:space="preserve"> rights under this RFT whether or not</w:t>
      </w:r>
      <w:r>
        <w:t xml:space="preserve"> the High Court</w:t>
      </w:r>
      <w:r w:rsidRPr="00D82FEA">
        <w:t xml:space="preserve"> has informed a tenderer of its exercise of the rights.</w:t>
      </w:r>
    </w:p>
    <w:p w:rsidR="00943DDE" w:rsidRPr="00D82FEA" w:rsidRDefault="00943DDE" w:rsidP="00943DDE">
      <w:pPr>
        <w:pStyle w:val="ClauseLevel3"/>
      </w:pPr>
      <w:r w:rsidRPr="00D82FEA">
        <w:t>The establishment of a time or date in this RFT does not create an obligation on the part of</w:t>
      </w:r>
      <w:r>
        <w:t xml:space="preserve"> the High Court</w:t>
      </w:r>
      <w:r w:rsidRPr="00D82FEA">
        <w:t xml:space="preserve"> to take any action or create any right in any tenderer that any action be taken on the date established.</w:t>
      </w:r>
    </w:p>
    <w:p w:rsidR="00943DDE" w:rsidRPr="00D82FEA" w:rsidRDefault="00943DDE" w:rsidP="00943DDE">
      <w:pPr>
        <w:pStyle w:val="ClauseLevel1"/>
      </w:pPr>
      <w:bookmarkStart w:id="519" w:name="_Toc16521929"/>
      <w:bookmarkStart w:id="520" w:name="_Toc17172922"/>
      <w:bookmarkStart w:id="521" w:name="_Toc17254763"/>
      <w:bookmarkStart w:id="522" w:name="_Toc17256314"/>
      <w:bookmarkStart w:id="523" w:name="_Toc19089636"/>
      <w:bookmarkStart w:id="524" w:name="_Toc19621825"/>
      <w:bookmarkStart w:id="525" w:name="_Toc19622173"/>
      <w:bookmarkStart w:id="526" w:name="_Toc19622369"/>
      <w:bookmarkStart w:id="527" w:name="_Toc19968212"/>
      <w:bookmarkStart w:id="528" w:name="_Toc22385655"/>
      <w:bookmarkStart w:id="529" w:name="_Toc22435225"/>
      <w:bookmarkStart w:id="530" w:name="_Toc23404490"/>
      <w:bookmarkStart w:id="531" w:name="_Toc24435472"/>
      <w:bookmarkStart w:id="532" w:name="_Ref37152236"/>
      <w:bookmarkStart w:id="533" w:name="_Toc63054651"/>
      <w:bookmarkStart w:id="534" w:name="_Toc63078152"/>
      <w:bookmarkStart w:id="535" w:name="_Toc64172377"/>
      <w:bookmarkStart w:id="536" w:name="_Toc64264861"/>
      <w:bookmarkStart w:id="537" w:name="_Toc64275627"/>
      <w:bookmarkStart w:id="538" w:name="_Toc467772649"/>
      <w:bookmarkEnd w:id="515"/>
      <w:r w:rsidRPr="00D82FEA">
        <w:t>Debriefing of Tenderers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943DDE" w:rsidRPr="00D82FEA" w:rsidRDefault="00943DDE" w:rsidP="00943DDE">
      <w:pPr>
        <w:pStyle w:val="ClauseLevel3"/>
      </w:pPr>
      <w:bookmarkStart w:id="539" w:name="_Ref85945816"/>
      <w:smartTag w:uri="urn:schemas-microsoft-com:office:smarttags" w:element="PlaceType">
        <w:r w:rsidRPr="00D82FEA">
          <w:t>Al</w:t>
        </w:r>
      </w:smartTag>
      <w:r w:rsidRPr="00D82FEA">
        <w:t>l tenderers will be offered the opportunity for a</w:t>
      </w:r>
      <w:r>
        <w:t xml:space="preserve"> verbal</w:t>
      </w:r>
      <w:r w:rsidRPr="00D82FEA">
        <w:t xml:space="preserve"> debriefing</w:t>
      </w:r>
      <w:r>
        <w:t xml:space="preserve">.  </w:t>
      </w:r>
      <w:r w:rsidRPr="00D82FEA">
        <w:t>Details for arranging the debriefing will be given to tenderers in writing at the conclusion of the RFT</w:t>
      </w:r>
      <w:r>
        <w:t xml:space="preserve"> </w:t>
      </w:r>
      <w:r w:rsidRPr="00D82FEA">
        <w:t>process.</w:t>
      </w:r>
      <w:bookmarkEnd w:id="539"/>
    </w:p>
    <w:p w:rsidR="00943DDE" w:rsidRPr="00D82FEA" w:rsidRDefault="00943DDE" w:rsidP="00943DDE">
      <w:pPr>
        <w:pStyle w:val="ClauseLevel3"/>
      </w:pPr>
      <w:r w:rsidRPr="00D82FEA">
        <w:t>Tenderers will be debriefed against any evaluation criteria contained in this RFT</w:t>
      </w:r>
      <w:r>
        <w:t>.  T</w:t>
      </w:r>
      <w:r w:rsidRPr="00D82FEA">
        <w:t>enderer</w:t>
      </w:r>
      <w:r>
        <w:t>s</w:t>
      </w:r>
      <w:r w:rsidRPr="00D82FEA">
        <w:t xml:space="preserve"> will not be provided with information concerning other tenders, except for publicly available information and except in so far as comparative statements can be made without breaching confidentiality.</w:t>
      </w:r>
    </w:p>
    <w:p w:rsidR="00943DDE" w:rsidRDefault="00943DDE" w:rsidP="00943DDE">
      <w:pPr>
        <w:pStyle w:val="ClauseLevel1"/>
      </w:pPr>
      <w:bookmarkStart w:id="540" w:name="_Toc135030130"/>
      <w:bookmarkStart w:id="541" w:name="_Toc135639038"/>
      <w:bookmarkStart w:id="542" w:name="_Ref225675072"/>
      <w:bookmarkStart w:id="543" w:name="_Toc19089637"/>
      <w:bookmarkStart w:id="544" w:name="_Toc19621826"/>
      <w:bookmarkStart w:id="545" w:name="_Toc19622174"/>
      <w:bookmarkStart w:id="546" w:name="_Toc19622370"/>
      <w:bookmarkStart w:id="547" w:name="_Toc19968213"/>
      <w:bookmarkStart w:id="548" w:name="_Toc22385656"/>
      <w:bookmarkStart w:id="549" w:name="_Toc22435226"/>
      <w:bookmarkStart w:id="550" w:name="_Toc23404491"/>
      <w:bookmarkStart w:id="551" w:name="_Toc24435473"/>
      <w:bookmarkStart w:id="552" w:name="_Ref37152292"/>
      <w:bookmarkStart w:id="553" w:name="_Toc63054652"/>
      <w:bookmarkStart w:id="554" w:name="_Toc63078153"/>
      <w:bookmarkStart w:id="555" w:name="_Toc64172378"/>
      <w:bookmarkStart w:id="556" w:name="_Toc64264862"/>
      <w:bookmarkStart w:id="557" w:name="_Toc64275628"/>
      <w:bookmarkStart w:id="558" w:name="_Ref64347063"/>
      <w:bookmarkStart w:id="559" w:name="_Ref91479803"/>
      <w:bookmarkStart w:id="560" w:name="_Toc467772650"/>
      <w:r>
        <w:t>Complaints</w:t>
      </w:r>
      <w:bookmarkEnd w:id="540"/>
      <w:bookmarkEnd w:id="541"/>
      <w:bookmarkEnd w:id="542"/>
      <w:bookmarkEnd w:id="560"/>
    </w:p>
    <w:p w:rsidR="00943DDE" w:rsidRDefault="00943DDE" w:rsidP="00943DDE">
      <w:pPr>
        <w:pStyle w:val="ClauseLevel3"/>
      </w:pPr>
      <w:r>
        <w:t>If a tenderer has a complaint concerning this RFT or the High Court’s management of any aspect of the RFT process, the tenderer should notify the High Court complaints officer in writing of the existence of that complaint.  The written notice should also provide details of the complaint.</w:t>
      </w:r>
    </w:p>
    <w:p w:rsidR="00943DDE" w:rsidRDefault="00943DDE" w:rsidP="00943DDE">
      <w:pPr>
        <w:pStyle w:val="ClauseLevel3"/>
      </w:pPr>
      <w:r>
        <w:t>On receipt of a notification of a complaint under this clause the High Court complaints officer will, within 10 days, notify the tenderer of the identity of the relevant High Court complaints officer for this RFT and of the next steps for the tenderer to take in order to pursue the complaint.  The High Court complaints officer will be an officer of the High Court who is and has been independent of the RFT process.</w:t>
      </w:r>
    </w:p>
    <w:p w:rsidR="00943DDE" w:rsidRPr="00D82FEA" w:rsidRDefault="00943DDE" w:rsidP="00943DDE">
      <w:pPr>
        <w:pStyle w:val="ClauseLevel1"/>
      </w:pPr>
      <w:bookmarkStart w:id="561" w:name="_Toc467772651"/>
      <w:r w:rsidRPr="00D82FEA">
        <w:lastRenderedPageBreak/>
        <w:t>Applicable Law</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1"/>
    </w:p>
    <w:p w:rsidR="00943DDE" w:rsidRPr="00D82FEA" w:rsidRDefault="00943DDE" w:rsidP="00943DDE">
      <w:pPr>
        <w:pStyle w:val="ClauseLevel3"/>
      </w:pPr>
      <w:r w:rsidRPr="00D82FEA">
        <w:t xml:space="preserve">The law applying in the </w:t>
      </w:r>
      <w:smartTag w:uri="urn:schemas-microsoft-com:office:smarttags" w:element="State">
        <w:smartTag w:uri="urn:schemas-microsoft-com:office:smarttags" w:element="place">
          <w:r w:rsidRPr="00D82FEA">
            <w:t>Australian Capital Territory</w:t>
          </w:r>
        </w:smartTag>
      </w:smartTag>
      <w:r w:rsidRPr="00D82FEA">
        <w:t xml:space="preserve"> applies to this RFT and to the RFT process</w:t>
      </w:r>
      <w:r>
        <w:t xml:space="preserve">.  The courts of the </w:t>
      </w:r>
      <w:smartTag w:uri="urn:schemas-microsoft-com:office:smarttags" w:element="State">
        <w:smartTag w:uri="urn:schemas-microsoft-com:office:smarttags" w:element="place">
          <w:r>
            <w:t>Australian Capital Territory</w:t>
          </w:r>
        </w:smartTag>
      </w:smartTag>
      <w:r>
        <w:t xml:space="preserve"> have </w:t>
      </w:r>
      <w:r w:rsidRPr="00204D9C">
        <w:t xml:space="preserve">non-exclusive jurisdiction to decide any matter </w:t>
      </w:r>
      <w:r>
        <w:t xml:space="preserve">related to </w:t>
      </w:r>
      <w:r w:rsidRPr="00204D9C">
        <w:t>this RFT</w:t>
      </w:r>
      <w:r>
        <w:t>.</w:t>
      </w:r>
    </w:p>
    <w:p w:rsidR="00943DDE" w:rsidRPr="00D82FEA" w:rsidRDefault="00943DDE" w:rsidP="00943DDE">
      <w:pPr>
        <w:pStyle w:val="ClauseLevel3"/>
      </w:pPr>
      <w:r w:rsidRPr="00D82FEA">
        <w:t>Each tenderer should ensure that it has complied with all relevant laws and with Australian Government policy in preparing and lodging its tender and taking part in the RFT process.</w:t>
      </w:r>
    </w:p>
    <w:p w:rsidR="00943DDE" w:rsidRPr="00D82FEA" w:rsidRDefault="00943DDE" w:rsidP="00943DDE">
      <w:pPr>
        <w:pStyle w:val="PKAttachmentHeading"/>
      </w:pPr>
      <w:bookmarkStart w:id="562" w:name="_Toc63054670"/>
      <w:bookmarkStart w:id="563" w:name="_Toc467772652"/>
      <w:r w:rsidRPr="00D82FEA">
        <w:lastRenderedPageBreak/>
        <w:t xml:space="preserve">ATTACHMENT </w:t>
      </w:r>
      <w:bookmarkStart w:id="564" w:name="_Toc63054671"/>
      <w:bookmarkEnd w:id="562"/>
      <w:r w:rsidRPr="00D82FEA">
        <w:t>A - DECLARATION BY TENDERER</w:t>
      </w:r>
      <w:bookmarkEnd w:id="563"/>
      <w:bookmarkEnd w:id="564"/>
    </w:p>
    <w:p w:rsidR="00943DDE" w:rsidRPr="00D82FEA" w:rsidRDefault="00943DDE" w:rsidP="00943DDE">
      <w:pPr>
        <w:pStyle w:val="Heading2"/>
      </w:pPr>
      <w:r w:rsidRPr="00D82FEA">
        <w:t>Offer</w:t>
      </w:r>
    </w:p>
    <w:p w:rsidR="00943DDE" w:rsidRPr="00D82FEA" w:rsidRDefault="00943DDE" w:rsidP="00943DDE">
      <w:pPr>
        <w:pStyle w:val="PlainParagraph"/>
      </w:pPr>
      <w:r w:rsidRPr="00D82FEA">
        <w:t xml:space="preserve">The tenderer offers to provide the </w:t>
      </w:r>
      <w:r>
        <w:t>Services</w:t>
      </w:r>
      <w:r w:rsidRPr="00D82FEA">
        <w:t xml:space="preserve"> at the price proposed </w:t>
      </w:r>
      <w:r>
        <w:t xml:space="preserve">in its tender </w:t>
      </w:r>
      <w:r w:rsidRPr="00D82FEA">
        <w:t xml:space="preserve">and on the </w:t>
      </w:r>
      <w:r>
        <w:t xml:space="preserve">terms and </w:t>
      </w:r>
      <w:r w:rsidRPr="00D82FEA">
        <w:t>conditions set out in the RFT</w:t>
      </w:r>
      <w:r w:rsidRPr="00F3590A">
        <w:t xml:space="preserve"> </w:t>
      </w:r>
      <w:r>
        <w:t>and in the Draft Contract save only for the matters detailed in its Statement of Compliance</w:t>
      </w:r>
      <w:r w:rsidRPr="00D82FEA">
        <w:t>.</w:t>
      </w:r>
    </w:p>
    <w:p w:rsidR="00943DDE" w:rsidRPr="00D82FEA" w:rsidRDefault="00943DDE" w:rsidP="00943DDE">
      <w:pPr>
        <w:pStyle w:val="PlainParagraph"/>
      </w:pPr>
      <w:r w:rsidRPr="00D82FEA">
        <w:t xml:space="preserve">The tenderer undertakes not to withdraw, vary or otherwise compromise </w:t>
      </w:r>
      <w:r>
        <w:t>its</w:t>
      </w:r>
      <w:r w:rsidRPr="00D82FEA">
        <w:t xml:space="preserve"> offer for a period of </w:t>
      </w:r>
      <w:r>
        <w:t xml:space="preserve">three </w:t>
      </w:r>
      <w:r w:rsidRPr="00D82FEA">
        <w:t>months from the closing date set out in the RFT.</w:t>
      </w:r>
    </w:p>
    <w:p w:rsidR="00943DDE" w:rsidRPr="00D82FEA" w:rsidRDefault="00943DDE" w:rsidP="00943DDE">
      <w:pPr>
        <w:pStyle w:val="Heading2"/>
      </w:pPr>
      <w:r w:rsidRPr="00D82FEA">
        <w:t>Conflict of Interest</w:t>
      </w:r>
    </w:p>
    <w:p w:rsidR="00943DDE" w:rsidRPr="00D82FEA" w:rsidRDefault="00943DDE" w:rsidP="00943DDE">
      <w:pPr>
        <w:pStyle w:val="PlainParagraph"/>
      </w:pPr>
      <w:r w:rsidRPr="00D82FEA">
        <w:t>The tenderer represents that, having made all reasonable enquiries, it either:</w:t>
      </w:r>
    </w:p>
    <w:p w:rsidR="00943DDE" w:rsidRPr="00D82FEA" w:rsidRDefault="00943DDE" w:rsidP="00943DDE">
      <w:pPr>
        <w:pStyle w:val="DashEm"/>
        <w:ind w:left="1559"/>
      </w:pPr>
      <w:r w:rsidRPr="00D82FEA">
        <w:t xml:space="preserve">does not have any known actual or potential conflicts of interest in respect of the RFT, its tender or the provision of the </w:t>
      </w:r>
      <w:r>
        <w:t>Services</w:t>
      </w:r>
      <w:r w:rsidR="007F38D4">
        <w:t>;</w:t>
      </w:r>
      <w:r w:rsidRPr="00D82FEA">
        <w:t xml:space="preserve"> or</w:t>
      </w:r>
    </w:p>
    <w:p w:rsidR="00943DDE" w:rsidRPr="00D82FEA" w:rsidRDefault="00943DDE" w:rsidP="00943DDE">
      <w:pPr>
        <w:pStyle w:val="DashEm"/>
        <w:ind w:left="1559"/>
      </w:pPr>
      <w:r w:rsidRPr="00D82FEA">
        <w:t>has in this Declaration declared all such actual or potential conflicts to</w:t>
      </w:r>
      <w:r>
        <w:t xml:space="preserve"> the High Court</w:t>
      </w:r>
      <w:r w:rsidRPr="00D82FEA">
        <w:t>.</w:t>
      </w:r>
    </w:p>
    <w:p w:rsidR="00943DDE" w:rsidRPr="00D82FEA" w:rsidRDefault="00943DDE" w:rsidP="00943DDE">
      <w:pPr>
        <w:pStyle w:val="PlainParagraph"/>
      </w:pPr>
      <w:r w:rsidRPr="00D82FEA">
        <w:t xml:space="preserve">The tenderer represents that, having made all reasonable enquiries, the following represents its only known actual or potential conflicts of interest in respect of the RFT, its tender or the provision of the </w:t>
      </w:r>
      <w:r>
        <w:t>Services</w:t>
      </w:r>
      <w:r w:rsidRPr="00D82FEA">
        <w:t>:</w:t>
      </w:r>
    </w:p>
    <w:p w:rsidR="00943DDE" w:rsidRPr="00D82FEA" w:rsidRDefault="00943DDE" w:rsidP="00943DDE">
      <w:pPr>
        <w:pStyle w:val="DashEm"/>
        <w:ind w:left="1559"/>
        <w:rPr>
          <w:i/>
        </w:rPr>
      </w:pPr>
      <w:r w:rsidRPr="00D82FEA">
        <w:rPr>
          <w:i/>
          <w:highlight w:val="cyan"/>
        </w:rPr>
        <w:t>List</w:t>
      </w:r>
    </w:p>
    <w:p w:rsidR="00943DDE" w:rsidRPr="00D82FEA" w:rsidRDefault="00943DDE" w:rsidP="00943DDE">
      <w:pPr>
        <w:pStyle w:val="PlainParagraph"/>
      </w:pPr>
      <w:r w:rsidRPr="00D82FEA">
        <w:t>The tenderer undertakes to advise</w:t>
      </w:r>
      <w:r>
        <w:t xml:space="preserve"> the High Court</w:t>
      </w:r>
      <w:r w:rsidRPr="00D82FEA">
        <w:t xml:space="preserve"> in writing of all actual or potential conflicts of interest in respect of the RFT, its tender or the provision of the </w:t>
      </w:r>
      <w:r>
        <w:t>Services</w:t>
      </w:r>
      <w:r w:rsidRPr="00D82FEA">
        <w:t xml:space="preserve"> immediately upon becoming aware of the same.</w:t>
      </w:r>
    </w:p>
    <w:p w:rsidR="00943DDE" w:rsidRPr="00D82FEA" w:rsidRDefault="00943DDE" w:rsidP="00943DDE">
      <w:pPr>
        <w:pStyle w:val="Heading2"/>
      </w:pPr>
      <w:r w:rsidRPr="00D82FEA">
        <w:t>Improper Assistance</w:t>
      </w:r>
    </w:p>
    <w:p w:rsidR="00943DDE" w:rsidRPr="00D82FEA" w:rsidRDefault="00943DDE" w:rsidP="00943DDE">
      <w:pPr>
        <w:pStyle w:val="PlainParagraph"/>
      </w:pPr>
      <w:r w:rsidRPr="00D82FEA">
        <w:t>The tenderer represents that:</w:t>
      </w:r>
    </w:p>
    <w:p w:rsidR="00943DDE" w:rsidRPr="00D82FEA" w:rsidRDefault="00943DDE" w:rsidP="00943DDE">
      <w:pPr>
        <w:pStyle w:val="DashEm"/>
        <w:ind w:left="1559"/>
      </w:pPr>
      <w:r w:rsidRPr="00D82FEA">
        <w:t xml:space="preserve">this tender has been compiled without the improper assistance of any </w:t>
      </w:r>
      <w:r>
        <w:t>High Court</w:t>
      </w:r>
      <w:r w:rsidRPr="00D82FEA">
        <w:t xml:space="preserve"> employee and without the use of information obtained unlawfully or in breach of an obligation of confidentiality to the </w:t>
      </w:r>
      <w:r>
        <w:t>High Court</w:t>
      </w:r>
      <w:r w:rsidRPr="00D82FEA">
        <w:t xml:space="preserve"> and</w:t>
      </w:r>
    </w:p>
    <w:p w:rsidR="00943DDE" w:rsidRPr="00D82FEA" w:rsidRDefault="00943DDE" w:rsidP="00943DDE">
      <w:pPr>
        <w:pStyle w:val="DashEm"/>
        <w:ind w:left="1559"/>
      </w:pPr>
      <w:r w:rsidRPr="00D82FEA">
        <w:t xml:space="preserve">it has not contravened </w:t>
      </w:r>
      <w:r>
        <w:t>paragraph </w:t>
      </w:r>
      <w:r w:rsidRPr="00D82FEA">
        <w:fldChar w:fldCharType="begin"/>
      </w:r>
      <w:r w:rsidRPr="00D82FEA">
        <w:instrText xml:space="preserve"> REF _Ref93654980 \r \h  \* MERGEFORMAT </w:instrText>
      </w:r>
      <w:r w:rsidRPr="00D82FEA">
        <w:fldChar w:fldCharType="separate"/>
      </w:r>
      <w:r>
        <w:t>22</w:t>
      </w:r>
      <w:r w:rsidRPr="00D82FEA">
        <w:fldChar w:fldCharType="end"/>
      </w:r>
      <w:r w:rsidR="007F38D4">
        <w:t>.1.(a)</w:t>
      </w:r>
      <w:r w:rsidRPr="00D82FEA">
        <w:t xml:space="preserve"> of the RFT.</w:t>
      </w:r>
    </w:p>
    <w:p w:rsidR="00943DDE" w:rsidRPr="00D82FEA" w:rsidRDefault="00943DDE" w:rsidP="00943DDE">
      <w:pPr>
        <w:pStyle w:val="Heading2"/>
      </w:pPr>
      <w:r w:rsidRPr="00D82FEA">
        <w:t>Further Representations and Acknowledgements</w:t>
      </w:r>
    </w:p>
    <w:p w:rsidR="00943DDE" w:rsidRPr="00D82FEA" w:rsidRDefault="00943DDE" w:rsidP="00943DDE">
      <w:pPr>
        <w:spacing w:after="240"/>
        <w:jc w:val="both"/>
      </w:pPr>
      <w:r w:rsidRPr="00D82FEA">
        <w:t>The tenderer makes the following further representations to</w:t>
      </w:r>
      <w:r>
        <w:t xml:space="preserve"> the High Court</w:t>
      </w:r>
      <w:r w:rsidRPr="00D82FEA">
        <w:t>:</w:t>
      </w:r>
    </w:p>
    <w:p w:rsidR="00943DDE" w:rsidRPr="00D82FEA" w:rsidRDefault="00943DDE" w:rsidP="00943DDE">
      <w:pPr>
        <w:pStyle w:val="DashEm"/>
        <w:ind w:left="1559"/>
      </w:pPr>
      <w:r w:rsidRPr="00D82FEA">
        <w:t xml:space="preserve">it has examined the RFT, the </w:t>
      </w:r>
      <w:r>
        <w:t>Draft Contract</w:t>
      </w:r>
      <w:r w:rsidRPr="00D82FEA">
        <w:t>, all documents referred to in the RFT and all other information made available to it and all applicable legislation and policies</w:t>
      </w:r>
    </w:p>
    <w:p w:rsidR="00943DDE" w:rsidRPr="00D82FEA" w:rsidRDefault="00943DDE" w:rsidP="00943DDE">
      <w:pPr>
        <w:pStyle w:val="DashEm"/>
        <w:ind w:left="1559"/>
      </w:pPr>
      <w:r w:rsidRPr="00D82FEA">
        <w:t>it has examined all further information which is obtainable by making reasonable enquiries relevant to the risks, contingencies and other circumstances having an effect on its tender</w:t>
      </w:r>
      <w:r w:rsidR="007F38D4">
        <w:t>;</w:t>
      </w:r>
    </w:p>
    <w:p w:rsidR="00943DDE" w:rsidRPr="00D82FEA" w:rsidRDefault="00943DDE" w:rsidP="00943DDE">
      <w:pPr>
        <w:pStyle w:val="DashEm"/>
        <w:ind w:left="1559"/>
      </w:pPr>
      <w:r w:rsidRPr="00D82FEA">
        <w:t>it has satisfied itself as to the correctness and sufficiency of its tender</w:t>
      </w:r>
      <w:r w:rsidR="007F38D4">
        <w:t>;</w:t>
      </w:r>
    </w:p>
    <w:p w:rsidR="00943DDE" w:rsidRPr="00D82FEA" w:rsidRDefault="00943DDE" w:rsidP="00943DDE">
      <w:pPr>
        <w:pStyle w:val="DashEm"/>
        <w:ind w:left="1559"/>
      </w:pPr>
      <w:r w:rsidRPr="00D82FEA">
        <w:t>it has relied entirely on its own enquiries and has not relied on any representation, warranty or other conduct by or on behalf of</w:t>
      </w:r>
      <w:r>
        <w:t xml:space="preserve"> the High Court</w:t>
      </w:r>
      <w:r w:rsidRPr="00D82FEA">
        <w:t>, except as expressly provided in the RFT or in notices received by it</w:t>
      </w:r>
      <w:r w:rsidR="007F38D4">
        <w:t>;</w:t>
      </w:r>
    </w:p>
    <w:p w:rsidR="00943DDE" w:rsidRPr="00D82FEA" w:rsidRDefault="00943DDE" w:rsidP="00943DDE">
      <w:pPr>
        <w:pStyle w:val="DashEm"/>
        <w:ind w:left="1559"/>
      </w:pPr>
      <w:r w:rsidRPr="00D82FEA">
        <w:t xml:space="preserve">it has accepted and has fully complied with the provisions of the RFT including the terms and conditions in the RFT and it has accepted and will execute the </w:t>
      </w:r>
      <w:r>
        <w:lastRenderedPageBreak/>
        <w:t>Draft Contract</w:t>
      </w:r>
      <w:r w:rsidRPr="00D82FEA">
        <w:t xml:space="preserve">, in each case save only for the matters detailed in </w:t>
      </w:r>
      <w:r>
        <w:t>Attachment D</w:t>
      </w:r>
      <w:r w:rsidR="007F38D4">
        <w:t>;</w:t>
      </w:r>
      <w:r w:rsidRPr="00D82FEA">
        <w:t xml:space="preserve"> and</w:t>
      </w:r>
    </w:p>
    <w:p w:rsidR="00943DDE" w:rsidRPr="00D82FEA" w:rsidRDefault="00943DDE" w:rsidP="00943DDE">
      <w:pPr>
        <w:pStyle w:val="DashEm"/>
        <w:ind w:left="1559"/>
      </w:pPr>
      <w:r w:rsidRPr="00D82FEA">
        <w:t xml:space="preserve">its tender is fully compliant with the requirements of the RFT, the documents attached to or comprised in the RFT and all documents to which it refers save only for the matters detailed in </w:t>
      </w:r>
      <w:r>
        <w:t>Attachment D</w:t>
      </w:r>
      <w:r w:rsidRPr="00D82FEA">
        <w:t>.</w:t>
      </w:r>
    </w:p>
    <w:p w:rsidR="00943DDE" w:rsidRPr="00D82FEA" w:rsidRDefault="00943DDE" w:rsidP="00943DDE">
      <w:pPr>
        <w:pStyle w:val="PlainParagraph"/>
        <w:spacing w:before="0"/>
        <w:ind w:left="1559" w:hanging="425"/>
      </w:pPr>
      <w:r w:rsidRPr="00D82FEA">
        <w:t>The tenderer acknowledges that:</w:t>
      </w:r>
    </w:p>
    <w:p w:rsidR="00943DDE" w:rsidRPr="00D82FEA" w:rsidRDefault="00943DDE" w:rsidP="00943DDE">
      <w:pPr>
        <w:pStyle w:val="DashEm"/>
        <w:ind w:left="1559"/>
      </w:pPr>
      <w:r>
        <w:t>the High Court</w:t>
      </w:r>
      <w:r w:rsidRPr="00D82FEA">
        <w:t xml:space="preserve"> may exercise any of its rights set out in the RFT, at any time</w:t>
      </w:r>
      <w:r w:rsidR="007F38D4">
        <w:t>;</w:t>
      </w:r>
    </w:p>
    <w:p w:rsidR="00943DDE" w:rsidRPr="00D82FEA" w:rsidRDefault="00943DDE" w:rsidP="00943DDE">
      <w:pPr>
        <w:pStyle w:val="DashEm"/>
        <w:ind w:left="1559"/>
      </w:pPr>
      <w:r w:rsidRPr="00D82FEA">
        <w:t>the statements, opinions, projections, forecasts or other information contained in the RFT may change</w:t>
      </w:r>
      <w:r w:rsidR="007F38D4">
        <w:t>;</w:t>
      </w:r>
    </w:p>
    <w:p w:rsidR="00943DDE" w:rsidRPr="00D82FEA" w:rsidRDefault="00943DDE" w:rsidP="00943DDE">
      <w:pPr>
        <w:pStyle w:val="DashEm"/>
        <w:ind w:left="1559"/>
      </w:pPr>
      <w:r w:rsidRPr="00D82FEA">
        <w:t>the RFT is a summary only of</w:t>
      </w:r>
      <w:r>
        <w:t xml:space="preserve"> the High Court’s</w:t>
      </w:r>
      <w:r w:rsidRPr="00D82FEA">
        <w:t xml:space="preserve"> requirements and is not intended to be a comprehensive description of it</w:t>
      </w:r>
      <w:r w:rsidR="007F38D4">
        <w:t>;</w:t>
      </w:r>
    </w:p>
    <w:p w:rsidR="00943DDE" w:rsidRPr="00D82FEA" w:rsidRDefault="00943DDE" w:rsidP="00943DDE">
      <w:pPr>
        <w:pStyle w:val="DashEm"/>
        <w:ind w:left="1559"/>
      </w:pPr>
      <w:r w:rsidRPr="00D82FEA">
        <w:t xml:space="preserve">neither the </w:t>
      </w:r>
      <w:r>
        <w:t xml:space="preserve">release </w:t>
      </w:r>
      <w:r w:rsidRPr="00D82FEA">
        <w:t xml:space="preserve">of the RFT </w:t>
      </w:r>
      <w:r>
        <w:t>or any addendum</w:t>
      </w:r>
      <w:r w:rsidRPr="00D82FEA">
        <w:t xml:space="preserve"> nor the </w:t>
      </w:r>
      <w:r>
        <w:t xml:space="preserve">lodgement or </w:t>
      </w:r>
      <w:r w:rsidRPr="00D82FEA">
        <w:t>acceptance of any tender nor any agreement made subsequent to the RFT will imply any representation from or on behalf of</w:t>
      </w:r>
      <w:r>
        <w:t xml:space="preserve"> the High Court</w:t>
      </w:r>
      <w:r w:rsidRPr="00D82FEA">
        <w:t xml:space="preserve"> that any information contained in the RFT </w:t>
      </w:r>
      <w:r>
        <w:t>is or was complete, accurate or up to date at any point in time or that there has not been a</w:t>
      </w:r>
      <w:r w:rsidRPr="00D82FEA">
        <w:t xml:space="preserve"> material change since the date of the RFT or since the date as at which</w:t>
      </w:r>
      <w:r>
        <w:t xml:space="preserve"> information</w:t>
      </w:r>
      <w:r w:rsidRPr="00D82FEA">
        <w:t xml:space="preserve"> is stated to be applicable</w:t>
      </w:r>
      <w:r w:rsidR="007F38D4">
        <w:t>;</w:t>
      </w:r>
    </w:p>
    <w:p w:rsidR="00943DDE" w:rsidRPr="00D82FEA" w:rsidRDefault="00943DDE" w:rsidP="00943DDE">
      <w:pPr>
        <w:pStyle w:val="DashEm"/>
        <w:ind w:left="1559"/>
      </w:pPr>
      <w:r w:rsidRPr="00D82FEA">
        <w:t>except as required by law and only to the extent so required, neither</w:t>
      </w:r>
      <w:r>
        <w:t xml:space="preserve"> the High Court</w:t>
      </w:r>
      <w:r w:rsidRPr="00D82FEA">
        <w:t>,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RFT</w:t>
      </w:r>
      <w:r w:rsidR="007F38D4">
        <w:t>;</w:t>
      </w:r>
      <w:r w:rsidRPr="00D82FEA">
        <w:t xml:space="preserve"> and</w:t>
      </w:r>
    </w:p>
    <w:p w:rsidR="00943DDE" w:rsidRPr="00D82FEA" w:rsidRDefault="00943DDE" w:rsidP="00943DDE">
      <w:pPr>
        <w:pStyle w:val="DashEm"/>
        <w:ind w:left="1559"/>
      </w:pPr>
      <w:r w:rsidRPr="00D82FEA">
        <w:t>the tenderer has sought its own professional advice as appropriate and has not construed the RFT as investment, legal, tax or other advice.</w:t>
      </w:r>
    </w:p>
    <w:p w:rsidR="00943DDE" w:rsidRPr="00D82FEA" w:rsidRDefault="00943DDE" w:rsidP="00943DDE">
      <w:pPr>
        <w:pStyle w:val="Heading2"/>
      </w:pPr>
      <w:r w:rsidRPr="00D82FEA">
        <w:t>Confidentiality</w:t>
      </w:r>
    </w:p>
    <w:p w:rsidR="00943DDE" w:rsidRPr="00D82FEA" w:rsidRDefault="00943DDE" w:rsidP="00943DDE">
      <w:pPr>
        <w:pStyle w:val="PlainParagraph"/>
      </w:pPr>
      <w:r w:rsidRPr="00D82FEA">
        <w:t>The tenderer acknowledges that</w:t>
      </w:r>
      <w:r>
        <w:t xml:space="preserve"> the High Court</w:t>
      </w:r>
      <w:r w:rsidRPr="00D82FEA">
        <w:t xml:space="preserve"> may disclose, and consents to</w:t>
      </w:r>
      <w:r>
        <w:t xml:space="preserve"> the High Court</w:t>
      </w:r>
      <w:r w:rsidRPr="00D82FEA">
        <w:t xml:space="preserve"> disclosing, any information provided by the tenderer, whether confidential or not:</w:t>
      </w:r>
    </w:p>
    <w:p w:rsidR="00943DDE" w:rsidRPr="00D82FEA" w:rsidRDefault="00943DDE" w:rsidP="00943DDE">
      <w:pPr>
        <w:pStyle w:val="DashEm"/>
        <w:ind w:left="1559"/>
      </w:pPr>
      <w:r w:rsidRPr="00D82FEA">
        <w:t>to its advisers or employees solely in order to evaluate or otherwise assess the tender</w:t>
      </w:r>
      <w:r w:rsidR="007F38D4">
        <w:t>;</w:t>
      </w:r>
    </w:p>
    <w:p w:rsidR="00943DDE" w:rsidRPr="00D82FEA" w:rsidRDefault="00943DDE" w:rsidP="00943DDE">
      <w:pPr>
        <w:pStyle w:val="DashEm"/>
        <w:ind w:left="1559"/>
      </w:pPr>
      <w:r w:rsidRPr="00D82FEA">
        <w:t>to its internal management personnel solely in order to evaluate or otherwise assess the tender</w:t>
      </w:r>
      <w:r w:rsidR="007F38D4">
        <w:t>;</w:t>
      </w:r>
    </w:p>
    <w:p w:rsidR="00943DDE" w:rsidRPr="0022608B" w:rsidRDefault="00943DDE" w:rsidP="00943DDE">
      <w:pPr>
        <w:pStyle w:val="DashEm"/>
        <w:ind w:left="1559"/>
      </w:pPr>
      <w:r w:rsidRPr="0022608B">
        <w:t xml:space="preserve">by the </w:t>
      </w:r>
      <w:r>
        <w:t>High Court to the responsible Minister</w:t>
      </w:r>
      <w:r w:rsidR="007F38D4">
        <w:t>;</w:t>
      </w:r>
    </w:p>
    <w:p w:rsidR="00943DDE" w:rsidRPr="0022608B" w:rsidRDefault="00943DDE" w:rsidP="00943DDE">
      <w:pPr>
        <w:pStyle w:val="DashEm"/>
        <w:ind w:left="1559"/>
      </w:pPr>
      <w:r w:rsidRPr="0022608B">
        <w:t xml:space="preserve">by the </w:t>
      </w:r>
      <w:r>
        <w:t>High Court</w:t>
      </w:r>
      <w:r w:rsidRPr="0022608B">
        <w:t>, in response to a request by a House or a Committee of the Parliament o</w:t>
      </w:r>
      <w:r>
        <w:t>f the Commonwealth of Australia</w:t>
      </w:r>
      <w:r w:rsidR="007F38D4">
        <w:t>;</w:t>
      </w:r>
    </w:p>
    <w:p w:rsidR="00943DDE" w:rsidRPr="0022608B" w:rsidRDefault="00943DDE" w:rsidP="00943DDE">
      <w:pPr>
        <w:pStyle w:val="DashEm"/>
        <w:ind w:left="1559"/>
      </w:pPr>
      <w:r w:rsidRPr="0022608B">
        <w:t xml:space="preserve">by the </w:t>
      </w:r>
      <w:r>
        <w:t>High Court</w:t>
      </w:r>
      <w:r w:rsidRPr="0022608B">
        <w:t xml:space="preserve"> within the </w:t>
      </w:r>
      <w:r>
        <w:t>High Court’s</w:t>
      </w:r>
      <w:r w:rsidRPr="0022608B">
        <w:t xml:space="preserve"> organisation, or with another agency, where this serves the legitimat</w:t>
      </w:r>
      <w:r>
        <w:t>e interests of the Commonwealth</w:t>
      </w:r>
      <w:r w:rsidR="007F38D4">
        <w:t>;</w:t>
      </w:r>
    </w:p>
    <w:p w:rsidR="00943DDE" w:rsidRPr="00D82FEA" w:rsidRDefault="00943DDE" w:rsidP="00943DDE">
      <w:pPr>
        <w:pStyle w:val="DashEm"/>
        <w:ind w:left="1559"/>
      </w:pPr>
      <w:r w:rsidRPr="00D82FEA">
        <w:t>where the information is authorised or required by law to be disclosed</w:t>
      </w:r>
      <w:r w:rsidR="007F38D4">
        <w:t>;</w:t>
      </w:r>
    </w:p>
    <w:p w:rsidR="00943DDE" w:rsidRPr="00D82FEA" w:rsidRDefault="00943DDE" w:rsidP="00943DDE">
      <w:pPr>
        <w:pStyle w:val="DashEm"/>
        <w:ind w:left="1559"/>
      </w:pPr>
      <w:r w:rsidRPr="00D82FEA">
        <w:t xml:space="preserve">where the information is in the public domain otherwise than by a </w:t>
      </w:r>
      <w:r>
        <w:t>High Court</w:t>
      </w:r>
      <w:r w:rsidRPr="00D82FEA">
        <w:t xml:space="preserve"> disclosure</w:t>
      </w:r>
      <w:r w:rsidR="007F38D4">
        <w:t>;</w:t>
      </w:r>
      <w:r w:rsidRPr="00D82FEA">
        <w:t xml:space="preserve"> and</w:t>
      </w:r>
    </w:p>
    <w:p w:rsidR="00943DDE" w:rsidRPr="00D82FEA" w:rsidRDefault="00943DDE" w:rsidP="00943DDE">
      <w:pPr>
        <w:pStyle w:val="DashEm"/>
        <w:ind w:left="1559"/>
      </w:pPr>
      <w:r w:rsidRPr="00D82FEA">
        <w:lastRenderedPageBreak/>
        <w:t>where the disclosure is required to meet</w:t>
      </w:r>
      <w:r>
        <w:t xml:space="preserve"> the High Court’s</w:t>
      </w:r>
      <w:r w:rsidRPr="00D82FEA">
        <w:t xml:space="preserve"> reporting or accountability requirements, including, without limitation:</w:t>
      </w:r>
    </w:p>
    <w:p w:rsidR="00943DDE" w:rsidRPr="00D82FEA" w:rsidRDefault="00943DDE" w:rsidP="00943DDE">
      <w:pPr>
        <w:pStyle w:val="DashEn1"/>
        <w:tabs>
          <w:tab w:val="clear" w:pos="850"/>
          <w:tab w:val="num" w:pos="1985"/>
        </w:tabs>
        <w:ind w:left="1984"/>
      </w:pPr>
      <w:r w:rsidRPr="00D82FEA">
        <w:t xml:space="preserve">under the </w:t>
      </w:r>
      <w:r w:rsidRPr="007F38D4">
        <w:rPr>
          <w:i/>
        </w:rPr>
        <w:t>High Court of Australia Act 1979</w:t>
      </w:r>
      <w:r w:rsidR="007F38D4">
        <w:rPr>
          <w:i/>
        </w:rPr>
        <w:t xml:space="preserve"> </w:t>
      </w:r>
      <w:r w:rsidR="007F38D4" w:rsidRPr="007F38D4">
        <w:t>(Cth)</w:t>
      </w:r>
      <w:r w:rsidR="00A50223">
        <w:t>;</w:t>
      </w:r>
    </w:p>
    <w:p w:rsidR="00943DDE" w:rsidRPr="00D82FEA" w:rsidRDefault="00943DDE" w:rsidP="00943DDE">
      <w:pPr>
        <w:pStyle w:val="DashEn1"/>
        <w:tabs>
          <w:tab w:val="clear" w:pos="850"/>
          <w:tab w:val="num" w:pos="1985"/>
        </w:tabs>
        <w:ind w:left="1984"/>
      </w:pPr>
      <w:r w:rsidRPr="00D82FEA">
        <w:t>to the Australian National Audit Office or any other auditor appointed by</w:t>
      </w:r>
      <w:r>
        <w:t xml:space="preserve"> the High Court</w:t>
      </w:r>
      <w:r w:rsidR="00A50223">
        <w:t>;</w:t>
      </w:r>
    </w:p>
    <w:p w:rsidR="00943DDE" w:rsidRPr="00D82FEA" w:rsidRDefault="00943DDE" w:rsidP="00943DDE">
      <w:pPr>
        <w:pStyle w:val="DashEn1"/>
        <w:tabs>
          <w:tab w:val="clear" w:pos="850"/>
          <w:tab w:val="num" w:pos="1985"/>
        </w:tabs>
        <w:ind w:left="1984"/>
      </w:pPr>
      <w:r w:rsidRPr="00D82FEA">
        <w:t xml:space="preserve">in accordance with the </w:t>
      </w:r>
      <w:r w:rsidRPr="00E92A34">
        <w:rPr>
          <w:i/>
        </w:rPr>
        <w:t>Requirements for Departmental Annual Reports</w:t>
      </w:r>
      <w:r w:rsidRPr="00D82FEA">
        <w:t xml:space="preserve"> </w:t>
      </w:r>
      <w:r>
        <w:t>(published by the Department of the Prime Minister and Cabinet)</w:t>
      </w:r>
      <w:r w:rsidR="00A50223">
        <w:t>;</w:t>
      </w:r>
      <w:r>
        <w:t xml:space="preserve"> </w:t>
      </w:r>
      <w:r w:rsidRPr="00D82FEA">
        <w:t>and</w:t>
      </w:r>
    </w:p>
    <w:p w:rsidR="00943DDE" w:rsidRPr="00D82FEA" w:rsidRDefault="00943DDE" w:rsidP="00943DDE">
      <w:pPr>
        <w:pStyle w:val="DashEn1"/>
        <w:tabs>
          <w:tab w:val="clear" w:pos="850"/>
          <w:tab w:val="num" w:pos="1985"/>
        </w:tabs>
        <w:ind w:left="1984"/>
      </w:pPr>
      <w:r w:rsidRPr="00D82FEA">
        <w:t>to the Commonwealth Ombudsman.</w:t>
      </w:r>
    </w:p>
    <w:p w:rsidR="00943DDE" w:rsidRPr="00FA3FC8" w:rsidRDefault="00943DDE" w:rsidP="00943DDE">
      <w:pPr>
        <w:pStyle w:val="Heading2"/>
      </w:pPr>
      <w:r>
        <w:t>Equal opportunity for women</w:t>
      </w:r>
    </w:p>
    <w:p w:rsidR="00943DDE" w:rsidRDefault="00943DDE" w:rsidP="00943DDE">
      <w:pPr>
        <w:pStyle w:val="PlainParagraph"/>
      </w:pPr>
      <w:r>
        <w:t xml:space="preserve">The tenderer represents that it is not currently named as not complying with </w:t>
      </w:r>
      <w:r w:rsidRPr="003C6095">
        <w:t xml:space="preserve">the </w:t>
      </w:r>
      <w:r w:rsidRPr="009B7700">
        <w:rPr>
          <w:i/>
          <w:iCs/>
        </w:rPr>
        <w:t>Equal Opportunity for Women in the Workplace Act 1999</w:t>
      </w:r>
      <w:r>
        <w:rPr>
          <w:i/>
          <w:iCs/>
        </w:rPr>
        <w:t xml:space="preserve"> </w:t>
      </w:r>
      <w:r>
        <w:rPr>
          <w:iCs/>
        </w:rPr>
        <w:t>(Cth)</w:t>
      </w:r>
      <w:r w:rsidRPr="003C6095">
        <w:t>.</w:t>
      </w:r>
    </w:p>
    <w:p w:rsidR="00943DDE" w:rsidRPr="00FA3FC8" w:rsidRDefault="00943DDE" w:rsidP="00943DDE">
      <w:pPr>
        <w:pStyle w:val="Heading2"/>
      </w:pPr>
      <w:r>
        <w:t>Employee entitlements</w:t>
      </w:r>
    </w:p>
    <w:p w:rsidR="00943DDE" w:rsidRDefault="00943DDE" w:rsidP="00943DDE">
      <w:pPr>
        <w:pStyle w:val="PlainParagraph"/>
      </w:pPr>
      <w:r>
        <w:t>The tenderer represents that, having made all reasonable enquiries, as at the date of this Declaration, there are currently no unsettled judicial decisions against the tenderer in respect of unpaid employee entitlements (not including decisions under appeal).</w:t>
      </w:r>
    </w:p>
    <w:p w:rsidR="00943DDE" w:rsidRPr="00FA3FC8" w:rsidRDefault="00943DDE" w:rsidP="00943DDE">
      <w:pPr>
        <w:pStyle w:val="Heading2"/>
      </w:pPr>
      <w:r>
        <w:t>Acknowledgement</w:t>
      </w:r>
    </w:p>
    <w:p w:rsidR="00943DDE" w:rsidRPr="00D82FEA" w:rsidRDefault="00943DDE" w:rsidP="00943DDE">
      <w:pPr>
        <w:pStyle w:val="PlainParagraph"/>
      </w:pPr>
      <w:r w:rsidRPr="00D82FEA">
        <w:t>The tenderer acknowledges that</w:t>
      </w:r>
      <w:r>
        <w:t xml:space="preserve"> the High Court</w:t>
      </w:r>
      <w:r w:rsidRPr="00D82FEA">
        <w:t xml:space="preserve"> has received this tender in reliance on this Declaration</w:t>
      </w:r>
      <w:r>
        <w:t xml:space="preserve">.  </w:t>
      </w:r>
      <w:r w:rsidRPr="00D82FEA">
        <w:t>The tenderer acknowledges that</w:t>
      </w:r>
      <w:r>
        <w:t xml:space="preserve"> the High Court</w:t>
      </w:r>
      <w:r w:rsidRPr="00D82FEA">
        <w:t xml:space="preserve"> may suffer loss if any of the representations, undertakings, consents or other statements in this Declaration or the tenderer’s tender are misleading or deceptive.</w:t>
      </w:r>
    </w:p>
    <w:p w:rsidR="00943DDE" w:rsidRPr="00D82FEA" w:rsidRDefault="00943DDE" w:rsidP="00943DDE">
      <w:pPr>
        <w:pStyle w:val="Line"/>
        <w:tabs>
          <w:tab w:val="clear" w:pos="9214"/>
          <w:tab w:val="right" w:leader="underscore" w:pos="7920"/>
        </w:tabs>
        <w:jc w:val="both"/>
        <w:rPr>
          <w:sz w:val="22"/>
          <w:szCs w:val="22"/>
          <w:lang w:val="en-AU"/>
        </w:rPr>
      </w:pPr>
      <w:bookmarkStart w:id="565" w:name="bkReference1"/>
      <w:bookmarkEnd w:id="565"/>
      <w:r w:rsidRPr="00D82FEA">
        <w:rPr>
          <w:sz w:val="22"/>
          <w:szCs w:val="22"/>
          <w:lang w:val="en-AU"/>
        </w:rPr>
        <w:tab/>
      </w:r>
    </w:p>
    <w:p w:rsidR="00943DDE" w:rsidRPr="00DB017A" w:rsidRDefault="00943DDE" w:rsidP="00943DDE">
      <w:pPr>
        <w:pStyle w:val="PlainParagraph"/>
        <w:rPr>
          <w:b/>
        </w:rPr>
      </w:pPr>
      <w:r w:rsidRPr="00DB017A">
        <w:rPr>
          <w:b/>
        </w:rPr>
        <w:t>Dated:</w:t>
      </w:r>
    </w:p>
    <w:p w:rsidR="00943DDE" w:rsidRPr="00D82FEA" w:rsidRDefault="00943DDE" w:rsidP="00943DDE">
      <w:pPr>
        <w:pStyle w:val="PlainParagraph"/>
      </w:pPr>
      <w:r w:rsidRPr="00DB017A">
        <w:rPr>
          <w:b/>
        </w:rPr>
        <w:t>Duly Authorised to Sign tenders for and on Behalf of</w:t>
      </w:r>
      <w:r w:rsidRPr="00D82FEA">
        <w:t xml:space="preserve"> (state full name of tenderer)</w:t>
      </w:r>
    </w:p>
    <w:p w:rsidR="00943DDE" w:rsidRPr="00D82FEA" w:rsidRDefault="00943DDE" w:rsidP="00943DDE">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943DDE" w:rsidRPr="00D82FEA" w:rsidTr="00943DDE">
        <w:tc>
          <w:tcPr>
            <w:tcW w:w="8080" w:type="dxa"/>
          </w:tcPr>
          <w:p w:rsidR="00943DDE" w:rsidRPr="00D82FEA" w:rsidRDefault="00943DDE" w:rsidP="00943DDE">
            <w:pPr>
              <w:pStyle w:val="Numbertext"/>
              <w:jc w:val="both"/>
              <w:rPr>
                <w:rFonts w:ascii="Arial" w:hAnsi="Arial" w:cs="Arial"/>
                <w:b/>
              </w:rPr>
            </w:pPr>
            <w:r w:rsidRPr="00D82FEA">
              <w:rPr>
                <w:rFonts w:ascii="Arial" w:hAnsi="Arial" w:cs="Arial"/>
                <w:b/>
              </w:rPr>
              <w:t>SIGNATURE OF REPRESENTATIVE</w:t>
            </w:r>
          </w:p>
        </w:tc>
      </w:tr>
      <w:tr w:rsidR="00943DDE" w:rsidRPr="00D82FEA" w:rsidTr="00943DDE">
        <w:tc>
          <w:tcPr>
            <w:tcW w:w="8080" w:type="dxa"/>
          </w:tcPr>
          <w:p w:rsidR="00943DDE" w:rsidRPr="00D82FEA" w:rsidRDefault="00943DDE" w:rsidP="00943DDE">
            <w:pPr>
              <w:pStyle w:val="Numbert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943DDE" w:rsidRPr="00D82FEA" w:rsidRDefault="00943DDE" w:rsidP="00943DDE">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943DDE" w:rsidRPr="00D82FEA" w:rsidTr="00943DDE">
        <w:tc>
          <w:tcPr>
            <w:tcW w:w="8080" w:type="dxa"/>
          </w:tcPr>
          <w:p w:rsidR="00943DDE" w:rsidRPr="00D82FEA" w:rsidRDefault="00943DDE" w:rsidP="00943DDE">
            <w:pPr>
              <w:pStyle w:val="Numbertext"/>
              <w:jc w:val="both"/>
              <w:rPr>
                <w:rFonts w:ascii="Arial" w:hAnsi="Arial" w:cs="Arial"/>
                <w:b/>
              </w:rPr>
            </w:pPr>
            <w:r w:rsidRPr="00D82FEA">
              <w:rPr>
                <w:rFonts w:ascii="Arial" w:hAnsi="Arial" w:cs="Arial"/>
                <w:b/>
              </w:rPr>
              <w:t>NAME OF REPRESENTATIVE (In Block Letters)</w:t>
            </w:r>
          </w:p>
        </w:tc>
      </w:tr>
      <w:tr w:rsidR="00943DDE" w:rsidRPr="00D82FEA" w:rsidTr="00943DDE">
        <w:tc>
          <w:tcPr>
            <w:tcW w:w="8080" w:type="dxa"/>
          </w:tcPr>
          <w:p w:rsidR="00943DDE" w:rsidRPr="00D82FEA" w:rsidRDefault="00943DDE" w:rsidP="00943DDE">
            <w:pPr>
              <w:pStyle w:val="Numbert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r w:rsidR="00943DDE" w:rsidRPr="00D82FEA" w:rsidTr="00943DDE">
        <w:tc>
          <w:tcPr>
            <w:tcW w:w="8080" w:type="dxa"/>
          </w:tcPr>
          <w:p w:rsidR="00943DDE" w:rsidRPr="00D82FEA" w:rsidRDefault="00943DDE" w:rsidP="00943DDE">
            <w:pPr>
              <w:pStyle w:val="Numbertext"/>
              <w:keepNext/>
              <w:jc w:val="both"/>
              <w:rPr>
                <w:rFonts w:ascii="Arial" w:hAnsi="Arial" w:cs="Arial"/>
                <w:b/>
              </w:rPr>
            </w:pPr>
            <w:r w:rsidRPr="00D82FEA">
              <w:tab/>
            </w:r>
            <w:r w:rsidRPr="00D82FEA">
              <w:rPr>
                <w:rFonts w:ascii="Arial" w:hAnsi="Arial" w:cs="Arial"/>
                <w:b/>
              </w:rPr>
              <w:t>POSITION OF REPRESENTATIVE (In Block Letters)</w:t>
            </w:r>
          </w:p>
        </w:tc>
      </w:tr>
      <w:tr w:rsidR="00943DDE" w:rsidRPr="00D82FEA" w:rsidTr="00943DDE">
        <w:tc>
          <w:tcPr>
            <w:tcW w:w="8080" w:type="dxa"/>
          </w:tcPr>
          <w:p w:rsidR="00943DDE" w:rsidRPr="00D82FEA" w:rsidRDefault="00943DDE" w:rsidP="00943DDE">
            <w:pPr>
              <w:pStyle w:val="Numbertext"/>
              <w:keepNext/>
              <w:tabs>
                <w:tab w:val="clear" w:pos="993"/>
                <w:tab w:val="clear" w:pos="2552"/>
                <w:tab w:val="left" w:leader="dot" w:pos="4343"/>
              </w:tabs>
              <w:spacing w:before="120" w:line="360" w:lineRule="auto"/>
              <w:ind w:left="0"/>
              <w:jc w:val="both"/>
              <w:rPr>
                <w:rFonts w:ascii="Arial" w:hAnsi="Arial" w:cs="Arial"/>
                <w:b/>
              </w:rPr>
            </w:pPr>
            <w:r w:rsidRPr="00D82FEA">
              <w:rPr>
                <w:rFonts w:ascii="Arial" w:hAnsi="Arial" w:cs="Arial"/>
                <w:b/>
              </w:rPr>
              <w:br/>
            </w:r>
            <w:r w:rsidRPr="00D82FEA">
              <w:rPr>
                <w:rFonts w:ascii="Arial" w:hAnsi="Arial" w:cs="Arial"/>
                <w:b/>
              </w:rPr>
              <w:tab/>
            </w:r>
          </w:p>
        </w:tc>
      </w:tr>
    </w:tbl>
    <w:p w:rsidR="00943DDE" w:rsidRPr="00D82FEA" w:rsidRDefault="00943DDE" w:rsidP="00943DDE">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4253"/>
        <w:gridCol w:w="3827"/>
      </w:tblGrid>
      <w:tr w:rsidR="00943DDE" w:rsidRPr="00D82FEA" w:rsidTr="00943DDE">
        <w:tc>
          <w:tcPr>
            <w:tcW w:w="4253" w:type="dxa"/>
          </w:tcPr>
          <w:p w:rsidR="00943DDE" w:rsidRPr="00D82FEA" w:rsidRDefault="00943DDE" w:rsidP="00943DDE">
            <w:pPr>
              <w:pStyle w:val="Numbertext"/>
              <w:keepNext/>
              <w:jc w:val="both"/>
              <w:rPr>
                <w:rFonts w:ascii="Arial" w:hAnsi="Arial" w:cs="Arial"/>
                <w:b/>
              </w:rPr>
            </w:pPr>
            <w:r w:rsidRPr="00D82FEA">
              <w:rPr>
                <w:rFonts w:ascii="Arial" w:hAnsi="Arial" w:cs="Arial"/>
                <w:b/>
              </w:rPr>
              <w:lastRenderedPageBreak/>
              <w:t>SIGNATURE OF WITNESS</w:t>
            </w:r>
          </w:p>
        </w:tc>
        <w:tc>
          <w:tcPr>
            <w:tcW w:w="3827" w:type="dxa"/>
          </w:tcPr>
          <w:p w:rsidR="00943DDE" w:rsidRPr="00D82FEA" w:rsidRDefault="00943DDE" w:rsidP="00943DDE">
            <w:pPr>
              <w:pStyle w:val="Numbertext"/>
              <w:keepNext/>
              <w:jc w:val="both"/>
              <w:rPr>
                <w:rFonts w:ascii="Arial" w:hAnsi="Arial" w:cs="Arial"/>
                <w:b/>
              </w:rPr>
            </w:pPr>
            <w:r w:rsidRPr="00D82FEA">
              <w:rPr>
                <w:rFonts w:ascii="Arial" w:hAnsi="Arial" w:cs="Arial"/>
                <w:b/>
              </w:rPr>
              <w:t>ADDRESS OF WITNESS</w:t>
            </w:r>
          </w:p>
        </w:tc>
      </w:tr>
      <w:tr w:rsidR="00943DDE" w:rsidRPr="00D82FEA" w:rsidTr="00943DDE">
        <w:tc>
          <w:tcPr>
            <w:tcW w:w="4253" w:type="dxa"/>
          </w:tcPr>
          <w:p w:rsidR="00943DDE" w:rsidRPr="00D82FEA" w:rsidRDefault="00943DDE" w:rsidP="00943DDE">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c>
          <w:tcPr>
            <w:tcW w:w="3827" w:type="dxa"/>
          </w:tcPr>
          <w:p w:rsidR="00943DDE" w:rsidRPr="00D82FEA" w:rsidRDefault="00943DDE" w:rsidP="00943DDE">
            <w:pPr>
              <w:pStyle w:val="Numbertext"/>
              <w:keepN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tab/>
            </w:r>
            <w:r w:rsidRPr="00D82FEA">
              <w:rPr>
                <w:rFonts w:ascii="Arial" w:hAnsi="Arial" w:cs="Arial"/>
                <w:b/>
              </w:rPr>
              <w:br/>
            </w:r>
            <w:r w:rsidRPr="00D82FEA">
              <w:rPr>
                <w:rFonts w:ascii="Arial" w:hAnsi="Arial" w:cs="Arial"/>
                <w:b/>
              </w:rPr>
              <w:tab/>
            </w:r>
            <w:r w:rsidRPr="00D82FEA">
              <w:rPr>
                <w:rFonts w:ascii="Arial" w:hAnsi="Arial" w:cs="Arial"/>
                <w:b/>
              </w:rPr>
              <w:br/>
            </w:r>
            <w:r w:rsidRPr="00D82FEA">
              <w:rPr>
                <w:rFonts w:ascii="Arial" w:hAnsi="Arial" w:cs="Arial"/>
                <w:b/>
              </w:rPr>
              <w:tab/>
            </w:r>
          </w:p>
        </w:tc>
      </w:tr>
    </w:tbl>
    <w:p w:rsidR="00943DDE" w:rsidRPr="00D82FEA" w:rsidRDefault="00943DDE" w:rsidP="00943DDE">
      <w:pPr>
        <w:pStyle w:val="Line"/>
        <w:tabs>
          <w:tab w:val="clear" w:pos="9214"/>
          <w:tab w:val="right" w:leader="underscore" w:pos="7920"/>
        </w:tabs>
        <w:jc w:val="both"/>
        <w:rPr>
          <w:sz w:val="22"/>
          <w:szCs w:val="22"/>
          <w:lang w:val="en-AU"/>
        </w:rPr>
      </w:pPr>
      <w:r w:rsidRPr="00D82FEA">
        <w:rPr>
          <w:sz w:val="22"/>
          <w:szCs w:val="22"/>
          <w:lang w:val="en-AU"/>
        </w:rPr>
        <w:tab/>
      </w:r>
    </w:p>
    <w:p w:rsidR="00943DDE" w:rsidRPr="00D82FEA" w:rsidRDefault="00943DDE" w:rsidP="00943DDE">
      <w:pPr>
        <w:tabs>
          <w:tab w:val="left" w:pos="0"/>
          <w:tab w:val="left" w:pos="50"/>
          <w:tab w:val="left" w:pos="4928"/>
          <w:tab w:val="right" w:pos="7054"/>
        </w:tabs>
      </w:pPr>
    </w:p>
    <w:tbl>
      <w:tblPr>
        <w:tblW w:w="8080" w:type="dxa"/>
        <w:tblInd w:w="1242" w:type="dxa"/>
        <w:tblLayout w:type="fixed"/>
        <w:tblLook w:val="0000" w:firstRow="0" w:lastRow="0" w:firstColumn="0" w:lastColumn="0" w:noHBand="0" w:noVBand="0"/>
      </w:tblPr>
      <w:tblGrid>
        <w:gridCol w:w="4253"/>
        <w:gridCol w:w="3827"/>
      </w:tblGrid>
      <w:tr w:rsidR="00943DDE" w:rsidRPr="00D82FEA" w:rsidTr="00943DDE">
        <w:tc>
          <w:tcPr>
            <w:tcW w:w="4253" w:type="dxa"/>
          </w:tcPr>
          <w:p w:rsidR="00943DDE" w:rsidRPr="00D82FEA" w:rsidRDefault="00943DDE" w:rsidP="00943DDE">
            <w:pPr>
              <w:pStyle w:val="Numbertext"/>
              <w:keepNext/>
              <w:tabs>
                <w:tab w:val="clear" w:pos="993"/>
              </w:tabs>
              <w:ind w:left="0" w:firstLine="0"/>
              <w:rPr>
                <w:rFonts w:ascii="Arial" w:hAnsi="Arial" w:cs="Arial"/>
                <w:b/>
              </w:rPr>
            </w:pPr>
            <w:r w:rsidRPr="00D82FEA">
              <w:rPr>
                <w:rFonts w:ascii="Arial" w:hAnsi="Arial" w:cs="Arial"/>
                <w:b/>
              </w:rPr>
              <w:t>REFER ENQUIRIES TO:</w:t>
            </w:r>
            <w:r w:rsidRPr="00D82FEA">
              <w:rPr>
                <w:rFonts w:ascii="Arial" w:hAnsi="Arial" w:cs="Arial"/>
                <w:b/>
              </w:rPr>
              <w:br/>
            </w:r>
            <w:r w:rsidRPr="00D82FEA">
              <w:rPr>
                <w:rFonts w:ascii="Arial" w:hAnsi="Arial" w:cs="Arial"/>
              </w:rPr>
              <w:t>(Name in Block Letters)</w:t>
            </w:r>
          </w:p>
        </w:tc>
        <w:tc>
          <w:tcPr>
            <w:tcW w:w="3827" w:type="dxa"/>
          </w:tcPr>
          <w:p w:rsidR="00943DDE" w:rsidRPr="00D82FEA" w:rsidRDefault="00943DDE" w:rsidP="00943DDE">
            <w:pPr>
              <w:pStyle w:val="Numbertext"/>
              <w:keepNext/>
              <w:tabs>
                <w:tab w:val="clear" w:pos="993"/>
              </w:tabs>
              <w:ind w:left="0" w:firstLine="0"/>
              <w:rPr>
                <w:rFonts w:ascii="Arial" w:hAnsi="Arial" w:cs="Arial"/>
                <w:b/>
              </w:rPr>
            </w:pPr>
            <w:r w:rsidRPr="00D82FEA">
              <w:rPr>
                <w:rFonts w:ascii="Arial" w:hAnsi="Arial" w:cs="Arial"/>
                <w:b/>
              </w:rPr>
              <w:t>TELEPHONE NO.</w:t>
            </w:r>
          </w:p>
        </w:tc>
      </w:tr>
      <w:tr w:rsidR="00943DDE" w:rsidRPr="00D82FEA" w:rsidTr="00943DDE">
        <w:tc>
          <w:tcPr>
            <w:tcW w:w="4253" w:type="dxa"/>
          </w:tcPr>
          <w:p w:rsidR="00943DDE" w:rsidRPr="00D82FEA" w:rsidRDefault="00943DDE" w:rsidP="00943DDE">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c>
          <w:tcPr>
            <w:tcW w:w="3827" w:type="dxa"/>
          </w:tcPr>
          <w:p w:rsidR="00943DDE" w:rsidRPr="00D82FEA" w:rsidRDefault="00943DDE" w:rsidP="00943DDE">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943DDE" w:rsidRPr="00D82FEA" w:rsidRDefault="00943DDE" w:rsidP="00943DDE"/>
    <w:p w:rsidR="00943DDE" w:rsidRPr="00D82FEA" w:rsidRDefault="00943DDE" w:rsidP="00943DDE"/>
    <w:p w:rsidR="00943DDE" w:rsidRPr="00D82FEA" w:rsidRDefault="00943DDE" w:rsidP="00943DDE"/>
    <w:p w:rsidR="00943DDE" w:rsidRPr="00D82FEA" w:rsidRDefault="00943DDE" w:rsidP="00943DDE"/>
    <w:p w:rsidR="00943DDE" w:rsidRPr="00D82FEA" w:rsidRDefault="00943DDE" w:rsidP="00943DDE">
      <w:pPr>
        <w:pStyle w:val="PKAttachmentHeading"/>
      </w:pPr>
      <w:bookmarkStart w:id="566" w:name="_Toc63054672"/>
      <w:bookmarkStart w:id="567" w:name="_Toc467772653"/>
      <w:r w:rsidRPr="00D82FEA">
        <w:lastRenderedPageBreak/>
        <w:t xml:space="preserve">ATTACHMENT </w:t>
      </w:r>
      <w:bookmarkStart w:id="568" w:name="_Toc63054673"/>
      <w:bookmarkEnd w:id="566"/>
      <w:r w:rsidRPr="00D82FEA">
        <w:t>B - TENDERER DETAILS</w:t>
      </w:r>
      <w:bookmarkEnd w:id="567"/>
      <w:bookmarkEnd w:id="568"/>
    </w:p>
    <w:p w:rsidR="00943DDE" w:rsidRPr="00D82FEA" w:rsidRDefault="00943DDE" w:rsidP="00943DDE">
      <w:pPr>
        <w:spacing w:before="120"/>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985"/>
        <w:gridCol w:w="1984"/>
      </w:tblGrid>
      <w:tr w:rsidR="00943DDE" w:rsidRPr="00D82FEA" w:rsidTr="00943DDE">
        <w:tc>
          <w:tcPr>
            <w:tcW w:w="4111" w:type="dxa"/>
          </w:tcPr>
          <w:p w:rsidR="00943DDE" w:rsidRPr="00D82FEA" w:rsidRDefault="00943DDE" w:rsidP="00943DDE">
            <w:pPr>
              <w:spacing w:before="120" w:after="120"/>
              <w:ind w:left="0"/>
            </w:pPr>
            <w:r w:rsidRPr="00D82FEA">
              <w:t>Tenderer Name</w:t>
            </w:r>
          </w:p>
        </w:tc>
        <w:tc>
          <w:tcPr>
            <w:tcW w:w="3969" w:type="dxa"/>
            <w:gridSpan w:val="2"/>
          </w:tcPr>
          <w:p w:rsidR="00943DDE" w:rsidRPr="00D82FEA" w:rsidRDefault="00943DDE" w:rsidP="00943DDE">
            <w:pPr>
              <w:spacing w:before="120" w:after="120"/>
              <w:ind w:left="0"/>
            </w:pPr>
          </w:p>
        </w:tc>
      </w:tr>
      <w:tr w:rsidR="00943DDE" w:rsidRPr="00D82FEA" w:rsidTr="00943DDE">
        <w:tc>
          <w:tcPr>
            <w:tcW w:w="4111" w:type="dxa"/>
          </w:tcPr>
          <w:p w:rsidR="00943DDE" w:rsidRPr="00D82FEA" w:rsidRDefault="00943DDE" w:rsidP="00943DDE">
            <w:pPr>
              <w:spacing w:before="120" w:after="120"/>
              <w:ind w:left="0"/>
            </w:pPr>
            <w:r w:rsidRPr="00D82FEA">
              <w:t>Registered Office</w:t>
            </w:r>
          </w:p>
        </w:tc>
        <w:tc>
          <w:tcPr>
            <w:tcW w:w="3969" w:type="dxa"/>
            <w:gridSpan w:val="2"/>
          </w:tcPr>
          <w:p w:rsidR="00943DDE" w:rsidRPr="00D82FEA" w:rsidRDefault="00943DDE" w:rsidP="00943DDE">
            <w:pPr>
              <w:spacing w:before="120" w:after="120"/>
              <w:ind w:left="0"/>
            </w:pPr>
          </w:p>
        </w:tc>
      </w:tr>
      <w:tr w:rsidR="00943DDE" w:rsidRPr="00D82FEA" w:rsidTr="00943DDE">
        <w:tc>
          <w:tcPr>
            <w:tcW w:w="4111" w:type="dxa"/>
          </w:tcPr>
          <w:p w:rsidR="00943DDE" w:rsidRPr="00D82FEA" w:rsidRDefault="00943DDE" w:rsidP="00943DDE">
            <w:pPr>
              <w:spacing w:before="120" w:after="120"/>
              <w:ind w:left="0"/>
            </w:pPr>
            <w:r w:rsidRPr="00D82FEA">
              <w:t>Principal Place of Business</w:t>
            </w:r>
          </w:p>
        </w:tc>
        <w:tc>
          <w:tcPr>
            <w:tcW w:w="3969" w:type="dxa"/>
            <w:gridSpan w:val="2"/>
          </w:tcPr>
          <w:p w:rsidR="00943DDE" w:rsidRPr="00D82FEA" w:rsidRDefault="00943DDE" w:rsidP="00943DDE">
            <w:pPr>
              <w:spacing w:before="120" w:after="120"/>
              <w:ind w:left="0"/>
            </w:pPr>
          </w:p>
        </w:tc>
      </w:tr>
      <w:tr w:rsidR="00943DDE" w:rsidRPr="00D82FEA" w:rsidTr="00943DDE">
        <w:tc>
          <w:tcPr>
            <w:tcW w:w="4111" w:type="dxa"/>
          </w:tcPr>
          <w:p w:rsidR="00943DDE" w:rsidRPr="00D82FEA" w:rsidRDefault="00943DDE" w:rsidP="00943DDE">
            <w:pPr>
              <w:spacing w:before="120" w:after="120"/>
              <w:ind w:left="0"/>
            </w:pPr>
            <w:r w:rsidRPr="00D82FEA">
              <w:t>Date and Place of Incorporation</w:t>
            </w:r>
          </w:p>
        </w:tc>
        <w:tc>
          <w:tcPr>
            <w:tcW w:w="3969" w:type="dxa"/>
            <w:gridSpan w:val="2"/>
          </w:tcPr>
          <w:p w:rsidR="00943DDE" w:rsidRPr="00D82FEA" w:rsidRDefault="00943DDE" w:rsidP="00943DDE">
            <w:pPr>
              <w:spacing w:before="120" w:after="120"/>
              <w:ind w:left="0"/>
            </w:pPr>
          </w:p>
        </w:tc>
      </w:tr>
      <w:tr w:rsidR="00943DDE" w:rsidRPr="00D82FEA" w:rsidTr="00943DDE">
        <w:tc>
          <w:tcPr>
            <w:tcW w:w="4111" w:type="dxa"/>
          </w:tcPr>
          <w:p w:rsidR="00943DDE" w:rsidRPr="00D82FEA" w:rsidRDefault="00943DDE" w:rsidP="00943DDE">
            <w:pPr>
              <w:spacing w:before="120" w:after="120"/>
              <w:ind w:left="0"/>
            </w:pPr>
            <w:r w:rsidRPr="00D82FEA">
              <w:t>Trading and Business Names</w:t>
            </w:r>
          </w:p>
        </w:tc>
        <w:tc>
          <w:tcPr>
            <w:tcW w:w="3969" w:type="dxa"/>
            <w:gridSpan w:val="2"/>
          </w:tcPr>
          <w:p w:rsidR="00943DDE" w:rsidRPr="00D82FEA" w:rsidRDefault="00943DDE" w:rsidP="00943DDE">
            <w:pPr>
              <w:spacing w:before="120" w:after="120"/>
              <w:ind w:left="0"/>
            </w:pPr>
          </w:p>
        </w:tc>
      </w:tr>
      <w:tr w:rsidR="00943DDE" w:rsidRPr="00D82FEA" w:rsidTr="00943DDE">
        <w:tc>
          <w:tcPr>
            <w:tcW w:w="4111" w:type="dxa"/>
          </w:tcPr>
          <w:p w:rsidR="00943DDE" w:rsidRPr="00D82FEA" w:rsidRDefault="00943DDE" w:rsidP="00943DDE">
            <w:pPr>
              <w:spacing w:before="120" w:after="120"/>
              <w:ind w:left="0"/>
            </w:pPr>
            <w:r w:rsidRPr="00D82FEA">
              <w:t>Australian Business Number</w:t>
            </w:r>
          </w:p>
        </w:tc>
        <w:tc>
          <w:tcPr>
            <w:tcW w:w="3969" w:type="dxa"/>
            <w:gridSpan w:val="2"/>
          </w:tcPr>
          <w:p w:rsidR="00943DDE" w:rsidRPr="00D82FEA" w:rsidRDefault="00943DDE" w:rsidP="00943DDE">
            <w:pPr>
              <w:spacing w:before="120" w:after="120"/>
              <w:ind w:left="0"/>
            </w:pPr>
          </w:p>
        </w:tc>
      </w:tr>
      <w:tr w:rsidR="00943DDE" w:rsidRPr="00D82FEA" w:rsidTr="00943DDE">
        <w:trPr>
          <w:cantSplit/>
        </w:trPr>
        <w:tc>
          <w:tcPr>
            <w:tcW w:w="4111" w:type="dxa"/>
          </w:tcPr>
          <w:p w:rsidR="00943DDE" w:rsidRPr="00D82FEA" w:rsidRDefault="00943DDE" w:rsidP="00943DDE">
            <w:pPr>
              <w:spacing w:before="120" w:after="120"/>
              <w:ind w:left="0"/>
            </w:pPr>
            <w:r w:rsidRPr="00D82FEA">
              <w:t>Registered for GST?</w:t>
            </w:r>
          </w:p>
        </w:tc>
        <w:tc>
          <w:tcPr>
            <w:tcW w:w="1985" w:type="dxa"/>
          </w:tcPr>
          <w:p w:rsidR="00943DDE" w:rsidRPr="00D82FEA" w:rsidRDefault="00943DDE" w:rsidP="00943DDE">
            <w:pPr>
              <w:spacing w:before="120" w:after="120"/>
              <w:ind w:left="0"/>
            </w:pPr>
            <w:r w:rsidRPr="00D82FEA">
              <w:t>Yes</w:t>
            </w:r>
          </w:p>
        </w:tc>
        <w:tc>
          <w:tcPr>
            <w:tcW w:w="1984" w:type="dxa"/>
          </w:tcPr>
          <w:p w:rsidR="00943DDE" w:rsidRPr="00D82FEA" w:rsidRDefault="00943DDE" w:rsidP="00943DDE">
            <w:pPr>
              <w:spacing w:before="120" w:after="120"/>
              <w:ind w:left="0"/>
            </w:pPr>
            <w:r w:rsidRPr="00D82FEA">
              <w:t>No</w:t>
            </w:r>
          </w:p>
        </w:tc>
      </w:tr>
      <w:tr w:rsidR="00943DDE" w:rsidRPr="00D82FEA" w:rsidTr="00943DDE">
        <w:trPr>
          <w:cantSplit/>
        </w:trPr>
        <w:tc>
          <w:tcPr>
            <w:tcW w:w="4111" w:type="dxa"/>
          </w:tcPr>
          <w:p w:rsidR="00943DDE" w:rsidRPr="00D82FEA" w:rsidRDefault="00943DDE" w:rsidP="00943DDE">
            <w:pPr>
              <w:spacing w:before="120" w:after="120"/>
              <w:ind w:left="0"/>
            </w:pPr>
            <w:r w:rsidRPr="00D82FEA">
              <w:t>Office Hours</w:t>
            </w:r>
          </w:p>
        </w:tc>
        <w:tc>
          <w:tcPr>
            <w:tcW w:w="3969" w:type="dxa"/>
            <w:gridSpan w:val="2"/>
          </w:tcPr>
          <w:p w:rsidR="00943DDE" w:rsidRPr="00D82FEA" w:rsidRDefault="00943DDE" w:rsidP="00943DDE">
            <w:pPr>
              <w:spacing w:before="120" w:after="120"/>
              <w:ind w:left="0"/>
            </w:pPr>
          </w:p>
        </w:tc>
      </w:tr>
    </w:tbl>
    <w:p w:rsidR="00943DDE" w:rsidRPr="00D82FEA" w:rsidRDefault="00943DDE" w:rsidP="00943DDE"/>
    <w:p w:rsidR="00943DDE" w:rsidRPr="00D82FEA" w:rsidRDefault="00943DDE" w:rsidP="00943DDE">
      <w:pPr>
        <w:pStyle w:val="Heading2"/>
      </w:pPr>
      <w:r w:rsidRPr="00D82FEA">
        <w:t>Contact Person</w:t>
      </w:r>
    </w:p>
    <w:p w:rsidR="00943DDE" w:rsidRPr="00D82FEA" w:rsidRDefault="00943DDE" w:rsidP="00943DDE">
      <w:pPr>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969"/>
      </w:tblGrid>
      <w:tr w:rsidR="00943DDE" w:rsidRPr="00D82FEA" w:rsidTr="00943DDE">
        <w:tc>
          <w:tcPr>
            <w:tcW w:w="4111" w:type="dxa"/>
          </w:tcPr>
          <w:p w:rsidR="00943DDE" w:rsidRPr="00D82FEA" w:rsidRDefault="00943DDE" w:rsidP="00943DDE">
            <w:pPr>
              <w:spacing w:before="120" w:after="120"/>
              <w:ind w:left="0"/>
            </w:pPr>
            <w:r w:rsidRPr="00D82FEA">
              <w:t>Name:</w:t>
            </w:r>
          </w:p>
          <w:p w:rsidR="00943DDE" w:rsidRPr="00D82FEA" w:rsidRDefault="00943DDE" w:rsidP="00943DDE">
            <w:pPr>
              <w:spacing w:before="120" w:after="120"/>
              <w:ind w:left="0"/>
            </w:pPr>
          </w:p>
        </w:tc>
        <w:tc>
          <w:tcPr>
            <w:tcW w:w="3969" w:type="dxa"/>
          </w:tcPr>
          <w:p w:rsidR="00943DDE" w:rsidRPr="00D82FEA" w:rsidRDefault="00943DDE" w:rsidP="00943DDE">
            <w:pPr>
              <w:spacing w:before="120" w:after="120"/>
              <w:ind w:left="0"/>
            </w:pPr>
          </w:p>
        </w:tc>
      </w:tr>
      <w:tr w:rsidR="00943DDE" w:rsidRPr="00D82FEA" w:rsidTr="00943DDE">
        <w:tc>
          <w:tcPr>
            <w:tcW w:w="4111" w:type="dxa"/>
          </w:tcPr>
          <w:p w:rsidR="00943DDE" w:rsidRPr="00D82FEA" w:rsidRDefault="00943DDE" w:rsidP="00943DDE">
            <w:pPr>
              <w:spacing w:before="120" w:after="120"/>
              <w:ind w:left="0"/>
            </w:pPr>
            <w:r w:rsidRPr="00D82FEA">
              <w:t>Position</w:t>
            </w:r>
          </w:p>
          <w:p w:rsidR="00943DDE" w:rsidRPr="00D82FEA" w:rsidRDefault="00943DDE" w:rsidP="00943DDE">
            <w:pPr>
              <w:spacing w:before="120" w:after="120"/>
              <w:ind w:left="0"/>
            </w:pPr>
          </w:p>
        </w:tc>
        <w:tc>
          <w:tcPr>
            <w:tcW w:w="3969" w:type="dxa"/>
          </w:tcPr>
          <w:p w:rsidR="00943DDE" w:rsidRPr="00D82FEA" w:rsidRDefault="00943DDE" w:rsidP="00943DDE">
            <w:pPr>
              <w:spacing w:before="120" w:after="120"/>
              <w:ind w:left="0"/>
            </w:pPr>
          </w:p>
        </w:tc>
      </w:tr>
      <w:tr w:rsidR="00943DDE" w:rsidRPr="00D82FEA" w:rsidTr="00943DDE">
        <w:trPr>
          <w:cantSplit/>
        </w:trPr>
        <w:tc>
          <w:tcPr>
            <w:tcW w:w="4111" w:type="dxa"/>
          </w:tcPr>
          <w:p w:rsidR="00943DDE" w:rsidRPr="00D82FEA" w:rsidRDefault="00943DDE" w:rsidP="00943DDE">
            <w:pPr>
              <w:spacing w:before="120" w:after="120"/>
              <w:ind w:left="0"/>
            </w:pPr>
            <w:r w:rsidRPr="00D82FEA">
              <w:t>Address:</w:t>
            </w:r>
          </w:p>
          <w:p w:rsidR="00943DDE" w:rsidRPr="00D82FEA" w:rsidRDefault="00943DDE" w:rsidP="00943DDE">
            <w:pPr>
              <w:spacing w:before="120" w:after="120"/>
              <w:ind w:left="0"/>
            </w:pPr>
          </w:p>
        </w:tc>
        <w:tc>
          <w:tcPr>
            <w:tcW w:w="3969" w:type="dxa"/>
          </w:tcPr>
          <w:p w:rsidR="00943DDE" w:rsidRPr="00D82FEA" w:rsidRDefault="00943DDE" w:rsidP="00943DDE">
            <w:pPr>
              <w:spacing w:before="120" w:after="120"/>
              <w:ind w:left="0"/>
            </w:pPr>
          </w:p>
        </w:tc>
      </w:tr>
      <w:tr w:rsidR="00943DDE" w:rsidRPr="00D82FEA" w:rsidTr="00943DDE">
        <w:tc>
          <w:tcPr>
            <w:tcW w:w="4111" w:type="dxa"/>
          </w:tcPr>
          <w:p w:rsidR="00943DDE" w:rsidRPr="00D82FEA" w:rsidRDefault="00943DDE" w:rsidP="00943DDE">
            <w:pPr>
              <w:spacing w:before="120" w:after="120"/>
              <w:ind w:left="0"/>
            </w:pPr>
            <w:r w:rsidRPr="00D82FEA">
              <w:t>Phone Number:</w:t>
            </w:r>
          </w:p>
          <w:p w:rsidR="00943DDE" w:rsidRPr="00D82FEA" w:rsidRDefault="00943DDE" w:rsidP="00943DDE">
            <w:pPr>
              <w:spacing w:before="120" w:after="120"/>
              <w:ind w:left="0"/>
            </w:pPr>
          </w:p>
        </w:tc>
        <w:tc>
          <w:tcPr>
            <w:tcW w:w="3969" w:type="dxa"/>
          </w:tcPr>
          <w:p w:rsidR="00943DDE" w:rsidRPr="00D82FEA" w:rsidRDefault="00943DDE" w:rsidP="00943DDE">
            <w:pPr>
              <w:spacing w:before="120" w:after="120"/>
              <w:ind w:left="0"/>
            </w:pPr>
          </w:p>
        </w:tc>
      </w:tr>
      <w:tr w:rsidR="00943DDE" w:rsidRPr="00D82FEA" w:rsidTr="00943DDE">
        <w:tc>
          <w:tcPr>
            <w:tcW w:w="4111" w:type="dxa"/>
          </w:tcPr>
          <w:p w:rsidR="00943DDE" w:rsidRPr="00D82FEA" w:rsidRDefault="00943DDE" w:rsidP="00943DDE">
            <w:pPr>
              <w:spacing w:before="120" w:after="120"/>
              <w:ind w:left="0"/>
            </w:pPr>
            <w:r w:rsidRPr="00D82FEA">
              <w:t>Email:</w:t>
            </w:r>
          </w:p>
          <w:p w:rsidR="00943DDE" w:rsidRPr="00D82FEA" w:rsidRDefault="00943DDE" w:rsidP="00943DDE">
            <w:pPr>
              <w:spacing w:before="120" w:after="120"/>
              <w:ind w:left="0"/>
            </w:pPr>
          </w:p>
        </w:tc>
        <w:tc>
          <w:tcPr>
            <w:tcW w:w="3969" w:type="dxa"/>
          </w:tcPr>
          <w:p w:rsidR="00943DDE" w:rsidRPr="00D82FEA" w:rsidRDefault="00943DDE" w:rsidP="00943DDE">
            <w:pPr>
              <w:spacing w:before="120" w:after="120"/>
              <w:ind w:left="0"/>
            </w:pPr>
          </w:p>
        </w:tc>
      </w:tr>
    </w:tbl>
    <w:p w:rsidR="00943DDE" w:rsidRPr="00D82FEA" w:rsidRDefault="00943DDE" w:rsidP="00943DDE">
      <w:pPr>
        <w:pStyle w:val="PKAttachmentHeading"/>
      </w:pPr>
      <w:bookmarkStart w:id="569" w:name="_Toc467772654"/>
      <w:r>
        <w:lastRenderedPageBreak/>
        <w:t>ATTACHMENT C</w:t>
      </w:r>
      <w:r w:rsidRPr="00D82FEA">
        <w:t xml:space="preserve"> </w:t>
      </w:r>
      <w:bookmarkStart w:id="570" w:name="_Toc63054679"/>
      <w:r w:rsidRPr="00D82FEA">
        <w:t>- PRICING SCHEDULE</w:t>
      </w:r>
      <w:bookmarkEnd w:id="569"/>
      <w:bookmarkEnd w:id="570"/>
    </w:p>
    <w:p w:rsidR="00943DDE" w:rsidRPr="00D82FEA" w:rsidRDefault="00943DDE" w:rsidP="00943DDE">
      <w:pPr>
        <w:jc w:val="both"/>
      </w:pPr>
    </w:p>
    <w:p w:rsidR="00943DDE" w:rsidRDefault="00943DDE" w:rsidP="00943DDE">
      <w:pPr>
        <w:rPr>
          <w:color w:val="000000"/>
        </w:rPr>
      </w:pPr>
      <w:r>
        <w:rPr>
          <w:color w:val="000000"/>
        </w:rPr>
        <w:t xml:space="preserve">The tenderer agrees to </w:t>
      </w:r>
      <w:r w:rsidRPr="00B151ED">
        <w:rPr>
          <w:color w:val="000000"/>
        </w:rPr>
        <w:t xml:space="preserve">carry out the </w:t>
      </w:r>
      <w:r>
        <w:rPr>
          <w:color w:val="000000"/>
        </w:rPr>
        <w:t>Services as described in the Draft</w:t>
      </w:r>
      <w:r w:rsidRPr="00B151ED">
        <w:rPr>
          <w:color w:val="000000"/>
        </w:rPr>
        <w:t xml:space="preserve"> Contract, </w:t>
      </w:r>
      <w:r>
        <w:rPr>
          <w:color w:val="000000"/>
        </w:rPr>
        <w:t>with the following fee structure</w:t>
      </w:r>
      <w:r w:rsidRPr="00B151ED">
        <w:rPr>
          <w:color w:val="000000"/>
        </w:rPr>
        <w:t xml:space="preserve"> hereunder:</w:t>
      </w:r>
    </w:p>
    <w:p w:rsidR="00943DDE" w:rsidRPr="00B151ED" w:rsidRDefault="00943DDE" w:rsidP="00943DDE">
      <w:pPr>
        <w:rPr>
          <w:color w:val="000000"/>
        </w:rPr>
      </w:pPr>
    </w:p>
    <w:p w:rsidR="00943DDE" w:rsidRDefault="00943DDE" w:rsidP="00943DDE">
      <w:pPr>
        <w:rPr>
          <w:color w:val="000000"/>
        </w:rPr>
      </w:pPr>
    </w:p>
    <w:tbl>
      <w:tblPr>
        <w:tblW w:w="0" w:type="auto"/>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02"/>
        <w:gridCol w:w="1559"/>
        <w:gridCol w:w="1984"/>
        <w:gridCol w:w="1947"/>
      </w:tblGrid>
      <w:tr w:rsidR="00943DDE" w:rsidTr="00943DDE">
        <w:tc>
          <w:tcPr>
            <w:tcW w:w="2802" w:type="dxa"/>
            <w:shd w:val="clear" w:color="auto" w:fill="auto"/>
          </w:tcPr>
          <w:p w:rsidR="00943DDE" w:rsidRPr="00C52459" w:rsidRDefault="00943DDE" w:rsidP="00943DDE">
            <w:pPr>
              <w:ind w:left="0"/>
              <w:jc w:val="both"/>
              <w:rPr>
                <w:rFonts w:eastAsia="Times"/>
              </w:rPr>
            </w:pPr>
            <w:r w:rsidRPr="00C52459">
              <w:rPr>
                <w:rFonts w:eastAsia="Times"/>
              </w:rPr>
              <w:t>Item</w:t>
            </w:r>
          </w:p>
          <w:p w:rsidR="00943DDE" w:rsidRPr="00C52459" w:rsidRDefault="00943DDE" w:rsidP="00943DDE">
            <w:pPr>
              <w:ind w:left="0"/>
              <w:jc w:val="both"/>
              <w:rPr>
                <w:rFonts w:eastAsia="Times"/>
              </w:rPr>
            </w:pPr>
          </w:p>
        </w:tc>
        <w:tc>
          <w:tcPr>
            <w:tcW w:w="1559" w:type="dxa"/>
            <w:shd w:val="clear" w:color="auto" w:fill="auto"/>
          </w:tcPr>
          <w:p w:rsidR="00943DDE" w:rsidRPr="00C52459" w:rsidRDefault="00943DDE" w:rsidP="00943DDE">
            <w:pPr>
              <w:ind w:left="0"/>
              <w:jc w:val="both"/>
              <w:rPr>
                <w:rFonts w:eastAsia="Times"/>
              </w:rPr>
            </w:pPr>
            <w:r>
              <w:rPr>
                <w:rFonts w:eastAsia="Times"/>
              </w:rPr>
              <w:t>Hourly Rate</w:t>
            </w:r>
            <w:r w:rsidRPr="00C52459">
              <w:rPr>
                <w:rFonts w:eastAsia="Times"/>
              </w:rPr>
              <w:t xml:space="preserve"> Exc GST</w:t>
            </w:r>
          </w:p>
        </w:tc>
        <w:tc>
          <w:tcPr>
            <w:tcW w:w="1984" w:type="dxa"/>
            <w:shd w:val="clear" w:color="auto" w:fill="auto"/>
          </w:tcPr>
          <w:p w:rsidR="00943DDE" w:rsidRPr="00C52459" w:rsidRDefault="00943DDE" w:rsidP="00943DDE">
            <w:pPr>
              <w:ind w:left="0"/>
              <w:jc w:val="both"/>
              <w:rPr>
                <w:rFonts w:eastAsia="Times"/>
              </w:rPr>
            </w:pPr>
            <w:r>
              <w:rPr>
                <w:rFonts w:eastAsia="Times"/>
              </w:rPr>
              <w:t>Estimated No of Hours*</w:t>
            </w:r>
          </w:p>
        </w:tc>
        <w:tc>
          <w:tcPr>
            <w:tcW w:w="1947" w:type="dxa"/>
          </w:tcPr>
          <w:p w:rsidR="00943DDE" w:rsidRDefault="00943DDE" w:rsidP="00943DDE">
            <w:pPr>
              <w:ind w:left="0"/>
              <w:jc w:val="both"/>
              <w:rPr>
                <w:rFonts w:eastAsia="Times"/>
              </w:rPr>
            </w:pPr>
            <w:r>
              <w:rPr>
                <w:rFonts w:eastAsia="Times"/>
              </w:rPr>
              <w:t>Total Cost Exc GST</w:t>
            </w:r>
          </w:p>
        </w:tc>
      </w:tr>
      <w:tr w:rsidR="00943DDE" w:rsidTr="00943DDE">
        <w:tc>
          <w:tcPr>
            <w:tcW w:w="2802" w:type="dxa"/>
            <w:shd w:val="clear" w:color="auto" w:fill="auto"/>
          </w:tcPr>
          <w:p w:rsidR="00943DDE" w:rsidRPr="00C52459" w:rsidRDefault="00943DDE" w:rsidP="00943DDE">
            <w:pPr>
              <w:ind w:left="0"/>
              <w:jc w:val="both"/>
              <w:rPr>
                <w:rFonts w:eastAsia="Times"/>
              </w:rPr>
            </w:pPr>
            <w:r>
              <w:rPr>
                <w:rFonts w:eastAsia="Times"/>
              </w:rPr>
              <w:t>Managing Director/Partner</w:t>
            </w:r>
          </w:p>
        </w:tc>
        <w:tc>
          <w:tcPr>
            <w:tcW w:w="1559" w:type="dxa"/>
            <w:shd w:val="clear" w:color="auto" w:fill="auto"/>
          </w:tcPr>
          <w:p w:rsidR="00943DDE" w:rsidRPr="00C52459" w:rsidRDefault="00943DDE" w:rsidP="00943DDE">
            <w:pPr>
              <w:ind w:left="0"/>
              <w:jc w:val="both"/>
              <w:rPr>
                <w:rFonts w:eastAsia="Times"/>
              </w:rPr>
            </w:pPr>
          </w:p>
        </w:tc>
        <w:tc>
          <w:tcPr>
            <w:tcW w:w="1984" w:type="dxa"/>
            <w:shd w:val="clear" w:color="auto" w:fill="auto"/>
          </w:tcPr>
          <w:p w:rsidR="00943DDE" w:rsidRPr="00C52459" w:rsidRDefault="00943DDE" w:rsidP="00943DDE">
            <w:pPr>
              <w:ind w:left="0"/>
              <w:jc w:val="both"/>
              <w:rPr>
                <w:rFonts w:eastAsia="Times"/>
              </w:rPr>
            </w:pPr>
            <w:r>
              <w:rPr>
                <w:rFonts w:eastAsia="Times"/>
              </w:rPr>
              <w:t xml:space="preserve"> 10</w:t>
            </w:r>
          </w:p>
        </w:tc>
        <w:tc>
          <w:tcPr>
            <w:tcW w:w="1947" w:type="dxa"/>
          </w:tcPr>
          <w:p w:rsidR="00943DDE" w:rsidRPr="00C52459" w:rsidRDefault="00943DDE" w:rsidP="00943DDE">
            <w:pPr>
              <w:ind w:left="0"/>
              <w:jc w:val="both"/>
              <w:rPr>
                <w:rFonts w:eastAsia="Times"/>
              </w:rPr>
            </w:pPr>
          </w:p>
        </w:tc>
      </w:tr>
      <w:tr w:rsidR="00943DDE" w:rsidTr="00943DDE">
        <w:tc>
          <w:tcPr>
            <w:tcW w:w="2802" w:type="dxa"/>
            <w:shd w:val="clear" w:color="auto" w:fill="auto"/>
          </w:tcPr>
          <w:p w:rsidR="00943DDE" w:rsidRPr="00C52459" w:rsidRDefault="00943DDE" w:rsidP="00943DDE">
            <w:pPr>
              <w:ind w:left="0"/>
              <w:jc w:val="both"/>
              <w:rPr>
                <w:rFonts w:eastAsia="Times"/>
              </w:rPr>
            </w:pPr>
            <w:r>
              <w:rPr>
                <w:rFonts w:eastAsia="Times"/>
              </w:rPr>
              <w:t xml:space="preserve">Audit Manager </w:t>
            </w:r>
          </w:p>
        </w:tc>
        <w:tc>
          <w:tcPr>
            <w:tcW w:w="1559" w:type="dxa"/>
            <w:shd w:val="clear" w:color="auto" w:fill="auto"/>
          </w:tcPr>
          <w:p w:rsidR="00943DDE" w:rsidRPr="00C52459" w:rsidRDefault="00943DDE" w:rsidP="00943DDE">
            <w:pPr>
              <w:ind w:left="0"/>
              <w:jc w:val="both"/>
              <w:rPr>
                <w:rFonts w:eastAsia="Times"/>
              </w:rPr>
            </w:pPr>
          </w:p>
        </w:tc>
        <w:tc>
          <w:tcPr>
            <w:tcW w:w="1984" w:type="dxa"/>
            <w:shd w:val="clear" w:color="auto" w:fill="auto"/>
          </w:tcPr>
          <w:p w:rsidR="00943DDE" w:rsidRPr="00C52459" w:rsidRDefault="00943DDE" w:rsidP="00943DDE">
            <w:pPr>
              <w:ind w:left="0"/>
              <w:jc w:val="both"/>
              <w:rPr>
                <w:rFonts w:eastAsia="Times"/>
              </w:rPr>
            </w:pPr>
            <w:r>
              <w:rPr>
                <w:rFonts w:eastAsia="Times"/>
              </w:rPr>
              <w:t xml:space="preserve"> 50</w:t>
            </w:r>
          </w:p>
        </w:tc>
        <w:tc>
          <w:tcPr>
            <w:tcW w:w="1947" w:type="dxa"/>
          </w:tcPr>
          <w:p w:rsidR="00943DDE" w:rsidRPr="00C52459" w:rsidRDefault="00943DDE" w:rsidP="00943DDE">
            <w:pPr>
              <w:ind w:left="0"/>
              <w:jc w:val="both"/>
              <w:rPr>
                <w:rFonts w:eastAsia="Times"/>
              </w:rPr>
            </w:pPr>
          </w:p>
        </w:tc>
      </w:tr>
      <w:tr w:rsidR="00943DDE" w:rsidTr="00943DDE">
        <w:tc>
          <w:tcPr>
            <w:tcW w:w="2802" w:type="dxa"/>
            <w:shd w:val="clear" w:color="auto" w:fill="auto"/>
          </w:tcPr>
          <w:p w:rsidR="00943DDE" w:rsidRPr="00C52459" w:rsidRDefault="00943DDE" w:rsidP="00943DDE">
            <w:pPr>
              <w:ind w:left="0"/>
              <w:jc w:val="both"/>
              <w:rPr>
                <w:rFonts w:eastAsia="Times"/>
              </w:rPr>
            </w:pPr>
            <w:r>
              <w:rPr>
                <w:rFonts w:eastAsia="Times"/>
              </w:rPr>
              <w:t xml:space="preserve">Senior Consultant </w:t>
            </w:r>
          </w:p>
        </w:tc>
        <w:tc>
          <w:tcPr>
            <w:tcW w:w="1559" w:type="dxa"/>
            <w:shd w:val="clear" w:color="auto" w:fill="auto"/>
          </w:tcPr>
          <w:p w:rsidR="00943DDE" w:rsidRPr="00C52459" w:rsidRDefault="00943DDE" w:rsidP="00943DDE">
            <w:pPr>
              <w:ind w:left="0"/>
              <w:jc w:val="both"/>
              <w:rPr>
                <w:rFonts w:eastAsia="Times"/>
              </w:rPr>
            </w:pPr>
          </w:p>
        </w:tc>
        <w:tc>
          <w:tcPr>
            <w:tcW w:w="1984" w:type="dxa"/>
            <w:shd w:val="clear" w:color="auto" w:fill="auto"/>
          </w:tcPr>
          <w:p w:rsidR="00943DDE" w:rsidRPr="00C52459" w:rsidRDefault="00943DDE" w:rsidP="00943DDE">
            <w:pPr>
              <w:ind w:left="0"/>
              <w:jc w:val="both"/>
              <w:rPr>
                <w:rFonts w:eastAsia="Times"/>
              </w:rPr>
            </w:pPr>
            <w:r>
              <w:rPr>
                <w:rFonts w:eastAsia="Times"/>
              </w:rPr>
              <w:t>110</w:t>
            </w:r>
          </w:p>
        </w:tc>
        <w:tc>
          <w:tcPr>
            <w:tcW w:w="1947" w:type="dxa"/>
          </w:tcPr>
          <w:p w:rsidR="00943DDE" w:rsidRPr="00C52459" w:rsidRDefault="00943DDE" w:rsidP="00943DDE">
            <w:pPr>
              <w:ind w:left="0"/>
              <w:jc w:val="both"/>
              <w:rPr>
                <w:rFonts w:eastAsia="Times"/>
              </w:rPr>
            </w:pPr>
          </w:p>
        </w:tc>
      </w:tr>
      <w:tr w:rsidR="00943DDE" w:rsidTr="00943DDE">
        <w:tc>
          <w:tcPr>
            <w:tcW w:w="2802" w:type="dxa"/>
            <w:shd w:val="clear" w:color="auto" w:fill="auto"/>
          </w:tcPr>
          <w:p w:rsidR="00943DDE" w:rsidRPr="00C52459" w:rsidRDefault="00943DDE" w:rsidP="00943DDE">
            <w:pPr>
              <w:ind w:left="0"/>
              <w:jc w:val="both"/>
              <w:rPr>
                <w:rFonts w:eastAsia="Times"/>
              </w:rPr>
            </w:pPr>
            <w:r>
              <w:rPr>
                <w:rFonts w:eastAsia="Times"/>
              </w:rPr>
              <w:t>Subject matter Specialist Consultant (eg IT, tax)</w:t>
            </w:r>
          </w:p>
        </w:tc>
        <w:tc>
          <w:tcPr>
            <w:tcW w:w="1559" w:type="dxa"/>
            <w:shd w:val="clear" w:color="auto" w:fill="auto"/>
          </w:tcPr>
          <w:p w:rsidR="00943DDE" w:rsidRPr="00C52459" w:rsidRDefault="00943DDE" w:rsidP="00943DDE">
            <w:pPr>
              <w:ind w:left="0"/>
              <w:jc w:val="both"/>
              <w:rPr>
                <w:rFonts w:eastAsia="Times"/>
              </w:rPr>
            </w:pPr>
          </w:p>
        </w:tc>
        <w:tc>
          <w:tcPr>
            <w:tcW w:w="1984" w:type="dxa"/>
            <w:shd w:val="clear" w:color="auto" w:fill="auto"/>
          </w:tcPr>
          <w:p w:rsidR="00943DDE" w:rsidRPr="00C52459" w:rsidRDefault="00943DDE" w:rsidP="00943DDE">
            <w:pPr>
              <w:ind w:left="0"/>
              <w:jc w:val="both"/>
              <w:rPr>
                <w:rFonts w:eastAsia="Times"/>
              </w:rPr>
            </w:pPr>
            <w:r>
              <w:rPr>
                <w:rFonts w:eastAsia="Times"/>
              </w:rPr>
              <w:t xml:space="preserve"> 55</w:t>
            </w:r>
          </w:p>
        </w:tc>
        <w:tc>
          <w:tcPr>
            <w:tcW w:w="1947" w:type="dxa"/>
          </w:tcPr>
          <w:p w:rsidR="00943DDE" w:rsidRPr="00C52459" w:rsidRDefault="00943DDE" w:rsidP="00943DDE">
            <w:pPr>
              <w:ind w:left="0"/>
              <w:jc w:val="both"/>
              <w:rPr>
                <w:rFonts w:eastAsia="Times"/>
              </w:rPr>
            </w:pPr>
          </w:p>
        </w:tc>
      </w:tr>
      <w:tr w:rsidR="00943DDE" w:rsidTr="00943DDE">
        <w:tc>
          <w:tcPr>
            <w:tcW w:w="2802" w:type="dxa"/>
            <w:shd w:val="clear" w:color="auto" w:fill="auto"/>
          </w:tcPr>
          <w:p w:rsidR="00943DDE" w:rsidRPr="00C52459" w:rsidRDefault="00943DDE" w:rsidP="00943DDE">
            <w:pPr>
              <w:ind w:left="0"/>
              <w:jc w:val="both"/>
              <w:rPr>
                <w:rFonts w:eastAsia="Times"/>
              </w:rPr>
            </w:pPr>
            <w:r>
              <w:rPr>
                <w:rFonts w:eastAsia="Times"/>
              </w:rPr>
              <w:t>Other</w:t>
            </w:r>
          </w:p>
        </w:tc>
        <w:tc>
          <w:tcPr>
            <w:tcW w:w="1559" w:type="dxa"/>
            <w:shd w:val="clear" w:color="auto" w:fill="auto"/>
          </w:tcPr>
          <w:p w:rsidR="00943DDE" w:rsidRPr="00C52459" w:rsidRDefault="00943DDE" w:rsidP="00943DDE">
            <w:pPr>
              <w:ind w:left="0"/>
              <w:jc w:val="both"/>
              <w:rPr>
                <w:rFonts w:eastAsia="Times"/>
              </w:rPr>
            </w:pPr>
          </w:p>
        </w:tc>
        <w:tc>
          <w:tcPr>
            <w:tcW w:w="1984" w:type="dxa"/>
            <w:shd w:val="clear" w:color="auto" w:fill="auto"/>
          </w:tcPr>
          <w:p w:rsidR="00943DDE" w:rsidRPr="00C52459" w:rsidRDefault="00943DDE" w:rsidP="00943DDE">
            <w:pPr>
              <w:ind w:left="0"/>
              <w:jc w:val="both"/>
              <w:rPr>
                <w:rFonts w:eastAsia="Times"/>
              </w:rPr>
            </w:pPr>
          </w:p>
        </w:tc>
        <w:tc>
          <w:tcPr>
            <w:tcW w:w="1947" w:type="dxa"/>
          </w:tcPr>
          <w:p w:rsidR="00943DDE" w:rsidRPr="00C52459" w:rsidRDefault="00943DDE" w:rsidP="00943DDE">
            <w:pPr>
              <w:ind w:left="0"/>
              <w:jc w:val="both"/>
              <w:rPr>
                <w:rFonts w:eastAsia="Times"/>
              </w:rPr>
            </w:pPr>
          </w:p>
        </w:tc>
      </w:tr>
      <w:tr w:rsidR="00943DDE" w:rsidTr="00943DDE">
        <w:tc>
          <w:tcPr>
            <w:tcW w:w="2802" w:type="dxa"/>
            <w:shd w:val="clear" w:color="auto" w:fill="auto"/>
          </w:tcPr>
          <w:p w:rsidR="00943DDE" w:rsidRPr="00D27109" w:rsidRDefault="00943DDE" w:rsidP="00943DDE">
            <w:pPr>
              <w:ind w:left="0"/>
              <w:jc w:val="both"/>
              <w:rPr>
                <w:rFonts w:eastAsia="Times"/>
                <w:b/>
              </w:rPr>
            </w:pPr>
            <w:r w:rsidRPr="00D27109">
              <w:rPr>
                <w:rFonts w:eastAsia="Times"/>
                <w:b/>
              </w:rPr>
              <w:t>TOTAL PRICE</w:t>
            </w:r>
          </w:p>
        </w:tc>
        <w:tc>
          <w:tcPr>
            <w:tcW w:w="1559" w:type="dxa"/>
            <w:shd w:val="clear" w:color="auto" w:fill="D9D9D9"/>
          </w:tcPr>
          <w:p w:rsidR="00943DDE" w:rsidRPr="00D27109" w:rsidRDefault="00943DDE" w:rsidP="00943DDE">
            <w:pPr>
              <w:ind w:left="0"/>
              <w:jc w:val="both"/>
              <w:rPr>
                <w:rFonts w:eastAsia="Times"/>
                <w:b/>
              </w:rPr>
            </w:pPr>
          </w:p>
        </w:tc>
        <w:tc>
          <w:tcPr>
            <w:tcW w:w="1984" w:type="dxa"/>
            <w:shd w:val="clear" w:color="auto" w:fill="D9D9D9"/>
          </w:tcPr>
          <w:p w:rsidR="00943DDE" w:rsidRPr="00D27109" w:rsidRDefault="00943DDE" w:rsidP="00943DDE">
            <w:pPr>
              <w:ind w:left="0"/>
              <w:jc w:val="both"/>
              <w:rPr>
                <w:rFonts w:eastAsia="Times"/>
                <w:b/>
              </w:rPr>
            </w:pPr>
          </w:p>
        </w:tc>
        <w:tc>
          <w:tcPr>
            <w:tcW w:w="1947" w:type="dxa"/>
          </w:tcPr>
          <w:p w:rsidR="00943DDE" w:rsidRPr="00D27109" w:rsidRDefault="00943DDE" w:rsidP="00943DDE">
            <w:pPr>
              <w:ind w:left="0"/>
              <w:jc w:val="both"/>
              <w:rPr>
                <w:rFonts w:eastAsia="Times"/>
                <w:b/>
              </w:rPr>
            </w:pPr>
          </w:p>
        </w:tc>
      </w:tr>
    </w:tbl>
    <w:p w:rsidR="00943DDE" w:rsidRDefault="00943DDE" w:rsidP="00943DDE">
      <w:pPr>
        <w:jc w:val="both"/>
      </w:pPr>
    </w:p>
    <w:p w:rsidR="00943DDE" w:rsidRPr="00272E4B" w:rsidRDefault="00943DDE" w:rsidP="00943DDE">
      <w:pPr>
        <w:rPr>
          <w:color w:val="000000"/>
        </w:rPr>
      </w:pPr>
      <w:r>
        <w:rPr>
          <w:color w:val="000000"/>
        </w:rPr>
        <w:t>*This is an indicative estimate provided for comparison purposes only.</w:t>
      </w:r>
    </w:p>
    <w:p w:rsidR="00943DDE" w:rsidRPr="00272E4B" w:rsidRDefault="00943DDE" w:rsidP="00943DDE">
      <w:pPr>
        <w:jc w:val="both"/>
      </w:pPr>
    </w:p>
    <w:p w:rsidR="00943DDE" w:rsidRPr="00D82FEA" w:rsidRDefault="00943DDE" w:rsidP="00943DDE">
      <w:pPr>
        <w:pStyle w:val="PKAttachmentHeading"/>
      </w:pPr>
      <w:bookmarkStart w:id="571" w:name="_Toc467772655"/>
      <w:r>
        <w:lastRenderedPageBreak/>
        <w:t>ATTACHMENT D</w:t>
      </w:r>
      <w:r w:rsidRPr="00D82FEA">
        <w:t xml:space="preserve"> -</w:t>
      </w:r>
      <w:bookmarkStart w:id="572" w:name="_Toc63054681"/>
      <w:r w:rsidRPr="00D82FEA">
        <w:t xml:space="preserve"> STATEMENT OF COMPLIANCE</w:t>
      </w:r>
      <w:bookmarkEnd w:id="571"/>
      <w:bookmarkEnd w:id="572"/>
    </w:p>
    <w:p w:rsidR="00943DDE" w:rsidRPr="00D82FEA" w:rsidRDefault="00943DDE" w:rsidP="00943DDE">
      <w:pPr>
        <w:jc w:val="center"/>
        <w:rPr>
          <w:b/>
          <w:lang w:eastAsia="en-US"/>
        </w:rPr>
      </w:pPr>
    </w:p>
    <w:p w:rsidR="00943DDE" w:rsidRDefault="00943DDE" w:rsidP="00943DDE">
      <w:pPr>
        <w:pStyle w:val="PlainParagraph"/>
        <w:rPr>
          <w:lang w:eastAsia="en-US"/>
        </w:rPr>
      </w:pPr>
      <w:r w:rsidRPr="00D82FEA">
        <w:rPr>
          <w:lang w:eastAsia="en-US"/>
        </w:rPr>
        <w:t xml:space="preserve">A response (in accordance with </w:t>
      </w:r>
      <w:r>
        <w:rPr>
          <w:lang w:eastAsia="en-US"/>
        </w:rPr>
        <w:t>paragraph </w:t>
      </w:r>
      <w:r w:rsidRPr="00D82FEA">
        <w:rPr>
          <w:lang w:eastAsia="en-US"/>
        </w:rPr>
        <w:fldChar w:fldCharType="begin"/>
      </w:r>
      <w:r w:rsidRPr="00D82FEA">
        <w:rPr>
          <w:lang w:eastAsia="en-US"/>
        </w:rPr>
        <w:instrText xml:space="preserve"> REF _Ref79385494 \n \h  \* MERGEFORMAT </w:instrText>
      </w:r>
      <w:r w:rsidRPr="00D82FEA">
        <w:rPr>
          <w:lang w:eastAsia="en-US"/>
        </w:rPr>
      </w:r>
      <w:r w:rsidRPr="00D82FEA">
        <w:rPr>
          <w:lang w:eastAsia="en-US"/>
        </w:rPr>
        <w:fldChar w:fldCharType="separate"/>
      </w:r>
      <w:r>
        <w:rPr>
          <w:lang w:eastAsia="en-US"/>
        </w:rPr>
        <w:t>4.4</w:t>
      </w:r>
      <w:r w:rsidRPr="00D82FEA">
        <w:rPr>
          <w:lang w:eastAsia="en-US"/>
        </w:rPr>
        <w:fldChar w:fldCharType="end"/>
      </w:r>
      <w:r w:rsidRPr="00D82FEA">
        <w:rPr>
          <w:lang w:eastAsia="en-US"/>
        </w:rPr>
        <w:t xml:space="preserve"> of the RFT) should be provided in respect of each </w:t>
      </w:r>
      <w:r>
        <w:rPr>
          <w:lang w:eastAsia="en-US"/>
        </w:rPr>
        <w:t>provision </w:t>
      </w:r>
      <w:r w:rsidRPr="00D82FEA">
        <w:rPr>
          <w:lang w:eastAsia="en-US"/>
        </w:rPr>
        <w:t xml:space="preserve">of the </w:t>
      </w:r>
      <w:r>
        <w:rPr>
          <w:lang w:eastAsia="en-US"/>
        </w:rPr>
        <w:t xml:space="preserve">Draft Contract.  </w:t>
      </w:r>
      <w:r w:rsidRPr="00D82FEA">
        <w:rPr>
          <w:lang w:eastAsia="en-US"/>
        </w:rPr>
        <w:t xml:space="preserve">If appropriate, compliance may be indicated against groups of </w:t>
      </w:r>
      <w:r>
        <w:rPr>
          <w:lang w:eastAsia="en-US"/>
        </w:rPr>
        <w:t>provisions</w:t>
      </w:r>
      <w:r w:rsidRPr="00D82FEA">
        <w:rPr>
          <w:lang w:eastAsia="en-US"/>
        </w:rPr>
        <w:t xml:space="preserve"> (eg “clauses 1 to 15 inclusive: </w:t>
      </w:r>
      <w:r>
        <w:rPr>
          <w:lang w:eastAsia="en-US"/>
        </w:rPr>
        <w:t>'</w:t>
      </w:r>
      <w:r w:rsidRPr="00D82FEA">
        <w:rPr>
          <w:lang w:eastAsia="en-US"/>
        </w:rPr>
        <w:t>Complies</w:t>
      </w:r>
      <w:r>
        <w:rPr>
          <w:lang w:eastAsia="en-US"/>
        </w:rPr>
        <w:t>' </w:t>
      </w:r>
      <w:r w:rsidRPr="00D82FEA">
        <w:rPr>
          <w:lang w:eastAsia="en-US"/>
        </w:rPr>
        <w:t>”).</w:t>
      </w:r>
    </w:p>
    <w:p w:rsidR="00943DDE" w:rsidRPr="00D82FEA" w:rsidRDefault="00943DDE" w:rsidP="00943DDE">
      <w:pPr>
        <w:rPr>
          <w:lang w:eastAsia="en-US"/>
        </w:rPr>
      </w:pPr>
      <w:r w:rsidRPr="00B8405E">
        <w:t xml:space="preserve">In addition, tenderers should indicate any element of their tender or any part of </w:t>
      </w:r>
      <w:r>
        <w:t>the Draft Contract</w:t>
      </w:r>
      <w:r w:rsidRPr="00B8405E">
        <w:t xml:space="preserve"> which they regard as confidential and provide reasons for requiring confidentiality.</w:t>
      </w:r>
    </w:p>
    <w:p w:rsidR="00943DDE" w:rsidRPr="00D82FEA" w:rsidRDefault="00943DDE" w:rsidP="00943DDE">
      <w:pPr>
        <w:jc w:val="both"/>
        <w:rPr>
          <w:lang w:eastAsia="en-U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111"/>
      </w:tblGrid>
      <w:tr w:rsidR="00943DDE" w:rsidRPr="00D82FEA" w:rsidTr="00943DDE">
        <w:tc>
          <w:tcPr>
            <w:tcW w:w="3969" w:type="dxa"/>
          </w:tcPr>
          <w:p w:rsidR="00943DDE" w:rsidRPr="00D82FEA" w:rsidRDefault="00943DDE" w:rsidP="00943DDE">
            <w:pPr>
              <w:spacing w:before="120" w:after="120"/>
              <w:ind w:left="0"/>
              <w:rPr>
                <w:b/>
                <w:lang w:eastAsia="en-US"/>
              </w:rPr>
            </w:pPr>
            <w:r w:rsidRPr="00D82FEA">
              <w:rPr>
                <w:b/>
                <w:lang w:eastAsia="en-US"/>
              </w:rPr>
              <w:t>Paragraph/</w:t>
            </w:r>
            <w:r>
              <w:rPr>
                <w:b/>
                <w:lang w:eastAsia="en-US"/>
              </w:rPr>
              <w:t>Clause/</w:t>
            </w:r>
            <w:r w:rsidRPr="00D82FEA">
              <w:rPr>
                <w:b/>
                <w:lang w:eastAsia="en-US"/>
              </w:rPr>
              <w:t>Annex/</w:t>
            </w:r>
            <w:r>
              <w:rPr>
                <w:b/>
                <w:lang w:eastAsia="en-US"/>
              </w:rPr>
              <w:t xml:space="preserve"> </w:t>
            </w:r>
            <w:r w:rsidRPr="00D82FEA">
              <w:rPr>
                <w:b/>
                <w:lang w:eastAsia="en-US"/>
              </w:rPr>
              <w:t>Attachment Number</w:t>
            </w:r>
          </w:p>
        </w:tc>
        <w:tc>
          <w:tcPr>
            <w:tcW w:w="4111" w:type="dxa"/>
          </w:tcPr>
          <w:p w:rsidR="00943DDE" w:rsidRPr="00D82FEA" w:rsidRDefault="00943DDE" w:rsidP="00943DDE">
            <w:pPr>
              <w:spacing w:before="120" w:after="120"/>
              <w:ind w:left="0"/>
              <w:rPr>
                <w:b/>
                <w:lang w:eastAsia="en-US"/>
              </w:rPr>
            </w:pPr>
            <w:r w:rsidRPr="00D82FEA">
              <w:rPr>
                <w:b/>
                <w:lang w:eastAsia="en-US"/>
              </w:rPr>
              <w:t xml:space="preserve">Tenderer's </w:t>
            </w:r>
            <w:r>
              <w:rPr>
                <w:b/>
                <w:lang w:eastAsia="en-US"/>
              </w:rPr>
              <w:t>Reasons</w:t>
            </w:r>
          </w:p>
        </w:tc>
      </w:tr>
      <w:tr w:rsidR="00943DDE" w:rsidRPr="00D82FEA" w:rsidTr="00943DDE">
        <w:trPr>
          <w:cantSplit/>
        </w:trPr>
        <w:tc>
          <w:tcPr>
            <w:tcW w:w="8080" w:type="dxa"/>
            <w:gridSpan w:val="2"/>
          </w:tcPr>
          <w:p w:rsidR="00943DDE" w:rsidRPr="00D82FEA" w:rsidRDefault="00943DDE" w:rsidP="00943DDE">
            <w:pPr>
              <w:spacing w:before="120" w:after="120"/>
              <w:ind w:left="0"/>
              <w:rPr>
                <w:i/>
                <w:lang w:eastAsia="en-US"/>
              </w:rPr>
            </w:pPr>
            <w:r>
              <w:rPr>
                <w:i/>
                <w:lang w:eastAsia="en-US"/>
              </w:rPr>
              <w:t>Draft Contract provisions</w:t>
            </w:r>
          </w:p>
        </w:tc>
      </w:tr>
      <w:tr w:rsidR="00943DDE" w:rsidRPr="00D82FEA" w:rsidTr="00943DDE">
        <w:tc>
          <w:tcPr>
            <w:tcW w:w="3969" w:type="dxa"/>
          </w:tcPr>
          <w:p w:rsidR="00943DDE" w:rsidRPr="00D82FEA" w:rsidRDefault="00943DDE" w:rsidP="00943DDE">
            <w:pPr>
              <w:spacing w:before="120" w:after="120"/>
              <w:ind w:left="0"/>
              <w:rPr>
                <w:lang w:eastAsia="en-US"/>
              </w:rPr>
            </w:pPr>
          </w:p>
          <w:p w:rsidR="00943DDE" w:rsidRPr="00D82FEA" w:rsidRDefault="00943DDE" w:rsidP="00943DDE">
            <w:pPr>
              <w:spacing w:before="120" w:after="120"/>
              <w:ind w:left="0"/>
              <w:rPr>
                <w:lang w:eastAsia="en-US"/>
              </w:rPr>
            </w:pPr>
          </w:p>
          <w:p w:rsidR="00943DDE" w:rsidRPr="00D82FEA" w:rsidRDefault="00943DDE" w:rsidP="00943DDE">
            <w:pPr>
              <w:spacing w:before="120" w:after="120"/>
              <w:ind w:left="0"/>
              <w:rPr>
                <w:lang w:eastAsia="en-US"/>
              </w:rPr>
            </w:pPr>
          </w:p>
          <w:p w:rsidR="00943DDE" w:rsidRPr="00D82FEA" w:rsidRDefault="00943DDE" w:rsidP="00943DDE">
            <w:pPr>
              <w:spacing w:before="120" w:after="120"/>
              <w:ind w:left="0"/>
              <w:rPr>
                <w:lang w:eastAsia="en-US"/>
              </w:rPr>
            </w:pPr>
          </w:p>
          <w:p w:rsidR="00943DDE" w:rsidRPr="00D82FEA" w:rsidRDefault="00943DDE" w:rsidP="00943DDE">
            <w:pPr>
              <w:spacing w:before="120" w:after="120"/>
              <w:ind w:left="0"/>
              <w:rPr>
                <w:lang w:eastAsia="en-US"/>
              </w:rPr>
            </w:pPr>
          </w:p>
          <w:p w:rsidR="00943DDE" w:rsidRPr="00D82FEA" w:rsidRDefault="00943DDE" w:rsidP="00943DDE">
            <w:pPr>
              <w:spacing w:before="120" w:after="120"/>
              <w:ind w:left="0"/>
              <w:rPr>
                <w:lang w:eastAsia="en-US"/>
              </w:rPr>
            </w:pPr>
          </w:p>
          <w:p w:rsidR="00943DDE" w:rsidRPr="00D82FEA" w:rsidRDefault="00943DDE" w:rsidP="00943DDE">
            <w:pPr>
              <w:spacing w:before="120" w:after="120"/>
              <w:ind w:left="0"/>
              <w:rPr>
                <w:lang w:eastAsia="en-US"/>
              </w:rPr>
            </w:pPr>
          </w:p>
        </w:tc>
        <w:tc>
          <w:tcPr>
            <w:tcW w:w="4111" w:type="dxa"/>
          </w:tcPr>
          <w:p w:rsidR="00943DDE" w:rsidRPr="00D82FEA" w:rsidRDefault="00943DDE" w:rsidP="00943DDE">
            <w:pPr>
              <w:spacing w:before="120" w:after="120"/>
              <w:ind w:left="0"/>
              <w:rPr>
                <w:lang w:eastAsia="en-US"/>
              </w:rPr>
            </w:pPr>
          </w:p>
        </w:tc>
      </w:tr>
      <w:tr w:rsidR="00943DDE" w:rsidRPr="00D82FEA" w:rsidTr="00943DDE">
        <w:trPr>
          <w:cantSplit/>
        </w:trPr>
        <w:tc>
          <w:tcPr>
            <w:tcW w:w="8080" w:type="dxa"/>
            <w:gridSpan w:val="2"/>
          </w:tcPr>
          <w:p w:rsidR="00943DDE" w:rsidRPr="00D82FEA" w:rsidRDefault="00943DDE" w:rsidP="00943DDE">
            <w:pPr>
              <w:spacing w:before="120" w:after="120"/>
              <w:ind w:left="0"/>
              <w:rPr>
                <w:i/>
                <w:lang w:eastAsia="en-US"/>
              </w:rPr>
            </w:pPr>
            <w:r>
              <w:rPr>
                <w:i/>
                <w:lang w:eastAsia="en-US"/>
              </w:rPr>
              <w:t>Tender and/or Draft Contract confidentiality requirements</w:t>
            </w:r>
          </w:p>
        </w:tc>
      </w:tr>
      <w:tr w:rsidR="00943DDE" w:rsidRPr="00D82FEA" w:rsidTr="00943DDE">
        <w:tc>
          <w:tcPr>
            <w:tcW w:w="3969" w:type="dxa"/>
          </w:tcPr>
          <w:p w:rsidR="00943DDE" w:rsidRPr="00D82FEA" w:rsidRDefault="00943DDE" w:rsidP="00943DDE">
            <w:pPr>
              <w:spacing w:before="120" w:after="120"/>
              <w:ind w:left="0"/>
              <w:rPr>
                <w:lang w:eastAsia="en-US"/>
              </w:rPr>
            </w:pPr>
          </w:p>
          <w:p w:rsidR="00943DDE" w:rsidRPr="00D82FEA" w:rsidRDefault="00943DDE" w:rsidP="00943DDE">
            <w:pPr>
              <w:spacing w:before="120" w:after="120"/>
              <w:ind w:left="0"/>
              <w:rPr>
                <w:lang w:eastAsia="en-US"/>
              </w:rPr>
            </w:pPr>
          </w:p>
          <w:p w:rsidR="00943DDE" w:rsidRPr="00D82FEA" w:rsidRDefault="00943DDE" w:rsidP="00943DDE">
            <w:pPr>
              <w:spacing w:before="120" w:after="120"/>
              <w:ind w:left="0"/>
              <w:rPr>
                <w:lang w:eastAsia="en-US"/>
              </w:rPr>
            </w:pPr>
          </w:p>
          <w:p w:rsidR="00943DDE" w:rsidRPr="00D82FEA" w:rsidRDefault="00943DDE" w:rsidP="00943DDE">
            <w:pPr>
              <w:spacing w:before="120" w:after="120"/>
              <w:ind w:left="0"/>
              <w:rPr>
                <w:lang w:eastAsia="en-US"/>
              </w:rPr>
            </w:pPr>
          </w:p>
          <w:p w:rsidR="00943DDE" w:rsidRPr="00D82FEA" w:rsidRDefault="00943DDE" w:rsidP="00943DDE">
            <w:pPr>
              <w:spacing w:before="120" w:after="120"/>
              <w:ind w:left="0"/>
              <w:rPr>
                <w:lang w:eastAsia="en-US"/>
              </w:rPr>
            </w:pPr>
          </w:p>
          <w:p w:rsidR="00943DDE" w:rsidRPr="00D82FEA" w:rsidRDefault="00943DDE" w:rsidP="00943DDE">
            <w:pPr>
              <w:spacing w:before="120" w:after="120"/>
              <w:ind w:left="0"/>
              <w:rPr>
                <w:lang w:eastAsia="en-US"/>
              </w:rPr>
            </w:pPr>
          </w:p>
          <w:p w:rsidR="00943DDE" w:rsidRPr="00D82FEA" w:rsidRDefault="00943DDE" w:rsidP="00943DDE">
            <w:pPr>
              <w:spacing w:before="120" w:after="120"/>
              <w:ind w:left="0"/>
              <w:rPr>
                <w:lang w:eastAsia="en-US"/>
              </w:rPr>
            </w:pPr>
          </w:p>
        </w:tc>
        <w:tc>
          <w:tcPr>
            <w:tcW w:w="4111" w:type="dxa"/>
          </w:tcPr>
          <w:p w:rsidR="00943DDE" w:rsidRPr="00D82FEA" w:rsidRDefault="00943DDE" w:rsidP="00943DDE">
            <w:pPr>
              <w:spacing w:before="120" w:after="120"/>
              <w:ind w:left="0"/>
              <w:rPr>
                <w:lang w:eastAsia="en-US"/>
              </w:rPr>
            </w:pPr>
          </w:p>
        </w:tc>
      </w:tr>
    </w:tbl>
    <w:p w:rsidR="00943DDE" w:rsidRPr="00D82FEA" w:rsidRDefault="00943DDE" w:rsidP="00943DDE"/>
    <w:p w:rsidR="00943DDE" w:rsidRPr="00D82FEA" w:rsidRDefault="00943DDE" w:rsidP="00943DDE">
      <w:pPr>
        <w:pStyle w:val="PKAttachmentHeading"/>
      </w:pPr>
      <w:bookmarkStart w:id="573" w:name="_Toc467772656"/>
      <w:r>
        <w:lastRenderedPageBreak/>
        <w:t>ATTACHMENT E</w:t>
      </w:r>
      <w:bookmarkStart w:id="574" w:name="_Toc490546181"/>
      <w:bookmarkStart w:id="575" w:name="_Toc63054687"/>
      <w:r w:rsidRPr="00D82FEA">
        <w:t xml:space="preserve"> - </w:t>
      </w:r>
      <w:bookmarkEnd w:id="574"/>
      <w:bookmarkEnd w:id="575"/>
      <w:r w:rsidRPr="00D82FEA">
        <w:t>EVALUATION CRITERIA RESPONSE SCHEDULE</w:t>
      </w:r>
      <w:bookmarkEnd w:id="573"/>
      <w:r>
        <w:t xml:space="preserve"> </w:t>
      </w:r>
    </w:p>
    <w:p w:rsidR="00943DDE" w:rsidRPr="00D82FEA" w:rsidRDefault="00943DDE" w:rsidP="00943DDE">
      <w:pPr>
        <w:pStyle w:val="PlainParagraph"/>
        <w:spacing w:after="0"/>
      </w:pPr>
      <w:bookmarkStart w:id="576" w:name="_Toc431968928"/>
    </w:p>
    <w:bookmarkEnd w:id="576"/>
    <w:p w:rsidR="00943DDE" w:rsidRPr="00065A4C" w:rsidRDefault="00943DDE" w:rsidP="00943DDE">
      <w:pPr>
        <w:pStyle w:val="ScheduleLevel1"/>
        <w:numPr>
          <w:ilvl w:val="0"/>
          <w:numId w:val="0"/>
        </w:numPr>
        <w:spacing w:before="0"/>
        <w:ind w:left="1136"/>
      </w:pPr>
      <w:r w:rsidRPr="00065A4C">
        <w:t>General requirements</w:t>
      </w:r>
    </w:p>
    <w:p w:rsidR="00943DDE" w:rsidRDefault="00943DDE" w:rsidP="00943DDE">
      <w:pPr>
        <w:pStyle w:val="PlainParagraph"/>
      </w:pPr>
      <w:r>
        <w:t>Tenderers should demonstrate</w:t>
      </w:r>
      <w:r w:rsidRPr="00837319">
        <w:t xml:space="preserve"> </w:t>
      </w:r>
      <w:r>
        <w:t>their appreciation of the tasks required for the performance of the Services</w:t>
      </w:r>
      <w:r w:rsidRPr="00837319">
        <w:t xml:space="preserve"> </w:t>
      </w:r>
      <w:r>
        <w:t>required under the Draft Contract.</w:t>
      </w:r>
    </w:p>
    <w:p w:rsidR="00943DDE" w:rsidRDefault="00943DDE" w:rsidP="00943DDE">
      <w:pPr>
        <w:pStyle w:val="PlainParagraph"/>
      </w:pPr>
      <w:r>
        <w:t>Tenderers should provide full details of the skills and qualifications of their proposed personnel.</w:t>
      </w:r>
    </w:p>
    <w:p w:rsidR="00943DDE" w:rsidRDefault="00943DDE" w:rsidP="00943DDE">
      <w:pPr>
        <w:pStyle w:val="PlainParagraph"/>
      </w:pPr>
      <w:r>
        <w:t>Tenderers should provide full details of their organisation’s relevant previous experience in similar projects.</w:t>
      </w:r>
    </w:p>
    <w:p w:rsidR="00943DDE" w:rsidRDefault="00943DDE" w:rsidP="00943DDE">
      <w:pPr>
        <w:pStyle w:val="PlainParagraph"/>
      </w:pPr>
      <w:r>
        <w:t>At a minimum, tenderers should provide the information requested below.</w:t>
      </w:r>
    </w:p>
    <w:p w:rsidR="00943DDE" w:rsidRPr="00F50093" w:rsidRDefault="00943DDE" w:rsidP="00943DDE">
      <w:pPr>
        <w:pStyle w:val="ScheduleLevel1"/>
        <w:numPr>
          <w:ilvl w:val="1"/>
          <w:numId w:val="0"/>
        </w:numPr>
        <w:pBdr>
          <w:bottom w:val="single" w:sz="2" w:space="1" w:color="auto"/>
        </w:pBdr>
        <w:spacing w:after="140"/>
        <w:ind w:left="1134"/>
        <w:outlineLvl w:val="9"/>
      </w:pPr>
      <w:r w:rsidRPr="00F50093">
        <w:t>Specific requirements</w:t>
      </w:r>
    </w:p>
    <w:p w:rsidR="00943DDE" w:rsidRDefault="00943DDE" w:rsidP="00943DDE">
      <w:pPr>
        <w:pStyle w:val="PlainParagraph"/>
      </w:pPr>
      <w:r>
        <w:t>The High Court is always striving to ensure that its administrative policies and procedures are aligned with best practice taking a risk management approach to ensure that the processes are appropriate taking into consideration the size and complexity of the organisation.</w:t>
      </w:r>
    </w:p>
    <w:p w:rsidR="00943DDE" w:rsidRDefault="00943DDE" w:rsidP="00943DDE">
      <w:pPr>
        <w:pStyle w:val="PlainParagraph"/>
        <w:numPr>
          <w:ilvl w:val="0"/>
          <w:numId w:val="32"/>
        </w:numPr>
      </w:pPr>
      <w:r>
        <w:t>What approach do you adopt when auditing a small agency to ensure that recommended process improvements are fit for purpose?</w:t>
      </w:r>
    </w:p>
    <w:p w:rsidR="00943DDE" w:rsidRPr="008D4822" w:rsidRDefault="00943DDE" w:rsidP="00943DDE">
      <w:pPr>
        <w:rPr>
          <w:color w:val="000000"/>
        </w:rPr>
      </w:pPr>
      <w:r w:rsidRPr="008D4822">
        <w:rPr>
          <w:color w:val="000000"/>
        </w:rPr>
        <w:t xml:space="preserve">In addition to the more conventional compliance and financial controls audits the High Court is seeking to undertake </w:t>
      </w:r>
      <w:r>
        <w:rPr>
          <w:color w:val="000000"/>
        </w:rPr>
        <w:t xml:space="preserve">internal </w:t>
      </w:r>
      <w:r w:rsidRPr="008D4822">
        <w:rPr>
          <w:color w:val="000000"/>
        </w:rPr>
        <w:t xml:space="preserve">audit reviews in the following areas. </w:t>
      </w:r>
    </w:p>
    <w:p w:rsidR="00943DDE" w:rsidRPr="008D4822" w:rsidRDefault="00943DDE" w:rsidP="00943DDE">
      <w:pPr>
        <w:pStyle w:val="PlainParagraph"/>
        <w:numPr>
          <w:ilvl w:val="0"/>
          <w:numId w:val="33"/>
        </w:numPr>
      </w:pPr>
      <w:r w:rsidRPr="008D4822">
        <w:t xml:space="preserve">IT security audit (incorporating elements such as information security, data loss prevention and mobile device configuration) </w:t>
      </w:r>
    </w:p>
    <w:p w:rsidR="00943DDE" w:rsidRPr="008D4822" w:rsidRDefault="00943DDE" w:rsidP="00943DDE">
      <w:pPr>
        <w:pStyle w:val="PlainParagraph"/>
        <w:numPr>
          <w:ilvl w:val="0"/>
          <w:numId w:val="33"/>
        </w:numPr>
      </w:pPr>
      <w:r w:rsidRPr="008D4822">
        <w:t>Business continuity integration and governance</w:t>
      </w:r>
    </w:p>
    <w:p w:rsidR="00943DDE" w:rsidRPr="008D4822" w:rsidRDefault="00943DDE" w:rsidP="00943DDE">
      <w:pPr>
        <w:pStyle w:val="PlainParagraph"/>
        <w:numPr>
          <w:ilvl w:val="0"/>
          <w:numId w:val="33"/>
        </w:numPr>
      </w:pPr>
      <w:r w:rsidRPr="008D4822">
        <w:t>Disaster recovery audit</w:t>
      </w:r>
    </w:p>
    <w:p w:rsidR="00943DDE" w:rsidRPr="008D4822" w:rsidRDefault="00943DDE" w:rsidP="00943DDE">
      <w:pPr>
        <w:pStyle w:val="PlainParagraph"/>
        <w:numPr>
          <w:ilvl w:val="0"/>
          <w:numId w:val="33"/>
        </w:numPr>
      </w:pPr>
      <w:r w:rsidRPr="008D4822">
        <w:t>Tax compliance (GST and FBT)</w:t>
      </w:r>
    </w:p>
    <w:p w:rsidR="00943DDE" w:rsidRPr="008D4822" w:rsidRDefault="00943DDE" w:rsidP="008A0875">
      <w:pPr>
        <w:pStyle w:val="PlainParagraph"/>
        <w:numPr>
          <w:ilvl w:val="0"/>
          <w:numId w:val="32"/>
        </w:numPr>
        <w:spacing w:before="0" w:after="0"/>
      </w:pPr>
      <w:r w:rsidRPr="008D4822">
        <w:t>Can you please outline when you have undertaken audit work of a similar nature for a small to medium sized government a</w:t>
      </w:r>
      <w:r>
        <w:t>gency in the past three years.</w:t>
      </w:r>
    </w:p>
    <w:p w:rsidR="00943DDE" w:rsidRDefault="00943DDE" w:rsidP="00943DDE">
      <w:pPr>
        <w:pStyle w:val="PlainParagraph"/>
        <w:numPr>
          <w:ilvl w:val="0"/>
          <w:numId w:val="32"/>
        </w:numPr>
        <w:spacing w:before="0"/>
      </w:pPr>
      <w:r>
        <w:t>Tenderers should provide the following information in respect of two nominated referees:</w:t>
      </w:r>
    </w:p>
    <w:tbl>
      <w:tblPr>
        <w:tblW w:w="0" w:type="auto"/>
        <w:tblInd w:w="1134" w:type="dxa"/>
        <w:tblLook w:val="01E0" w:firstRow="1" w:lastRow="1" w:firstColumn="1" w:lastColumn="1" w:noHBand="0" w:noVBand="0"/>
      </w:tblPr>
      <w:tblGrid>
        <w:gridCol w:w="3652"/>
        <w:gridCol w:w="4640"/>
      </w:tblGrid>
      <w:tr w:rsidR="00943DDE" w:rsidRPr="00C52459" w:rsidTr="00943DDE">
        <w:trPr>
          <w:tblHeader/>
        </w:trPr>
        <w:tc>
          <w:tcPr>
            <w:tcW w:w="3652" w:type="dxa"/>
            <w:tcBorders>
              <w:top w:val="nil"/>
              <w:left w:val="nil"/>
              <w:bottom w:val="single" w:sz="4" w:space="0" w:color="auto"/>
              <w:right w:val="nil"/>
            </w:tcBorders>
            <w:shd w:val="clear" w:color="auto" w:fill="auto"/>
          </w:tcPr>
          <w:p w:rsidR="00943DDE" w:rsidRPr="00C52459" w:rsidRDefault="00943DDE" w:rsidP="008A0875">
            <w:pPr>
              <w:pStyle w:val="IPP-Table"/>
              <w:spacing w:before="0" w:after="0"/>
              <w:rPr>
                <w:rFonts w:ascii="Arial" w:eastAsia="Times" w:hAnsi="Arial" w:cs="Arial"/>
                <w:b/>
                <w:color w:val="000000"/>
                <w:szCs w:val="22"/>
              </w:rPr>
            </w:pPr>
            <w:r w:rsidRPr="00C52459">
              <w:rPr>
                <w:rFonts w:ascii="Arial" w:eastAsia="Times" w:hAnsi="Arial" w:cs="Arial"/>
                <w:b/>
                <w:color w:val="000000"/>
                <w:szCs w:val="22"/>
              </w:rPr>
              <w:t>Refere</w:t>
            </w:r>
            <w:r>
              <w:rPr>
                <w:rFonts w:ascii="Arial" w:eastAsia="Times" w:hAnsi="Arial" w:cs="Arial"/>
                <w:b/>
                <w:color w:val="000000"/>
                <w:szCs w:val="22"/>
              </w:rPr>
              <w:t>e 1</w:t>
            </w:r>
          </w:p>
        </w:tc>
        <w:tc>
          <w:tcPr>
            <w:tcW w:w="4640" w:type="dxa"/>
            <w:tcBorders>
              <w:top w:val="nil"/>
              <w:left w:val="nil"/>
              <w:bottom w:val="single" w:sz="4" w:space="0" w:color="auto"/>
              <w:right w:val="nil"/>
            </w:tcBorders>
            <w:shd w:val="clear" w:color="auto" w:fill="auto"/>
          </w:tcPr>
          <w:p w:rsidR="00943DDE" w:rsidRPr="00C52459" w:rsidRDefault="00943DDE" w:rsidP="00943DDE">
            <w:pPr>
              <w:pStyle w:val="IPP-Table"/>
              <w:jc w:val="center"/>
              <w:rPr>
                <w:rFonts w:ascii="Arial" w:eastAsia="Times" w:hAnsi="Arial" w:cs="Arial"/>
                <w:b/>
                <w:color w:val="000000"/>
                <w:szCs w:val="22"/>
              </w:rPr>
            </w:pPr>
          </w:p>
        </w:tc>
      </w:tr>
      <w:tr w:rsidR="00943DDE" w:rsidRPr="00C52459" w:rsidTr="00943DDE">
        <w:tc>
          <w:tcPr>
            <w:tcW w:w="3652" w:type="dxa"/>
            <w:tcBorders>
              <w:top w:val="single" w:sz="4" w:space="0" w:color="auto"/>
            </w:tcBorders>
            <w:shd w:val="clear" w:color="auto" w:fill="C0C0C0"/>
          </w:tcPr>
          <w:p w:rsidR="00943DDE" w:rsidRPr="00C52459" w:rsidRDefault="00943DDE" w:rsidP="00943DDE">
            <w:pPr>
              <w:pStyle w:val="IPP-Table"/>
              <w:rPr>
                <w:rFonts w:ascii="Arial" w:eastAsia="Times" w:hAnsi="Arial" w:cs="Arial"/>
                <w:color w:val="000000"/>
                <w:szCs w:val="22"/>
              </w:rPr>
            </w:pPr>
            <w:r w:rsidRPr="00C52459">
              <w:rPr>
                <w:rFonts w:ascii="Arial" w:eastAsia="Times" w:hAnsi="Arial" w:cs="Arial"/>
                <w:szCs w:val="22"/>
              </w:rPr>
              <w:t xml:space="preserve">Name of </w:t>
            </w:r>
            <w:r>
              <w:rPr>
                <w:rFonts w:ascii="Arial" w:eastAsia="Times" w:hAnsi="Arial" w:cs="Arial"/>
                <w:szCs w:val="22"/>
              </w:rPr>
              <w:t>Agency</w:t>
            </w:r>
            <w:r w:rsidRPr="00C52459">
              <w:rPr>
                <w:rFonts w:ascii="Arial" w:eastAsia="Times" w:hAnsi="Arial" w:cs="Arial"/>
                <w:szCs w:val="22"/>
              </w:rPr>
              <w:t>:</w:t>
            </w:r>
          </w:p>
        </w:tc>
        <w:tc>
          <w:tcPr>
            <w:tcW w:w="4640" w:type="dxa"/>
            <w:tcBorders>
              <w:top w:val="single" w:sz="4" w:space="0" w:color="auto"/>
            </w:tcBorders>
            <w:shd w:val="clear" w:color="auto" w:fill="auto"/>
          </w:tcPr>
          <w:p w:rsidR="00943DDE" w:rsidRPr="00C52459" w:rsidRDefault="00943DDE" w:rsidP="00943DDE">
            <w:pPr>
              <w:pStyle w:val="IPP-Table"/>
              <w:jc w:val="right"/>
              <w:rPr>
                <w:rFonts w:ascii="Arial" w:eastAsia="Times" w:hAnsi="Arial" w:cs="Arial"/>
                <w:color w:val="000000"/>
                <w:szCs w:val="22"/>
              </w:rPr>
            </w:pPr>
          </w:p>
        </w:tc>
      </w:tr>
      <w:tr w:rsidR="00943DDE" w:rsidRPr="00C52459" w:rsidTr="00943DDE">
        <w:tc>
          <w:tcPr>
            <w:tcW w:w="3652" w:type="dxa"/>
            <w:shd w:val="clear" w:color="auto" w:fill="C0C0C0"/>
          </w:tcPr>
          <w:p w:rsidR="00943DDE" w:rsidRPr="00C52459" w:rsidRDefault="00943DDE" w:rsidP="00943DDE">
            <w:pPr>
              <w:pStyle w:val="IPP-Table"/>
              <w:rPr>
                <w:rFonts w:ascii="Arial" w:eastAsia="Times" w:hAnsi="Arial" w:cs="Arial"/>
                <w:szCs w:val="22"/>
              </w:rPr>
            </w:pPr>
            <w:r w:rsidRPr="00C52459">
              <w:rPr>
                <w:rFonts w:ascii="Arial" w:eastAsia="Times" w:hAnsi="Arial" w:cs="Arial"/>
                <w:szCs w:val="22"/>
              </w:rPr>
              <w:t>Contact person:(name &amp; title)</w:t>
            </w:r>
          </w:p>
        </w:tc>
        <w:tc>
          <w:tcPr>
            <w:tcW w:w="4640" w:type="dxa"/>
            <w:shd w:val="clear" w:color="auto" w:fill="auto"/>
          </w:tcPr>
          <w:p w:rsidR="00943DDE" w:rsidRPr="00C52459" w:rsidRDefault="00943DDE" w:rsidP="00943DDE">
            <w:pPr>
              <w:pStyle w:val="IPP-Table"/>
              <w:jc w:val="right"/>
              <w:rPr>
                <w:rFonts w:ascii="Arial" w:eastAsia="Times" w:hAnsi="Arial" w:cs="Arial"/>
                <w:color w:val="000000"/>
                <w:szCs w:val="22"/>
              </w:rPr>
            </w:pPr>
          </w:p>
        </w:tc>
      </w:tr>
      <w:tr w:rsidR="00943DDE" w:rsidRPr="00C52459" w:rsidTr="00943DDE">
        <w:tc>
          <w:tcPr>
            <w:tcW w:w="3652" w:type="dxa"/>
            <w:shd w:val="clear" w:color="auto" w:fill="C0C0C0"/>
          </w:tcPr>
          <w:p w:rsidR="00943DDE" w:rsidRPr="00C52459" w:rsidRDefault="00943DDE" w:rsidP="00943DDE">
            <w:pPr>
              <w:pStyle w:val="IPP-Table"/>
              <w:rPr>
                <w:rFonts w:ascii="Arial" w:eastAsia="Times" w:hAnsi="Arial" w:cs="Arial"/>
                <w:szCs w:val="22"/>
              </w:rPr>
            </w:pPr>
            <w:r w:rsidRPr="00C52459">
              <w:rPr>
                <w:rFonts w:ascii="Arial" w:eastAsia="Times" w:hAnsi="Arial" w:cs="Arial"/>
                <w:szCs w:val="22"/>
              </w:rPr>
              <w:t>Telephone no.:</w:t>
            </w:r>
          </w:p>
        </w:tc>
        <w:tc>
          <w:tcPr>
            <w:tcW w:w="4640" w:type="dxa"/>
            <w:shd w:val="clear" w:color="auto" w:fill="auto"/>
          </w:tcPr>
          <w:p w:rsidR="00943DDE" w:rsidRPr="00C52459" w:rsidRDefault="00943DDE" w:rsidP="00943DDE">
            <w:pPr>
              <w:pStyle w:val="IPP-Table"/>
              <w:jc w:val="right"/>
              <w:rPr>
                <w:rFonts w:ascii="Arial" w:eastAsia="Times" w:hAnsi="Arial" w:cs="Arial"/>
                <w:color w:val="000000"/>
                <w:szCs w:val="22"/>
              </w:rPr>
            </w:pPr>
          </w:p>
        </w:tc>
      </w:tr>
      <w:tr w:rsidR="00943DDE" w:rsidRPr="00C52459" w:rsidTr="00943DDE">
        <w:tc>
          <w:tcPr>
            <w:tcW w:w="3652" w:type="dxa"/>
            <w:shd w:val="clear" w:color="auto" w:fill="C0C0C0"/>
          </w:tcPr>
          <w:p w:rsidR="00943DDE" w:rsidRPr="00C52459" w:rsidRDefault="00943DDE" w:rsidP="00943DDE">
            <w:pPr>
              <w:pStyle w:val="IPP-Table"/>
              <w:rPr>
                <w:rFonts w:ascii="Arial" w:eastAsia="Times" w:hAnsi="Arial" w:cs="Arial"/>
                <w:szCs w:val="22"/>
              </w:rPr>
            </w:pPr>
            <w:r w:rsidRPr="00C52459">
              <w:rPr>
                <w:rFonts w:ascii="Arial" w:eastAsia="Times" w:hAnsi="Arial" w:cs="Arial"/>
                <w:szCs w:val="22"/>
              </w:rPr>
              <w:t>Description of services provided:</w:t>
            </w:r>
          </w:p>
        </w:tc>
        <w:tc>
          <w:tcPr>
            <w:tcW w:w="4640" w:type="dxa"/>
            <w:shd w:val="clear" w:color="auto" w:fill="auto"/>
          </w:tcPr>
          <w:p w:rsidR="00943DDE" w:rsidRPr="00C52459" w:rsidRDefault="00943DDE" w:rsidP="00943DDE">
            <w:pPr>
              <w:pStyle w:val="IPP-Table"/>
              <w:jc w:val="right"/>
              <w:rPr>
                <w:rFonts w:ascii="Arial" w:eastAsia="Times" w:hAnsi="Arial" w:cs="Arial"/>
                <w:color w:val="000000"/>
                <w:szCs w:val="22"/>
              </w:rPr>
            </w:pPr>
          </w:p>
        </w:tc>
      </w:tr>
    </w:tbl>
    <w:p w:rsidR="00943DDE" w:rsidRDefault="00943DDE" w:rsidP="00943DDE">
      <w:pPr>
        <w:rPr>
          <w:color w:val="000000"/>
        </w:rPr>
      </w:pPr>
    </w:p>
    <w:tbl>
      <w:tblPr>
        <w:tblW w:w="0" w:type="auto"/>
        <w:tblInd w:w="1134" w:type="dxa"/>
        <w:tblLook w:val="01E0" w:firstRow="1" w:lastRow="1" w:firstColumn="1" w:lastColumn="1" w:noHBand="0" w:noVBand="0"/>
      </w:tblPr>
      <w:tblGrid>
        <w:gridCol w:w="3652"/>
        <w:gridCol w:w="4640"/>
      </w:tblGrid>
      <w:tr w:rsidR="00943DDE" w:rsidRPr="00C52459" w:rsidTr="00943DDE">
        <w:trPr>
          <w:tblHeader/>
        </w:trPr>
        <w:tc>
          <w:tcPr>
            <w:tcW w:w="3652" w:type="dxa"/>
            <w:tcBorders>
              <w:top w:val="nil"/>
              <w:left w:val="nil"/>
              <w:bottom w:val="single" w:sz="4" w:space="0" w:color="auto"/>
              <w:right w:val="nil"/>
            </w:tcBorders>
            <w:shd w:val="clear" w:color="auto" w:fill="auto"/>
          </w:tcPr>
          <w:p w:rsidR="00943DDE" w:rsidRPr="00C52459" w:rsidRDefault="00943DDE" w:rsidP="008A0875">
            <w:pPr>
              <w:pStyle w:val="IPP-Table"/>
              <w:spacing w:before="0" w:after="0"/>
              <w:rPr>
                <w:rFonts w:ascii="Arial" w:eastAsia="Times" w:hAnsi="Arial" w:cs="Arial"/>
                <w:b/>
                <w:color w:val="000000"/>
                <w:szCs w:val="22"/>
              </w:rPr>
            </w:pPr>
            <w:r>
              <w:rPr>
                <w:rFonts w:ascii="Arial" w:eastAsia="Times" w:hAnsi="Arial" w:cs="Arial"/>
                <w:b/>
                <w:color w:val="000000"/>
                <w:szCs w:val="22"/>
              </w:rPr>
              <w:t xml:space="preserve">Referee </w:t>
            </w:r>
            <w:r w:rsidRPr="00C52459">
              <w:rPr>
                <w:rFonts w:ascii="Arial" w:eastAsia="Times" w:hAnsi="Arial" w:cs="Arial"/>
                <w:b/>
                <w:color w:val="000000"/>
                <w:szCs w:val="22"/>
              </w:rPr>
              <w:t>2</w:t>
            </w:r>
          </w:p>
        </w:tc>
        <w:tc>
          <w:tcPr>
            <w:tcW w:w="4640" w:type="dxa"/>
            <w:tcBorders>
              <w:top w:val="nil"/>
              <w:left w:val="nil"/>
              <w:bottom w:val="single" w:sz="4" w:space="0" w:color="auto"/>
              <w:right w:val="nil"/>
            </w:tcBorders>
            <w:shd w:val="clear" w:color="auto" w:fill="auto"/>
          </w:tcPr>
          <w:p w:rsidR="00943DDE" w:rsidRPr="00C52459" w:rsidRDefault="00943DDE" w:rsidP="00943DDE">
            <w:pPr>
              <w:pStyle w:val="IPP-Table"/>
              <w:jc w:val="center"/>
              <w:rPr>
                <w:rFonts w:ascii="Arial" w:eastAsia="Times" w:hAnsi="Arial" w:cs="Arial"/>
                <w:b/>
                <w:color w:val="000000"/>
                <w:szCs w:val="22"/>
              </w:rPr>
            </w:pPr>
          </w:p>
        </w:tc>
      </w:tr>
      <w:tr w:rsidR="00943DDE" w:rsidRPr="00C52459" w:rsidTr="00943DDE">
        <w:tc>
          <w:tcPr>
            <w:tcW w:w="3652" w:type="dxa"/>
            <w:tcBorders>
              <w:top w:val="single" w:sz="4" w:space="0" w:color="auto"/>
            </w:tcBorders>
            <w:shd w:val="clear" w:color="auto" w:fill="C0C0C0"/>
          </w:tcPr>
          <w:p w:rsidR="00943DDE" w:rsidRPr="00C52459" w:rsidRDefault="00943DDE" w:rsidP="00943DDE">
            <w:pPr>
              <w:pStyle w:val="IPP-Table"/>
              <w:rPr>
                <w:rFonts w:ascii="Arial" w:eastAsia="Times" w:hAnsi="Arial" w:cs="Arial"/>
                <w:color w:val="000000"/>
                <w:szCs w:val="22"/>
              </w:rPr>
            </w:pPr>
            <w:r w:rsidRPr="00C52459">
              <w:rPr>
                <w:rFonts w:ascii="Arial" w:eastAsia="Times" w:hAnsi="Arial" w:cs="Arial"/>
                <w:szCs w:val="22"/>
              </w:rPr>
              <w:t xml:space="preserve">Name of </w:t>
            </w:r>
            <w:r>
              <w:rPr>
                <w:rFonts w:ascii="Arial" w:eastAsia="Times" w:hAnsi="Arial" w:cs="Arial"/>
                <w:szCs w:val="22"/>
              </w:rPr>
              <w:t>Agency</w:t>
            </w:r>
            <w:r w:rsidRPr="00C52459">
              <w:rPr>
                <w:rFonts w:ascii="Arial" w:eastAsia="Times" w:hAnsi="Arial" w:cs="Arial"/>
                <w:szCs w:val="22"/>
              </w:rPr>
              <w:t>:</w:t>
            </w:r>
          </w:p>
        </w:tc>
        <w:tc>
          <w:tcPr>
            <w:tcW w:w="4640" w:type="dxa"/>
            <w:tcBorders>
              <w:top w:val="single" w:sz="4" w:space="0" w:color="auto"/>
            </w:tcBorders>
            <w:shd w:val="clear" w:color="auto" w:fill="auto"/>
          </w:tcPr>
          <w:p w:rsidR="00943DDE" w:rsidRPr="00C52459" w:rsidRDefault="00943DDE" w:rsidP="00943DDE">
            <w:pPr>
              <w:pStyle w:val="IPP-Table"/>
              <w:jc w:val="right"/>
              <w:rPr>
                <w:rFonts w:ascii="Arial" w:eastAsia="Times" w:hAnsi="Arial" w:cs="Arial"/>
                <w:color w:val="000000"/>
                <w:szCs w:val="22"/>
              </w:rPr>
            </w:pPr>
          </w:p>
        </w:tc>
      </w:tr>
      <w:tr w:rsidR="00943DDE" w:rsidRPr="00C52459" w:rsidTr="00943DDE">
        <w:tc>
          <w:tcPr>
            <w:tcW w:w="3652" w:type="dxa"/>
            <w:shd w:val="clear" w:color="auto" w:fill="C0C0C0"/>
          </w:tcPr>
          <w:p w:rsidR="00943DDE" w:rsidRPr="00C52459" w:rsidRDefault="00943DDE" w:rsidP="00943DDE">
            <w:pPr>
              <w:pStyle w:val="IPP-Table"/>
              <w:rPr>
                <w:rFonts w:ascii="Arial" w:eastAsia="Times" w:hAnsi="Arial" w:cs="Arial"/>
                <w:szCs w:val="22"/>
              </w:rPr>
            </w:pPr>
            <w:r w:rsidRPr="00C52459">
              <w:rPr>
                <w:rFonts w:ascii="Arial" w:eastAsia="Times" w:hAnsi="Arial" w:cs="Arial"/>
                <w:szCs w:val="22"/>
              </w:rPr>
              <w:t>Contact person:</w:t>
            </w:r>
            <w:r>
              <w:rPr>
                <w:rFonts w:ascii="Arial" w:eastAsia="Times" w:hAnsi="Arial" w:cs="Arial"/>
                <w:szCs w:val="22"/>
              </w:rPr>
              <w:t xml:space="preserve"> </w:t>
            </w:r>
            <w:r w:rsidRPr="00C52459">
              <w:rPr>
                <w:rFonts w:ascii="Arial" w:eastAsia="Times" w:hAnsi="Arial" w:cs="Arial"/>
                <w:szCs w:val="22"/>
              </w:rPr>
              <w:t>(name &amp; title)</w:t>
            </w:r>
          </w:p>
        </w:tc>
        <w:tc>
          <w:tcPr>
            <w:tcW w:w="4640" w:type="dxa"/>
            <w:shd w:val="clear" w:color="auto" w:fill="auto"/>
          </w:tcPr>
          <w:p w:rsidR="00943DDE" w:rsidRPr="00C52459" w:rsidRDefault="00943DDE" w:rsidP="00943DDE">
            <w:pPr>
              <w:pStyle w:val="IPP-Table"/>
              <w:jc w:val="right"/>
              <w:rPr>
                <w:rFonts w:ascii="Arial" w:eastAsia="Times" w:hAnsi="Arial" w:cs="Arial"/>
                <w:color w:val="000000"/>
                <w:szCs w:val="22"/>
              </w:rPr>
            </w:pPr>
          </w:p>
        </w:tc>
      </w:tr>
      <w:tr w:rsidR="00943DDE" w:rsidRPr="00C52459" w:rsidTr="00943DDE">
        <w:tc>
          <w:tcPr>
            <w:tcW w:w="3652" w:type="dxa"/>
            <w:shd w:val="clear" w:color="auto" w:fill="C0C0C0"/>
          </w:tcPr>
          <w:p w:rsidR="00943DDE" w:rsidRPr="00C52459" w:rsidRDefault="00943DDE" w:rsidP="00943DDE">
            <w:pPr>
              <w:pStyle w:val="IPP-Table"/>
              <w:rPr>
                <w:rFonts w:ascii="Arial" w:eastAsia="Times" w:hAnsi="Arial" w:cs="Arial"/>
                <w:szCs w:val="22"/>
              </w:rPr>
            </w:pPr>
            <w:r w:rsidRPr="00C52459">
              <w:rPr>
                <w:rFonts w:ascii="Arial" w:eastAsia="Times" w:hAnsi="Arial" w:cs="Arial"/>
                <w:szCs w:val="22"/>
              </w:rPr>
              <w:t>Telephone no.:</w:t>
            </w:r>
          </w:p>
        </w:tc>
        <w:tc>
          <w:tcPr>
            <w:tcW w:w="4640" w:type="dxa"/>
            <w:shd w:val="clear" w:color="auto" w:fill="auto"/>
          </w:tcPr>
          <w:p w:rsidR="00943DDE" w:rsidRPr="00C52459" w:rsidRDefault="00943DDE" w:rsidP="00943DDE">
            <w:pPr>
              <w:pStyle w:val="IPP-Table"/>
              <w:jc w:val="right"/>
              <w:rPr>
                <w:rFonts w:ascii="Arial" w:eastAsia="Times" w:hAnsi="Arial" w:cs="Arial"/>
                <w:color w:val="000000"/>
                <w:szCs w:val="22"/>
              </w:rPr>
            </w:pPr>
          </w:p>
        </w:tc>
      </w:tr>
      <w:tr w:rsidR="00943DDE" w:rsidRPr="00C52459" w:rsidTr="00943DDE">
        <w:tc>
          <w:tcPr>
            <w:tcW w:w="3652" w:type="dxa"/>
            <w:shd w:val="clear" w:color="auto" w:fill="C0C0C0"/>
          </w:tcPr>
          <w:p w:rsidR="00943DDE" w:rsidRPr="00C52459" w:rsidRDefault="00943DDE" w:rsidP="00943DDE">
            <w:pPr>
              <w:pStyle w:val="IPP-Table"/>
              <w:rPr>
                <w:rFonts w:ascii="Arial" w:eastAsia="Times" w:hAnsi="Arial" w:cs="Arial"/>
                <w:szCs w:val="22"/>
              </w:rPr>
            </w:pPr>
            <w:r w:rsidRPr="00C52459">
              <w:rPr>
                <w:rFonts w:ascii="Arial" w:eastAsia="Times" w:hAnsi="Arial" w:cs="Arial"/>
                <w:szCs w:val="22"/>
              </w:rPr>
              <w:t>Description of services provided:</w:t>
            </w:r>
          </w:p>
        </w:tc>
        <w:tc>
          <w:tcPr>
            <w:tcW w:w="4640" w:type="dxa"/>
            <w:shd w:val="clear" w:color="auto" w:fill="auto"/>
          </w:tcPr>
          <w:p w:rsidR="00943DDE" w:rsidRPr="00C52459" w:rsidRDefault="00943DDE" w:rsidP="00943DDE">
            <w:pPr>
              <w:pStyle w:val="IPP-Table"/>
              <w:jc w:val="right"/>
              <w:rPr>
                <w:rFonts w:ascii="Arial" w:eastAsia="Times" w:hAnsi="Arial" w:cs="Arial"/>
                <w:color w:val="000000"/>
                <w:szCs w:val="22"/>
              </w:rPr>
            </w:pPr>
          </w:p>
        </w:tc>
      </w:tr>
    </w:tbl>
    <w:p w:rsidR="00943DDE" w:rsidRPr="00504BA7" w:rsidRDefault="00943DDE" w:rsidP="00A50223">
      <w:pPr>
        <w:pStyle w:val="PlainParagraph"/>
        <w:ind w:left="0"/>
      </w:pPr>
    </w:p>
    <w:sectPr w:rsidR="00943DDE" w:rsidRPr="00504BA7" w:rsidSect="00664A86">
      <w:headerReference w:type="even" r:id="rId15"/>
      <w:headerReference w:type="first" r:id="rId16"/>
      <w:pgSz w:w="11907" w:h="16840" w:code="9"/>
      <w:pgMar w:top="1138" w:right="1138" w:bottom="1138" w:left="1559"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FB5" w:rsidRDefault="00480FB5">
      <w:r>
        <w:separator/>
      </w:r>
    </w:p>
  </w:endnote>
  <w:endnote w:type="continuationSeparator" w:id="0">
    <w:p w:rsidR="00480FB5" w:rsidRDefault="0048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DE" w:rsidRDefault="00943DDE" w:rsidP="00DB017A">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DE" w:rsidRDefault="00943DDE">
    <w:pPr>
      <w:pStyle w:val="Footer"/>
    </w:pPr>
    <w:r>
      <w:t>Request for Tender – Internal Audit Services</w:t>
    </w:r>
    <w:r>
      <w:tab/>
      <w:t xml:space="preserve">Page </w:t>
    </w:r>
    <w:r>
      <w:rPr>
        <w:rStyle w:val="PageNumber"/>
      </w:rPr>
      <w:fldChar w:fldCharType="begin"/>
    </w:r>
    <w:r>
      <w:rPr>
        <w:rStyle w:val="PageNumber"/>
      </w:rPr>
      <w:instrText xml:space="preserve"> PAGE </w:instrText>
    </w:r>
    <w:r>
      <w:rPr>
        <w:rStyle w:val="PageNumber"/>
      </w:rPr>
      <w:fldChar w:fldCharType="separate"/>
    </w:r>
    <w:r w:rsidR="00773A1E">
      <w:rPr>
        <w:rStyle w:val="PageNumber"/>
        <w:noProof/>
      </w:rPr>
      <w:t>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FB5" w:rsidRDefault="00480FB5">
      <w:r>
        <w:separator/>
      </w:r>
    </w:p>
  </w:footnote>
  <w:footnote w:type="continuationSeparator" w:id="0">
    <w:p w:rsidR="00480FB5" w:rsidRDefault="00480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DE" w:rsidRDefault="00943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DE" w:rsidRDefault="00943DDE">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DE" w:rsidRDefault="00943D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DE" w:rsidRDefault="00943D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left:0;text-align:left;margin-left:0;margin-top:0;width:471.1pt;height:188.4pt;rotation:315;z-index:-251658240;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p w:rsidR="00943DDE" w:rsidRDefault="00943DDE"/>
  <w:p w:rsidR="00943DDE" w:rsidRDefault="00943DDE"/>
  <w:p w:rsidR="00943DDE" w:rsidRDefault="00943DD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DE" w:rsidRDefault="00943D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left:0;text-align:left;margin-left:0;margin-top:0;width:471.1pt;height:188.4pt;rotation:315;z-index:-251659264;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02A7A3C"/>
    <w:lvl w:ilvl="0">
      <w:start w:val="1"/>
      <w:numFmt w:val="decimal"/>
      <w:lvlText w:val="%1."/>
      <w:lvlJc w:val="left"/>
      <w:pPr>
        <w:tabs>
          <w:tab w:val="num" w:pos="1209"/>
        </w:tabs>
        <w:ind w:left="1209" w:hanging="360"/>
      </w:pPr>
    </w:lvl>
  </w:abstractNum>
  <w:abstractNum w:abstractNumId="1">
    <w:nsid w:val="FFFFFF82"/>
    <w:multiLevelType w:val="singleLevel"/>
    <w:tmpl w:val="C100948A"/>
    <w:lvl w:ilvl="0">
      <w:start w:val="1"/>
      <w:numFmt w:val="bullet"/>
      <w:lvlText w:val=""/>
      <w:lvlJc w:val="left"/>
      <w:pPr>
        <w:tabs>
          <w:tab w:val="num" w:pos="926"/>
        </w:tabs>
        <w:ind w:left="926" w:hanging="360"/>
      </w:pPr>
      <w:rPr>
        <w:rFonts w:ascii="Symbol" w:hAnsi="Symbol" w:hint="default"/>
      </w:rPr>
    </w:lvl>
  </w:abstractNum>
  <w:abstractNum w:abstractNumId="2">
    <w:nsid w:val="00000006"/>
    <w:multiLevelType w:val="multilevel"/>
    <w:tmpl w:val="00000006"/>
    <w:name w:val="WW8Num7"/>
    <w:lvl w:ilvl="0">
      <w:start w:val="1"/>
      <w:numFmt w:val="decimal"/>
      <w:lvlText w:val="%1."/>
      <w:lvlJc w:val="left"/>
      <w:pPr>
        <w:tabs>
          <w:tab w:val="num" w:pos="1134"/>
        </w:tabs>
        <w:ind w:left="1134" w:hanging="1134"/>
      </w:pPr>
      <w:rPr>
        <w:sz w:val="20"/>
      </w:rPr>
    </w:lvl>
    <w:lvl w:ilvl="1">
      <w:start w:val="1"/>
      <w:numFmt w:val="decimal"/>
      <w:lvlText w:val="%1.%2."/>
      <w:lvlJc w:val="left"/>
      <w:pPr>
        <w:tabs>
          <w:tab w:val="num" w:pos="1134"/>
        </w:tabs>
        <w:ind w:left="1134" w:hanging="1134"/>
      </w:pPr>
      <w:rPr>
        <w:sz w:val="20"/>
      </w:rPr>
    </w:lvl>
    <w:lvl w:ilvl="2">
      <w:start w:val="1"/>
      <w:numFmt w:val="decimal"/>
      <w:lvlText w:val="%2.%3."/>
      <w:lvlJc w:val="left"/>
      <w:pPr>
        <w:tabs>
          <w:tab w:val="num" w:pos="1134"/>
        </w:tabs>
        <w:ind w:left="1134" w:hanging="1134"/>
      </w:pPr>
      <w:rPr>
        <w:sz w:val="20"/>
      </w:rPr>
    </w:lvl>
    <w:lvl w:ilvl="3">
      <w:start w:val="1"/>
      <w:numFmt w:val="lowerLetter"/>
      <w:lvlText w:val="%4."/>
      <w:lvlJc w:val="left"/>
      <w:pPr>
        <w:tabs>
          <w:tab w:val="num" w:pos="1703"/>
        </w:tabs>
        <w:ind w:left="1703" w:hanging="425"/>
      </w:pPr>
    </w:lvl>
    <w:lvl w:ilvl="4">
      <w:start w:val="1"/>
      <w:numFmt w:val="lowerRoman"/>
      <w:lvlText w:val="%5."/>
      <w:lvlJc w:val="left"/>
      <w:pPr>
        <w:tabs>
          <w:tab w:val="num" w:pos="1985"/>
        </w:tabs>
        <w:ind w:left="1985" w:hanging="426"/>
      </w:pPr>
    </w:lvl>
    <w:lvl w:ilvl="5">
      <w:start w:val="1"/>
      <w:numFmt w:val="upperLetter"/>
      <w:lvlText w:val="%5.%6."/>
      <w:lvlJc w:val="left"/>
      <w:pPr>
        <w:tabs>
          <w:tab w:val="num" w:pos="1985"/>
        </w:tabs>
        <w:ind w:left="1985" w:hanging="426"/>
      </w:pPr>
    </w:lvl>
    <w:lvl w:ilvl="6">
      <w:start w:val="1"/>
      <w:numFmt w:val="upperLetter"/>
      <w:lvlText w:val="%6.%7."/>
      <w:lvlJc w:val="left"/>
      <w:pPr>
        <w:tabs>
          <w:tab w:val="num" w:pos="1985"/>
        </w:tabs>
        <w:ind w:left="1985" w:hanging="426"/>
      </w:pPr>
    </w:lvl>
    <w:lvl w:ilvl="7">
      <w:start w:val="1"/>
      <w:numFmt w:val="upperLetter"/>
      <w:lvlText w:val="%7.%8."/>
      <w:lvlJc w:val="left"/>
      <w:pPr>
        <w:tabs>
          <w:tab w:val="num" w:pos="1985"/>
        </w:tabs>
        <w:ind w:left="1985" w:hanging="426"/>
      </w:pPr>
    </w:lvl>
    <w:lvl w:ilvl="8">
      <w:start w:val="1"/>
      <w:numFmt w:val="upperLetter"/>
      <w:lvlText w:val="%8.%9."/>
      <w:lvlJc w:val="left"/>
      <w:pPr>
        <w:tabs>
          <w:tab w:val="num" w:pos="1985"/>
        </w:tabs>
        <w:ind w:left="1985" w:hanging="426"/>
      </w:pPr>
    </w:lvl>
  </w:abstractNum>
  <w:abstractNum w:abstractNumId="3">
    <w:nsid w:val="028D10F9"/>
    <w:multiLevelType w:val="multilevel"/>
    <w:tmpl w:val="A256431E"/>
    <w:name w:val="AGSFull"/>
    <w:lvl w:ilvl="0">
      <w:start w:val="1"/>
      <w:numFmt w:val="none"/>
      <w:lvlRestart w:val="0"/>
      <w:pStyle w:val="IndentFull"/>
      <w:suff w:val="nothing"/>
      <w:lvlText w:val=""/>
      <w:lvlJc w:val="left"/>
      <w:pPr>
        <w:tabs>
          <w:tab w:val="num" w:pos="425"/>
        </w:tabs>
        <w:ind w:left="425" w:firstLine="0"/>
      </w:pPr>
    </w:lvl>
    <w:lvl w:ilvl="1">
      <w:start w:val="1"/>
      <w:numFmt w:val="none"/>
      <w:lvlRestart w:val="0"/>
      <w:pStyle w:val="IndentFull1"/>
      <w:suff w:val="nothing"/>
      <w:lvlText w:val=""/>
      <w:lvlJc w:val="left"/>
      <w:pPr>
        <w:tabs>
          <w:tab w:val="num" w:pos="425"/>
        </w:tabs>
        <w:ind w:left="425" w:firstLine="0"/>
      </w:pPr>
    </w:lvl>
    <w:lvl w:ilvl="2">
      <w:start w:val="1"/>
      <w:numFmt w:val="none"/>
      <w:lvlRestart w:val="0"/>
      <w:pStyle w:val="IndentFull2"/>
      <w:suff w:val="nothing"/>
      <w:lvlText w:val=""/>
      <w:lvlJc w:val="left"/>
      <w:pPr>
        <w:tabs>
          <w:tab w:val="num" w:pos="850"/>
        </w:tabs>
        <w:ind w:left="850" w:firstLine="0"/>
      </w:pPr>
    </w:lvl>
    <w:lvl w:ilvl="3">
      <w:start w:val="1"/>
      <w:numFmt w:val="none"/>
      <w:lvlRestart w:val="0"/>
      <w:pStyle w:val="IndentFull3"/>
      <w:suff w:val="nothing"/>
      <w:lvlText w:val=""/>
      <w:lvlJc w:val="left"/>
      <w:pPr>
        <w:tabs>
          <w:tab w:val="num" w:pos="1276"/>
        </w:tabs>
        <w:ind w:left="1276" w:firstLine="0"/>
      </w:pPr>
    </w:lvl>
    <w:lvl w:ilvl="4">
      <w:start w:val="1"/>
      <w:numFmt w:val="none"/>
      <w:lvlRestart w:val="0"/>
      <w:pStyle w:val="IndentFull4"/>
      <w:suff w:val="nothing"/>
      <w:lvlText w:val=""/>
      <w:lvlJc w:val="left"/>
      <w:pPr>
        <w:tabs>
          <w:tab w:val="num" w:pos="1701"/>
        </w:tabs>
        <w:ind w:left="1701" w:firstLine="0"/>
      </w:pPr>
    </w:lvl>
    <w:lvl w:ilvl="5">
      <w:start w:val="1"/>
      <w:numFmt w:val="none"/>
      <w:lvlRestart w:val="0"/>
      <w:pStyle w:val="IndentFull5"/>
      <w:suff w:val="nothing"/>
      <w:lvlText w:val=""/>
      <w:lvlJc w:val="left"/>
      <w:pPr>
        <w:tabs>
          <w:tab w:val="num" w:pos="2126"/>
        </w:tabs>
        <w:ind w:left="2126" w:firstLine="0"/>
      </w:pPr>
    </w:lvl>
    <w:lvl w:ilvl="6">
      <w:start w:val="1"/>
      <w:numFmt w:val="none"/>
      <w:lvlRestart w:val="0"/>
      <w:pStyle w:val="IndentFull6"/>
      <w:suff w:val="nothing"/>
      <w:lvlText w:val=""/>
      <w:lvlJc w:val="left"/>
      <w:pPr>
        <w:tabs>
          <w:tab w:val="num" w:pos="2551"/>
        </w:tabs>
        <w:ind w:left="2551" w:firstLine="0"/>
      </w:pPr>
    </w:lvl>
    <w:lvl w:ilvl="7">
      <w:start w:val="1"/>
      <w:numFmt w:val="none"/>
      <w:lvlRestart w:val="0"/>
      <w:pStyle w:val="IndentFull7"/>
      <w:suff w:val="nothing"/>
      <w:lvlText w:val=""/>
      <w:lvlJc w:val="left"/>
      <w:pPr>
        <w:tabs>
          <w:tab w:val="num" w:pos="2976"/>
        </w:tabs>
        <w:ind w:left="2976" w:firstLine="0"/>
      </w:pPr>
    </w:lvl>
    <w:lvl w:ilvl="8">
      <w:start w:val="1"/>
      <w:numFmt w:val="none"/>
      <w:lvlRestart w:val="0"/>
      <w:pStyle w:val="IndentFull8"/>
      <w:suff w:val="nothing"/>
      <w:lvlText w:val=""/>
      <w:lvlJc w:val="left"/>
      <w:pPr>
        <w:tabs>
          <w:tab w:val="num" w:pos="3402"/>
        </w:tabs>
        <w:ind w:left="3402" w:firstLine="0"/>
      </w:pPr>
    </w:lvl>
  </w:abstractNum>
  <w:abstractNum w:abstractNumId="4">
    <w:nsid w:val="05D57614"/>
    <w:multiLevelType w:val="multilevel"/>
    <w:tmpl w:val="3AF2A03A"/>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5">
    <w:nsid w:val="0AC14150"/>
    <w:multiLevelType w:val="multilevel"/>
    <w:tmpl w:val="CB2E5EF6"/>
    <w:lvl w:ilvl="0">
      <w:start w:val="1"/>
      <w:numFmt w:val="lowerLetter"/>
      <w:pStyle w:val="TableNumberedLista"/>
      <w:lvlText w:val="%1)"/>
      <w:lvlJc w:val="left"/>
      <w:pPr>
        <w:tabs>
          <w:tab w:val="num" w:pos="283"/>
        </w:tabs>
        <w:ind w:left="283" w:hanging="283"/>
      </w:pPr>
    </w:lvl>
    <w:lvl w:ilvl="1">
      <w:start w:val="1"/>
      <w:numFmt w:val="lowerLetter"/>
      <w:pStyle w:val="TableNumberedLista1"/>
      <w:lvlText w:val="%2)"/>
      <w:lvlJc w:val="left"/>
      <w:pPr>
        <w:tabs>
          <w:tab w:val="num" w:pos="283"/>
        </w:tabs>
        <w:ind w:left="283" w:hanging="283"/>
      </w:pPr>
    </w:lvl>
    <w:lvl w:ilvl="2">
      <w:start w:val="1"/>
      <w:numFmt w:val="lowerLetter"/>
      <w:pStyle w:val="TableNumberedLista2"/>
      <w:lvlText w:val="%3)"/>
      <w:lvlJc w:val="left"/>
      <w:pPr>
        <w:tabs>
          <w:tab w:val="num" w:pos="567"/>
        </w:tabs>
        <w:ind w:left="567" w:hanging="284"/>
      </w:pPr>
    </w:lvl>
    <w:lvl w:ilvl="3">
      <w:start w:val="1"/>
      <w:numFmt w:val="lowerLetter"/>
      <w:pStyle w:val="TableNumberedLista3"/>
      <w:lvlText w:val="%4)"/>
      <w:lvlJc w:val="left"/>
      <w:pPr>
        <w:tabs>
          <w:tab w:val="num" w:pos="850"/>
        </w:tabs>
        <w:ind w:left="850" w:hanging="283"/>
      </w:pPr>
    </w:lvl>
    <w:lvl w:ilvl="4">
      <w:start w:val="1"/>
      <w:numFmt w:val="lowerLetter"/>
      <w:pStyle w:val="TableNumberedLista4"/>
      <w:lvlText w:val="%5)"/>
      <w:lvlJc w:val="left"/>
      <w:pPr>
        <w:tabs>
          <w:tab w:val="num" w:pos="1134"/>
        </w:tabs>
        <w:ind w:left="1134" w:hanging="284"/>
      </w:pPr>
    </w:lvl>
    <w:lvl w:ilvl="5">
      <w:start w:val="1"/>
      <w:numFmt w:val="lowerLetter"/>
      <w:pStyle w:val="TableNumberedLista5"/>
      <w:lvlText w:val="%6)"/>
      <w:lvlJc w:val="left"/>
      <w:pPr>
        <w:tabs>
          <w:tab w:val="num" w:pos="1417"/>
        </w:tabs>
        <w:ind w:left="1417" w:hanging="283"/>
      </w:pPr>
    </w:lvl>
    <w:lvl w:ilvl="6">
      <w:start w:val="1"/>
      <w:numFmt w:val="lowerLetter"/>
      <w:pStyle w:val="TableNumberedLista6"/>
      <w:lvlText w:val="%7)"/>
      <w:lvlJc w:val="left"/>
      <w:pPr>
        <w:tabs>
          <w:tab w:val="num" w:pos="1701"/>
        </w:tabs>
        <w:ind w:left="1701" w:hanging="284"/>
      </w:pPr>
    </w:lvl>
    <w:lvl w:ilvl="7">
      <w:start w:val="1"/>
      <w:numFmt w:val="lowerLetter"/>
      <w:pStyle w:val="TableNumberedLista7"/>
      <w:lvlText w:val="%8)"/>
      <w:lvlJc w:val="left"/>
      <w:pPr>
        <w:tabs>
          <w:tab w:val="num" w:pos="1984"/>
        </w:tabs>
        <w:ind w:left="1984" w:hanging="283"/>
      </w:pPr>
    </w:lvl>
    <w:lvl w:ilvl="8">
      <w:start w:val="1"/>
      <w:numFmt w:val="lowerLetter"/>
      <w:pStyle w:val="TableNumberedLista8"/>
      <w:lvlText w:val="%9)"/>
      <w:lvlJc w:val="left"/>
      <w:pPr>
        <w:tabs>
          <w:tab w:val="num" w:pos="2268"/>
        </w:tabs>
        <w:ind w:left="2268" w:hanging="284"/>
      </w:pPr>
    </w:lvl>
  </w:abstractNum>
  <w:abstractNum w:abstractNumId="6">
    <w:nsid w:val="0D4253AD"/>
    <w:multiLevelType w:val="multilevel"/>
    <w:tmpl w:val="3B441020"/>
    <w:lvl w:ilvl="0">
      <w:start w:val="1"/>
      <w:numFmt w:val="none"/>
      <w:lvlRestart w:val="0"/>
      <w:pStyle w:val="TableIndentFull"/>
      <w:suff w:val="nothing"/>
      <w:lvlText w:val=""/>
      <w:lvlJc w:val="left"/>
      <w:pPr>
        <w:tabs>
          <w:tab w:val="num" w:pos="283"/>
        </w:tabs>
        <w:ind w:left="283" w:firstLine="0"/>
      </w:pPr>
    </w:lvl>
    <w:lvl w:ilvl="1">
      <w:start w:val="1"/>
      <w:numFmt w:val="none"/>
      <w:lvlRestart w:val="0"/>
      <w:pStyle w:val="TableIndentFull1"/>
      <w:suff w:val="nothing"/>
      <w:lvlText w:val=""/>
      <w:lvlJc w:val="left"/>
      <w:pPr>
        <w:tabs>
          <w:tab w:val="num" w:pos="283"/>
        </w:tabs>
        <w:ind w:left="283" w:firstLine="0"/>
      </w:pPr>
    </w:lvl>
    <w:lvl w:ilvl="2">
      <w:start w:val="1"/>
      <w:numFmt w:val="none"/>
      <w:lvlRestart w:val="0"/>
      <w:pStyle w:val="TableIndentFull2"/>
      <w:suff w:val="nothing"/>
      <w:lvlText w:val=""/>
      <w:lvlJc w:val="left"/>
      <w:pPr>
        <w:tabs>
          <w:tab w:val="num" w:pos="567"/>
        </w:tabs>
        <w:ind w:left="567" w:firstLine="0"/>
      </w:pPr>
    </w:lvl>
    <w:lvl w:ilvl="3">
      <w:start w:val="1"/>
      <w:numFmt w:val="none"/>
      <w:lvlRestart w:val="0"/>
      <w:pStyle w:val="TableIndentFull3"/>
      <w:suff w:val="nothing"/>
      <w:lvlText w:val=""/>
      <w:lvlJc w:val="left"/>
      <w:pPr>
        <w:tabs>
          <w:tab w:val="num" w:pos="850"/>
        </w:tabs>
        <w:ind w:left="850" w:firstLine="0"/>
      </w:pPr>
    </w:lvl>
    <w:lvl w:ilvl="4">
      <w:start w:val="1"/>
      <w:numFmt w:val="none"/>
      <w:lvlRestart w:val="0"/>
      <w:pStyle w:val="TableIndentFull4"/>
      <w:suff w:val="nothing"/>
      <w:lvlText w:val=""/>
      <w:lvlJc w:val="left"/>
      <w:pPr>
        <w:tabs>
          <w:tab w:val="num" w:pos="1134"/>
        </w:tabs>
        <w:ind w:left="1134" w:firstLine="0"/>
      </w:pPr>
    </w:lvl>
    <w:lvl w:ilvl="5">
      <w:start w:val="1"/>
      <w:numFmt w:val="none"/>
      <w:lvlRestart w:val="0"/>
      <w:pStyle w:val="TableIndentFull5"/>
      <w:suff w:val="nothing"/>
      <w:lvlText w:val=""/>
      <w:lvlJc w:val="left"/>
      <w:pPr>
        <w:tabs>
          <w:tab w:val="num" w:pos="1417"/>
        </w:tabs>
        <w:ind w:left="1417" w:firstLine="0"/>
      </w:pPr>
    </w:lvl>
    <w:lvl w:ilvl="6">
      <w:start w:val="1"/>
      <w:numFmt w:val="none"/>
      <w:lvlRestart w:val="0"/>
      <w:pStyle w:val="TableIndentFull6"/>
      <w:suff w:val="nothing"/>
      <w:lvlText w:val=""/>
      <w:lvlJc w:val="left"/>
      <w:pPr>
        <w:tabs>
          <w:tab w:val="num" w:pos="1701"/>
        </w:tabs>
        <w:ind w:left="1701" w:firstLine="0"/>
      </w:pPr>
    </w:lvl>
    <w:lvl w:ilvl="7">
      <w:start w:val="1"/>
      <w:numFmt w:val="none"/>
      <w:lvlRestart w:val="0"/>
      <w:pStyle w:val="TableIndentFull7"/>
      <w:suff w:val="nothing"/>
      <w:lvlText w:val=""/>
      <w:lvlJc w:val="left"/>
      <w:pPr>
        <w:tabs>
          <w:tab w:val="num" w:pos="1984"/>
        </w:tabs>
        <w:ind w:left="1984" w:firstLine="0"/>
      </w:pPr>
    </w:lvl>
    <w:lvl w:ilvl="8">
      <w:start w:val="1"/>
      <w:numFmt w:val="none"/>
      <w:lvlRestart w:val="0"/>
      <w:pStyle w:val="TableIndentFull8"/>
      <w:suff w:val="nothing"/>
      <w:lvlText w:val=""/>
      <w:lvlJc w:val="left"/>
      <w:pPr>
        <w:tabs>
          <w:tab w:val="num" w:pos="2268"/>
        </w:tabs>
        <w:ind w:left="2268" w:firstLine="0"/>
      </w:pPr>
    </w:lvl>
  </w:abstractNum>
  <w:abstractNum w:abstractNumId="7">
    <w:nsid w:val="0D442B7F"/>
    <w:multiLevelType w:val="multilevel"/>
    <w:tmpl w:val="837A80A6"/>
    <w:lvl w:ilvl="0">
      <w:start w:val="1"/>
      <w:numFmt w:val="decimal"/>
      <w:pStyle w:val="NumberedList1"/>
      <w:lvlText w:val="%1)"/>
      <w:lvlJc w:val="left"/>
      <w:pPr>
        <w:tabs>
          <w:tab w:val="num" w:pos="850"/>
        </w:tabs>
        <w:ind w:left="850" w:hanging="425"/>
      </w:pPr>
    </w:lvl>
    <w:lvl w:ilvl="1">
      <w:start w:val="1"/>
      <w:numFmt w:val="decimal"/>
      <w:pStyle w:val="NumberedList11"/>
      <w:lvlText w:val="%2)"/>
      <w:lvlJc w:val="left"/>
      <w:pPr>
        <w:tabs>
          <w:tab w:val="num" w:pos="850"/>
        </w:tabs>
        <w:ind w:left="850" w:hanging="425"/>
      </w:pPr>
    </w:lvl>
    <w:lvl w:ilvl="2">
      <w:start w:val="1"/>
      <w:numFmt w:val="decimal"/>
      <w:pStyle w:val="NumberedList12"/>
      <w:lvlText w:val="%3)"/>
      <w:lvlJc w:val="left"/>
      <w:pPr>
        <w:tabs>
          <w:tab w:val="num" w:pos="1276"/>
        </w:tabs>
        <w:ind w:left="1276" w:hanging="426"/>
      </w:pPr>
    </w:lvl>
    <w:lvl w:ilvl="3">
      <w:start w:val="1"/>
      <w:numFmt w:val="decimal"/>
      <w:pStyle w:val="NumberedList13"/>
      <w:lvlText w:val="%4)"/>
      <w:lvlJc w:val="left"/>
      <w:pPr>
        <w:tabs>
          <w:tab w:val="num" w:pos="1701"/>
        </w:tabs>
        <w:ind w:left="1701" w:hanging="425"/>
      </w:pPr>
    </w:lvl>
    <w:lvl w:ilvl="4">
      <w:start w:val="1"/>
      <w:numFmt w:val="decimal"/>
      <w:pStyle w:val="NumberedList14"/>
      <w:lvlText w:val="%5)"/>
      <w:lvlJc w:val="left"/>
      <w:pPr>
        <w:tabs>
          <w:tab w:val="num" w:pos="2126"/>
        </w:tabs>
        <w:ind w:left="2126" w:hanging="425"/>
      </w:pPr>
    </w:lvl>
    <w:lvl w:ilvl="5">
      <w:start w:val="1"/>
      <w:numFmt w:val="decimal"/>
      <w:pStyle w:val="NumberedList15"/>
      <w:lvlText w:val="%6)"/>
      <w:lvlJc w:val="left"/>
      <w:pPr>
        <w:tabs>
          <w:tab w:val="num" w:pos="2551"/>
        </w:tabs>
        <w:ind w:left="2551" w:hanging="425"/>
      </w:pPr>
    </w:lvl>
    <w:lvl w:ilvl="6">
      <w:start w:val="1"/>
      <w:numFmt w:val="decimal"/>
      <w:pStyle w:val="NumberedList16"/>
      <w:lvlText w:val="%7)"/>
      <w:lvlJc w:val="left"/>
      <w:pPr>
        <w:tabs>
          <w:tab w:val="num" w:pos="2976"/>
        </w:tabs>
        <w:ind w:left="2976" w:hanging="425"/>
      </w:pPr>
    </w:lvl>
    <w:lvl w:ilvl="7">
      <w:start w:val="1"/>
      <w:numFmt w:val="decimal"/>
      <w:pStyle w:val="NumberedList17"/>
      <w:lvlText w:val="%8)"/>
      <w:lvlJc w:val="left"/>
      <w:pPr>
        <w:tabs>
          <w:tab w:val="num" w:pos="3402"/>
        </w:tabs>
        <w:ind w:left="3402" w:hanging="426"/>
      </w:pPr>
    </w:lvl>
    <w:lvl w:ilvl="8">
      <w:start w:val="1"/>
      <w:numFmt w:val="decimal"/>
      <w:pStyle w:val="NumberedList18"/>
      <w:lvlText w:val="%9)"/>
      <w:lvlJc w:val="left"/>
      <w:pPr>
        <w:tabs>
          <w:tab w:val="num" w:pos="3827"/>
        </w:tabs>
        <w:ind w:left="3827" w:hanging="425"/>
      </w:pPr>
    </w:lvl>
  </w:abstractNum>
  <w:abstractNum w:abstractNumId="8">
    <w:nsid w:val="18327664"/>
    <w:multiLevelType w:val="multilevel"/>
    <w:tmpl w:val="D99CD706"/>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9">
    <w:nsid w:val="1ECC33A9"/>
    <w:multiLevelType w:val="multilevel"/>
    <w:tmpl w:val="21B0D3C2"/>
    <w:lvl w:ilvl="0">
      <w:start w:val="1"/>
      <w:numFmt w:val="decimal"/>
      <w:pStyle w:val="TableNumberedList1"/>
      <w:lvlText w:val="%1)"/>
      <w:lvlJc w:val="left"/>
      <w:pPr>
        <w:tabs>
          <w:tab w:val="num" w:pos="283"/>
        </w:tabs>
        <w:ind w:left="283" w:hanging="283"/>
      </w:pPr>
    </w:lvl>
    <w:lvl w:ilvl="1">
      <w:start w:val="1"/>
      <w:numFmt w:val="decimal"/>
      <w:pStyle w:val="TableNumberedList11"/>
      <w:lvlText w:val="%2)"/>
      <w:lvlJc w:val="left"/>
      <w:pPr>
        <w:tabs>
          <w:tab w:val="num" w:pos="283"/>
        </w:tabs>
        <w:ind w:left="283" w:hanging="283"/>
      </w:pPr>
    </w:lvl>
    <w:lvl w:ilvl="2">
      <w:start w:val="1"/>
      <w:numFmt w:val="decimal"/>
      <w:pStyle w:val="TableNumberedList12"/>
      <w:lvlText w:val="%3)"/>
      <w:lvlJc w:val="left"/>
      <w:pPr>
        <w:tabs>
          <w:tab w:val="num" w:pos="567"/>
        </w:tabs>
        <w:ind w:left="567" w:hanging="284"/>
      </w:pPr>
    </w:lvl>
    <w:lvl w:ilvl="3">
      <w:start w:val="1"/>
      <w:numFmt w:val="decimal"/>
      <w:pStyle w:val="TableNumberedList13"/>
      <w:lvlText w:val="%4)"/>
      <w:lvlJc w:val="left"/>
      <w:pPr>
        <w:tabs>
          <w:tab w:val="num" w:pos="850"/>
        </w:tabs>
        <w:ind w:left="850" w:hanging="283"/>
      </w:pPr>
    </w:lvl>
    <w:lvl w:ilvl="4">
      <w:start w:val="1"/>
      <w:numFmt w:val="decimal"/>
      <w:pStyle w:val="TableNumberedList14"/>
      <w:lvlText w:val="%5)"/>
      <w:lvlJc w:val="left"/>
      <w:pPr>
        <w:tabs>
          <w:tab w:val="num" w:pos="1134"/>
        </w:tabs>
        <w:ind w:left="1134" w:hanging="284"/>
      </w:pPr>
    </w:lvl>
    <w:lvl w:ilvl="5">
      <w:start w:val="1"/>
      <w:numFmt w:val="decimal"/>
      <w:pStyle w:val="TableNumberedList15"/>
      <w:lvlText w:val="%6)"/>
      <w:lvlJc w:val="left"/>
      <w:pPr>
        <w:tabs>
          <w:tab w:val="num" w:pos="1417"/>
        </w:tabs>
        <w:ind w:left="1417" w:hanging="283"/>
      </w:pPr>
    </w:lvl>
    <w:lvl w:ilvl="6">
      <w:start w:val="1"/>
      <w:numFmt w:val="decimal"/>
      <w:pStyle w:val="TableNumberedList16"/>
      <w:lvlText w:val="%7)"/>
      <w:lvlJc w:val="left"/>
      <w:pPr>
        <w:tabs>
          <w:tab w:val="num" w:pos="1701"/>
        </w:tabs>
        <w:ind w:left="1701" w:hanging="284"/>
      </w:pPr>
    </w:lvl>
    <w:lvl w:ilvl="7">
      <w:start w:val="1"/>
      <w:numFmt w:val="decimal"/>
      <w:pStyle w:val="TableNumberedList17"/>
      <w:lvlText w:val="%8)"/>
      <w:lvlJc w:val="left"/>
      <w:pPr>
        <w:tabs>
          <w:tab w:val="num" w:pos="1984"/>
        </w:tabs>
        <w:ind w:left="1984" w:hanging="283"/>
      </w:pPr>
    </w:lvl>
    <w:lvl w:ilvl="8">
      <w:start w:val="1"/>
      <w:numFmt w:val="decimal"/>
      <w:pStyle w:val="TableNumberedList18"/>
      <w:lvlText w:val="%9)"/>
      <w:lvlJc w:val="left"/>
      <w:pPr>
        <w:tabs>
          <w:tab w:val="num" w:pos="2268"/>
        </w:tabs>
        <w:ind w:left="2268" w:hanging="284"/>
      </w:pPr>
    </w:lvl>
  </w:abstractNum>
  <w:abstractNum w:abstractNumId="10">
    <w:nsid w:val="21310B71"/>
    <w:multiLevelType w:val="multilevel"/>
    <w:tmpl w:val="15104868"/>
    <w:lvl w:ilvl="0">
      <w:start w:val="1"/>
      <w:numFmt w:val="bullet"/>
      <w:pStyle w:val="TableDashEm"/>
      <w:lvlText w:val="—"/>
      <w:lvlJc w:val="left"/>
      <w:pPr>
        <w:tabs>
          <w:tab w:val="num" w:pos="283"/>
        </w:tabs>
        <w:ind w:left="283" w:hanging="283"/>
      </w:pPr>
      <w:rPr>
        <w:b/>
        <w:i w:val="0"/>
      </w:rPr>
    </w:lvl>
    <w:lvl w:ilvl="1">
      <w:start w:val="1"/>
      <w:numFmt w:val="bullet"/>
      <w:pStyle w:val="TableDashEm1"/>
      <w:lvlText w:val="—"/>
      <w:lvlJc w:val="left"/>
      <w:pPr>
        <w:tabs>
          <w:tab w:val="num" w:pos="283"/>
        </w:tabs>
        <w:ind w:left="283" w:hanging="283"/>
      </w:pPr>
      <w:rPr>
        <w:b/>
        <w:i w:val="0"/>
      </w:rPr>
    </w:lvl>
    <w:lvl w:ilvl="2">
      <w:start w:val="1"/>
      <w:numFmt w:val="bullet"/>
      <w:pStyle w:val="TableDashEn1"/>
      <w:lvlText w:val="–"/>
      <w:lvlJc w:val="left"/>
      <w:pPr>
        <w:tabs>
          <w:tab w:val="num" w:pos="567"/>
        </w:tabs>
        <w:ind w:left="567" w:hanging="284"/>
      </w:pPr>
      <w:rPr>
        <w:b w:val="0"/>
        <w:i w:val="0"/>
      </w:rPr>
    </w:lvl>
    <w:lvl w:ilvl="3">
      <w:start w:val="1"/>
      <w:numFmt w:val="bullet"/>
      <w:pStyle w:val="TableDashEn2"/>
      <w:lvlText w:val="–"/>
      <w:lvlJc w:val="left"/>
      <w:pPr>
        <w:tabs>
          <w:tab w:val="num" w:pos="1134"/>
        </w:tabs>
        <w:ind w:left="1134" w:hanging="284"/>
      </w:pPr>
      <w:rPr>
        <w:b w:val="0"/>
        <w:i w:val="0"/>
      </w:rPr>
    </w:lvl>
    <w:lvl w:ilvl="4">
      <w:start w:val="1"/>
      <w:numFmt w:val="bullet"/>
      <w:pStyle w:val="TableDashEn3"/>
      <w:lvlText w:val="–"/>
      <w:lvlJc w:val="left"/>
      <w:pPr>
        <w:tabs>
          <w:tab w:val="num" w:pos="1417"/>
        </w:tabs>
        <w:ind w:left="1417" w:hanging="283"/>
      </w:pPr>
      <w:rPr>
        <w:b w:val="0"/>
        <w:i w:val="0"/>
      </w:rPr>
    </w:lvl>
    <w:lvl w:ilvl="5">
      <w:start w:val="1"/>
      <w:numFmt w:val="bullet"/>
      <w:pStyle w:val="TableDashEn4"/>
      <w:lvlText w:val="–"/>
      <w:lvlJc w:val="left"/>
      <w:pPr>
        <w:tabs>
          <w:tab w:val="num" w:pos="1701"/>
        </w:tabs>
        <w:ind w:left="1701" w:hanging="284"/>
      </w:pPr>
      <w:rPr>
        <w:b w:val="0"/>
        <w:i w:val="0"/>
      </w:rPr>
    </w:lvl>
    <w:lvl w:ilvl="6">
      <w:start w:val="1"/>
      <w:numFmt w:val="bullet"/>
      <w:pStyle w:val="TableDashEn5"/>
      <w:lvlText w:val="–"/>
      <w:lvlJc w:val="left"/>
      <w:pPr>
        <w:tabs>
          <w:tab w:val="num" w:pos="1984"/>
        </w:tabs>
        <w:ind w:left="1984" w:hanging="283"/>
      </w:pPr>
      <w:rPr>
        <w:b w:val="0"/>
        <w:i w:val="0"/>
      </w:rPr>
    </w:lvl>
    <w:lvl w:ilvl="7">
      <w:start w:val="1"/>
      <w:numFmt w:val="bullet"/>
      <w:pStyle w:val="TableDashEn6"/>
      <w:lvlText w:val="–"/>
      <w:lvlJc w:val="left"/>
      <w:pPr>
        <w:tabs>
          <w:tab w:val="num" w:pos="2268"/>
        </w:tabs>
        <w:ind w:left="2268" w:hanging="284"/>
      </w:pPr>
      <w:rPr>
        <w:b w:val="0"/>
        <w:i w:val="0"/>
      </w:rPr>
    </w:lvl>
    <w:lvl w:ilvl="8">
      <w:start w:val="1"/>
      <w:numFmt w:val="bullet"/>
      <w:pStyle w:val="TableDashEn7"/>
      <w:lvlText w:val="–"/>
      <w:lvlJc w:val="left"/>
      <w:pPr>
        <w:tabs>
          <w:tab w:val="num" w:pos="2551"/>
        </w:tabs>
        <w:ind w:left="2551" w:hanging="283"/>
      </w:pPr>
      <w:rPr>
        <w:b w:val="0"/>
        <w:i w:val="0"/>
      </w:rPr>
    </w:lvl>
  </w:abstractNum>
  <w:abstractNum w:abstractNumId="11">
    <w:nsid w:val="22B242CC"/>
    <w:multiLevelType w:val="multilevel"/>
    <w:tmpl w:val="8BBC1962"/>
    <w:lvl w:ilvl="0">
      <w:start w:val="1"/>
      <w:numFmt w:val="none"/>
      <w:lvlRestart w:val="0"/>
      <w:pStyle w:val="IndentHanging"/>
      <w:suff w:val="nothing"/>
      <w:lvlText w:val=""/>
      <w:lvlJc w:val="left"/>
      <w:pPr>
        <w:tabs>
          <w:tab w:val="num" w:pos="850"/>
        </w:tabs>
        <w:ind w:left="850" w:hanging="425"/>
      </w:pPr>
    </w:lvl>
    <w:lvl w:ilvl="1">
      <w:start w:val="1"/>
      <w:numFmt w:val="none"/>
      <w:lvlRestart w:val="0"/>
      <w:pStyle w:val="IndentHanging1"/>
      <w:suff w:val="nothing"/>
      <w:lvlText w:val=""/>
      <w:lvlJc w:val="left"/>
      <w:pPr>
        <w:tabs>
          <w:tab w:val="num" w:pos="850"/>
        </w:tabs>
        <w:ind w:left="850" w:hanging="425"/>
      </w:pPr>
    </w:lvl>
    <w:lvl w:ilvl="2">
      <w:start w:val="1"/>
      <w:numFmt w:val="none"/>
      <w:lvlRestart w:val="0"/>
      <w:pStyle w:val="IndentHanging2"/>
      <w:suff w:val="nothing"/>
      <w:lvlText w:val=""/>
      <w:lvlJc w:val="left"/>
      <w:pPr>
        <w:tabs>
          <w:tab w:val="num" w:pos="1276"/>
        </w:tabs>
        <w:ind w:left="1276" w:hanging="426"/>
      </w:pPr>
    </w:lvl>
    <w:lvl w:ilvl="3">
      <w:start w:val="1"/>
      <w:numFmt w:val="none"/>
      <w:lvlRestart w:val="0"/>
      <w:pStyle w:val="IndentHanging3"/>
      <w:suff w:val="nothing"/>
      <w:lvlText w:val=""/>
      <w:lvlJc w:val="left"/>
      <w:pPr>
        <w:tabs>
          <w:tab w:val="num" w:pos="1701"/>
        </w:tabs>
        <w:ind w:left="1701" w:hanging="425"/>
      </w:pPr>
    </w:lvl>
    <w:lvl w:ilvl="4">
      <w:start w:val="1"/>
      <w:numFmt w:val="none"/>
      <w:lvlRestart w:val="0"/>
      <w:pStyle w:val="IndentHanging4"/>
      <w:suff w:val="nothing"/>
      <w:lvlText w:val=""/>
      <w:lvlJc w:val="left"/>
      <w:pPr>
        <w:tabs>
          <w:tab w:val="num" w:pos="2126"/>
        </w:tabs>
        <w:ind w:left="2126" w:hanging="425"/>
      </w:pPr>
    </w:lvl>
    <w:lvl w:ilvl="5">
      <w:start w:val="1"/>
      <w:numFmt w:val="none"/>
      <w:lvlRestart w:val="0"/>
      <w:pStyle w:val="IndentHanging5"/>
      <w:suff w:val="nothing"/>
      <w:lvlText w:val=""/>
      <w:lvlJc w:val="left"/>
      <w:pPr>
        <w:tabs>
          <w:tab w:val="num" w:pos="2551"/>
        </w:tabs>
        <w:ind w:left="2551" w:hanging="425"/>
      </w:pPr>
    </w:lvl>
    <w:lvl w:ilvl="6">
      <w:start w:val="1"/>
      <w:numFmt w:val="none"/>
      <w:lvlRestart w:val="0"/>
      <w:pStyle w:val="IndentHanging6"/>
      <w:suff w:val="nothing"/>
      <w:lvlText w:val=""/>
      <w:lvlJc w:val="left"/>
      <w:pPr>
        <w:tabs>
          <w:tab w:val="num" w:pos="2976"/>
        </w:tabs>
        <w:ind w:left="2976" w:hanging="425"/>
      </w:pPr>
    </w:lvl>
    <w:lvl w:ilvl="7">
      <w:start w:val="1"/>
      <w:numFmt w:val="none"/>
      <w:lvlRestart w:val="0"/>
      <w:pStyle w:val="IndentHanging7"/>
      <w:suff w:val="nothing"/>
      <w:lvlText w:val=""/>
      <w:lvlJc w:val="left"/>
      <w:pPr>
        <w:tabs>
          <w:tab w:val="num" w:pos="3402"/>
        </w:tabs>
        <w:ind w:left="3402" w:hanging="426"/>
      </w:pPr>
    </w:lvl>
    <w:lvl w:ilvl="8">
      <w:start w:val="1"/>
      <w:numFmt w:val="none"/>
      <w:lvlRestart w:val="0"/>
      <w:pStyle w:val="IndentHanging8"/>
      <w:suff w:val="nothing"/>
      <w:lvlText w:val=""/>
      <w:lvlJc w:val="left"/>
      <w:pPr>
        <w:tabs>
          <w:tab w:val="num" w:pos="3827"/>
        </w:tabs>
        <w:ind w:left="3827" w:hanging="425"/>
      </w:pPr>
    </w:lvl>
  </w:abstractNum>
  <w:abstractNum w:abstractNumId="12">
    <w:nsid w:val="237A340C"/>
    <w:multiLevelType w:val="hybridMultilevel"/>
    <w:tmpl w:val="CCCAE888"/>
    <w:lvl w:ilvl="0" w:tplc="B3181A46">
      <w:start w:val="1"/>
      <w:numFmt w:val="decimal"/>
      <w:pStyle w:val="Guidelines1"/>
      <w:lvlText w:val="%1."/>
      <w:lvlJc w:val="left"/>
      <w:pPr>
        <w:tabs>
          <w:tab w:val="num" w:pos="1211"/>
        </w:tabs>
        <w:ind w:left="1211" w:hanging="360"/>
      </w:pPr>
    </w:lvl>
    <w:lvl w:ilvl="1" w:tplc="6FAA47D8" w:tentative="1">
      <w:start w:val="1"/>
      <w:numFmt w:val="lowerLetter"/>
      <w:lvlText w:val="%2."/>
      <w:lvlJc w:val="left"/>
      <w:pPr>
        <w:tabs>
          <w:tab w:val="num" w:pos="1931"/>
        </w:tabs>
        <w:ind w:left="1931" w:hanging="360"/>
      </w:pPr>
    </w:lvl>
    <w:lvl w:ilvl="2" w:tplc="79C2A5EA" w:tentative="1">
      <w:start w:val="1"/>
      <w:numFmt w:val="lowerRoman"/>
      <w:lvlText w:val="%3."/>
      <w:lvlJc w:val="right"/>
      <w:pPr>
        <w:tabs>
          <w:tab w:val="num" w:pos="2651"/>
        </w:tabs>
        <w:ind w:left="2651" w:hanging="180"/>
      </w:pPr>
    </w:lvl>
    <w:lvl w:ilvl="3" w:tplc="7010B088" w:tentative="1">
      <w:start w:val="1"/>
      <w:numFmt w:val="decimal"/>
      <w:lvlText w:val="%4."/>
      <w:lvlJc w:val="left"/>
      <w:pPr>
        <w:tabs>
          <w:tab w:val="num" w:pos="3371"/>
        </w:tabs>
        <w:ind w:left="3371" w:hanging="360"/>
      </w:pPr>
    </w:lvl>
    <w:lvl w:ilvl="4" w:tplc="FC2E0834" w:tentative="1">
      <w:start w:val="1"/>
      <w:numFmt w:val="lowerLetter"/>
      <w:lvlText w:val="%5."/>
      <w:lvlJc w:val="left"/>
      <w:pPr>
        <w:tabs>
          <w:tab w:val="num" w:pos="4091"/>
        </w:tabs>
        <w:ind w:left="4091" w:hanging="360"/>
      </w:pPr>
    </w:lvl>
    <w:lvl w:ilvl="5" w:tplc="2EA4C5CC" w:tentative="1">
      <w:start w:val="1"/>
      <w:numFmt w:val="lowerRoman"/>
      <w:lvlText w:val="%6."/>
      <w:lvlJc w:val="right"/>
      <w:pPr>
        <w:tabs>
          <w:tab w:val="num" w:pos="4811"/>
        </w:tabs>
        <w:ind w:left="4811" w:hanging="180"/>
      </w:pPr>
    </w:lvl>
    <w:lvl w:ilvl="6" w:tplc="959ABD3A" w:tentative="1">
      <w:start w:val="1"/>
      <w:numFmt w:val="decimal"/>
      <w:lvlText w:val="%7."/>
      <w:lvlJc w:val="left"/>
      <w:pPr>
        <w:tabs>
          <w:tab w:val="num" w:pos="5531"/>
        </w:tabs>
        <w:ind w:left="5531" w:hanging="360"/>
      </w:pPr>
    </w:lvl>
    <w:lvl w:ilvl="7" w:tplc="08A4DA92" w:tentative="1">
      <w:start w:val="1"/>
      <w:numFmt w:val="lowerLetter"/>
      <w:lvlText w:val="%8."/>
      <w:lvlJc w:val="left"/>
      <w:pPr>
        <w:tabs>
          <w:tab w:val="num" w:pos="6251"/>
        </w:tabs>
        <w:ind w:left="6251" w:hanging="360"/>
      </w:pPr>
    </w:lvl>
    <w:lvl w:ilvl="8" w:tplc="B0543412" w:tentative="1">
      <w:start w:val="1"/>
      <w:numFmt w:val="lowerRoman"/>
      <w:lvlText w:val="%9."/>
      <w:lvlJc w:val="right"/>
      <w:pPr>
        <w:tabs>
          <w:tab w:val="num" w:pos="6971"/>
        </w:tabs>
        <w:ind w:left="6971" w:hanging="180"/>
      </w:pPr>
    </w:lvl>
  </w:abstractNum>
  <w:abstractNum w:abstractNumId="13">
    <w:nsid w:val="265B1B49"/>
    <w:multiLevelType w:val="multilevel"/>
    <w:tmpl w:val="49DE17B6"/>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4">
    <w:nsid w:val="27397296"/>
    <w:multiLevelType w:val="singleLevel"/>
    <w:tmpl w:val="AD644DBA"/>
    <w:lvl w:ilvl="0">
      <w:start w:val="1"/>
      <w:numFmt w:val="bullet"/>
      <w:lvlText w:val=""/>
      <w:lvlJc w:val="left"/>
      <w:pPr>
        <w:tabs>
          <w:tab w:val="num" w:pos="720"/>
        </w:tabs>
        <w:ind w:left="720" w:hanging="720"/>
      </w:pPr>
      <w:rPr>
        <w:rFonts w:ascii="Symbol" w:hAnsi="Symbol" w:hint="default"/>
      </w:rPr>
    </w:lvl>
  </w:abstractNum>
  <w:abstractNum w:abstractNumId="15">
    <w:nsid w:val="28934A6B"/>
    <w:multiLevelType w:val="multilevel"/>
    <w:tmpl w:val="FB42DBEE"/>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16">
    <w:nsid w:val="297A625E"/>
    <w:multiLevelType w:val="multilevel"/>
    <w:tmpl w:val="EB70B132"/>
    <w:lvl w:ilvl="0">
      <w:start w:val="1"/>
      <w:numFmt w:val="none"/>
      <w:lvlRestart w:val="0"/>
      <w:pStyle w:val="TableIndentHanging"/>
      <w:suff w:val="nothing"/>
      <w:lvlText w:val=""/>
      <w:lvlJc w:val="left"/>
      <w:pPr>
        <w:tabs>
          <w:tab w:val="num" w:pos="567"/>
        </w:tabs>
        <w:ind w:left="567" w:hanging="284"/>
      </w:pPr>
    </w:lvl>
    <w:lvl w:ilvl="1">
      <w:start w:val="1"/>
      <w:numFmt w:val="none"/>
      <w:lvlRestart w:val="0"/>
      <w:pStyle w:val="TableIndentHanging1"/>
      <w:suff w:val="nothing"/>
      <w:lvlText w:val=""/>
      <w:lvlJc w:val="left"/>
      <w:pPr>
        <w:tabs>
          <w:tab w:val="num" w:pos="567"/>
        </w:tabs>
        <w:ind w:left="567" w:hanging="284"/>
      </w:pPr>
    </w:lvl>
    <w:lvl w:ilvl="2">
      <w:start w:val="1"/>
      <w:numFmt w:val="none"/>
      <w:lvlRestart w:val="0"/>
      <w:pStyle w:val="TableIndentHanging2"/>
      <w:suff w:val="nothing"/>
      <w:lvlText w:val=""/>
      <w:lvlJc w:val="left"/>
      <w:pPr>
        <w:tabs>
          <w:tab w:val="num" w:pos="850"/>
        </w:tabs>
        <w:ind w:left="850" w:hanging="283"/>
      </w:pPr>
    </w:lvl>
    <w:lvl w:ilvl="3">
      <w:start w:val="1"/>
      <w:numFmt w:val="none"/>
      <w:lvlRestart w:val="0"/>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17">
    <w:nsid w:val="2E77590B"/>
    <w:multiLevelType w:val="hybridMultilevel"/>
    <w:tmpl w:val="95DCB2B4"/>
    <w:lvl w:ilvl="0" w:tplc="0C090001">
      <w:start w:val="1"/>
      <w:numFmt w:val="bullet"/>
      <w:lvlText w:val=""/>
      <w:lvlJc w:val="left"/>
      <w:pPr>
        <w:ind w:left="1635" w:hanging="360"/>
      </w:pPr>
      <w:rPr>
        <w:rFonts w:ascii="Symbol" w:hAnsi="Symbol" w:hint="default"/>
      </w:rPr>
    </w:lvl>
    <w:lvl w:ilvl="1" w:tplc="0C090003">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8">
    <w:nsid w:val="2F2E2B82"/>
    <w:multiLevelType w:val="multilevel"/>
    <w:tmpl w:val="F852FAD2"/>
    <w:lvl w:ilvl="0">
      <w:start w:val="1"/>
      <w:numFmt w:val="decimal"/>
      <w:pStyle w:val="IPP-x"/>
      <w:lvlText w:val="Section %1"/>
      <w:lvlJc w:val="left"/>
      <w:pPr>
        <w:tabs>
          <w:tab w:val="num" w:pos="2016"/>
        </w:tabs>
        <w:ind w:left="0" w:firstLine="0"/>
      </w:pPr>
      <w:rPr>
        <w:rFonts w:ascii="Times New Roman" w:hAnsi="Times New Roman" w:hint="default"/>
        <w:caps/>
        <w:strike w:val="0"/>
        <w:dstrike w:val="0"/>
        <w:vanish w:val="0"/>
        <w:color w:val="000000"/>
        <w:sz w:val="25"/>
        <w:vertAlign w:val="baseline"/>
      </w:rPr>
    </w:lvl>
    <w:lvl w:ilvl="1">
      <w:start w:val="1"/>
      <w:numFmt w:val="decimal"/>
      <w:pStyle w:val="IPP-xx"/>
      <w:lvlText w:val="%1.%2"/>
      <w:lvlJc w:val="left"/>
      <w:pPr>
        <w:tabs>
          <w:tab w:val="num" w:pos="1152"/>
        </w:tabs>
        <w:ind w:left="0" w:firstLine="0"/>
      </w:pPr>
      <w:rPr>
        <w:rFonts w:ascii="Times New Roman" w:hAnsi="Times New Roman" w:hint="default"/>
        <w:b/>
        <w:i w:val="0"/>
        <w:sz w:val="25"/>
      </w:rPr>
    </w:lvl>
    <w:lvl w:ilvl="2">
      <w:start w:val="1"/>
      <w:numFmt w:val="decimal"/>
      <w:pStyle w:val="IPP-xxx"/>
      <w:lvlText w:val="%1.%2.%3"/>
      <w:lvlJc w:val="left"/>
      <w:pPr>
        <w:tabs>
          <w:tab w:val="num" w:pos="2652"/>
        </w:tabs>
        <w:ind w:left="1500" w:firstLine="0"/>
      </w:pPr>
      <w:rPr>
        <w:rFonts w:ascii="Times New Roman" w:hAnsi="Times New Roman" w:hint="default"/>
        <w:b/>
        <w:i w:val="0"/>
        <w:sz w:val="25"/>
      </w:rPr>
    </w:lvl>
    <w:lvl w:ilvl="3">
      <w:start w:val="1"/>
      <w:numFmt w:val="decimal"/>
      <w:lvlText w:val="P%4"/>
      <w:lvlJc w:val="left"/>
      <w:pPr>
        <w:tabs>
          <w:tab w:val="num" w:pos="576"/>
        </w:tabs>
        <w:ind w:left="576" w:hanging="576"/>
      </w:pPr>
      <w:rPr>
        <w:rFonts w:ascii="Times New Roman" w:hAnsi="Times New Roman" w:hint="default"/>
        <w:color w:val="808080"/>
        <w:sz w:val="16"/>
      </w:rPr>
    </w:lvl>
    <w:lvl w:ilvl="4">
      <w:start w:val="1"/>
      <w:numFmt w:val="lowerLetter"/>
      <w:lvlText w:val="%5)"/>
      <w:lvlJc w:val="left"/>
      <w:pPr>
        <w:tabs>
          <w:tab w:val="num" w:pos="576"/>
        </w:tabs>
        <w:ind w:left="576" w:hanging="576"/>
      </w:pPr>
      <w:rPr>
        <w:rFonts w:ascii="Times New Roman" w:hAnsi="Times New Roman" w:hint="default"/>
        <w:b w:val="0"/>
        <w:i w:val="0"/>
        <w:sz w:val="22"/>
      </w:rPr>
    </w:lvl>
    <w:lvl w:ilvl="5">
      <w:start w:val="1"/>
      <w:numFmt w:val="bullet"/>
      <w:lvlRestart w:val="0"/>
      <w:pStyle w:val="IPP-xxxx"/>
      <w:lvlText w:val=""/>
      <w:lvlJc w:val="left"/>
      <w:pPr>
        <w:tabs>
          <w:tab w:val="num" w:pos="0"/>
        </w:tabs>
        <w:ind w:left="0" w:hanging="576"/>
      </w:pPr>
      <w:rPr>
        <w:rFonts w:ascii="Symbol" w:hAnsi="Symbol" w:hint="default"/>
      </w:rPr>
    </w:lvl>
    <w:lvl w:ilvl="6">
      <w:start w:val="1"/>
      <w:numFmt w:val="bullet"/>
      <w:lvlRestart w:val="0"/>
      <w:lvlText w:val=""/>
      <w:lvlJc w:val="left"/>
      <w:pPr>
        <w:tabs>
          <w:tab w:val="num" w:pos="576"/>
        </w:tabs>
        <w:ind w:left="576" w:hanging="576"/>
      </w:pPr>
      <w:rPr>
        <w:rFonts w:ascii="Wingdings" w:hAnsi="Wingdings" w:hint="default"/>
      </w:rPr>
    </w:lvl>
    <w:lvl w:ilvl="7">
      <w:start w:val="1"/>
      <w:numFmt w:val="lowerLetter"/>
      <w:lvlText w:val="%8."/>
      <w:lvlJc w:val="left"/>
      <w:pPr>
        <w:tabs>
          <w:tab w:val="num" w:pos="864"/>
        </w:tabs>
        <w:ind w:left="864" w:hanging="432"/>
      </w:pPr>
      <w:rPr>
        <w:rFonts w:hint="default"/>
      </w:rPr>
    </w:lvl>
    <w:lvl w:ilvl="8">
      <w:start w:val="1"/>
      <w:numFmt w:val="lowerRoman"/>
      <w:lvlText w:val="%9."/>
      <w:lvlJc w:val="right"/>
      <w:pPr>
        <w:tabs>
          <w:tab w:val="num" w:pos="1008"/>
        </w:tabs>
        <w:ind w:left="1008" w:hanging="144"/>
      </w:pPr>
      <w:rPr>
        <w:rFonts w:hint="default"/>
      </w:rPr>
    </w:lvl>
  </w:abstractNum>
  <w:abstractNum w:abstractNumId="19">
    <w:nsid w:val="2F3534CF"/>
    <w:multiLevelType w:val="multilevel"/>
    <w:tmpl w:val="079EA3C0"/>
    <w:lvl w:ilvl="0">
      <w:start w:val="1"/>
      <w:numFmt w:val="lowerLetter"/>
      <w:pStyle w:val="NumberedLista"/>
      <w:lvlText w:val="%1)"/>
      <w:lvlJc w:val="left"/>
      <w:pPr>
        <w:tabs>
          <w:tab w:val="num" w:pos="850"/>
        </w:tabs>
        <w:ind w:left="850" w:hanging="425"/>
      </w:pPr>
    </w:lvl>
    <w:lvl w:ilvl="1">
      <w:start w:val="1"/>
      <w:numFmt w:val="lowerLetter"/>
      <w:pStyle w:val="NumberedLista1"/>
      <w:lvlText w:val="%2)"/>
      <w:lvlJc w:val="left"/>
      <w:pPr>
        <w:tabs>
          <w:tab w:val="num" w:pos="850"/>
        </w:tabs>
        <w:ind w:left="850" w:hanging="425"/>
      </w:pPr>
    </w:lvl>
    <w:lvl w:ilvl="2">
      <w:start w:val="1"/>
      <w:numFmt w:val="lowerLetter"/>
      <w:pStyle w:val="NumberedLista2"/>
      <w:lvlText w:val="%3)"/>
      <w:lvlJc w:val="left"/>
      <w:pPr>
        <w:tabs>
          <w:tab w:val="num" w:pos="1276"/>
        </w:tabs>
        <w:ind w:left="1276" w:hanging="426"/>
      </w:pPr>
    </w:lvl>
    <w:lvl w:ilvl="3">
      <w:start w:val="1"/>
      <w:numFmt w:val="lowerLetter"/>
      <w:pStyle w:val="NumberedLista3"/>
      <w:lvlText w:val="%4)"/>
      <w:lvlJc w:val="left"/>
      <w:pPr>
        <w:tabs>
          <w:tab w:val="num" w:pos="1701"/>
        </w:tabs>
        <w:ind w:left="1701" w:hanging="425"/>
      </w:pPr>
    </w:lvl>
    <w:lvl w:ilvl="4">
      <w:start w:val="1"/>
      <w:numFmt w:val="lowerLetter"/>
      <w:pStyle w:val="NumberedLista4"/>
      <w:lvlText w:val="%5)"/>
      <w:lvlJc w:val="left"/>
      <w:pPr>
        <w:tabs>
          <w:tab w:val="num" w:pos="2126"/>
        </w:tabs>
        <w:ind w:left="2126" w:hanging="425"/>
      </w:pPr>
    </w:lvl>
    <w:lvl w:ilvl="5">
      <w:start w:val="1"/>
      <w:numFmt w:val="lowerLetter"/>
      <w:pStyle w:val="NumberedLista5"/>
      <w:lvlText w:val="%6)"/>
      <w:lvlJc w:val="left"/>
      <w:pPr>
        <w:tabs>
          <w:tab w:val="num" w:pos="2551"/>
        </w:tabs>
        <w:ind w:left="2551" w:hanging="425"/>
      </w:pPr>
    </w:lvl>
    <w:lvl w:ilvl="6">
      <w:start w:val="1"/>
      <w:numFmt w:val="lowerLetter"/>
      <w:pStyle w:val="NumberedLista6"/>
      <w:lvlText w:val="%7)"/>
      <w:lvlJc w:val="left"/>
      <w:pPr>
        <w:tabs>
          <w:tab w:val="num" w:pos="2976"/>
        </w:tabs>
        <w:ind w:left="2976" w:hanging="425"/>
      </w:pPr>
    </w:lvl>
    <w:lvl w:ilvl="7">
      <w:start w:val="1"/>
      <w:numFmt w:val="lowerLetter"/>
      <w:pStyle w:val="NumberedLista7"/>
      <w:lvlText w:val="%8)"/>
      <w:lvlJc w:val="left"/>
      <w:pPr>
        <w:tabs>
          <w:tab w:val="num" w:pos="3402"/>
        </w:tabs>
        <w:ind w:left="3402" w:hanging="426"/>
      </w:pPr>
    </w:lvl>
    <w:lvl w:ilvl="8">
      <w:start w:val="1"/>
      <w:numFmt w:val="lowerLetter"/>
      <w:pStyle w:val="NumberedLista8"/>
      <w:lvlText w:val="%9)"/>
      <w:lvlJc w:val="left"/>
      <w:pPr>
        <w:tabs>
          <w:tab w:val="num" w:pos="3827"/>
        </w:tabs>
        <w:ind w:left="3827" w:hanging="425"/>
      </w:pPr>
    </w:lvl>
  </w:abstractNum>
  <w:abstractNum w:abstractNumId="20">
    <w:nsid w:val="2FCC4FEE"/>
    <w:multiLevelType w:val="multilevel"/>
    <w:tmpl w:val="002A9DE8"/>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5."/>
      <w:lvlJc w:val="left"/>
      <w:pPr>
        <w:tabs>
          <w:tab w:val="num" w:pos="1985"/>
        </w:tabs>
        <w:ind w:left="1985" w:hanging="426"/>
      </w:pPr>
      <w:rPr>
        <w:rFonts w:hint="default"/>
      </w:rPr>
    </w:lvl>
    <w:lvl w:ilvl="6">
      <w:start w:val="1"/>
      <w:numFmt w:val="upperLetter"/>
      <w:pStyle w:val="ClauseLevel7"/>
      <w:lvlText w:val="%7%5."/>
      <w:lvlJc w:val="left"/>
      <w:pPr>
        <w:tabs>
          <w:tab w:val="num" w:pos="1985"/>
        </w:tabs>
        <w:ind w:left="1985" w:hanging="426"/>
      </w:pPr>
      <w:rPr>
        <w:rFonts w:hint="default"/>
      </w:rPr>
    </w:lvl>
    <w:lvl w:ilvl="7">
      <w:start w:val="1"/>
      <w:numFmt w:val="upperLetter"/>
      <w:pStyle w:val="ClauseLevel8"/>
      <w:lvlText w:val="%8%5."/>
      <w:lvlJc w:val="left"/>
      <w:pPr>
        <w:tabs>
          <w:tab w:val="num" w:pos="1985"/>
        </w:tabs>
        <w:ind w:left="1985" w:hanging="426"/>
      </w:pPr>
      <w:rPr>
        <w:rFonts w:hint="default"/>
      </w:rPr>
    </w:lvl>
    <w:lvl w:ilvl="8">
      <w:start w:val="1"/>
      <w:numFmt w:val="upperLetter"/>
      <w:pStyle w:val="ClauseLevel9"/>
      <w:lvlText w:val="%9%5."/>
      <w:lvlJc w:val="left"/>
      <w:pPr>
        <w:tabs>
          <w:tab w:val="num" w:pos="1985"/>
        </w:tabs>
        <w:ind w:left="1985" w:hanging="426"/>
      </w:pPr>
      <w:rPr>
        <w:rFonts w:hint="default"/>
      </w:rPr>
    </w:lvl>
  </w:abstractNum>
  <w:abstractNum w:abstractNumId="21">
    <w:nsid w:val="3810013C"/>
    <w:multiLevelType w:val="multilevel"/>
    <w:tmpl w:val="D91CA05C"/>
    <w:lvl w:ilvl="0">
      <w:start w:val="1"/>
      <w:numFmt w:val="decimal"/>
      <w:pStyle w:val="ScheduleHeading"/>
      <w:lvlText w:val="Schedule %1."/>
      <w:lvlJc w:val="left"/>
      <w:pPr>
        <w:tabs>
          <w:tab w:val="num" w:pos="1418"/>
        </w:tabs>
        <w:ind w:left="1418" w:hanging="1418"/>
      </w:pPr>
      <w:rPr>
        <w:rFonts w:hint="default"/>
      </w:rPr>
    </w:lvl>
    <w:lvl w:ilvl="1">
      <w:start w:val="1"/>
      <w:numFmt w:val="upperLetter"/>
      <w:pStyle w:val="ScheduleLevel1"/>
      <w:lvlText w:val="%2."/>
      <w:lvlJc w:val="left"/>
      <w:pPr>
        <w:tabs>
          <w:tab w:val="num" w:pos="1134"/>
        </w:tabs>
        <w:ind w:left="1134" w:hanging="1134"/>
      </w:pPr>
      <w:rPr>
        <w:rFonts w:hint="default"/>
        <w:sz w:val="20"/>
      </w:rPr>
    </w:lvl>
    <w:lvl w:ilvl="2">
      <w:start w:val="1"/>
      <w:numFmt w:val="decimal"/>
      <w:pStyle w:val="ScheduleLevel2"/>
      <w:lvlText w:val="%2.%3."/>
      <w:lvlJc w:val="left"/>
      <w:pPr>
        <w:tabs>
          <w:tab w:val="num" w:pos="1134"/>
        </w:tabs>
        <w:ind w:left="1134" w:hanging="1134"/>
      </w:pPr>
      <w:rPr>
        <w:rFonts w:hint="default"/>
        <w:sz w:val="20"/>
      </w:rPr>
    </w:lvl>
    <w:lvl w:ilvl="3">
      <w:start w:val="1"/>
      <w:numFmt w:val="decimal"/>
      <w:pStyle w:val="ScheduleLevel3"/>
      <w:lvlText w:val="%2.%3.%4."/>
      <w:lvlJc w:val="left"/>
      <w:pPr>
        <w:tabs>
          <w:tab w:val="num" w:pos="1134"/>
        </w:tabs>
        <w:ind w:left="1134" w:hanging="1134"/>
      </w:pPr>
      <w:rPr>
        <w:rFonts w:hint="default"/>
        <w:sz w:val="20"/>
      </w:rPr>
    </w:lvl>
    <w:lvl w:ilvl="4">
      <w:start w:val="1"/>
      <w:numFmt w:val="lowerLetter"/>
      <w:pStyle w:val="ScheduleLevel4"/>
      <w:lvlText w:val="%5."/>
      <w:lvlJc w:val="left"/>
      <w:pPr>
        <w:tabs>
          <w:tab w:val="num" w:pos="1559"/>
        </w:tabs>
        <w:ind w:left="1559" w:hanging="425"/>
      </w:pPr>
      <w:rPr>
        <w:rFonts w:hint="default"/>
      </w:rPr>
    </w:lvl>
    <w:lvl w:ilvl="5">
      <w:start w:val="1"/>
      <w:numFmt w:val="upperLetter"/>
      <w:pStyle w:val="ScheduleLevel5"/>
      <w:lvlText w:val="%6."/>
      <w:lvlJc w:val="left"/>
      <w:pPr>
        <w:tabs>
          <w:tab w:val="num" w:pos="1985"/>
        </w:tabs>
        <w:ind w:left="1985" w:hanging="426"/>
      </w:pPr>
      <w:rPr>
        <w:rFonts w:hint="default"/>
      </w:rPr>
    </w:lvl>
    <w:lvl w:ilvl="6">
      <w:start w:val="1"/>
      <w:numFmt w:val="upperLetter"/>
      <w:pStyle w:val="ScheduleLevel6"/>
      <w:lvlText w:val="%7%6."/>
      <w:lvlJc w:val="left"/>
      <w:pPr>
        <w:tabs>
          <w:tab w:val="num" w:pos="1985"/>
        </w:tabs>
        <w:ind w:left="1985" w:hanging="426"/>
      </w:pPr>
      <w:rPr>
        <w:rFonts w:hint="default"/>
      </w:rPr>
    </w:lvl>
    <w:lvl w:ilvl="7">
      <w:start w:val="1"/>
      <w:numFmt w:val="upperLetter"/>
      <w:pStyle w:val="ScheduleLevel7"/>
      <w:lvlText w:val="%8%6."/>
      <w:lvlJc w:val="left"/>
      <w:pPr>
        <w:tabs>
          <w:tab w:val="num" w:pos="1985"/>
        </w:tabs>
        <w:ind w:left="1985" w:hanging="426"/>
      </w:pPr>
      <w:rPr>
        <w:rFonts w:hint="default"/>
      </w:rPr>
    </w:lvl>
    <w:lvl w:ilvl="8">
      <w:start w:val="1"/>
      <w:numFmt w:val="upperLetter"/>
      <w:pStyle w:val="ScheduleLevel8"/>
      <w:lvlText w:val="%9%6."/>
      <w:lvlJc w:val="left"/>
      <w:pPr>
        <w:tabs>
          <w:tab w:val="num" w:pos="1985"/>
        </w:tabs>
        <w:ind w:left="1985" w:hanging="426"/>
      </w:pPr>
      <w:rPr>
        <w:rFonts w:hint="default"/>
      </w:rPr>
    </w:lvl>
  </w:abstractNum>
  <w:abstractNum w:abstractNumId="22">
    <w:nsid w:val="390B0A78"/>
    <w:multiLevelType w:val="hybridMultilevel"/>
    <w:tmpl w:val="8FB6BFC2"/>
    <w:lvl w:ilvl="0" w:tplc="0C09000D">
      <w:start w:val="1"/>
      <w:numFmt w:val="bullet"/>
      <w:lvlText w:val=""/>
      <w:lvlJc w:val="left"/>
      <w:pPr>
        <w:ind w:left="1635" w:hanging="360"/>
      </w:pPr>
      <w:rPr>
        <w:rFonts w:ascii="Wingdings" w:hAnsi="Wingdings"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3">
    <w:nsid w:val="48FE7C17"/>
    <w:multiLevelType w:val="multilevel"/>
    <w:tmpl w:val="CEB2162E"/>
    <w:lvl w:ilvl="0">
      <w:start w:val="1"/>
      <w:numFmt w:val="decimal"/>
      <w:lvlText w:val="Section %1"/>
      <w:lvlJc w:val="left"/>
      <w:pPr>
        <w:tabs>
          <w:tab w:val="num" w:pos="2016"/>
        </w:tabs>
        <w:ind w:left="0" w:firstLine="576"/>
      </w:pPr>
      <w:rPr>
        <w:rFonts w:ascii="Times New Roman" w:hAnsi="Times New Roman" w:hint="default"/>
        <w:caps/>
        <w:strike w:val="0"/>
        <w:dstrike w:val="0"/>
        <w:vanish w:val="0"/>
        <w:color w:val="000000"/>
        <w:sz w:val="25"/>
        <w:vertAlign w:val="baseline"/>
      </w:rPr>
    </w:lvl>
    <w:lvl w:ilvl="1">
      <w:start w:val="1"/>
      <w:numFmt w:val="decimal"/>
      <w:lvlText w:val="%1.%2"/>
      <w:lvlJc w:val="left"/>
      <w:pPr>
        <w:tabs>
          <w:tab w:val="num" w:pos="1440"/>
        </w:tabs>
        <w:ind w:left="0" w:firstLine="576"/>
      </w:pPr>
      <w:rPr>
        <w:rFonts w:ascii="Times New Roman" w:hAnsi="Times New Roman" w:hint="default"/>
        <w:b/>
        <w:i w:val="0"/>
        <w:sz w:val="25"/>
      </w:rPr>
    </w:lvl>
    <w:lvl w:ilvl="2">
      <w:start w:val="1"/>
      <w:numFmt w:val="decimal"/>
      <w:lvlText w:val="%1.%2.%3"/>
      <w:lvlJc w:val="left"/>
      <w:pPr>
        <w:tabs>
          <w:tab w:val="num" w:pos="1440"/>
        </w:tabs>
        <w:ind w:left="0" w:firstLine="576"/>
      </w:pPr>
      <w:rPr>
        <w:rFonts w:ascii="Times New Roman" w:hAnsi="Times New Roman" w:hint="default"/>
        <w:b/>
        <w:i w:val="0"/>
        <w:sz w:val="25"/>
      </w:rPr>
    </w:lvl>
    <w:lvl w:ilvl="3">
      <w:start w:val="1"/>
      <w:numFmt w:val="decimal"/>
      <w:lvlText w:val="S%4"/>
      <w:lvlJc w:val="left"/>
      <w:pPr>
        <w:tabs>
          <w:tab w:val="num" w:pos="576"/>
        </w:tabs>
        <w:ind w:left="576" w:hanging="576"/>
      </w:pPr>
      <w:rPr>
        <w:rFonts w:ascii="Times New Roman" w:hAnsi="Times New Roman" w:hint="default"/>
        <w:color w:val="808080"/>
        <w:sz w:val="16"/>
      </w:rPr>
    </w:lvl>
    <w:lvl w:ilvl="4">
      <w:start w:val="1"/>
      <w:numFmt w:val="lowerLetter"/>
      <w:lvlText w:val="%5)"/>
      <w:lvlJc w:val="left"/>
      <w:pPr>
        <w:tabs>
          <w:tab w:val="num" w:pos="576"/>
        </w:tabs>
        <w:ind w:left="576" w:firstLine="0"/>
      </w:pPr>
      <w:rPr>
        <w:rFonts w:ascii="Times New Roman" w:hAnsi="Times New Roman" w:hint="default"/>
        <w:b w:val="0"/>
        <w:i w:val="0"/>
        <w:sz w:val="22"/>
      </w:rPr>
    </w:lvl>
    <w:lvl w:ilvl="5">
      <w:start w:val="1"/>
      <w:numFmt w:val="bullet"/>
      <w:lvlRestart w:val="0"/>
      <w:pStyle w:val="Style1"/>
      <w:lvlText w:val=""/>
      <w:lvlJc w:val="left"/>
      <w:pPr>
        <w:tabs>
          <w:tab w:val="num" w:pos="576"/>
        </w:tabs>
        <w:ind w:left="576" w:hanging="576"/>
      </w:pPr>
      <w:rPr>
        <w:rFonts w:ascii="Symbol" w:hAnsi="Symbol" w:hint="default"/>
      </w:rPr>
    </w:lvl>
    <w:lvl w:ilvl="6">
      <w:start w:val="1"/>
      <w:numFmt w:val="bullet"/>
      <w:lvlRestart w:val="0"/>
      <w:pStyle w:val="IPP-xxxxA"/>
      <w:lvlText w:val=""/>
      <w:lvlJc w:val="left"/>
      <w:pPr>
        <w:tabs>
          <w:tab w:val="num" w:pos="1152"/>
        </w:tabs>
        <w:ind w:left="1152" w:hanging="576"/>
      </w:pPr>
      <w:rPr>
        <w:rFonts w:ascii="Wingdings" w:hAnsi="Wingding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nsid w:val="49CF4AF1"/>
    <w:multiLevelType w:val="singleLevel"/>
    <w:tmpl w:val="6E1CB3C8"/>
    <w:name w:val="AGSTableFull"/>
    <w:lvl w:ilvl="0">
      <w:start w:val="1"/>
      <w:numFmt w:val="bullet"/>
      <w:lvlText w:val="•"/>
      <w:lvlJc w:val="left"/>
      <w:pPr>
        <w:tabs>
          <w:tab w:val="num" w:pos="567"/>
        </w:tabs>
        <w:ind w:left="567" w:hanging="567"/>
      </w:pPr>
      <w:rPr>
        <w:rFonts w:ascii="Times" w:hAnsi="Times" w:cs="Times" w:hint="default"/>
      </w:rPr>
    </w:lvl>
  </w:abstractNum>
  <w:abstractNum w:abstractNumId="25">
    <w:nsid w:val="4A740E0E"/>
    <w:multiLevelType w:val="multilevel"/>
    <w:tmpl w:val="D2FA7700"/>
    <w:lvl w:ilvl="0">
      <w:start w:val="1"/>
      <w:numFmt w:val="decimal"/>
      <w:pStyle w:val="MELegal1"/>
      <w:lvlText w:val="%1."/>
      <w:lvlJc w:val="left"/>
      <w:pPr>
        <w:tabs>
          <w:tab w:val="num" w:pos="851"/>
        </w:tabs>
        <w:ind w:left="851" w:hanging="851"/>
      </w:pPr>
      <w:rPr>
        <w:rFonts w:ascii="Arial Bold" w:hAnsi="Arial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MELegal2"/>
      <w:lvlText w:val="%1.%2"/>
      <w:lvlJc w:val="left"/>
      <w:pPr>
        <w:tabs>
          <w:tab w:val="num" w:pos="851"/>
        </w:tabs>
        <w:ind w:left="851" w:hanging="851"/>
      </w:pPr>
      <w:rPr>
        <w:rFonts w:hint="default"/>
        <w:b w:val="0"/>
        <w:bCs/>
        <w:i w:val="0"/>
      </w:rPr>
    </w:lvl>
    <w:lvl w:ilvl="2">
      <w:start w:val="1"/>
      <w:numFmt w:val="lowerLetter"/>
      <w:pStyle w:val="MELegal3"/>
      <w:lvlText w:val="(%3)"/>
      <w:lvlJc w:val="left"/>
      <w:pPr>
        <w:tabs>
          <w:tab w:val="num" w:pos="1701"/>
        </w:tabs>
        <w:ind w:left="1701" w:hanging="850"/>
      </w:pPr>
      <w:rPr>
        <w:rFonts w:ascii="Times New Roman" w:eastAsia="Times New Roman" w:hAnsi="Times New Roman" w:cs="Times New Roman"/>
      </w:rPr>
    </w:lvl>
    <w:lvl w:ilvl="3">
      <w:start w:val="1"/>
      <w:numFmt w:val="lowerRoman"/>
      <w:pStyle w:val="MELegal4"/>
      <w:lvlText w:val="(%4)"/>
      <w:lvlJc w:val="left"/>
      <w:pPr>
        <w:tabs>
          <w:tab w:val="num" w:pos="2552"/>
        </w:tabs>
        <w:ind w:left="2552" w:hanging="851"/>
      </w:pPr>
      <w:rPr>
        <w:rFonts w:hint="default"/>
      </w:rPr>
    </w:lvl>
    <w:lvl w:ilvl="4">
      <w:start w:val="1"/>
      <w:numFmt w:val="upperLetter"/>
      <w:pStyle w:val="MELegal5"/>
      <w:lvlText w:val="(%5)"/>
      <w:lvlJc w:val="left"/>
      <w:pPr>
        <w:tabs>
          <w:tab w:val="num" w:pos="3402"/>
        </w:tabs>
        <w:ind w:left="3402" w:hanging="850"/>
      </w:pPr>
      <w:rPr>
        <w:rFonts w:hint="default"/>
      </w:rPr>
    </w:lvl>
    <w:lvl w:ilvl="5">
      <w:start w:val="1"/>
      <w:numFmt w:val="upperRoman"/>
      <w:pStyle w:val="MELegal6"/>
      <w:lvlText w:val="(%6)"/>
      <w:lvlJc w:val="left"/>
      <w:pPr>
        <w:tabs>
          <w:tab w:val="num" w:pos="4253"/>
        </w:tabs>
        <w:ind w:left="4253" w:hanging="851"/>
      </w:pPr>
      <w:rPr>
        <w:rFonts w:hint="default"/>
      </w:rPr>
    </w:lvl>
    <w:lvl w:ilvl="6">
      <w:start w:val="1"/>
      <w:numFmt w:val="decimal"/>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nsid w:val="533E2D93"/>
    <w:multiLevelType w:val="hybridMultilevel"/>
    <w:tmpl w:val="41525E82"/>
    <w:lvl w:ilvl="0" w:tplc="0C090001">
      <w:start w:val="1"/>
      <w:numFmt w:val="bullet"/>
      <w:lvlText w:val=""/>
      <w:lvlJc w:val="left"/>
      <w:pPr>
        <w:ind w:left="1995" w:hanging="360"/>
      </w:pPr>
      <w:rPr>
        <w:rFonts w:ascii="Symbol" w:hAnsi="Symbol" w:hint="default"/>
      </w:rPr>
    </w:lvl>
    <w:lvl w:ilvl="1" w:tplc="0C090003" w:tentative="1">
      <w:start w:val="1"/>
      <w:numFmt w:val="bullet"/>
      <w:lvlText w:val="o"/>
      <w:lvlJc w:val="left"/>
      <w:pPr>
        <w:ind w:left="2715" w:hanging="360"/>
      </w:pPr>
      <w:rPr>
        <w:rFonts w:ascii="Courier New" w:hAnsi="Courier New" w:cs="Courier New" w:hint="default"/>
      </w:rPr>
    </w:lvl>
    <w:lvl w:ilvl="2" w:tplc="0C090005" w:tentative="1">
      <w:start w:val="1"/>
      <w:numFmt w:val="bullet"/>
      <w:lvlText w:val=""/>
      <w:lvlJc w:val="left"/>
      <w:pPr>
        <w:ind w:left="3435" w:hanging="360"/>
      </w:pPr>
      <w:rPr>
        <w:rFonts w:ascii="Wingdings" w:hAnsi="Wingdings" w:hint="default"/>
      </w:rPr>
    </w:lvl>
    <w:lvl w:ilvl="3" w:tplc="0C090001" w:tentative="1">
      <w:start w:val="1"/>
      <w:numFmt w:val="bullet"/>
      <w:lvlText w:val=""/>
      <w:lvlJc w:val="left"/>
      <w:pPr>
        <w:ind w:left="4155" w:hanging="360"/>
      </w:pPr>
      <w:rPr>
        <w:rFonts w:ascii="Symbol" w:hAnsi="Symbol" w:hint="default"/>
      </w:rPr>
    </w:lvl>
    <w:lvl w:ilvl="4" w:tplc="0C090003" w:tentative="1">
      <w:start w:val="1"/>
      <w:numFmt w:val="bullet"/>
      <w:lvlText w:val="o"/>
      <w:lvlJc w:val="left"/>
      <w:pPr>
        <w:ind w:left="4875" w:hanging="360"/>
      </w:pPr>
      <w:rPr>
        <w:rFonts w:ascii="Courier New" w:hAnsi="Courier New" w:cs="Courier New" w:hint="default"/>
      </w:rPr>
    </w:lvl>
    <w:lvl w:ilvl="5" w:tplc="0C090005" w:tentative="1">
      <w:start w:val="1"/>
      <w:numFmt w:val="bullet"/>
      <w:lvlText w:val=""/>
      <w:lvlJc w:val="left"/>
      <w:pPr>
        <w:ind w:left="5595" w:hanging="360"/>
      </w:pPr>
      <w:rPr>
        <w:rFonts w:ascii="Wingdings" w:hAnsi="Wingdings" w:hint="default"/>
      </w:rPr>
    </w:lvl>
    <w:lvl w:ilvl="6" w:tplc="0C090001" w:tentative="1">
      <w:start w:val="1"/>
      <w:numFmt w:val="bullet"/>
      <w:lvlText w:val=""/>
      <w:lvlJc w:val="left"/>
      <w:pPr>
        <w:ind w:left="6315" w:hanging="360"/>
      </w:pPr>
      <w:rPr>
        <w:rFonts w:ascii="Symbol" w:hAnsi="Symbol" w:hint="default"/>
      </w:rPr>
    </w:lvl>
    <w:lvl w:ilvl="7" w:tplc="0C090003" w:tentative="1">
      <w:start w:val="1"/>
      <w:numFmt w:val="bullet"/>
      <w:lvlText w:val="o"/>
      <w:lvlJc w:val="left"/>
      <w:pPr>
        <w:ind w:left="7035" w:hanging="360"/>
      </w:pPr>
      <w:rPr>
        <w:rFonts w:ascii="Courier New" w:hAnsi="Courier New" w:cs="Courier New" w:hint="default"/>
      </w:rPr>
    </w:lvl>
    <w:lvl w:ilvl="8" w:tplc="0C090005" w:tentative="1">
      <w:start w:val="1"/>
      <w:numFmt w:val="bullet"/>
      <w:lvlText w:val=""/>
      <w:lvlJc w:val="left"/>
      <w:pPr>
        <w:ind w:left="7755" w:hanging="360"/>
      </w:pPr>
      <w:rPr>
        <w:rFonts w:ascii="Wingdings" w:hAnsi="Wingdings" w:hint="default"/>
      </w:rPr>
    </w:lvl>
  </w:abstractNum>
  <w:abstractNum w:abstractNumId="27">
    <w:nsid w:val="575F1562"/>
    <w:multiLevelType w:val="hybridMultilevel"/>
    <w:tmpl w:val="29F28D8A"/>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8">
    <w:nsid w:val="5A8207A5"/>
    <w:multiLevelType w:val="singleLevel"/>
    <w:tmpl w:val="1F009554"/>
    <w:name w:val="AGSList"/>
    <w:lvl w:ilvl="0">
      <w:start w:val="1"/>
      <w:numFmt w:val="bullet"/>
      <w:lvlText w:val=""/>
      <w:lvlJc w:val="left"/>
      <w:pPr>
        <w:tabs>
          <w:tab w:val="num" w:pos="360"/>
        </w:tabs>
        <w:ind w:left="360" w:hanging="360"/>
      </w:pPr>
      <w:rPr>
        <w:rFonts w:ascii="Wingdings" w:hAnsi="Wingdings" w:hint="default"/>
        <w:sz w:val="20"/>
      </w:rPr>
    </w:lvl>
  </w:abstractNum>
  <w:abstractNum w:abstractNumId="29">
    <w:nsid w:val="60461F5E"/>
    <w:multiLevelType w:val="multilevel"/>
    <w:tmpl w:val="62FCB53E"/>
    <w:lvl w:ilvl="0">
      <w:start w:val="1"/>
      <w:numFmt w:val="decimal"/>
      <w:pStyle w:val="Parties"/>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3CF53DE"/>
    <w:multiLevelType w:val="multilevel"/>
    <w:tmpl w:val="EC980EE6"/>
    <w:name w:val="AGSPart2"/>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789456C"/>
    <w:multiLevelType w:val="hybridMultilevel"/>
    <w:tmpl w:val="92FA1C8E"/>
    <w:lvl w:ilvl="0" w:tplc="0C090015">
      <w:start w:val="1"/>
      <w:numFmt w:val="upperLetter"/>
      <w:lvlText w:val="%1."/>
      <w:lvlJc w:val="left"/>
      <w:pPr>
        <w:ind w:left="1635" w:hanging="360"/>
      </w:pPr>
      <w:rPr>
        <w:rFonts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32">
    <w:nsid w:val="69C5708C"/>
    <w:multiLevelType w:val="multilevel"/>
    <w:tmpl w:val="8A9AA238"/>
    <w:name w:val="AGSCorp"/>
    <w:lvl w:ilvl="0">
      <w:start w:val="1"/>
      <w:numFmt w:val="lowerRoman"/>
      <w:pStyle w:val="Plainparai"/>
      <w:lvlText w:val="%1."/>
      <w:lvlJc w:val="left"/>
      <w:pPr>
        <w:tabs>
          <w:tab w:val="num" w:pos="851"/>
        </w:tabs>
        <w:ind w:left="851" w:hanging="42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BCD7200"/>
    <w:multiLevelType w:val="multilevel"/>
    <w:tmpl w:val="0C09001D"/>
    <w:name w:val="AGSADash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D594D7C"/>
    <w:multiLevelType w:val="multilevel"/>
    <w:tmpl w:val="DEDE724E"/>
    <w:name w:val="AGSConfDash2"/>
    <w:lvl w:ilvl="0">
      <w:start w:val="1"/>
      <w:numFmt w:val="upperLetter"/>
      <w:pStyle w:val="Recital"/>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E533892"/>
    <w:multiLevelType w:val="hybridMultilevel"/>
    <w:tmpl w:val="E7FA04E2"/>
    <w:name w:val="AGSConfDash3"/>
    <w:lvl w:ilvl="0" w:tplc="768C6ED6">
      <w:start w:val="1"/>
      <w:numFmt w:val="lowerLetter"/>
      <w:lvlText w:val="%1."/>
      <w:lvlJc w:val="left"/>
      <w:pPr>
        <w:tabs>
          <w:tab w:val="num" w:pos="1534"/>
        </w:tabs>
        <w:ind w:left="1534" w:hanging="341"/>
      </w:pPr>
      <w:rPr>
        <w:rFonts w:hint="default"/>
      </w:rPr>
    </w:lvl>
    <w:lvl w:ilvl="1" w:tplc="6F0C82D4">
      <w:start w:val="1"/>
      <w:numFmt w:val="lowerLetter"/>
      <w:lvlText w:val="%2."/>
      <w:lvlJc w:val="left"/>
      <w:pPr>
        <w:tabs>
          <w:tab w:val="num" w:pos="2520"/>
        </w:tabs>
        <w:ind w:left="2520" w:hanging="360"/>
      </w:pPr>
    </w:lvl>
    <w:lvl w:ilvl="2" w:tplc="A06AB2EA" w:tentative="1">
      <w:start w:val="1"/>
      <w:numFmt w:val="lowerRoman"/>
      <w:lvlText w:val="%3."/>
      <w:lvlJc w:val="right"/>
      <w:pPr>
        <w:tabs>
          <w:tab w:val="num" w:pos="3240"/>
        </w:tabs>
        <w:ind w:left="3240" w:hanging="180"/>
      </w:pPr>
    </w:lvl>
    <w:lvl w:ilvl="3" w:tplc="3772728A" w:tentative="1">
      <w:start w:val="1"/>
      <w:numFmt w:val="decimal"/>
      <w:lvlText w:val="%4."/>
      <w:lvlJc w:val="left"/>
      <w:pPr>
        <w:tabs>
          <w:tab w:val="num" w:pos="3960"/>
        </w:tabs>
        <w:ind w:left="3960" w:hanging="360"/>
      </w:pPr>
    </w:lvl>
    <w:lvl w:ilvl="4" w:tplc="A3825866" w:tentative="1">
      <w:start w:val="1"/>
      <w:numFmt w:val="lowerLetter"/>
      <w:lvlText w:val="%5."/>
      <w:lvlJc w:val="left"/>
      <w:pPr>
        <w:tabs>
          <w:tab w:val="num" w:pos="4680"/>
        </w:tabs>
        <w:ind w:left="4680" w:hanging="360"/>
      </w:pPr>
    </w:lvl>
    <w:lvl w:ilvl="5" w:tplc="D5584124" w:tentative="1">
      <w:start w:val="1"/>
      <w:numFmt w:val="lowerRoman"/>
      <w:lvlText w:val="%6."/>
      <w:lvlJc w:val="right"/>
      <w:pPr>
        <w:tabs>
          <w:tab w:val="num" w:pos="5400"/>
        </w:tabs>
        <w:ind w:left="5400" w:hanging="180"/>
      </w:pPr>
    </w:lvl>
    <w:lvl w:ilvl="6" w:tplc="56461894" w:tentative="1">
      <w:start w:val="1"/>
      <w:numFmt w:val="decimal"/>
      <w:lvlText w:val="%7."/>
      <w:lvlJc w:val="left"/>
      <w:pPr>
        <w:tabs>
          <w:tab w:val="num" w:pos="6120"/>
        </w:tabs>
        <w:ind w:left="6120" w:hanging="360"/>
      </w:pPr>
    </w:lvl>
    <w:lvl w:ilvl="7" w:tplc="6E5EA0C8" w:tentative="1">
      <w:start w:val="1"/>
      <w:numFmt w:val="lowerLetter"/>
      <w:lvlText w:val="%8."/>
      <w:lvlJc w:val="left"/>
      <w:pPr>
        <w:tabs>
          <w:tab w:val="num" w:pos="6840"/>
        </w:tabs>
        <w:ind w:left="6840" w:hanging="360"/>
      </w:pPr>
    </w:lvl>
    <w:lvl w:ilvl="8" w:tplc="C98ED3C8" w:tentative="1">
      <w:start w:val="1"/>
      <w:numFmt w:val="lowerRoman"/>
      <w:lvlText w:val="%9."/>
      <w:lvlJc w:val="right"/>
      <w:pPr>
        <w:tabs>
          <w:tab w:val="num" w:pos="7560"/>
        </w:tabs>
        <w:ind w:left="7560" w:hanging="180"/>
      </w:pPr>
    </w:lvl>
  </w:abstractNum>
  <w:abstractNum w:abstractNumId="36">
    <w:nsid w:val="74DD2224"/>
    <w:multiLevelType w:val="multilevel"/>
    <w:tmpl w:val="93C8F156"/>
    <w:name w:val="AGSTableList"/>
    <w:lvl w:ilvl="0">
      <w:start w:val="1"/>
      <w:numFmt w:val="decimal"/>
      <w:lvlText w:val="%1."/>
      <w:lvlJc w:val="left"/>
      <w:pPr>
        <w:tabs>
          <w:tab w:val="num" w:pos="0"/>
        </w:tabs>
        <w:ind w:left="0" w:hanging="1134"/>
      </w:pPr>
      <w:rPr>
        <w:rFonts w:hint="default"/>
        <w:sz w:val="20"/>
      </w:rPr>
    </w:lvl>
    <w:lvl w:ilvl="1">
      <w:start w:val="1"/>
      <w:numFmt w:val="decimal"/>
      <w:lvlText w:val="%1.%2."/>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tabs>
          <w:tab w:val="num" w:pos="425"/>
        </w:tabs>
        <w:ind w:left="425" w:hanging="425"/>
      </w:pPr>
      <w:rPr>
        <w:rFonts w:hint="default"/>
      </w:rPr>
    </w:lvl>
    <w:lvl w:ilvl="3">
      <w:start w:val="1"/>
      <w:numFmt w:val="lowerRoman"/>
      <w:lvlText w:val="(%4)"/>
      <w:lvlJc w:val="left"/>
      <w:pPr>
        <w:tabs>
          <w:tab w:val="num" w:pos="850"/>
        </w:tabs>
        <w:ind w:left="850" w:hanging="425"/>
      </w:pPr>
      <w:rPr>
        <w:rFonts w:hint="default"/>
      </w:rPr>
    </w:lvl>
    <w:lvl w:ilvl="4">
      <w:start w:val="1"/>
      <w:numFmt w:val="upperLetter"/>
      <w:lvlText w:val="%5%4."/>
      <w:lvlJc w:val="left"/>
      <w:pPr>
        <w:tabs>
          <w:tab w:val="num" w:pos="850"/>
        </w:tabs>
        <w:ind w:left="850" w:hanging="425"/>
      </w:pPr>
      <w:rPr>
        <w:rFonts w:hint="default"/>
      </w:rPr>
    </w:lvl>
    <w:lvl w:ilvl="5">
      <w:start w:val="1"/>
      <w:numFmt w:val="upperLetter"/>
      <w:lvlText w:val="%4."/>
      <w:lvlJc w:val="left"/>
      <w:pPr>
        <w:tabs>
          <w:tab w:val="num" w:pos="850"/>
        </w:tabs>
        <w:ind w:left="850" w:hanging="425"/>
      </w:pPr>
      <w:rPr>
        <w:rFonts w:hint="default"/>
      </w:rPr>
    </w:lvl>
    <w:lvl w:ilvl="6">
      <w:start w:val="1"/>
      <w:numFmt w:val="upperLetter"/>
      <w:lvlText w:val="%4."/>
      <w:lvlJc w:val="left"/>
      <w:pPr>
        <w:tabs>
          <w:tab w:val="num" w:pos="850"/>
        </w:tabs>
        <w:ind w:left="850" w:hanging="425"/>
      </w:pPr>
      <w:rPr>
        <w:rFonts w:hint="default"/>
      </w:rPr>
    </w:lvl>
    <w:lvl w:ilvl="7">
      <w:start w:val="1"/>
      <w:numFmt w:val="upperLetter"/>
      <w:lvlText w:val="%4."/>
      <w:lvlJc w:val="left"/>
      <w:pPr>
        <w:tabs>
          <w:tab w:val="num" w:pos="850"/>
        </w:tabs>
        <w:ind w:left="850" w:hanging="425"/>
      </w:pPr>
      <w:rPr>
        <w:rFonts w:hint="default"/>
      </w:rPr>
    </w:lvl>
    <w:lvl w:ilvl="8">
      <w:start w:val="1"/>
      <w:numFmt w:val="upperLetter"/>
      <w:lvlText w:val="%4."/>
      <w:lvlJc w:val="left"/>
      <w:pPr>
        <w:tabs>
          <w:tab w:val="num" w:pos="850"/>
        </w:tabs>
        <w:ind w:left="850" w:hanging="425"/>
      </w:pPr>
      <w:rPr>
        <w:rFonts w:hint="default"/>
      </w:rPr>
    </w:lvl>
  </w:abstractNum>
  <w:abstractNum w:abstractNumId="37">
    <w:nsid w:val="7810495E"/>
    <w:multiLevelType w:val="singleLevel"/>
    <w:tmpl w:val="90CA269C"/>
    <w:lvl w:ilvl="0">
      <w:start w:val="1"/>
      <w:numFmt w:val="lowerLetter"/>
      <w:pStyle w:val="TablePara"/>
      <w:lvlText w:val="%1."/>
      <w:lvlJc w:val="left"/>
      <w:pPr>
        <w:tabs>
          <w:tab w:val="num" w:pos="720"/>
        </w:tabs>
        <w:ind w:left="720" w:hanging="720"/>
      </w:pPr>
      <w:rPr>
        <w:rFonts w:hint="default"/>
      </w:rPr>
    </w:lvl>
  </w:abstractNum>
  <w:num w:numId="1">
    <w:abstractNumId w:val="13"/>
  </w:num>
  <w:num w:numId="2">
    <w:abstractNumId w:val="8"/>
  </w:num>
  <w:num w:numId="3">
    <w:abstractNumId w:val="15"/>
  </w:num>
  <w:num w:numId="4">
    <w:abstractNumId w:val="11"/>
  </w:num>
  <w:num w:numId="5">
    <w:abstractNumId w:val="3"/>
  </w:num>
  <w:num w:numId="6">
    <w:abstractNumId w:val="7"/>
  </w:num>
  <w:num w:numId="7">
    <w:abstractNumId w:val="19"/>
  </w:num>
  <w:num w:numId="8">
    <w:abstractNumId w:val="4"/>
  </w:num>
  <w:num w:numId="9">
    <w:abstractNumId w:val="10"/>
  </w:num>
  <w:num w:numId="10">
    <w:abstractNumId w:val="16"/>
  </w:num>
  <w:num w:numId="11">
    <w:abstractNumId w:val="6"/>
  </w:num>
  <w:num w:numId="12">
    <w:abstractNumId w:val="9"/>
  </w:num>
  <w:num w:numId="13">
    <w:abstractNumId w:val="5"/>
  </w:num>
  <w:num w:numId="14">
    <w:abstractNumId w:val="29"/>
  </w:num>
  <w:num w:numId="15">
    <w:abstractNumId w:val="30"/>
  </w:num>
  <w:num w:numId="16">
    <w:abstractNumId w:val="32"/>
  </w:num>
  <w:num w:numId="17">
    <w:abstractNumId w:val="34"/>
  </w:num>
  <w:num w:numId="18">
    <w:abstractNumId w:val="20"/>
  </w:num>
  <w:num w:numId="19">
    <w:abstractNumId w:val="21"/>
  </w:num>
  <w:num w:numId="20">
    <w:abstractNumId w:val="28"/>
  </w:num>
  <w:num w:numId="21">
    <w:abstractNumId w:val="14"/>
  </w:num>
  <w:num w:numId="22">
    <w:abstractNumId w:val="0"/>
  </w:num>
  <w:num w:numId="23">
    <w:abstractNumId w:val="1"/>
  </w:num>
  <w:num w:numId="24">
    <w:abstractNumId w:val="37"/>
  </w:num>
  <w:num w:numId="25">
    <w:abstractNumId w:val="12"/>
  </w:num>
  <w:num w:numId="26">
    <w:abstractNumId w:val="25"/>
  </w:num>
  <w:num w:numId="27">
    <w:abstractNumId w:val="18"/>
  </w:num>
  <w:num w:numId="28">
    <w:abstractNumId w:val="23"/>
  </w:num>
  <w:num w:numId="29">
    <w:abstractNumId w:val="27"/>
  </w:num>
  <w:num w:numId="30">
    <w:abstractNumId w:val="26"/>
  </w:num>
  <w:num w:numId="31">
    <w:abstractNumId w:val="17"/>
  </w:num>
  <w:num w:numId="32">
    <w:abstractNumId w:val="31"/>
  </w:num>
  <w:num w:numId="33">
    <w:abstractNumId w:val="22"/>
  </w:num>
  <w:num w:numId="34">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42"/>
  <w:drawingGridVerticalSpacing w:val="181"/>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 Number" w:val="00000"/>
    <w:docVar w:name="Lawyer" w:val="Kidd, Peter"/>
    <w:docVar w:name="Party 1 Commonwealth" w:val="False"/>
    <w:docVar w:name="Source Document" w:val="     Standard Numbering"/>
  </w:docVars>
  <w:rsids>
    <w:rsidRoot w:val="007E531F"/>
    <w:rsid w:val="00001989"/>
    <w:rsid w:val="00002E40"/>
    <w:rsid w:val="0000668D"/>
    <w:rsid w:val="0001443F"/>
    <w:rsid w:val="000171A1"/>
    <w:rsid w:val="000220C1"/>
    <w:rsid w:val="000359A8"/>
    <w:rsid w:val="000411B9"/>
    <w:rsid w:val="00045C1C"/>
    <w:rsid w:val="00045F32"/>
    <w:rsid w:val="0005016B"/>
    <w:rsid w:val="00052959"/>
    <w:rsid w:val="00055EDA"/>
    <w:rsid w:val="00057C75"/>
    <w:rsid w:val="00064CF9"/>
    <w:rsid w:val="000655C9"/>
    <w:rsid w:val="00065A4C"/>
    <w:rsid w:val="00070A14"/>
    <w:rsid w:val="000719CF"/>
    <w:rsid w:val="0007277E"/>
    <w:rsid w:val="00081A2E"/>
    <w:rsid w:val="00086A4C"/>
    <w:rsid w:val="00091045"/>
    <w:rsid w:val="00094487"/>
    <w:rsid w:val="00094BA6"/>
    <w:rsid w:val="0009724E"/>
    <w:rsid w:val="000972E0"/>
    <w:rsid w:val="000A0C94"/>
    <w:rsid w:val="000A3FB7"/>
    <w:rsid w:val="000A49DE"/>
    <w:rsid w:val="000B1CBD"/>
    <w:rsid w:val="000B6782"/>
    <w:rsid w:val="000B6784"/>
    <w:rsid w:val="000C6B45"/>
    <w:rsid w:val="000C715F"/>
    <w:rsid w:val="000E0668"/>
    <w:rsid w:val="000E0EC0"/>
    <w:rsid w:val="000E52B2"/>
    <w:rsid w:val="000E5CD0"/>
    <w:rsid w:val="000E6A54"/>
    <w:rsid w:val="000F27D0"/>
    <w:rsid w:val="000F295D"/>
    <w:rsid w:val="00100969"/>
    <w:rsid w:val="0010143E"/>
    <w:rsid w:val="00105FA8"/>
    <w:rsid w:val="001072F0"/>
    <w:rsid w:val="0011118A"/>
    <w:rsid w:val="00114CB2"/>
    <w:rsid w:val="00124EA3"/>
    <w:rsid w:val="00130C6C"/>
    <w:rsid w:val="001405C0"/>
    <w:rsid w:val="00141173"/>
    <w:rsid w:val="001446DB"/>
    <w:rsid w:val="00144809"/>
    <w:rsid w:val="001511EF"/>
    <w:rsid w:val="00154110"/>
    <w:rsid w:val="00155736"/>
    <w:rsid w:val="0016467B"/>
    <w:rsid w:val="0016537A"/>
    <w:rsid w:val="00165605"/>
    <w:rsid w:val="00166C45"/>
    <w:rsid w:val="00167488"/>
    <w:rsid w:val="001711C4"/>
    <w:rsid w:val="00171A65"/>
    <w:rsid w:val="00181AB5"/>
    <w:rsid w:val="00181B86"/>
    <w:rsid w:val="001849A4"/>
    <w:rsid w:val="001867B2"/>
    <w:rsid w:val="00191BF4"/>
    <w:rsid w:val="001922CF"/>
    <w:rsid w:val="001941D5"/>
    <w:rsid w:val="00196352"/>
    <w:rsid w:val="001B00F4"/>
    <w:rsid w:val="001B21FE"/>
    <w:rsid w:val="001B6B50"/>
    <w:rsid w:val="001B7CAD"/>
    <w:rsid w:val="001C42CB"/>
    <w:rsid w:val="001C6517"/>
    <w:rsid w:val="001C701B"/>
    <w:rsid w:val="001C7B1B"/>
    <w:rsid w:val="001C7D93"/>
    <w:rsid w:val="001D54BE"/>
    <w:rsid w:val="001D6D13"/>
    <w:rsid w:val="001E1176"/>
    <w:rsid w:val="001E599F"/>
    <w:rsid w:val="001E6762"/>
    <w:rsid w:val="001F0100"/>
    <w:rsid w:val="001F09F2"/>
    <w:rsid w:val="001F0C12"/>
    <w:rsid w:val="001F61F8"/>
    <w:rsid w:val="00205D42"/>
    <w:rsid w:val="00213E39"/>
    <w:rsid w:val="00224D62"/>
    <w:rsid w:val="0022608B"/>
    <w:rsid w:val="0022649A"/>
    <w:rsid w:val="002266B9"/>
    <w:rsid w:val="00226B15"/>
    <w:rsid w:val="00234889"/>
    <w:rsid w:val="00235CA5"/>
    <w:rsid w:val="00237001"/>
    <w:rsid w:val="00242FE8"/>
    <w:rsid w:val="0024350A"/>
    <w:rsid w:val="002441E1"/>
    <w:rsid w:val="002525A8"/>
    <w:rsid w:val="002535E2"/>
    <w:rsid w:val="00253E12"/>
    <w:rsid w:val="00263D54"/>
    <w:rsid w:val="002643FC"/>
    <w:rsid w:val="002645D9"/>
    <w:rsid w:val="00272E4B"/>
    <w:rsid w:val="0028143D"/>
    <w:rsid w:val="002858DF"/>
    <w:rsid w:val="00285CE5"/>
    <w:rsid w:val="0029544C"/>
    <w:rsid w:val="00296294"/>
    <w:rsid w:val="002A0D05"/>
    <w:rsid w:val="002A12D2"/>
    <w:rsid w:val="002A262B"/>
    <w:rsid w:val="002A5942"/>
    <w:rsid w:val="002A76D0"/>
    <w:rsid w:val="002B4F47"/>
    <w:rsid w:val="002B6B8B"/>
    <w:rsid w:val="002B796C"/>
    <w:rsid w:val="002C64E8"/>
    <w:rsid w:val="002D3572"/>
    <w:rsid w:val="002D5887"/>
    <w:rsid w:val="002D71BD"/>
    <w:rsid w:val="002E1C32"/>
    <w:rsid w:val="002F096E"/>
    <w:rsid w:val="002F2829"/>
    <w:rsid w:val="002F30BF"/>
    <w:rsid w:val="00300CA2"/>
    <w:rsid w:val="003025D8"/>
    <w:rsid w:val="00305F51"/>
    <w:rsid w:val="00306ED0"/>
    <w:rsid w:val="00307630"/>
    <w:rsid w:val="00307CE0"/>
    <w:rsid w:val="0031134E"/>
    <w:rsid w:val="003128CE"/>
    <w:rsid w:val="003153B4"/>
    <w:rsid w:val="003157BB"/>
    <w:rsid w:val="0031631D"/>
    <w:rsid w:val="00316AAD"/>
    <w:rsid w:val="00321EA2"/>
    <w:rsid w:val="00323276"/>
    <w:rsid w:val="00325D42"/>
    <w:rsid w:val="00334E7A"/>
    <w:rsid w:val="00335914"/>
    <w:rsid w:val="0034249C"/>
    <w:rsid w:val="003427CE"/>
    <w:rsid w:val="00343633"/>
    <w:rsid w:val="0034440D"/>
    <w:rsid w:val="003448F7"/>
    <w:rsid w:val="0034718A"/>
    <w:rsid w:val="0035300A"/>
    <w:rsid w:val="00364EA7"/>
    <w:rsid w:val="00365914"/>
    <w:rsid w:val="003760C4"/>
    <w:rsid w:val="00380940"/>
    <w:rsid w:val="00391C9D"/>
    <w:rsid w:val="003930E5"/>
    <w:rsid w:val="00393E7B"/>
    <w:rsid w:val="00394AF2"/>
    <w:rsid w:val="00395E15"/>
    <w:rsid w:val="00396AED"/>
    <w:rsid w:val="003A06B9"/>
    <w:rsid w:val="003A1484"/>
    <w:rsid w:val="003A1537"/>
    <w:rsid w:val="003A3442"/>
    <w:rsid w:val="003A36C9"/>
    <w:rsid w:val="003A4CF9"/>
    <w:rsid w:val="003A5F5A"/>
    <w:rsid w:val="003A7287"/>
    <w:rsid w:val="003A7C68"/>
    <w:rsid w:val="003B184E"/>
    <w:rsid w:val="003B1DAD"/>
    <w:rsid w:val="003B51B3"/>
    <w:rsid w:val="003B5392"/>
    <w:rsid w:val="003B66CF"/>
    <w:rsid w:val="003B7EFB"/>
    <w:rsid w:val="003C5BC2"/>
    <w:rsid w:val="003C5EA4"/>
    <w:rsid w:val="003C653A"/>
    <w:rsid w:val="003D003B"/>
    <w:rsid w:val="003D37F7"/>
    <w:rsid w:val="003D5796"/>
    <w:rsid w:val="003D7075"/>
    <w:rsid w:val="003E10DC"/>
    <w:rsid w:val="003E2657"/>
    <w:rsid w:val="003E49F4"/>
    <w:rsid w:val="003E769B"/>
    <w:rsid w:val="003F0AA7"/>
    <w:rsid w:val="003F1864"/>
    <w:rsid w:val="003F1D87"/>
    <w:rsid w:val="003F265F"/>
    <w:rsid w:val="003F5D59"/>
    <w:rsid w:val="003F6ABF"/>
    <w:rsid w:val="00400670"/>
    <w:rsid w:val="00401327"/>
    <w:rsid w:val="004019AD"/>
    <w:rsid w:val="00404128"/>
    <w:rsid w:val="004102C8"/>
    <w:rsid w:val="00411C61"/>
    <w:rsid w:val="00415E57"/>
    <w:rsid w:val="00421C0E"/>
    <w:rsid w:val="00422C32"/>
    <w:rsid w:val="004272D7"/>
    <w:rsid w:val="00427D25"/>
    <w:rsid w:val="0044262C"/>
    <w:rsid w:val="00442FAA"/>
    <w:rsid w:val="0044374D"/>
    <w:rsid w:val="00451151"/>
    <w:rsid w:val="004601DD"/>
    <w:rsid w:val="004645B8"/>
    <w:rsid w:val="00465897"/>
    <w:rsid w:val="004715FD"/>
    <w:rsid w:val="00473859"/>
    <w:rsid w:val="0047743C"/>
    <w:rsid w:val="00480FB5"/>
    <w:rsid w:val="00483765"/>
    <w:rsid w:val="004849A4"/>
    <w:rsid w:val="00485EA4"/>
    <w:rsid w:val="0048724F"/>
    <w:rsid w:val="00491F70"/>
    <w:rsid w:val="00495A18"/>
    <w:rsid w:val="004A2AF8"/>
    <w:rsid w:val="004A6690"/>
    <w:rsid w:val="004A6DD7"/>
    <w:rsid w:val="004B0701"/>
    <w:rsid w:val="004B21E1"/>
    <w:rsid w:val="004B5D6F"/>
    <w:rsid w:val="004B630A"/>
    <w:rsid w:val="004C0061"/>
    <w:rsid w:val="004C0F35"/>
    <w:rsid w:val="004C0F37"/>
    <w:rsid w:val="004C150D"/>
    <w:rsid w:val="004C3FD0"/>
    <w:rsid w:val="004D29F1"/>
    <w:rsid w:val="004D32C2"/>
    <w:rsid w:val="004D5E83"/>
    <w:rsid w:val="004E166B"/>
    <w:rsid w:val="0050133C"/>
    <w:rsid w:val="005019B5"/>
    <w:rsid w:val="00503E27"/>
    <w:rsid w:val="005040D3"/>
    <w:rsid w:val="00504BA7"/>
    <w:rsid w:val="00505A03"/>
    <w:rsid w:val="00511A84"/>
    <w:rsid w:val="00521DBD"/>
    <w:rsid w:val="00530E18"/>
    <w:rsid w:val="00532B58"/>
    <w:rsid w:val="0053348E"/>
    <w:rsid w:val="00542A19"/>
    <w:rsid w:val="00542A1A"/>
    <w:rsid w:val="00543410"/>
    <w:rsid w:val="005439EF"/>
    <w:rsid w:val="0054687B"/>
    <w:rsid w:val="005519E6"/>
    <w:rsid w:val="00552166"/>
    <w:rsid w:val="00553867"/>
    <w:rsid w:val="00556910"/>
    <w:rsid w:val="0056247F"/>
    <w:rsid w:val="00563FD1"/>
    <w:rsid w:val="005718D3"/>
    <w:rsid w:val="005769F2"/>
    <w:rsid w:val="00576C88"/>
    <w:rsid w:val="00580F2C"/>
    <w:rsid w:val="00582633"/>
    <w:rsid w:val="0058273B"/>
    <w:rsid w:val="00597FB7"/>
    <w:rsid w:val="005A359F"/>
    <w:rsid w:val="005B4652"/>
    <w:rsid w:val="005B4A9F"/>
    <w:rsid w:val="005B638A"/>
    <w:rsid w:val="005C1089"/>
    <w:rsid w:val="005C2C88"/>
    <w:rsid w:val="005D03D7"/>
    <w:rsid w:val="005D0C13"/>
    <w:rsid w:val="005D180D"/>
    <w:rsid w:val="005D3456"/>
    <w:rsid w:val="005D63DA"/>
    <w:rsid w:val="005D6737"/>
    <w:rsid w:val="005E2A78"/>
    <w:rsid w:val="005E4855"/>
    <w:rsid w:val="005E4BF6"/>
    <w:rsid w:val="005E5F03"/>
    <w:rsid w:val="005E68C3"/>
    <w:rsid w:val="005F54C7"/>
    <w:rsid w:val="00606219"/>
    <w:rsid w:val="006145B0"/>
    <w:rsid w:val="00624FFF"/>
    <w:rsid w:val="00626C36"/>
    <w:rsid w:val="006279AB"/>
    <w:rsid w:val="00633DBB"/>
    <w:rsid w:val="00633FD0"/>
    <w:rsid w:val="00640E3A"/>
    <w:rsid w:val="00646D89"/>
    <w:rsid w:val="00650B18"/>
    <w:rsid w:val="00651123"/>
    <w:rsid w:val="00653C42"/>
    <w:rsid w:val="00653C6D"/>
    <w:rsid w:val="00654574"/>
    <w:rsid w:val="00661633"/>
    <w:rsid w:val="00661D46"/>
    <w:rsid w:val="00664A86"/>
    <w:rsid w:val="006668D2"/>
    <w:rsid w:val="00667815"/>
    <w:rsid w:val="006706C0"/>
    <w:rsid w:val="00672E1E"/>
    <w:rsid w:val="0067377A"/>
    <w:rsid w:val="00680FC6"/>
    <w:rsid w:val="0068149B"/>
    <w:rsid w:val="00681FAD"/>
    <w:rsid w:val="00682BCA"/>
    <w:rsid w:val="00683715"/>
    <w:rsid w:val="00684067"/>
    <w:rsid w:val="00692530"/>
    <w:rsid w:val="0069302F"/>
    <w:rsid w:val="006A085A"/>
    <w:rsid w:val="006A228D"/>
    <w:rsid w:val="006B0349"/>
    <w:rsid w:val="006B4919"/>
    <w:rsid w:val="006B60AD"/>
    <w:rsid w:val="006C7277"/>
    <w:rsid w:val="006C72C2"/>
    <w:rsid w:val="006C78C3"/>
    <w:rsid w:val="006D000F"/>
    <w:rsid w:val="006D4C82"/>
    <w:rsid w:val="006D602D"/>
    <w:rsid w:val="006D7A89"/>
    <w:rsid w:val="006E02DB"/>
    <w:rsid w:val="006E39AF"/>
    <w:rsid w:val="006E7454"/>
    <w:rsid w:val="006F0B26"/>
    <w:rsid w:val="007045FC"/>
    <w:rsid w:val="00705C14"/>
    <w:rsid w:val="00714D47"/>
    <w:rsid w:val="0071505D"/>
    <w:rsid w:val="00715D2D"/>
    <w:rsid w:val="00721517"/>
    <w:rsid w:val="00723950"/>
    <w:rsid w:val="00723FC3"/>
    <w:rsid w:val="00724DC9"/>
    <w:rsid w:val="00725422"/>
    <w:rsid w:val="00727314"/>
    <w:rsid w:val="00727C5C"/>
    <w:rsid w:val="00727D14"/>
    <w:rsid w:val="007328A8"/>
    <w:rsid w:val="00736C81"/>
    <w:rsid w:val="00746422"/>
    <w:rsid w:val="00747005"/>
    <w:rsid w:val="00761444"/>
    <w:rsid w:val="00765048"/>
    <w:rsid w:val="00773A1E"/>
    <w:rsid w:val="00782161"/>
    <w:rsid w:val="00783D6A"/>
    <w:rsid w:val="007911E6"/>
    <w:rsid w:val="007A3930"/>
    <w:rsid w:val="007A62B8"/>
    <w:rsid w:val="007B073F"/>
    <w:rsid w:val="007B4FD7"/>
    <w:rsid w:val="007B53E0"/>
    <w:rsid w:val="007C249B"/>
    <w:rsid w:val="007C5417"/>
    <w:rsid w:val="007C64CE"/>
    <w:rsid w:val="007D44E7"/>
    <w:rsid w:val="007E531F"/>
    <w:rsid w:val="007E5B6C"/>
    <w:rsid w:val="007E727E"/>
    <w:rsid w:val="007E7E3E"/>
    <w:rsid w:val="007F17FA"/>
    <w:rsid w:val="007F38A9"/>
    <w:rsid w:val="007F38D4"/>
    <w:rsid w:val="007F5761"/>
    <w:rsid w:val="00801F65"/>
    <w:rsid w:val="008027D3"/>
    <w:rsid w:val="0080419E"/>
    <w:rsid w:val="00821F31"/>
    <w:rsid w:val="008253F7"/>
    <w:rsid w:val="00827AE1"/>
    <w:rsid w:val="0083199F"/>
    <w:rsid w:val="008354AD"/>
    <w:rsid w:val="00835B42"/>
    <w:rsid w:val="00837319"/>
    <w:rsid w:val="00843274"/>
    <w:rsid w:val="00843F6A"/>
    <w:rsid w:val="0085052C"/>
    <w:rsid w:val="008517FE"/>
    <w:rsid w:val="00851A6A"/>
    <w:rsid w:val="008537BC"/>
    <w:rsid w:val="008545B9"/>
    <w:rsid w:val="0085513D"/>
    <w:rsid w:val="00856158"/>
    <w:rsid w:val="00863F7F"/>
    <w:rsid w:val="00867BFE"/>
    <w:rsid w:val="00870898"/>
    <w:rsid w:val="00872EFD"/>
    <w:rsid w:val="00873B23"/>
    <w:rsid w:val="00873B87"/>
    <w:rsid w:val="008744C6"/>
    <w:rsid w:val="008753C7"/>
    <w:rsid w:val="00876BDA"/>
    <w:rsid w:val="008842A1"/>
    <w:rsid w:val="0088744A"/>
    <w:rsid w:val="008917B4"/>
    <w:rsid w:val="00892084"/>
    <w:rsid w:val="0089264A"/>
    <w:rsid w:val="008A0875"/>
    <w:rsid w:val="008A21DD"/>
    <w:rsid w:val="008B244A"/>
    <w:rsid w:val="008B33FC"/>
    <w:rsid w:val="008B3FEE"/>
    <w:rsid w:val="008B41C7"/>
    <w:rsid w:val="008B514E"/>
    <w:rsid w:val="008B5882"/>
    <w:rsid w:val="008B70B7"/>
    <w:rsid w:val="008C06A0"/>
    <w:rsid w:val="008C07C9"/>
    <w:rsid w:val="008C4170"/>
    <w:rsid w:val="008D0F09"/>
    <w:rsid w:val="008D3939"/>
    <w:rsid w:val="008D7AC9"/>
    <w:rsid w:val="008D7B56"/>
    <w:rsid w:val="008E1CD6"/>
    <w:rsid w:val="008E50FA"/>
    <w:rsid w:val="008E5F5B"/>
    <w:rsid w:val="008E5F9C"/>
    <w:rsid w:val="008E7E19"/>
    <w:rsid w:val="008F75E1"/>
    <w:rsid w:val="00902F88"/>
    <w:rsid w:val="0091438C"/>
    <w:rsid w:val="0091487E"/>
    <w:rsid w:val="009174F5"/>
    <w:rsid w:val="0092177A"/>
    <w:rsid w:val="0092188A"/>
    <w:rsid w:val="0092568A"/>
    <w:rsid w:val="009270E3"/>
    <w:rsid w:val="00927ABB"/>
    <w:rsid w:val="00933FB2"/>
    <w:rsid w:val="00940A99"/>
    <w:rsid w:val="00942F64"/>
    <w:rsid w:val="00943515"/>
    <w:rsid w:val="00943CB6"/>
    <w:rsid w:val="00943DDE"/>
    <w:rsid w:val="009441BA"/>
    <w:rsid w:val="009469A8"/>
    <w:rsid w:val="009476E8"/>
    <w:rsid w:val="00947D44"/>
    <w:rsid w:val="00951FA8"/>
    <w:rsid w:val="009540A0"/>
    <w:rsid w:val="00954CCA"/>
    <w:rsid w:val="00956D45"/>
    <w:rsid w:val="00965F30"/>
    <w:rsid w:val="009670F8"/>
    <w:rsid w:val="00967992"/>
    <w:rsid w:val="00970DE1"/>
    <w:rsid w:val="00972164"/>
    <w:rsid w:val="009729C1"/>
    <w:rsid w:val="00972B3F"/>
    <w:rsid w:val="00977115"/>
    <w:rsid w:val="00977A16"/>
    <w:rsid w:val="0098326A"/>
    <w:rsid w:val="00986337"/>
    <w:rsid w:val="00987954"/>
    <w:rsid w:val="00993305"/>
    <w:rsid w:val="00993BE9"/>
    <w:rsid w:val="00996C3F"/>
    <w:rsid w:val="00997842"/>
    <w:rsid w:val="009A031A"/>
    <w:rsid w:val="009A0504"/>
    <w:rsid w:val="009A0ABA"/>
    <w:rsid w:val="009A47E6"/>
    <w:rsid w:val="009A4B51"/>
    <w:rsid w:val="009A4DC2"/>
    <w:rsid w:val="009A5DCD"/>
    <w:rsid w:val="009A7A2D"/>
    <w:rsid w:val="009B293C"/>
    <w:rsid w:val="009B35CB"/>
    <w:rsid w:val="009B66AA"/>
    <w:rsid w:val="009B6C51"/>
    <w:rsid w:val="009C47EA"/>
    <w:rsid w:val="009D448A"/>
    <w:rsid w:val="009D49C5"/>
    <w:rsid w:val="009D57AE"/>
    <w:rsid w:val="009D5AD9"/>
    <w:rsid w:val="009D60BE"/>
    <w:rsid w:val="009D6F31"/>
    <w:rsid w:val="009E005F"/>
    <w:rsid w:val="009E0425"/>
    <w:rsid w:val="009E3D91"/>
    <w:rsid w:val="009E6A80"/>
    <w:rsid w:val="009F0E07"/>
    <w:rsid w:val="009F3763"/>
    <w:rsid w:val="009F4AF4"/>
    <w:rsid w:val="00A01115"/>
    <w:rsid w:val="00A1058A"/>
    <w:rsid w:val="00A11B37"/>
    <w:rsid w:val="00A12AA9"/>
    <w:rsid w:val="00A16F82"/>
    <w:rsid w:val="00A20337"/>
    <w:rsid w:val="00A2231A"/>
    <w:rsid w:val="00A2237F"/>
    <w:rsid w:val="00A2320D"/>
    <w:rsid w:val="00A26BA1"/>
    <w:rsid w:val="00A3341F"/>
    <w:rsid w:val="00A34075"/>
    <w:rsid w:val="00A358BA"/>
    <w:rsid w:val="00A379B5"/>
    <w:rsid w:val="00A413AA"/>
    <w:rsid w:val="00A4202D"/>
    <w:rsid w:val="00A43FCF"/>
    <w:rsid w:val="00A50223"/>
    <w:rsid w:val="00A504A3"/>
    <w:rsid w:val="00A51A0C"/>
    <w:rsid w:val="00A528DA"/>
    <w:rsid w:val="00A5400F"/>
    <w:rsid w:val="00A541D5"/>
    <w:rsid w:val="00A613EB"/>
    <w:rsid w:val="00A6232A"/>
    <w:rsid w:val="00A77A6F"/>
    <w:rsid w:val="00A77B75"/>
    <w:rsid w:val="00A81AFB"/>
    <w:rsid w:val="00A842B7"/>
    <w:rsid w:val="00A860A3"/>
    <w:rsid w:val="00A95D89"/>
    <w:rsid w:val="00A95E58"/>
    <w:rsid w:val="00AA4035"/>
    <w:rsid w:val="00AA4107"/>
    <w:rsid w:val="00AA41D2"/>
    <w:rsid w:val="00AB00B5"/>
    <w:rsid w:val="00AB1E6B"/>
    <w:rsid w:val="00AB3129"/>
    <w:rsid w:val="00AB4728"/>
    <w:rsid w:val="00AB4AEB"/>
    <w:rsid w:val="00AB4B26"/>
    <w:rsid w:val="00AC1CA1"/>
    <w:rsid w:val="00AC34C8"/>
    <w:rsid w:val="00AC4558"/>
    <w:rsid w:val="00AC6B05"/>
    <w:rsid w:val="00AC7C7B"/>
    <w:rsid w:val="00AD6923"/>
    <w:rsid w:val="00AE0B5B"/>
    <w:rsid w:val="00AE1150"/>
    <w:rsid w:val="00AE2F97"/>
    <w:rsid w:val="00AE7001"/>
    <w:rsid w:val="00AF30D1"/>
    <w:rsid w:val="00B005C9"/>
    <w:rsid w:val="00B02E7E"/>
    <w:rsid w:val="00B0681B"/>
    <w:rsid w:val="00B07DDB"/>
    <w:rsid w:val="00B10A21"/>
    <w:rsid w:val="00B13BA2"/>
    <w:rsid w:val="00B13FD7"/>
    <w:rsid w:val="00B22CE9"/>
    <w:rsid w:val="00B2775A"/>
    <w:rsid w:val="00B31B0F"/>
    <w:rsid w:val="00B32942"/>
    <w:rsid w:val="00B36720"/>
    <w:rsid w:val="00B42179"/>
    <w:rsid w:val="00B422E9"/>
    <w:rsid w:val="00B42B2D"/>
    <w:rsid w:val="00B43FB2"/>
    <w:rsid w:val="00B449D9"/>
    <w:rsid w:val="00B52B52"/>
    <w:rsid w:val="00B57288"/>
    <w:rsid w:val="00B65135"/>
    <w:rsid w:val="00B670FE"/>
    <w:rsid w:val="00B721AD"/>
    <w:rsid w:val="00B73B2E"/>
    <w:rsid w:val="00B76CF9"/>
    <w:rsid w:val="00B77E79"/>
    <w:rsid w:val="00B804BD"/>
    <w:rsid w:val="00B84BE3"/>
    <w:rsid w:val="00B86757"/>
    <w:rsid w:val="00B86807"/>
    <w:rsid w:val="00B878C4"/>
    <w:rsid w:val="00B94E7A"/>
    <w:rsid w:val="00B97BB4"/>
    <w:rsid w:val="00BA0240"/>
    <w:rsid w:val="00BA3100"/>
    <w:rsid w:val="00BA4237"/>
    <w:rsid w:val="00BA55CD"/>
    <w:rsid w:val="00BA78BC"/>
    <w:rsid w:val="00BB3602"/>
    <w:rsid w:val="00BB373D"/>
    <w:rsid w:val="00BB44EB"/>
    <w:rsid w:val="00BB6830"/>
    <w:rsid w:val="00BB75A5"/>
    <w:rsid w:val="00BC4F3F"/>
    <w:rsid w:val="00BC6E02"/>
    <w:rsid w:val="00BD0603"/>
    <w:rsid w:val="00BD41EC"/>
    <w:rsid w:val="00BD4B05"/>
    <w:rsid w:val="00BD7C46"/>
    <w:rsid w:val="00BF2B82"/>
    <w:rsid w:val="00BF3CC1"/>
    <w:rsid w:val="00BF4776"/>
    <w:rsid w:val="00BF6BE9"/>
    <w:rsid w:val="00C001A0"/>
    <w:rsid w:val="00C0027A"/>
    <w:rsid w:val="00C00576"/>
    <w:rsid w:val="00C02339"/>
    <w:rsid w:val="00C02A05"/>
    <w:rsid w:val="00C0320F"/>
    <w:rsid w:val="00C05FC2"/>
    <w:rsid w:val="00C079E4"/>
    <w:rsid w:val="00C127AA"/>
    <w:rsid w:val="00C1423A"/>
    <w:rsid w:val="00C21160"/>
    <w:rsid w:val="00C22143"/>
    <w:rsid w:val="00C24262"/>
    <w:rsid w:val="00C36CCE"/>
    <w:rsid w:val="00C40D75"/>
    <w:rsid w:val="00C4214F"/>
    <w:rsid w:val="00C44E82"/>
    <w:rsid w:val="00C47856"/>
    <w:rsid w:val="00C52459"/>
    <w:rsid w:val="00C52ACA"/>
    <w:rsid w:val="00C53162"/>
    <w:rsid w:val="00C56D85"/>
    <w:rsid w:val="00C56EB4"/>
    <w:rsid w:val="00C64EA5"/>
    <w:rsid w:val="00C74062"/>
    <w:rsid w:val="00C83B39"/>
    <w:rsid w:val="00C86506"/>
    <w:rsid w:val="00CA1211"/>
    <w:rsid w:val="00CA7F52"/>
    <w:rsid w:val="00CB2E41"/>
    <w:rsid w:val="00CB3824"/>
    <w:rsid w:val="00CB62D4"/>
    <w:rsid w:val="00CB6C71"/>
    <w:rsid w:val="00CC0F90"/>
    <w:rsid w:val="00CC1E2B"/>
    <w:rsid w:val="00CC2C9A"/>
    <w:rsid w:val="00CC36EE"/>
    <w:rsid w:val="00CC5428"/>
    <w:rsid w:val="00CC7193"/>
    <w:rsid w:val="00CC7EB5"/>
    <w:rsid w:val="00CD0097"/>
    <w:rsid w:val="00CD0415"/>
    <w:rsid w:val="00CD0E9F"/>
    <w:rsid w:val="00CD1CA6"/>
    <w:rsid w:val="00CD6479"/>
    <w:rsid w:val="00CD6574"/>
    <w:rsid w:val="00CE15F1"/>
    <w:rsid w:val="00CE413C"/>
    <w:rsid w:val="00CF1D89"/>
    <w:rsid w:val="00CF2961"/>
    <w:rsid w:val="00CF2C75"/>
    <w:rsid w:val="00CF2EB8"/>
    <w:rsid w:val="00CF3013"/>
    <w:rsid w:val="00CF37A9"/>
    <w:rsid w:val="00CF5F59"/>
    <w:rsid w:val="00D03379"/>
    <w:rsid w:val="00D03B15"/>
    <w:rsid w:val="00D06E4E"/>
    <w:rsid w:val="00D07E54"/>
    <w:rsid w:val="00D12416"/>
    <w:rsid w:val="00D17A7A"/>
    <w:rsid w:val="00D20617"/>
    <w:rsid w:val="00D24E55"/>
    <w:rsid w:val="00D253F2"/>
    <w:rsid w:val="00D31E1C"/>
    <w:rsid w:val="00D32021"/>
    <w:rsid w:val="00D349CD"/>
    <w:rsid w:val="00D370C4"/>
    <w:rsid w:val="00D371DB"/>
    <w:rsid w:val="00D431A0"/>
    <w:rsid w:val="00D43E3C"/>
    <w:rsid w:val="00D4782D"/>
    <w:rsid w:val="00D47B13"/>
    <w:rsid w:val="00D47FCA"/>
    <w:rsid w:val="00D5318C"/>
    <w:rsid w:val="00D538AE"/>
    <w:rsid w:val="00D55A98"/>
    <w:rsid w:val="00D601AD"/>
    <w:rsid w:val="00D625E4"/>
    <w:rsid w:val="00D630C4"/>
    <w:rsid w:val="00D64C0B"/>
    <w:rsid w:val="00D66267"/>
    <w:rsid w:val="00D70348"/>
    <w:rsid w:val="00D70436"/>
    <w:rsid w:val="00D7447B"/>
    <w:rsid w:val="00D75B9A"/>
    <w:rsid w:val="00D76CBF"/>
    <w:rsid w:val="00D82F11"/>
    <w:rsid w:val="00D82FEA"/>
    <w:rsid w:val="00D83B65"/>
    <w:rsid w:val="00D8416D"/>
    <w:rsid w:val="00D90DDF"/>
    <w:rsid w:val="00DB017A"/>
    <w:rsid w:val="00DB15D6"/>
    <w:rsid w:val="00DB30FE"/>
    <w:rsid w:val="00DB4286"/>
    <w:rsid w:val="00DB6A7F"/>
    <w:rsid w:val="00DB7240"/>
    <w:rsid w:val="00DC3DDB"/>
    <w:rsid w:val="00DC6A7D"/>
    <w:rsid w:val="00DC733A"/>
    <w:rsid w:val="00DD0EA4"/>
    <w:rsid w:val="00DD2111"/>
    <w:rsid w:val="00DD31A3"/>
    <w:rsid w:val="00DE5AC6"/>
    <w:rsid w:val="00DF0F1C"/>
    <w:rsid w:val="00DF17F1"/>
    <w:rsid w:val="00DF5CDD"/>
    <w:rsid w:val="00E00CD0"/>
    <w:rsid w:val="00E010CF"/>
    <w:rsid w:val="00E048A1"/>
    <w:rsid w:val="00E052D8"/>
    <w:rsid w:val="00E1030D"/>
    <w:rsid w:val="00E13BC3"/>
    <w:rsid w:val="00E174C8"/>
    <w:rsid w:val="00E21A01"/>
    <w:rsid w:val="00E25B7F"/>
    <w:rsid w:val="00E2640C"/>
    <w:rsid w:val="00E31816"/>
    <w:rsid w:val="00E35330"/>
    <w:rsid w:val="00E4058C"/>
    <w:rsid w:val="00E41C89"/>
    <w:rsid w:val="00E4707C"/>
    <w:rsid w:val="00E4770A"/>
    <w:rsid w:val="00E5056F"/>
    <w:rsid w:val="00E5270C"/>
    <w:rsid w:val="00E538A6"/>
    <w:rsid w:val="00E540B3"/>
    <w:rsid w:val="00E558AE"/>
    <w:rsid w:val="00E62DE1"/>
    <w:rsid w:val="00E651D0"/>
    <w:rsid w:val="00E65A3F"/>
    <w:rsid w:val="00E71F02"/>
    <w:rsid w:val="00E7392C"/>
    <w:rsid w:val="00E801BB"/>
    <w:rsid w:val="00E80538"/>
    <w:rsid w:val="00E85AE2"/>
    <w:rsid w:val="00E863F4"/>
    <w:rsid w:val="00E9023A"/>
    <w:rsid w:val="00E945AC"/>
    <w:rsid w:val="00E97320"/>
    <w:rsid w:val="00EA4B4B"/>
    <w:rsid w:val="00EA61D7"/>
    <w:rsid w:val="00EA7C8E"/>
    <w:rsid w:val="00EB1361"/>
    <w:rsid w:val="00EB1E9E"/>
    <w:rsid w:val="00EC3DF9"/>
    <w:rsid w:val="00ED0024"/>
    <w:rsid w:val="00ED29B4"/>
    <w:rsid w:val="00ED5CF3"/>
    <w:rsid w:val="00ED6487"/>
    <w:rsid w:val="00ED7C67"/>
    <w:rsid w:val="00EF0302"/>
    <w:rsid w:val="00EF298A"/>
    <w:rsid w:val="00EF2C92"/>
    <w:rsid w:val="00EF305D"/>
    <w:rsid w:val="00EF43B3"/>
    <w:rsid w:val="00F01ECF"/>
    <w:rsid w:val="00F0282C"/>
    <w:rsid w:val="00F03C35"/>
    <w:rsid w:val="00F04C33"/>
    <w:rsid w:val="00F0594D"/>
    <w:rsid w:val="00F106ED"/>
    <w:rsid w:val="00F10786"/>
    <w:rsid w:val="00F12C78"/>
    <w:rsid w:val="00F20E8B"/>
    <w:rsid w:val="00F2175A"/>
    <w:rsid w:val="00F22013"/>
    <w:rsid w:val="00F2269F"/>
    <w:rsid w:val="00F32904"/>
    <w:rsid w:val="00F34FEA"/>
    <w:rsid w:val="00F3590A"/>
    <w:rsid w:val="00F359B0"/>
    <w:rsid w:val="00F36C66"/>
    <w:rsid w:val="00F3722D"/>
    <w:rsid w:val="00F374DF"/>
    <w:rsid w:val="00F37CC1"/>
    <w:rsid w:val="00F42AA6"/>
    <w:rsid w:val="00F4392E"/>
    <w:rsid w:val="00F44148"/>
    <w:rsid w:val="00F468C1"/>
    <w:rsid w:val="00F50FE8"/>
    <w:rsid w:val="00F61349"/>
    <w:rsid w:val="00F67E7D"/>
    <w:rsid w:val="00F72801"/>
    <w:rsid w:val="00F74030"/>
    <w:rsid w:val="00F7632B"/>
    <w:rsid w:val="00F7657C"/>
    <w:rsid w:val="00F76660"/>
    <w:rsid w:val="00F808D2"/>
    <w:rsid w:val="00F82009"/>
    <w:rsid w:val="00F83813"/>
    <w:rsid w:val="00F852AE"/>
    <w:rsid w:val="00F933C9"/>
    <w:rsid w:val="00F9600A"/>
    <w:rsid w:val="00F96E63"/>
    <w:rsid w:val="00FA0BEF"/>
    <w:rsid w:val="00FA3316"/>
    <w:rsid w:val="00FA429C"/>
    <w:rsid w:val="00FA4E97"/>
    <w:rsid w:val="00FB0A15"/>
    <w:rsid w:val="00FB364A"/>
    <w:rsid w:val="00FC0D20"/>
    <w:rsid w:val="00FC654B"/>
    <w:rsid w:val="00FC691F"/>
    <w:rsid w:val="00FC6DB1"/>
    <w:rsid w:val="00FD1B69"/>
    <w:rsid w:val="00FD36D4"/>
    <w:rsid w:val="00FE0A76"/>
    <w:rsid w:val="00FE22F0"/>
    <w:rsid w:val="00FE4398"/>
    <w:rsid w:val="00FE4764"/>
    <w:rsid w:val="00FE5105"/>
    <w:rsid w:val="00FF1D76"/>
    <w:rsid w:val="00FF3B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7A"/>
    <w:pPr>
      <w:ind w:left="1134"/>
    </w:pPr>
    <w:rPr>
      <w:rFonts w:ascii="Arial" w:hAnsi="Arial" w:cs="Arial"/>
      <w:sz w:val="22"/>
      <w:szCs w:val="22"/>
    </w:rPr>
  </w:style>
  <w:style w:type="paragraph" w:styleId="Heading1">
    <w:name w:val="heading 1"/>
    <w:next w:val="Normal"/>
    <w:link w:val="Heading1Char"/>
    <w:qFormat/>
    <w:rsid w:val="00DB017A"/>
    <w:pPr>
      <w:keepNext/>
      <w:keepLines/>
      <w:pBdr>
        <w:bottom w:val="single" w:sz="2" w:space="0" w:color="auto"/>
      </w:pBdr>
      <w:spacing w:before="200" w:line="280" w:lineRule="atLeast"/>
      <w:ind w:firstLine="1134"/>
      <w:outlineLvl w:val="0"/>
    </w:pPr>
    <w:rPr>
      <w:rFonts w:ascii="Arial" w:hAnsi="Arial" w:cs="Arial"/>
      <w:b/>
      <w:bCs/>
      <w:kern w:val="32"/>
      <w:sz w:val="22"/>
      <w:szCs w:val="22"/>
    </w:rPr>
  </w:style>
  <w:style w:type="paragraph" w:styleId="Heading2">
    <w:name w:val="heading 2"/>
    <w:next w:val="Normal"/>
    <w:link w:val="Heading2Char"/>
    <w:qFormat/>
    <w:rsid w:val="00DB017A"/>
    <w:pPr>
      <w:keepNext/>
      <w:keepLines/>
      <w:spacing w:before="200" w:line="280" w:lineRule="atLeast"/>
      <w:ind w:left="1134"/>
      <w:outlineLvl w:val="1"/>
    </w:pPr>
    <w:rPr>
      <w:rFonts w:ascii="Arial" w:hAnsi="Arial" w:cs="Arial"/>
      <w:b/>
      <w:bCs/>
      <w:iCs/>
      <w:sz w:val="22"/>
      <w:szCs w:val="28"/>
    </w:rPr>
  </w:style>
  <w:style w:type="paragraph" w:styleId="Heading3">
    <w:name w:val="heading 3"/>
    <w:basedOn w:val="Normal"/>
    <w:next w:val="Normal"/>
    <w:link w:val="Heading3Char"/>
    <w:qFormat/>
    <w:rsid w:val="00DB017A"/>
    <w:pPr>
      <w:keepNext/>
      <w:keepLines/>
      <w:spacing w:before="200" w:line="280" w:lineRule="atLeast"/>
      <w:outlineLvl w:val="2"/>
    </w:pPr>
    <w:rPr>
      <w:b/>
      <w:bCs/>
      <w:i/>
      <w:sz w:val="20"/>
      <w:szCs w:val="20"/>
    </w:rPr>
  </w:style>
  <w:style w:type="paragraph" w:styleId="Heading4">
    <w:name w:val="heading 4"/>
    <w:basedOn w:val="Normal"/>
    <w:next w:val="Normal"/>
    <w:link w:val="Heading4Char"/>
    <w:qFormat/>
    <w:rsid w:val="00DB017A"/>
    <w:pPr>
      <w:keepNext/>
      <w:keepLines/>
      <w:spacing w:before="200" w:line="280" w:lineRule="atLeast"/>
      <w:outlineLvl w:val="3"/>
    </w:pPr>
    <w:rPr>
      <w:bCs/>
      <w:i/>
      <w:sz w:val="20"/>
      <w:szCs w:val="28"/>
    </w:rPr>
  </w:style>
  <w:style w:type="paragraph" w:styleId="Heading5">
    <w:name w:val="heading 5"/>
    <w:basedOn w:val="Normal"/>
    <w:next w:val="Normal"/>
    <w:link w:val="Heading5Char"/>
    <w:qFormat/>
    <w:rsid w:val="00DB017A"/>
    <w:pPr>
      <w:keepNext/>
      <w:keepLines/>
      <w:spacing w:before="200" w:line="280" w:lineRule="atLeast"/>
      <w:outlineLvl w:val="4"/>
    </w:pPr>
    <w:rPr>
      <w:b/>
      <w:bCs/>
      <w:iCs/>
      <w:sz w:val="18"/>
      <w:szCs w:val="26"/>
    </w:rPr>
  </w:style>
  <w:style w:type="paragraph" w:styleId="Heading6">
    <w:name w:val="heading 6"/>
    <w:basedOn w:val="Normal"/>
    <w:next w:val="Normal"/>
    <w:link w:val="Heading6Char"/>
    <w:qFormat/>
    <w:pPr>
      <w:spacing w:before="240" w:after="60"/>
      <w:outlineLvl w:val="5"/>
    </w:pPr>
    <w:rPr>
      <w:rFonts w:ascii="Times New Roman" w:hAnsi="Times New Roman" w:cs="Times New Roman"/>
      <w:b/>
      <w:bCs/>
      <w:lang w:eastAsia="zh-CN"/>
    </w:rPr>
  </w:style>
  <w:style w:type="paragraph" w:styleId="Heading7">
    <w:name w:val="heading 7"/>
    <w:basedOn w:val="Normal"/>
    <w:next w:val="Normal"/>
    <w:link w:val="Heading7Char"/>
    <w:qFormat/>
    <w:pPr>
      <w:spacing w:before="240" w:after="60"/>
      <w:ind w:left="4956" w:hanging="708"/>
      <w:jc w:val="both"/>
      <w:outlineLvl w:val="6"/>
    </w:pPr>
    <w:rPr>
      <w:rFonts w:cs="Times New Roman"/>
      <w:sz w:val="20"/>
      <w:szCs w:val="20"/>
      <w:lang w:eastAsia="en-US"/>
    </w:rPr>
  </w:style>
  <w:style w:type="paragraph" w:styleId="Heading8">
    <w:name w:val="heading 8"/>
    <w:basedOn w:val="Normal"/>
    <w:next w:val="Normal"/>
    <w:link w:val="Heading8Char"/>
    <w:qFormat/>
    <w:pPr>
      <w:spacing w:before="240" w:after="60"/>
      <w:ind w:left="5664" w:hanging="708"/>
      <w:jc w:val="both"/>
      <w:outlineLvl w:val="7"/>
    </w:pPr>
    <w:rPr>
      <w:rFonts w:cs="Times New Roman"/>
      <w:i/>
      <w:sz w:val="20"/>
      <w:szCs w:val="20"/>
      <w:lang w:eastAsia="en-US"/>
    </w:rPr>
  </w:style>
  <w:style w:type="paragraph" w:styleId="Heading9">
    <w:name w:val="heading 9"/>
    <w:basedOn w:val="Normal"/>
    <w:next w:val="Normal"/>
    <w:link w:val="Heading9Char"/>
    <w:qFormat/>
    <w:pPr>
      <w:spacing w:before="240" w:after="60"/>
      <w:ind w:left="6372" w:hanging="708"/>
      <w:jc w:val="both"/>
      <w:outlineLvl w:val="8"/>
    </w:pPr>
    <w:rPr>
      <w:rFonts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semiHidden/>
    <w:rsid w:val="00DB017A"/>
    <w:pPr>
      <w:spacing w:before="200" w:line="280" w:lineRule="atLeast"/>
    </w:pPr>
    <w:rPr>
      <w:rFonts w:ascii="Arial" w:hAnsi="Arial" w:cs="Arial"/>
      <w:szCs w:val="22"/>
    </w:rPr>
  </w:style>
  <w:style w:type="paragraph" w:customStyle="1" w:styleId="PlainParagraph">
    <w:name w:val="Plain Paragraph"/>
    <w:basedOn w:val="NormalBase"/>
    <w:link w:val="PlainParagraphChar"/>
    <w:rsid w:val="00DB017A"/>
  </w:style>
  <w:style w:type="paragraph" w:customStyle="1" w:styleId="NormalBase">
    <w:name w:val="Normal Base"/>
    <w:rsid w:val="00DB017A"/>
    <w:pPr>
      <w:spacing w:before="140" w:after="140" w:line="280" w:lineRule="atLeast"/>
      <w:ind w:left="1134"/>
    </w:pPr>
    <w:rPr>
      <w:rFonts w:ascii="Arial" w:hAnsi="Arial" w:cs="Arial"/>
      <w:sz w:val="22"/>
      <w:szCs w:val="22"/>
    </w:rPr>
  </w:style>
  <w:style w:type="paragraph" w:customStyle="1" w:styleId="HeaderBase">
    <w:name w:val="Header Base"/>
    <w:next w:val="Header"/>
    <w:rsid w:val="00DB017A"/>
    <w:pPr>
      <w:spacing w:line="200" w:lineRule="atLeast"/>
    </w:pPr>
    <w:rPr>
      <w:rFonts w:ascii="Arial" w:hAnsi="Arial" w:cs="Arial"/>
      <w:szCs w:val="22"/>
    </w:rPr>
  </w:style>
  <w:style w:type="paragraph" w:styleId="Header">
    <w:name w:val="header"/>
    <w:basedOn w:val="HeaderBase"/>
    <w:link w:val="HeaderChar"/>
    <w:rsid w:val="00DB017A"/>
    <w:pPr>
      <w:tabs>
        <w:tab w:val="right" w:pos="8930"/>
      </w:tabs>
      <w:ind w:left="1134"/>
    </w:pPr>
  </w:style>
  <w:style w:type="paragraph" w:customStyle="1" w:styleId="FooterBase">
    <w:name w:val="Footer Base"/>
    <w:next w:val="Footer"/>
    <w:rsid w:val="00DB017A"/>
    <w:pPr>
      <w:tabs>
        <w:tab w:val="right" w:pos="8930"/>
      </w:tabs>
      <w:spacing w:line="200" w:lineRule="atLeast"/>
      <w:ind w:left="1134"/>
    </w:pPr>
    <w:rPr>
      <w:rFonts w:ascii="Arial" w:hAnsi="Arial" w:cs="Arial"/>
      <w:sz w:val="16"/>
      <w:szCs w:val="22"/>
    </w:rPr>
  </w:style>
  <w:style w:type="paragraph" w:styleId="Footer">
    <w:name w:val="footer"/>
    <w:basedOn w:val="FooterBase"/>
    <w:link w:val="FooterChar"/>
    <w:rsid w:val="00DB017A"/>
    <w:pPr>
      <w:pBdr>
        <w:top w:val="single" w:sz="2" w:space="1" w:color="auto"/>
      </w:pBdr>
    </w:pPr>
  </w:style>
  <w:style w:type="paragraph" w:customStyle="1" w:styleId="1Reference">
    <w:name w:val="1. Reference"/>
    <w:basedOn w:val="PlainParagraph"/>
    <w:semiHidden/>
    <w:rsid w:val="00DB017A"/>
    <w:pPr>
      <w:spacing w:before="0" w:after="0" w:line="200" w:lineRule="atLeast"/>
    </w:pPr>
    <w:rPr>
      <w:sz w:val="20"/>
    </w:rPr>
  </w:style>
  <w:style w:type="paragraph" w:customStyle="1" w:styleId="2Date">
    <w:name w:val="2. Date"/>
    <w:basedOn w:val="PlainParagraph"/>
    <w:next w:val="3Address"/>
    <w:semiHidden/>
    <w:rsid w:val="00DB017A"/>
    <w:pPr>
      <w:spacing w:before="280" w:after="280"/>
    </w:pPr>
  </w:style>
  <w:style w:type="paragraph" w:customStyle="1" w:styleId="3Address">
    <w:name w:val="3. Address"/>
    <w:basedOn w:val="PlainParagraph"/>
    <w:semiHidden/>
    <w:rsid w:val="00DB017A"/>
    <w:pPr>
      <w:keepLines/>
      <w:widowControl w:val="0"/>
      <w:spacing w:before="0" w:after="0"/>
    </w:pPr>
  </w:style>
  <w:style w:type="paragraph" w:customStyle="1" w:styleId="4Addressee">
    <w:name w:val="4. Addressee"/>
    <w:basedOn w:val="PlainParagraph"/>
    <w:next w:val="SubjectTitle"/>
    <w:semiHidden/>
    <w:rsid w:val="00DB017A"/>
    <w:pPr>
      <w:keepLines/>
      <w:widowControl w:val="0"/>
      <w:spacing w:before="420" w:after="280"/>
    </w:pPr>
  </w:style>
  <w:style w:type="paragraph" w:customStyle="1" w:styleId="SubjectTitle">
    <w:name w:val="Subject/Title"/>
    <w:basedOn w:val="PlainParagraph"/>
    <w:next w:val="PlainParagraph"/>
    <w:semiHidden/>
    <w:rsid w:val="00DB017A"/>
    <w:pPr>
      <w:pBdr>
        <w:bottom w:val="single" w:sz="2" w:space="0" w:color="auto"/>
      </w:pBdr>
      <w:spacing w:before="0"/>
    </w:pPr>
    <w:rPr>
      <w:b/>
    </w:rPr>
  </w:style>
  <w:style w:type="paragraph" w:customStyle="1" w:styleId="FooterSubject">
    <w:name w:val="Footer Subject"/>
    <w:basedOn w:val="FooterBase"/>
    <w:semiHidden/>
    <w:rsid w:val="00DB017A"/>
    <w:pPr>
      <w:ind w:right="1417"/>
    </w:pPr>
  </w:style>
  <w:style w:type="paragraph" w:customStyle="1" w:styleId="FooterLandscape">
    <w:name w:val="Footer Landscape"/>
    <w:basedOn w:val="FooterBase"/>
    <w:semiHidden/>
    <w:rsid w:val="00DB017A"/>
    <w:pPr>
      <w:tabs>
        <w:tab w:val="right" w:pos="13175"/>
      </w:tabs>
    </w:pPr>
  </w:style>
  <w:style w:type="paragraph" w:customStyle="1" w:styleId="HeaderLandscape">
    <w:name w:val="Header Landscape"/>
    <w:basedOn w:val="HeaderBase"/>
    <w:semiHidden/>
    <w:rsid w:val="00DB017A"/>
    <w:pPr>
      <w:tabs>
        <w:tab w:val="right" w:pos="13175"/>
      </w:tabs>
    </w:pPr>
  </w:style>
  <w:style w:type="paragraph" w:customStyle="1" w:styleId="DraftinHeader">
    <w:name w:val="Draft in Header"/>
    <w:basedOn w:val="HeaderBase"/>
    <w:semiHidden/>
    <w:rsid w:val="00DB017A"/>
    <w:pPr>
      <w:tabs>
        <w:tab w:val="right" w:pos="8220"/>
      </w:tabs>
    </w:pPr>
  </w:style>
  <w:style w:type="paragraph" w:customStyle="1" w:styleId="Sig1Salutation">
    <w:name w:val="Sig. 1 Salutation"/>
    <w:basedOn w:val="PlainParagraph"/>
    <w:semiHidden/>
    <w:rsid w:val="00DB017A"/>
    <w:pPr>
      <w:keepNext/>
      <w:widowControl w:val="0"/>
    </w:pPr>
  </w:style>
  <w:style w:type="paragraph" w:customStyle="1" w:styleId="Sig2Officer">
    <w:name w:val="Sig. 2 Officer"/>
    <w:basedOn w:val="PlainParagraph"/>
    <w:semiHidden/>
    <w:rsid w:val="00DB017A"/>
    <w:pPr>
      <w:keepNext/>
      <w:widowControl w:val="0"/>
      <w:tabs>
        <w:tab w:val="left" w:pos="4535"/>
      </w:tabs>
      <w:spacing w:before="0" w:after="0"/>
    </w:pPr>
    <w:rPr>
      <w:b/>
    </w:rPr>
  </w:style>
  <w:style w:type="paragraph" w:customStyle="1" w:styleId="Sig3Title">
    <w:name w:val="Sig. 3 Title"/>
    <w:basedOn w:val="PlainParagraph"/>
    <w:semiHidden/>
    <w:rsid w:val="00DB017A"/>
    <w:pPr>
      <w:keepNext/>
      <w:widowControl w:val="0"/>
      <w:tabs>
        <w:tab w:val="left" w:pos="4535"/>
      </w:tabs>
      <w:spacing w:before="0" w:after="0" w:line="240" w:lineRule="atLeast"/>
    </w:pPr>
    <w:rPr>
      <w:sz w:val="20"/>
    </w:rPr>
  </w:style>
  <w:style w:type="paragraph" w:customStyle="1" w:styleId="Sig4Contactdet">
    <w:name w:val="Sig. 4 Contact det"/>
    <w:basedOn w:val="PlainParagraph"/>
    <w:semiHidden/>
    <w:rsid w:val="00DB017A"/>
    <w:pPr>
      <w:keepNext/>
      <w:widowControl w:val="0"/>
      <w:tabs>
        <w:tab w:val="left" w:pos="4535"/>
      </w:tabs>
      <w:spacing w:before="20" w:after="0" w:line="240" w:lineRule="atLeast"/>
    </w:pPr>
    <w:rPr>
      <w:sz w:val="20"/>
    </w:rPr>
  </w:style>
  <w:style w:type="paragraph" w:customStyle="1" w:styleId="Sig5Email">
    <w:name w:val="Sig. 5 Email"/>
    <w:basedOn w:val="PlainParagraph"/>
    <w:semiHidden/>
    <w:rsid w:val="00DB017A"/>
    <w:pPr>
      <w:keepNext/>
      <w:widowControl w:val="0"/>
      <w:tabs>
        <w:tab w:val="left" w:pos="4535"/>
      </w:tabs>
      <w:spacing w:before="0" w:after="0" w:line="240" w:lineRule="atLeast"/>
    </w:pPr>
    <w:rPr>
      <w:sz w:val="20"/>
    </w:rPr>
  </w:style>
  <w:style w:type="paragraph" w:customStyle="1" w:styleId="PartSubHeading">
    <w:name w:val="Part SubHeading"/>
    <w:basedOn w:val="HeadingBase"/>
    <w:next w:val="PlainParagraph"/>
    <w:semiHidden/>
    <w:rsid w:val="00DB017A"/>
    <w:pPr>
      <w:keepNext/>
      <w:keepLines/>
      <w:spacing w:before="0" w:after="420"/>
    </w:pPr>
    <w:rPr>
      <w:caps/>
    </w:rPr>
  </w:style>
  <w:style w:type="paragraph" w:customStyle="1" w:styleId="QAQuestion">
    <w:name w:val="Q&amp;A: Question"/>
    <w:basedOn w:val="PlainParagraph"/>
    <w:next w:val="QAAnswer"/>
    <w:semiHidden/>
    <w:rsid w:val="00DB017A"/>
    <w:pPr>
      <w:keepNext/>
      <w:widowControl w:val="0"/>
      <w:tabs>
        <w:tab w:val="left" w:pos="425"/>
        <w:tab w:val="left" w:pos="850"/>
      </w:tabs>
      <w:ind w:left="850" w:hanging="850"/>
    </w:pPr>
    <w:rPr>
      <w:i/>
    </w:rPr>
  </w:style>
  <w:style w:type="paragraph" w:customStyle="1" w:styleId="QAAnswer">
    <w:name w:val="Q&amp;A: Answer"/>
    <w:basedOn w:val="PlainParagraph"/>
    <w:next w:val="QAQuestion"/>
    <w:semiHidden/>
    <w:rsid w:val="00DB017A"/>
    <w:pPr>
      <w:tabs>
        <w:tab w:val="left" w:pos="425"/>
        <w:tab w:val="left" w:pos="850"/>
      </w:tabs>
      <w:spacing w:before="0"/>
      <w:ind w:left="850" w:hanging="850"/>
    </w:pPr>
  </w:style>
  <w:style w:type="paragraph" w:customStyle="1" w:styleId="QAText">
    <w:name w:val="Q&amp;A: Text"/>
    <w:basedOn w:val="PlainParagraph"/>
    <w:semiHidden/>
    <w:rsid w:val="00DB017A"/>
    <w:pPr>
      <w:keepNext/>
      <w:widowControl w:val="0"/>
      <w:ind w:left="425"/>
    </w:pPr>
    <w:rPr>
      <w:i/>
    </w:rPr>
  </w:style>
  <w:style w:type="paragraph" w:customStyle="1" w:styleId="Quotation">
    <w:name w:val="Quotation"/>
    <w:basedOn w:val="PlainParagraph"/>
    <w:semiHidden/>
    <w:rsid w:val="00DB017A"/>
    <w:pPr>
      <w:numPr>
        <w:numId w:val="1"/>
      </w:numPr>
      <w:spacing w:before="0" w:line="260" w:lineRule="atLeast"/>
    </w:pPr>
    <w:rPr>
      <w:sz w:val="20"/>
    </w:rPr>
  </w:style>
  <w:style w:type="paragraph" w:customStyle="1" w:styleId="Quotation1">
    <w:name w:val="Quotation 1"/>
    <w:basedOn w:val="PlainParagraph"/>
    <w:rsid w:val="00DB017A"/>
    <w:pPr>
      <w:numPr>
        <w:ilvl w:val="1"/>
        <w:numId w:val="1"/>
      </w:numPr>
      <w:spacing w:before="0" w:line="260" w:lineRule="atLeast"/>
      <w:ind w:left="1559"/>
    </w:pPr>
    <w:rPr>
      <w:sz w:val="20"/>
    </w:rPr>
  </w:style>
  <w:style w:type="paragraph" w:customStyle="1" w:styleId="Quotation2">
    <w:name w:val="Quotation 2"/>
    <w:basedOn w:val="PlainParagraph"/>
    <w:semiHidden/>
    <w:rsid w:val="00DB017A"/>
    <w:pPr>
      <w:numPr>
        <w:ilvl w:val="2"/>
        <w:numId w:val="1"/>
      </w:numPr>
      <w:spacing w:before="0" w:line="260" w:lineRule="atLeast"/>
    </w:pPr>
    <w:rPr>
      <w:sz w:val="20"/>
    </w:rPr>
  </w:style>
  <w:style w:type="paragraph" w:customStyle="1" w:styleId="Quotation3">
    <w:name w:val="Quotation 3"/>
    <w:basedOn w:val="PlainParagraph"/>
    <w:semiHidden/>
    <w:rsid w:val="00DB017A"/>
    <w:pPr>
      <w:numPr>
        <w:ilvl w:val="3"/>
        <w:numId w:val="1"/>
      </w:numPr>
      <w:spacing w:before="0" w:line="260" w:lineRule="atLeast"/>
    </w:pPr>
    <w:rPr>
      <w:sz w:val="20"/>
    </w:rPr>
  </w:style>
  <w:style w:type="paragraph" w:customStyle="1" w:styleId="Quotation4">
    <w:name w:val="Quotation 4"/>
    <w:basedOn w:val="PlainParagraph"/>
    <w:semiHidden/>
    <w:rsid w:val="00DB017A"/>
    <w:pPr>
      <w:numPr>
        <w:ilvl w:val="4"/>
        <w:numId w:val="1"/>
      </w:numPr>
      <w:spacing w:before="0" w:line="260" w:lineRule="atLeast"/>
    </w:pPr>
    <w:rPr>
      <w:sz w:val="20"/>
    </w:rPr>
  </w:style>
  <w:style w:type="paragraph" w:customStyle="1" w:styleId="Quotation5">
    <w:name w:val="Quotation 5"/>
    <w:basedOn w:val="PlainParagraph"/>
    <w:semiHidden/>
    <w:rsid w:val="00DB017A"/>
    <w:pPr>
      <w:numPr>
        <w:ilvl w:val="5"/>
        <w:numId w:val="1"/>
      </w:numPr>
      <w:spacing w:before="0" w:line="260" w:lineRule="atLeast"/>
    </w:pPr>
    <w:rPr>
      <w:sz w:val="20"/>
    </w:rPr>
  </w:style>
  <w:style w:type="paragraph" w:customStyle="1" w:styleId="Quotation6">
    <w:name w:val="Quotation 6"/>
    <w:basedOn w:val="PlainParagraph"/>
    <w:semiHidden/>
    <w:rsid w:val="00DB017A"/>
    <w:pPr>
      <w:numPr>
        <w:ilvl w:val="6"/>
        <w:numId w:val="1"/>
      </w:numPr>
      <w:spacing w:before="0" w:line="260" w:lineRule="atLeast"/>
    </w:pPr>
    <w:rPr>
      <w:sz w:val="20"/>
    </w:rPr>
  </w:style>
  <w:style w:type="paragraph" w:customStyle="1" w:styleId="Quotation7">
    <w:name w:val="Quotation 7"/>
    <w:basedOn w:val="PlainParagraph"/>
    <w:semiHidden/>
    <w:rsid w:val="00DB017A"/>
    <w:pPr>
      <w:numPr>
        <w:ilvl w:val="7"/>
        <w:numId w:val="1"/>
      </w:numPr>
      <w:spacing w:before="0" w:line="260" w:lineRule="atLeast"/>
    </w:pPr>
    <w:rPr>
      <w:sz w:val="20"/>
    </w:rPr>
  </w:style>
  <w:style w:type="paragraph" w:customStyle="1" w:styleId="Quotation8">
    <w:name w:val="Quotation 8"/>
    <w:basedOn w:val="PlainParagraph"/>
    <w:semiHidden/>
    <w:rsid w:val="00DB017A"/>
    <w:pPr>
      <w:numPr>
        <w:ilvl w:val="8"/>
        <w:numId w:val="1"/>
      </w:numPr>
      <w:spacing w:before="0" w:line="260" w:lineRule="atLeast"/>
    </w:pPr>
    <w:rPr>
      <w:sz w:val="20"/>
    </w:rPr>
  </w:style>
  <w:style w:type="paragraph" w:customStyle="1" w:styleId="DashEm">
    <w:name w:val="Dash: Em"/>
    <w:basedOn w:val="PlainParagraph"/>
    <w:semiHidden/>
    <w:rsid w:val="00DB017A"/>
    <w:pPr>
      <w:numPr>
        <w:numId w:val="3"/>
      </w:numPr>
      <w:spacing w:before="0"/>
    </w:pPr>
  </w:style>
  <w:style w:type="paragraph" w:customStyle="1" w:styleId="DashEm1">
    <w:name w:val="Dash: Em 1"/>
    <w:basedOn w:val="PlainParagraph"/>
    <w:semiHidden/>
    <w:rsid w:val="00DB017A"/>
    <w:pPr>
      <w:numPr>
        <w:ilvl w:val="1"/>
        <w:numId w:val="3"/>
      </w:numPr>
      <w:spacing w:before="0"/>
    </w:pPr>
  </w:style>
  <w:style w:type="paragraph" w:customStyle="1" w:styleId="DashEn1">
    <w:name w:val="Dash: En 1"/>
    <w:basedOn w:val="DashEm"/>
    <w:semiHidden/>
    <w:rsid w:val="00DB017A"/>
    <w:pPr>
      <w:numPr>
        <w:ilvl w:val="2"/>
      </w:numPr>
    </w:pPr>
  </w:style>
  <w:style w:type="paragraph" w:customStyle="1" w:styleId="DashEn2">
    <w:name w:val="Dash: En 2"/>
    <w:basedOn w:val="DashEn1"/>
    <w:semiHidden/>
    <w:rsid w:val="00DB017A"/>
    <w:pPr>
      <w:numPr>
        <w:ilvl w:val="3"/>
      </w:numPr>
    </w:pPr>
  </w:style>
  <w:style w:type="paragraph" w:customStyle="1" w:styleId="DashEn3">
    <w:name w:val="Dash: En 3"/>
    <w:basedOn w:val="DashEn2"/>
    <w:semiHidden/>
    <w:rsid w:val="00DB017A"/>
    <w:pPr>
      <w:numPr>
        <w:ilvl w:val="4"/>
      </w:numPr>
    </w:pPr>
  </w:style>
  <w:style w:type="paragraph" w:customStyle="1" w:styleId="DashEn4">
    <w:name w:val="Dash: En 4"/>
    <w:basedOn w:val="DashEn3"/>
    <w:semiHidden/>
    <w:rsid w:val="00DB017A"/>
    <w:pPr>
      <w:numPr>
        <w:ilvl w:val="5"/>
      </w:numPr>
    </w:pPr>
  </w:style>
  <w:style w:type="paragraph" w:customStyle="1" w:styleId="DashEn5">
    <w:name w:val="Dash: En 5"/>
    <w:basedOn w:val="DashEn4"/>
    <w:semiHidden/>
    <w:rsid w:val="00DB017A"/>
    <w:pPr>
      <w:numPr>
        <w:ilvl w:val="6"/>
      </w:numPr>
    </w:pPr>
  </w:style>
  <w:style w:type="paragraph" w:customStyle="1" w:styleId="DashEn6">
    <w:name w:val="Dash: En 6"/>
    <w:basedOn w:val="DashEn5"/>
    <w:semiHidden/>
    <w:rsid w:val="00DB017A"/>
    <w:pPr>
      <w:numPr>
        <w:ilvl w:val="7"/>
      </w:numPr>
    </w:pPr>
  </w:style>
  <w:style w:type="paragraph" w:customStyle="1" w:styleId="DashEn7">
    <w:name w:val="Dash: En 7"/>
    <w:basedOn w:val="DashEn6"/>
    <w:semiHidden/>
    <w:rsid w:val="00DB017A"/>
    <w:pPr>
      <w:numPr>
        <w:ilvl w:val="8"/>
      </w:numPr>
    </w:pPr>
  </w:style>
  <w:style w:type="paragraph" w:customStyle="1" w:styleId="IndentHanging">
    <w:name w:val="Indent: Hanging"/>
    <w:basedOn w:val="PlainParagraph"/>
    <w:semiHidden/>
    <w:rsid w:val="00DB017A"/>
    <w:pPr>
      <w:numPr>
        <w:numId w:val="4"/>
      </w:numPr>
      <w:spacing w:before="0"/>
    </w:pPr>
  </w:style>
  <w:style w:type="paragraph" w:customStyle="1" w:styleId="IndentHanging1">
    <w:name w:val="Indent: Hanging 1"/>
    <w:basedOn w:val="IndentHanging"/>
    <w:semiHidden/>
    <w:rsid w:val="00DB017A"/>
    <w:pPr>
      <w:numPr>
        <w:ilvl w:val="1"/>
      </w:numPr>
    </w:pPr>
  </w:style>
  <w:style w:type="paragraph" w:customStyle="1" w:styleId="IndentHanging2">
    <w:name w:val="Indent: Hanging 2"/>
    <w:basedOn w:val="IndentHanging1"/>
    <w:semiHidden/>
    <w:rsid w:val="00DB017A"/>
    <w:pPr>
      <w:numPr>
        <w:ilvl w:val="2"/>
      </w:numPr>
    </w:pPr>
  </w:style>
  <w:style w:type="paragraph" w:customStyle="1" w:styleId="IndentHanging3">
    <w:name w:val="Indent: Hanging 3"/>
    <w:basedOn w:val="IndentHanging2"/>
    <w:semiHidden/>
    <w:rsid w:val="00DB017A"/>
    <w:pPr>
      <w:numPr>
        <w:ilvl w:val="3"/>
      </w:numPr>
    </w:pPr>
  </w:style>
  <w:style w:type="paragraph" w:customStyle="1" w:styleId="IndentHanging4">
    <w:name w:val="Indent: Hanging 4"/>
    <w:basedOn w:val="IndentHanging3"/>
    <w:semiHidden/>
    <w:rsid w:val="00DB017A"/>
    <w:pPr>
      <w:numPr>
        <w:ilvl w:val="4"/>
      </w:numPr>
    </w:pPr>
  </w:style>
  <w:style w:type="paragraph" w:customStyle="1" w:styleId="IndentHanging5">
    <w:name w:val="Indent: Hanging 5"/>
    <w:basedOn w:val="IndentHanging4"/>
    <w:semiHidden/>
    <w:rsid w:val="00DB017A"/>
    <w:pPr>
      <w:numPr>
        <w:ilvl w:val="5"/>
      </w:numPr>
    </w:pPr>
  </w:style>
  <w:style w:type="paragraph" w:customStyle="1" w:styleId="IndentHanging6">
    <w:name w:val="Indent: Hanging 6"/>
    <w:basedOn w:val="IndentHanging5"/>
    <w:semiHidden/>
    <w:rsid w:val="00DB017A"/>
    <w:pPr>
      <w:numPr>
        <w:ilvl w:val="6"/>
      </w:numPr>
    </w:pPr>
  </w:style>
  <w:style w:type="paragraph" w:customStyle="1" w:styleId="IndentHanging7">
    <w:name w:val="Indent: Hanging 7"/>
    <w:basedOn w:val="IndentHanging6"/>
    <w:semiHidden/>
    <w:rsid w:val="00DB017A"/>
    <w:pPr>
      <w:numPr>
        <w:ilvl w:val="7"/>
      </w:numPr>
    </w:pPr>
  </w:style>
  <w:style w:type="paragraph" w:customStyle="1" w:styleId="IndentHanging8">
    <w:name w:val="Indent: Hanging 8"/>
    <w:basedOn w:val="IndentHanging7"/>
    <w:semiHidden/>
    <w:rsid w:val="00DB017A"/>
    <w:pPr>
      <w:numPr>
        <w:ilvl w:val="8"/>
      </w:numPr>
    </w:pPr>
  </w:style>
  <w:style w:type="paragraph" w:customStyle="1" w:styleId="IndentFull">
    <w:name w:val="Indent: Full"/>
    <w:basedOn w:val="PlainParagraph"/>
    <w:semiHidden/>
    <w:rsid w:val="00DB017A"/>
    <w:pPr>
      <w:numPr>
        <w:numId w:val="5"/>
      </w:numPr>
      <w:spacing w:before="0"/>
    </w:pPr>
  </w:style>
  <w:style w:type="paragraph" w:customStyle="1" w:styleId="IndentFull1">
    <w:name w:val="Indent: Full 1"/>
    <w:basedOn w:val="IndentFull"/>
    <w:semiHidden/>
    <w:rsid w:val="00DB017A"/>
    <w:pPr>
      <w:numPr>
        <w:ilvl w:val="1"/>
      </w:numPr>
    </w:pPr>
  </w:style>
  <w:style w:type="paragraph" w:customStyle="1" w:styleId="IndentFull2">
    <w:name w:val="Indent: Full 2"/>
    <w:basedOn w:val="IndentFull1"/>
    <w:semiHidden/>
    <w:rsid w:val="00DB017A"/>
    <w:pPr>
      <w:numPr>
        <w:ilvl w:val="2"/>
      </w:numPr>
    </w:pPr>
  </w:style>
  <w:style w:type="paragraph" w:customStyle="1" w:styleId="IndentFull3">
    <w:name w:val="Indent: Full 3"/>
    <w:basedOn w:val="IndentFull2"/>
    <w:semiHidden/>
    <w:rsid w:val="00DB017A"/>
    <w:pPr>
      <w:numPr>
        <w:ilvl w:val="3"/>
      </w:numPr>
    </w:pPr>
  </w:style>
  <w:style w:type="paragraph" w:customStyle="1" w:styleId="IndentFull4">
    <w:name w:val="Indent: Full 4"/>
    <w:basedOn w:val="IndentFull3"/>
    <w:semiHidden/>
    <w:rsid w:val="00DB017A"/>
    <w:pPr>
      <w:numPr>
        <w:ilvl w:val="4"/>
      </w:numPr>
    </w:pPr>
  </w:style>
  <w:style w:type="paragraph" w:customStyle="1" w:styleId="IndentFull5">
    <w:name w:val="Indent: Full 5"/>
    <w:basedOn w:val="IndentFull4"/>
    <w:semiHidden/>
    <w:rsid w:val="00DB017A"/>
    <w:pPr>
      <w:numPr>
        <w:ilvl w:val="5"/>
      </w:numPr>
    </w:pPr>
  </w:style>
  <w:style w:type="paragraph" w:customStyle="1" w:styleId="IndentFull6">
    <w:name w:val="Indent: Full 6"/>
    <w:basedOn w:val="IndentFull5"/>
    <w:semiHidden/>
    <w:rsid w:val="00DB017A"/>
    <w:pPr>
      <w:numPr>
        <w:ilvl w:val="6"/>
      </w:numPr>
    </w:pPr>
  </w:style>
  <w:style w:type="paragraph" w:customStyle="1" w:styleId="IndentFull7">
    <w:name w:val="Indent: Full 7"/>
    <w:basedOn w:val="IndentFull6"/>
    <w:semiHidden/>
    <w:rsid w:val="00DB017A"/>
    <w:pPr>
      <w:numPr>
        <w:ilvl w:val="7"/>
      </w:numPr>
    </w:pPr>
  </w:style>
  <w:style w:type="paragraph" w:customStyle="1" w:styleId="IndentFull8">
    <w:name w:val="Indent: Full 8"/>
    <w:basedOn w:val="IndentFull7"/>
    <w:semiHidden/>
    <w:rsid w:val="00DB017A"/>
    <w:pPr>
      <w:numPr>
        <w:ilvl w:val="8"/>
      </w:numPr>
    </w:pPr>
  </w:style>
  <w:style w:type="paragraph" w:customStyle="1" w:styleId="NumberedList1">
    <w:name w:val="Numbered List: 1)"/>
    <w:basedOn w:val="PlainParagraph"/>
    <w:semiHidden/>
    <w:rsid w:val="00DB017A"/>
    <w:pPr>
      <w:numPr>
        <w:numId w:val="6"/>
      </w:numPr>
      <w:spacing w:before="0"/>
    </w:pPr>
  </w:style>
  <w:style w:type="paragraph" w:customStyle="1" w:styleId="NumberedList11">
    <w:name w:val="Numbered List: 1) 1"/>
    <w:basedOn w:val="NumberedList1"/>
    <w:semiHidden/>
    <w:rsid w:val="00DB017A"/>
    <w:pPr>
      <w:numPr>
        <w:ilvl w:val="1"/>
      </w:numPr>
    </w:pPr>
  </w:style>
  <w:style w:type="paragraph" w:customStyle="1" w:styleId="NumberedList12">
    <w:name w:val="Numbered List: 1) 2"/>
    <w:basedOn w:val="NumberedList11"/>
    <w:semiHidden/>
    <w:rsid w:val="00DB017A"/>
    <w:pPr>
      <w:numPr>
        <w:ilvl w:val="2"/>
      </w:numPr>
    </w:pPr>
  </w:style>
  <w:style w:type="paragraph" w:customStyle="1" w:styleId="NumberedList13">
    <w:name w:val="Numbered List: 1) 3"/>
    <w:basedOn w:val="NumberedList12"/>
    <w:semiHidden/>
    <w:rsid w:val="00DB017A"/>
    <w:pPr>
      <w:numPr>
        <w:ilvl w:val="3"/>
      </w:numPr>
    </w:pPr>
  </w:style>
  <w:style w:type="paragraph" w:customStyle="1" w:styleId="NumberedList14">
    <w:name w:val="Numbered List: 1) 4"/>
    <w:basedOn w:val="NumberedList13"/>
    <w:semiHidden/>
    <w:rsid w:val="00DB017A"/>
    <w:pPr>
      <w:numPr>
        <w:ilvl w:val="4"/>
      </w:numPr>
    </w:pPr>
  </w:style>
  <w:style w:type="paragraph" w:customStyle="1" w:styleId="NumberedList15">
    <w:name w:val="Numbered List: 1) 5"/>
    <w:basedOn w:val="NumberedList14"/>
    <w:semiHidden/>
    <w:rsid w:val="00DB017A"/>
    <w:pPr>
      <w:numPr>
        <w:ilvl w:val="5"/>
      </w:numPr>
    </w:pPr>
  </w:style>
  <w:style w:type="paragraph" w:customStyle="1" w:styleId="NumberedList16">
    <w:name w:val="Numbered List: 1) 6"/>
    <w:basedOn w:val="NumberedList15"/>
    <w:semiHidden/>
    <w:rsid w:val="00DB017A"/>
    <w:pPr>
      <w:numPr>
        <w:ilvl w:val="6"/>
      </w:numPr>
    </w:pPr>
  </w:style>
  <w:style w:type="paragraph" w:customStyle="1" w:styleId="NumberedList17">
    <w:name w:val="Numbered List: 1) 7"/>
    <w:basedOn w:val="NumberedList16"/>
    <w:semiHidden/>
    <w:rsid w:val="00DB017A"/>
    <w:pPr>
      <w:numPr>
        <w:ilvl w:val="7"/>
      </w:numPr>
    </w:pPr>
  </w:style>
  <w:style w:type="paragraph" w:customStyle="1" w:styleId="NumberedList18">
    <w:name w:val="Numbered List: 1) 8"/>
    <w:basedOn w:val="NumberedList17"/>
    <w:semiHidden/>
    <w:rsid w:val="00DB017A"/>
    <w:pPr>
      <w:numPr>
        <w:ilvl w:val="8"/>
      </w:numPr>
    </w:pPr>
  </w:style>
  <w:style w:type="paragraph" w:customStyle="1" w:styleId="NumberedLista">
    <w:name w:val="Numbered List: a)"/>
    <w:basedOn w:val="PlainParagraph"/>
    <w:semiHidden/>
    <w:rsid w:val="00DB017A"/>
    <w:pPr>
      <w:numPr>
        <w:numId w:val="7"/>
      </w:numPr>
      <w:spacing w:before="0"/>
    </w:pPr>
  </w:style>
  <w:style w:type="paragraph" w:customStyle="1" w:styleId="NumberedLista1">
    <w:name w:val="Numbered List: a) 1"/>
    <w:basedOn w:val="NumberedLista"/>
    <w:semiHidden/>
    <w:rsid w:val="00DB017A"/>
    <w:pPr>
      <w:numPr>
        <w:ilvl w:val="1"/>
      </w:numPr>
    </w:pPr>
  </w:style>
  <w:style w:type="paragraph" w:customStyle="1" w:styleId="NumberedLista2">
    <w:name w:val="Numbered List: a) 2"/>
    <w:basedOn w:val="NumberedLista1"/>
    <w:semiHidden/>
    <w:rsid w:val="00DB017A"/>
    <w:pPr>
      <w:numPr>
        <w:ilvl w:val="2"/>
      </w:numPr>
    </w:pPr>
  </w:style>
  <w:style w:type="paragraph" w:customStyle="1" w:styleId="NumberedLista3">
    <w:name w:val="Numbered List: a) 3"/>
    <w:basedOn w:val="NumberedLista2"/>
    <w:semiHidden/>
    <w:rsid w:val="00DB017A"/>
    <w:pPr>
      <w:numPr>
        <w:ilvl w:val="3"/>
      </w:numPr>
    </w:pPr>
  </w:style>
  <w:style w:type="paragraph" w:customStyle="1" w:styleId="NumberedLista4">
    <w:name w:val="Numbered List: a) 4"/>
    <w:basedOn w:val="NumberedLista3"/>
    <w:semiHidden/>
    <w:rsid w:val="00DB017A"/>
    <w:pPr>
      <w:numPr>
        <w:ilvl w:val="4"/>
      </w:numPr>
    </w:pPr>
  </w:style>
  <w:style w:type="paragraph" w:customStyle="1" w:styleId="NumberedLista5">
    <w:name w:val="Numbered List: a) 5"/>
    <w:basedOn w:val="NumberedLista4"/>
    <w:semiHidden/>
    <w:rsid w:val="00DB017A"/>
    <w:pPr>
      <w:numPr>
        <w:ilvl w:val="5"/>
      </w:numPr>
    </w:pPr>
  </w:style>
  <w:style w:type="paragraph" w:customStyle="1" w:styleId="NumberedLista6">
    <w:name w:val="Numbered List: a) 6"/>
    <w:basedOn w:val="NumberedLista5"/>
    <w:semiHidden/>
    <w:rsid w:val="00DB017A"/>
    <w:pPr>
      <w:numPr>
        <w:ilvl w:val="6"/>
      </w:numPr>
    </w:pPr>
  </w:style>
  <w:style w:type="paragraph" w:customStyle="1" w:styleId="NumberedLista7">
    <w:name w:val="Numbered List: a) 7"/>
    <w:basedOn w:val="NumberedLista6"/>
    <w:semiHidden/>
    <w:rsid w:val="00DB017A"/>
    <w:pPr>
      <w:numPr>
        <w:ilvl w:val="7"/>
      </w:numPr>
    </w:pPr>
  </w:style>
  <w:style w:type="paragraph" w:customStyle="1" w:styleId="NumberedLista8">
    <w:name w:val="Numbered List: a) 8"/>
    <w:basedOn w:val="NumberedLista7"/>
    <w:semiHidden/>
    <w:rsid w:val="00DB017A"/>
    <w:pPr>
      <w:numPr>
        <w:ilvl w:val="8"/>
      </w:numPr>
    </w:pPr>
  </w:style>
  <w:style w:type="paragraph" w:customStyle="1" w:styleId="TablePlainParagraph">
    <w:name w:val="Table: Plain Paragraph"/>
    <w:basedOn w:val="PlainParagraph"/>
    <w:semiHidden/>
    <w:rsid w:val="00DB017A"/>
    <w:pPr>
      <w:spacing w:before="60" w:after="60" w:line="240" w:lineRule="atLeast"/>
    </w:pPr>
    <w:rPr>
      <w:sz w:val="20"/>
    </w:rPr>
  </w:style>
  <w:style w:type="paragraph" w:styleId="FootnoteText">
    <w:name w:val="footnote text"/>
    <w:basedOn w:val="PlainParagraph"/>
    <w:link w:val="FootnoteTextChar"/>
    <w:rsid w:val="00DB017A"/>
    <w:pPr>
      <w:tabs>
        <w:tab w:val="left" w:pos="425"/>
      </w:tabs>
      <w:spacing w:before="0" w:after="60" w:line="240" w:lineRule="auto"/>
      <w:ind w:left="1559" w:right="567" w:hanging="425"/>
    </w:pPr>
    <w:rPr>
      <w:sz w:val="18"/>
      <w:szCs w:val="20"/>
    </w:rPr>
  </w:style>
  <w:style w:type="paragraph" w:styleId="EndnoteText">
    <w:name w:val="endnote text"/>
    <w:basedOn w:val="PlainParagraph"/>
    <w:link w:val="EndnoteTextChar"/>
    <w:rsid w:val="00DB017A"/>
    <w:pPr>
      <w:tabs>
        <w:tab w:val="left" w:pos="425"/>
      </w:tabs>
      <w:spacing w:before="0" w:after="60" w:line="240" w:lineRule="auto"/>
      <w:ind w:left="1559" w:hanging="425"/>
    </w:pPr>
    <w:rPr>
      <w:sz w:val="18"/>
      <w:szCs w:val="20"/>
    </w:rPr>
  </w:style>
  <w:style w:type="character" w:styleId="FootnoteReference">
    <w:name w:val="footnote reference"/>
    <w:rsid w:val="00DB017A"/>
    <w:rPr>
      <w:rFonts w:ascii="Arial" w:hAnsi="Arial" w:cs="Arial"/>
      <w:sz w:val="18"/>
      <w:szCs w:val="18"/>
      <w:vertAlign w:val="superscript"/>
    </w:rPr>
  </w:style>
  <w:style w:type="character" w:styleId="EndnoteReference">
    <w:name w:val="endnote reference"/>
    <w:rsid w:val="00DB017A"/>
    <w:rPr>
      <w:rFonts w:ascii="Arial" w:hAnsi="Arial" w:cs="Arial"/>
      <w:sz w:val="18"/>
      <w:szCs w:val="18"/>
      <w:vertAlign w:val="superscript"/>
    </w:rPr>
  </w:style>
  <w:style w:type="character" w:styleId="PageNumber">
    <w:name w:val="page number"/>
    <w:semiHidden/>
    <w:rsid w:val="00DB017A"/>
    <w:rPr>
      <w:rFonts w:ascii="Arial" w:hAnsi="Arial" w:cs="Arial"/>
      <w:b w:val="0"/>
      <w:i w:val="0"/>
      <w:sz w:val="16"/>
    </w:rPr>
  </w:style>
  <w:style w:type="character" w:styleId="Hyperlink">
    <w:name w:val="Hyperlink"/>
    <w:semiHidden/>
    <w:rsid w:val="00DB017A"/>
    <w:rPr>
      <w:rFonts w:ascii="Arial" w:hAnsi="Arial" w:cs="Arial"/>
      <w:color w:val="0000FF"/>
      <w:u w:val="single" w:color="0000FF"/>
    </w:rPr>
  </w:style>
  <w:style w:type="paragraph" w:styleId="TOC1">
    <w:name w:val="toc 1"/>
    <w:basedOn w:val="Normal"/>
    <w:next w:val="Normal"/>
    <w:autoRedefine/>
    <w:rsid w:val="00DB017A"/>
    <w:pPr>
      <w:keepNext/>
      <w:widowControl w:val="0"/>
      <w:pBdr>
        <w:bottom w:val="single" w:sz="2" w:space="0" w:color="auto"/>
        <w:between w:val="single" w:sz="2" w:space="1" w:color="auto"/>
      </w:pBdr>
      <w:tabs>
        <w:tab w:val="left" w:pos="0"/>
        <w:tab w:val="right" w:pos="8930"/>
      </w:tabs>
      <w:spacing w:before="200" w:line="280" w:lineRule="atLeast"/>
      <w:ind w:left="2268" w:hanging="1134"/>
    </w:pPr>
    <w:rPr>
      <w:b/>
      <w:sz w:val="20"/>
    </w:rPr>
  </w:style>
  <w:style w:type="paragraph" w:styleId="TOC2">
    <w:name w:val="toc 2"/>
    <w:basedOn w:val="Normal"/>
    <w:next w:val="Normal"/>
    <w:autoRedefine/>
    <w:uiPriority w:val="39"/>
    <w:rsid w:val="00DB017A"/>
    <w:pPr>
      <w:tabs>
        <w:tab w:val="left" w:pos="0"/>
        <w:tab w:val="right" w:pos="9072"/>
      </w:tabs>
      <w:spacing w:before="60" w:line="240" w:lineRule="atLeast"/>
      <w:ind w:left="2268" w:hanging="1134"/>
    </w:pPr>
    <w:rPr>
      <w:sz w:val="20"/>
    </w:rPr>
  </w:style>
  <w:style w:type="paragraph" w:styleId="TOC3">
    <w:name w:val="toc 3"/>
    <w:basedOn w:val="Normal"/>
    <w:next w:val="Normal"/>
    <w:autoRedefine/>
    <w:uiPriority w:val="39"/>
    <w:rsid w:val="005040D3"/>
    <w:pPr>
      <w:tabs>
        <w:tab w:val="left" w:pos="0"/>
        <w:tab w:val="right" w:pos="9072"/>
      </w:tabs>
      <w:spacing w:before="60" w:line="240" w:lineRule="atLeast"/>
    </w:pPr>
    <w:rPr>
      <w:sz w:val="20"/>
    </w:rPr>
  </w:style>
  <w:style w:type="paragraph" w:customStyle="1" w:styleId="TableHeading1">
    <w:name w:val="Table: Heading 1"/>
    <w:basedOn w:val="PlainParagraph"/>
    <w:semiHidden/>
    <w:rsid w:val="00DB017A"/>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DB017A"/>
    <w:pPr>
      <w:keepNext/>
      <w:keepLines/>
      <w:spacing w:before="60" w:line="240" w:lineRule="atLeast"/>
    </w:pPr>
    <w:rPr>
      <w:b/>
    </w:rPr>
  </w:style>
  <w:style w:type="paragraph" w:customStyle="1" w:styleId="TableHeading3">
    <w:name w:val="Table: Heading 3"/>
    <w:basedOn w:val="HeadingBase"/>
    <w:next w:val="TablePlainParagraph"/>
    <w:semiHidden/>
    <w:rsid w:val="00DB017A"/>
    <w:pPr>
      <w:keepNext/>
      <w:keepLines/>
      <w:spacing w:before="60" w:line="240" w:lineRule="atLeast"/>
    </w:pPr>
    <w:rPr>
      <w:b/>
      <w:i/>
    </w:rPr>
  </w:style>
  <w:style w:type="paragraph" w:customStyle="1" w:styleId="TableHeading4">
    <w:name w:val="Table: Heading 4"/>
    <w:basedOn w:val="HeadingBase"/>
    <w:next w:val="TablePlainParagraph"/>
    <w:semiHidden/>
    <w:rsid w:val="00DB017A"/>
    <w:pPr>
      <w:keepNext/>
      <w:keepLines/>
      <w:spacing w:before="60" w:line="240" w:lineRule="atLeast"/>
    </w:pPr>
    <w:rPr>
      <w:i/>
    </w:rPr>
  </w:style>
  <w:style w:type="paragraph" w:customStyle="1" w:styleId="TableHeading5">
    <w:name w:val="Table: Heading 5"/>
    <w:basedOn w:val="HeadingBase"/>
    <w:next w:val="TablePlainParagraph"/>
    <w:semiHidden/>
    <w:rsid w:val="00DB017A"/>
    <w:pPr>
      <w:keepNext/>
      <w:keepLines/>
      <w:spacing w:before="60" w:line="240" w:lineRule="atLeast"/>
    </w:pPr>
    <w:rPr>
      <w:b/>
      <w:sz w:val="18"/>
    </w:rPr>
  </w:style>
  <w:style w:type="paragraph" w:customStyle="1" w:styleId="TableQAQuestion">
    <w:name w:val="Table: Q&amp;A: Question"/>
    <w:basedOn w:val="TablePlainParagraph"/>
    <w:next w:val="TableQAAnswer"/>
    <w:semiHidden/>
    <w:rsid w:val="00DB017A"/>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semiHidden/>
    <w:rsid w:val="00DB017A"/>
    <w:pPr>
      <w:tabs>
        <w:tab w:val="left" w:pos="283"/>
        <w:tab w:val="left" w:pos="567"/>
      </w:tabs>
      <w:spacing w:before="0"/>
      <w:ind w:left="283" w:hanging="283"/>
    </w:pPr>
  </w:style>
  <w:style w:type="paragraph" w:customStyle="1" w:styleId="TableQAText">
    <w:name w:val="Table: Q&amp;A: Text"/>
    <w:basedOn w:val="TablePlainParagraph"/>
    <w:semiHidden/>
    <w:rsid w:val="00DB017A"/>
    <w:pPr>
      <w:keepNext/>
      <w:widowControl w:val="0"/>
      <w:ind w:left="283" w:hanging="283"/>
    </w:pPr>
    <w:rPr>
      <w:i/>
    </w:rPr>
  </w:style>
  <w:style w:type="paragraph" w:customStyle="1" w:styleId="TableNumberLevel1">
    <w:name w:val="Table: Number Level 1"/>
    <w:basedOn w:val="TablePlainParagraph"/>
    <w:semiHidden/>
    <w:rsid w:val="00DB017A"/>
    <w:pPr>
      <w:numPr>
        <w:numId w:val="8"/>
      </w:numPr>
    </w:pPr>
  </w:style>
  <w:style w:type="paragraph" w:customStyle="1" w:styleId="TableNumberLevel2">
    <w:name w:val="Table: Number Level 2"/>
    <w:basedOn w:val="TablePlainParagraph"/>
    <w:semiHidden/>
    <w:rsid w:val="00DB017A"/>
    <w:pPr>
      <w:numPr>
        <w:ilvl w:val="1"/>
        <w:numId w:val="8"/>
      </w:numPr>
    </w:pPr>
  </w:style>
  <w:style w:type="paragraph" w:customStyle="1" w:styleId="TableNumberLevel3">
    <w:name w:val="Table: Number Level 3"/>
    <w:basedOn w:val="TablePlainParagraph"/>
    <w:semiHidden/>
    <w:rsid w:val="00DB017A"/>
    <w:pPr>
      <w:numPr>
        <w:ilvl w:val="2"/>
        <w:numId w:val="8"/>
      </w:numPr>
    </w:pPr>
  </w:style>
  <w:style w:type="paragraph" w:customStyle="1" w:styleId="TableNumberLevel4">
    <w:name w:val="Table: Number Level 4"/>
    <w:basedOn w:val="TablePlainParagraph"/>
    <w:semiHidden/>
    <w:rsid w:val="00DB017A"/>
    <w:pPr>
      <w:numPr>
        <w:ilvl w:val="3"/>
        <w:numId w:val="8"/>
      </w:numPr>
      <w:spacing w:before="0"/>
    </w:pPr>
  </w:style>
  <w:style w:type="paragraph" w:customStyle="1" w:styleId="TableNumberLevel5">
    <w:name w:val="Table: Number Level 5"/>
    <w:basedOn w:val="TablePlainParagraph"/>
    <w:semiHidden/>
    <w:rsid w:val="00DB017A"/>
    <w:pPr>
      <w:numPr>
        <w:ilvl w:val="4"/>
        <w:numId w:val="8"/>
      </w:numPr>
      <w:spacing w:before="0"/>
    </w:pPr>
  </w:style>
  <w:style w:type="paragraph" w:customStyle="1" w:styleId="TableNumberLevel6">
    <w:name w:val="Table: Number Level 6"/>
    <w:basedOn w:val="TablePlainParagraph"/>
    <w:semiHidden/>
    <w:rsid w:val="00DB017A"/>
    <w:pPr>
      <w:numPr>
        <w:ilvl w:val="5"/>
        <w:numId w:val="8"/>
      </w:numPr>
      <w:spacing w:before="0"/>
    </w:pPr>
  </w:style>
  <w:style w:type="paragraph" w:customStyle="1" w:styleId="TableNumberLevel7">
    <w:name w:val="Table: Number Level 7"/>
    <w:basedOn w:val="TablePlainParagraph"/>
    <w:semiHidden/>
    <w:rsid w:val="00DB017A"/>
    <w:pPr>
      <w:numPr>
        <w:ilvl w:val="6"/>
        <w:numId w:val="8"/>
      </w:numPr>
      <w:spacing w:before="0"/>
    </w:pPr>
  </w:style>
  <w:style w:type="paragraph" w:customStyle="1" w:styleId="TableNumberLevel8">
    <w:name w:val="Table: Number Level 8"/>
    <w:basedOn w:val="TablePlainParagraph"/>
    <w:semiHidden/>
    <w:rsid w:val="00DB017A"/>
    <w:pPr>
      <w:numPr>
        <w:ilvl w:val="7"/>
        <w:numId w:val="8"/>
      </w:numPr>
      <w:spacing w:before="0"/>
    </w:pPr>
  </w:style>
  <w:style w:type="paragraph" w:customStyle="1" w:styleId="TableNumberLevel9">
    <w:name w:val="Table: Number Level 9"/>
    <w:basedOn w:val="TablePlainParagraph"/>
    <w:semiHidden/>
    <w:rsid w:val="00DB017A"/>
    <w:pPr>
      <w:numPr>
        <w:ilvl w:val="8"/>
        <w:numId w:val="8"/>
      </w:numPr>
      <w:spacing w:before="0"/>
    </w:pPr>
  </w:style>
  <w:style w:type="paragraph" w:customStyle="1" w:styleId="TableDashEm">
    <w:name w:val="Table: Dash: Em"/>
    <w:basedOn w:val="TablePlainParagraph"/>
    <w:semiHidden/>
    <w:rsid w:val="00DB017A"/>
    <w:pPr>
      <w:numPr>
        <w:numId w:val="9"/>
      </w:numPr>
      <w:spacing w:before="0"/>
    </w:pPr>
  </w:style>
  <w:style w:type="paragraph" w:customStyle="1" w:styleId="TableDashEm1">
    <w:name w:val="Table: Dash: Em 1"/>
    <w:basedOn w:val="TablePlainParagraph"/>
    <w:semiHidden/>
    <w:rsid w:val="00DB017A"/>
    <w:pPr>
      <w:numPr>
        <w:ilvl w:val="1"/>
        <w:numId w:val="9"/>
      </w:numPr>
      <w:spacing w:before="0"/>
    </w:pPr>
  </w:style>
  <w:style w:type="paragraph" w:customStyle="1" w:styleId="TableDashEn1">
    <w:name w:val="Table: Dash: En 1"/>
    <w:basedOn w:val="TablePlainParagraph"/>
    <w:semiHidden/>
    <w:rsid w:val="00DB017A"/>
    <w:pPr>
      <w:numPr>
        <w:ilvl w:val="2"/>
        <w:numId w:val="9"/>
      </w:numPr>
      <w:spacing w:before="0"/>
    </w:pPr>
  </w:style>
  <w:style w:type="paragraph" w:customStyle="1" w:styleId="TableDashEn2">
    <w:name w:val="Table: Dash: En 2"/>
    <w:basedOn w:val="TablePlainParagraph"/>
    <w:semiHidden/>
    <w:rsid w:val="00DB017A"/>
    <w:pPr>
      <w:numPr>
        <w:ilvl w:val="3"/>
        <w:numId w:val="9"/>
      </w:numPr>
      <w:spacing w:before="0"/>
    </w:pPr>
  </w:style>
  <w:style w:type="paragraph" w:customStyle="1" w:styleId="TableDashEn3">
    <w:name w:val="Table: Dash: En 3"/>
    <w:basedOn w:val="TablePlainParagraph"/>
    <w:semiHidden/>
    <w:rsid w:val="00DB017A"/>
    <w:pPr>
      <w:numPr>
        <w:ilvl w:val="4"/>
        <w:numId w:val="9"/>
      </w:numPr>
      <w:spacing w:before="0"/>
    </w:pPr>
  </w:style>
  <w:style w:type="paragraph" w:customStyle="1" w:styleId="TableDashEn4">
    <w:name w:val="Table: Dash: En 4"/>
    <w:basedOn w:val="TablePlainParagraph"/>
    <w:semiHidden/>
    <w:rsid w:val="00DB017A"/>
    <w:pPr>
      <w:numPr>
        <w:ilvl w:val="5"/>
        <w:numId w:val="9"/>
      </w:numPr>
      <w:spacing w:before="0"/>
    </w:pPr>
  </w:style>
  <w:style w:type="paragraph" w:customStyle="1" w:styleId="TableDashEn5">
    <w:name w:val="Table: Dash: En 5"/>
    <w:basedOn w:val="TablePlainParagraph"/>
    <w:semiHidden/>
    <w:rsid w:val="00DB017A"/>
    <w:pPr>
      <w:numPr>
        <w:ilvl w:val="6"/>
        <w:numId w:val="9"/>
      </w:numPr>
      <w:spacing w:before="0"/>
    </w:pPr>
  </w:style>
  <w:style w:type="paragraph" w:customStyle="1" w:styleId="TableDashEn6">
    <w:name w:val="Table: Dash: En 6"/>
    <w:basedOn w:val="TablePlainParagraph"/>
    <w:semiHidden/>
    <w:rsid w:val="00DB017A"/>
    <w:pPr>
      <w:numPr>
        <w:ilvl w:val="7"/>
        <w:numId w:val="9"/>
      </w:numPr>
      <w:spacing w:before="0"/>
    </w:pPr>
  </w:style>
  <w:style w:type="paragraph" w:customStyle="1" w:styleId="TableDashEn7">
    <w:name w:val="Table: Dash: En 7"/>
    <w:basedOn w:val="TablePlainParagraph"/>
    <w:semiHidden/>
    <w:rsid w:val="00DB017A"/>
    <w:pPr>
      <w:numPr>
        <w:ilvl w:val="8"/>
        <w:numId w:val="9"/>
      </w:numPr>
      <w:spacing w:before="0"/>
    </w:pPr>
  </w:style>
  <w:style w:type="paragraph" w:customStyle="1" w:styleId="TableIndentHanging">
    <w:name w:val="Table: Indent: Hanging"/>
    <w:basedOn w:val="TablePlainParagraph"/>
    <w:semiHidden/>
    <w:rsid w:val="00DB017A"/>
    <w:pPr>
      <w:numPr>
        <w:numId w:val="10"/>
      </w:numPr>
      <w:tabs>
        <w:tab w:val="left" w:pos="283"/>
      </w:tabs>
      <w:spacing w:before="0"/>
    </w:pPr>
  </w:style>
  <w:style w:type="paragraph" w:customStyle="1" w:styleId="TableIndentHanging1">
    <w:name w:val="Table: Indent: Hanging 1"/>
    <w:basedOn w:val="TablePlainParagraph"/>
    <w:semiHidden/>
    <w:rsid w:val="00DB017A"/>
    <w:pPr>
      <w:numPr>
        <w:ilvl w:val="1"/>
        <w:numId w:val="10"/>
      </w:numPr>
      <w:tabs>
        <w:tab w:val="left" w:pos="283"/>
      </w:tabs>
      <w:spacing w:before="0"/>
    </w:pPr>
  </w:style>
  <w:style w:type="paragraph" w:customStyle="1" w:styleId="TableIndentHanging2">
    <w:name w:val="Table: Indent: Hanging 2"/>
    <w:basedOn w:val="TablePlainParagraph"/>
    <w:semiHidden/>
    <w:rsid w:val="00DB017A"/>
    <w:pPr>
      <w:numPr>
        <w:ilvl w:val="2"/>
        <w:numId w:val="10"/>
      </w:numPr>
      <w:tabs>
        <w:tab w:val="left" w:pos="567"/>
      </w:tabs>
      <w:spacing w:before="0"/>
    </w:pPr>
  </w:style>
  <w:style w:type="paragraph" w:customStyle="1" w:styleId="TableIndentHanging3">
    <w:name w:val="Table: Indent: Hanging 3"/>
    <w:basedOn w:val="TablePlainParagraph"/>
    <w:semiHidden/>
    <w:rsid w:val="00DB017A"/>
    <w:pPr>
      <w:numPr>
        <w:ilvl w:val="3"/>
        <w:numId w:val="10"/>
      </w:numPr>
      <w:tabs>
        <w:tab w:val="left" w:pos="850"/>
      </w:tabs>
      <w:spacing w:before="0"/>
    </w:pPr>
  </w:style>
  <w:style w:type="paragraph" w:customStyle="1" w:styleId="TableIndentHanging4">
    <w:name w:val="Table: Indent: Hanging 4"/>
    <w:basedOn w:val="TablePlainParagraph"/>
    <w:semiHidden/>
    <w:rsid w:val="00DB017A"/>
    <w:pPr>
      <w:numPr>
        <w:ilvl w:val="4"/>
        <w:numId w:val="10"/>
      </w:numPr>
      <w:tabs>
        <w:tab w:val="left" w:pos="1134"/>
      </w:tabs>
      <w:spacing w:before="0"/>
    </w:pPr>
  </w:style>
  <w:style w:type="paragraph" w:customStyle="1" w:styleId="TableIndentHanging5">
    <w:name w:val="Table: Indent: Hanging 5"/>
    <w:basedOn w:val="TablePlainParagraph"/>
    <w:semiHidden/>
    <w:rsid w:val="00DB017A"/>
    <w:pPr>
      <w:numPr>
        <w:ilvl w:val="5"/>
        <w:numId w:val="10"/>
      </w:numPr>
      <w:tabs>
        <w:tab w:val="left" w:pos="1417"/>
      </w:tabs>
      <w:spacing w:before="0"/>
    </w:pPr>
  </w:style>
  <w:style w:type="paragraph" w:customStyle="1" w:styleId="TableIndentHanging6">
    <w:name w:val="Table: Indent: Hanging 6"/>
    <w:basedOn w:val="TablePlainParagraph"/>
    <w:semiHidden/>
    <w:rsid w:val="00DB017A"/>
    <w:pPr>
      <w:numPr>
        <w:ilvl w:val="6"/>
        <w:numId w:val="10"/>
      </w:numPr>
      <w:tabs>
        <w:tab w:val="left" w:pos="1701"/>
      </w:tabs>
      <w:spacing w:before="0"/>
    </w:pPr>
  </w:style>
  <w:style w:type="paragraph" w:customStyle="1" w:styleId="TableIndentHanging7">
    <w:name w:val="Table: Indent: Hanging 7"/>
    <w:basedOn w:val="TablePlainParagraph"/>
    <w:semiHidden/>
    <w:rsid w:val="00DB017A"/>
    <w:pPr>
      <w:numPr>
        <w:ilvl w:val="7"/>
        <w:numId w:val="10"/>
      </w:numPr>
      <w:tabs>
        <w:tab w:val="left" w:pos="1984"/>
      </w:tabs>
      <w:spacing w:before="0"/>
    </w:pPr>
  </w:style>
  <w:style w:type="paragraph" w:customStyle="1" w:styleId="TableIndentHanging8">
    <w:name w:val="Table: Indent: Hanging 8"/>
    <w:basedOn w:val="TablePlainParagraph"/>
    <w:semiHidden/>
    <w:rsid w:val="00DB017A"/>
    <w:pPr>
      <w:numPr>
        <w:ilvl w:val="8"/>
        <w:numId w:val="10"/>
      </w:numPr>
      <w:tabs>
        <w:tab w:val="left" w:pos="2268"/>
      </w:tabs>
      <w:spacing w:before="0"/>
    </w:pPr>
  </w:style>
  <w:style w:type="paragraph" w:customStyle="1" w:styleId="TableIndentFull">
    <w:name w:val="Table: Indent: Full"/>
    <w:basedOn w:val="TablePlainParagraph"/>
    <w:semiHidden/>
    <w:rsid w:val="00DB017A"/>
    <w:pPr>
      <w:numPr>
        <w:numId w:val="11"/>
      </w:numPr>
      <w:spacing w:before="0"/>
    </w:pPr>
  </w:style>
  <w:style w:type="paragraph" w:customStyle="1" w:styleId="TableIndentFull1">
    <w:name w:val="Table: Indent: Full 1"/>
    <w:basedOn w:val="TablePlainParagraph"/>
    <w:semiHidden/>
    <w:rsid w:val="00DB017A"/>
    <w:pPr>
      <w:numPr>
        <w:ilvl w:val="1"/>
        <w:numId w:val="11"/>
      </w:numPr>
      <w:spacing w:before="0"/>
    </w:pPr>
  </w:style>
  <w:style w:type="paragraph" w:customStyle="1" w:styleId="TableIndentFull2">
    <w:name w:val="Table: Indent: Full 2"/>
    <w:basedOn w:val="TablePlainParagraph"/>
    <w:semiHidden/>
    <w:rsid w:val="00DB017A"/>
    <w:pPr>
      <w:numPr>
        <w:ilvl w:val="2"/>
        <w:numId w:val="11"/>
      </w:numPr>
      <w:spacing w:before="0"/>
    </w:pPr>
  </w:style>
  <w:style w:type="paragraph" w:customStyle="1" w:styleId="TableIndentFull3">
    <w:name w:val="Table: Indent: Full 3"/>
    <w:basedOn w:val="TablePlainParagraph"/>
    <w:semiHidden/>
    <w:rsid w:val="00DB017A"/>
    <w:pPr>
      <w:numPr>
        <w:ilvl w:val="3"/>
        <w:numId w:val="11"/>
      </w:numPr>
      <w:spacing w:before="0"/>
    </w:pPr>
  </w:style>
  <w:style w:type="paragraph" w:customStyle="1" w:styleId="TableIndentFull4">
    <w:name w:val="Table: Indent: Full 4"/>
    <w:basedOn w:val="TablePlainParagraph"/>
    <w:semiHidden/>
    <w:rsid w:val="00DB017A"/>
    <w:pPr>
      <w:numPr>
        <w:ilvl w:val="4"/>
        <w:numId w:val="11"/>
      </w:numPr>
      <w:spacing w:before="0"/>
    </w:pPr>
  </w:style>
  <w:style w:type="paragraph" w:customStyle="1" w:styleId="TableIndentFull5">
    <w:name w:val="Table: Indent: Full 5"/>
    <w:basedOn w:val="TablePlainParagraph"/>
    <w:semiHidden/>
    <w:rsid w:val="00DB017A"/>
    <w:pPr>
      <w:numPr>
        <w:ilvl w:val="5"/>
        <w:numId w:val="11"/>
      </w:numPr>
      <w:spacing w:before="0"/>
    </w:pPr>
  </w:style>
  <w:style w:type="paragraph" w:customStyle="1" w:styleId="TableIndentFull6">
    <w:name w:val="Table: Indent: Full 6"/>
    <w:basedOn w:val="TablePlainParagraph"/>
    <w:semiHidden/>
    <w:rsid w:val="00DB017A"/>
    <w:pPr>
      <w:numPr>
        <w:ilvl w:val="6"/>
        <w:numId w:val="11"/>
      </w:numPr>
      <w:spacing w:before="0"/>
    </w:pPr>
  </w:style>
  <w:style w:type="paragraph" w:customStyle="1" w:styleId="TableIndentFull7">
    <w:name w:val="Table: Indent: Full 7"/>
    <w:basedOn w:val="TablePlainParagraph"/>
    <w:semiHidden/>
    <w:rsid w:val="00DB017A"/>
    <w:pPr>
      <w:numPr>
        <w:ilvl w:val="7"/>
        <w:numId w:val="11"/>
      </w:numPr>
      <w:spacing w:before="0"/>
    </w:pPr>
  </w:style>
  <w:style w:type="paragraph" w:customStyle="1" w:styleId="TableIndentFull8">
    <w:name w:val="Table: Indent: Full 8"/>
    <w:basedOn w:val="TablePlainParagraph"/>
    <w:semiHidden/>
    <w:rsid w:val="00DB017A"/>
    <w:pPr>
      <w:numPr>
        <w:ilvl w:val="8"/>
        <w:numId w:val="11"/>
      </w:numPr>
      <w:spacing w:before="0"/>
    </w:pPr>
  </w:style>
  <w:style w:type="paragraph" w:customStyle="1" w:styleId="TableNumberedList1">
    <w:name w:val="Table: Numbered List: 1)"/>
    <w:basedOn w:val="TablePlainParagraph"/>
    <w:semiHidden/>
    <w:rsid w:val="00DB017A"/>
    <w:pPr>
      <w:numPr>
        <w:numId w:val="12"/>
      </w:numPr>
      <w:spacing w:before="0"/>
    </w:pPr>
  </w:style>
  <w:style w:type="paragraph" w:customStyle="1" w:styleId="TableNumberedList11">
    <w:name w:val="Table: Numbered List: 1) 1"/>
    <w:basedOn w:val="TablePlainParagraph"/>
    <w:semiHidden/>
    <w:rsid w:val="00DB017A"/>
    <w:pPr>
      <w:numPr>
        <w:ilvl w:val="1"/>
        <w:numId w:val="12"/>
      </w:numPr>
      <w:spacing w:before="0"/>
    </w:pPr>
  </w:style>
  <w:style w:type="paragraph" w:customStyle="1" w:styleId="TableNumberedList12">
    <w:name w:val="Table: Numbered List: 1) 2"/>
    <w:basedOn w:val="TablePlainParagraph"/>
    <w:semiHidden/>
    <w:rsid w:val="00DB017A"/>
    <w:pPr>
      <w:numPr>
        <w:ilvl w:val="2"/>
        <w:numId w:val="12"/>
      </w:numPr>
      <w:spacing w:before="0"/>
    </w:pPr>
  </w:style>
  <w:style w:type="paragraph" w:customStyle="1" w:styleId="TableNumberedList13">
    <w:name w:val="Table: Numbered List: 1) 3"/>
    <w:basedOn w:val="TablePlainParagraph"/>
    <w:semiHidden/>
    <w:rsid w:val="00DB017A"/>
    <w:pPr>
      <w:numPr>
        <w:ilvl w:val="3"/>
        <w:numId w:val="12"/>
      </w:numPr>
      <w:spacing w:before="0"/>
    </w:pPr>
  </w:style>
  <w:style w:type="paragraph" w:customStyle="1" w:styleId="TableNumberedList14">
    <w:name w:val="Table: Numbered List: 1) 4"/>
    <w:basedOn w:val="TablePlainParagraph"/>
    <w:semiHidden/>
    <w:rsid w:val="00DB017A"/>
    <w:pPr>
      <w:numPr>
        <w:ilvl w:val="4"/>
        <w:numId w:val="12"/>
      </w:numPr>
      <w:spacing w:before="0"/>
    </w:pPr>
  </w:style>
  <w:style w:type="paragraph" w:customStyle="1" w:styleId="TableNumberedList15">
    <w:name w:val="Table: Numbered List: 1) 5"/>
    <w:basedOn w:val="TablePlainParagraph"/>
    <w:semiHidden/>
    <w:rsid w:val="00DB017A"/>
    <w:pPr>
      <w:numPr>
        <w:ilvl w:val="5"/>
        <w:numId w:val="12"/>
      </w:numPr>
      <w:spacing w:before="0"/>
    </w:pPr>
  </w:style>
  <w:style w:type="paragraph" w:customStyle="1" w:styleId="TableNumberedList16">
    <w:name w:val="Table: Numbered List: 1) 6"/>
    <w:basedOn w:val="TablePlainParagraph"/>
    <w:semiHidden/>
    <w:rsid w:val="00DB017A"/>
    <w:pPr>
      <w:numPr>
        <w:ilvl w:val="6"/>
        <w:numId w:val="12"/>
      </w:numPr>
      <w:spacing w:before="0"/>
    </w:pPr>
  </w:style>
  <w:style w:type="paragraph" w:customStyle="1" w:styleId="TableNumberedList17">
    <w:name w:val="Table: Numbered List: 1) 7"/>
    <w:basedOn w:val="TablePlainParagraph"/>
    <w:semiHidden/>
    <w:rsid w:val="00DB017A"/>
    <w:pPr>
      <w:numPr>
        <w:ilvl w:val="7"/>
        <w:numId w:val="12"/>
      </w:numPr>
      <w:spacing w:before="0"/>
    </w:pPr>
  </w:style>
  <w:style w:type="paragraph" w:customStyle="1" w:styleId="TableNumberedList18">
    <w:name w:val="Table: Numbered List: 1) 8"/>
    <w:basedOn w:val="TablePlainParagraph"/>
    <w:semiHidden/>
    <w:rsid w:val="00DB017A"/>
    <w:pPr>
      <w:numPr>
        <w:ilvl w:val="8"/>
        <w:numId w:val="12"/>
      </w:numPr>
      <w:spacing w:before="0"/>
    </w:pPr>
  </w:style>
  <w:style w:type="paragraph" w:customStyle="1" w:styleId="TableNumberedLista">
    <w:name w:val="Table: Numbered List: a)"/>
    <w:basedOn w:val="TablePlainParagraph"/>
    <w:semiHidden/>
    <w:rsid w:val="00DB017A"/>
    <w:pPr>
      <w:numPr>
        <w:numId w:val="13"/>
      </w:numPr>
      <w:spacing w:before="0"/>
    </w:pPr>
  </w:style>
  <w:style w:type="paragraph" w:customStyle="1" w:styleId="TableNumberedLista1">
    <w:name w:val="Table: Numbered List: a) 1"/>
    <w:basedOn w:val="TablePlainParagraph"/>
    <w:semiHidden/>
    <w:rsid w:val="00DB017A"/>
    <w:pPr>
      <w:numPr>
        <w:ilvl w:val="1"/>
        <w:numId w:val="13"/>
      </w:numPr>
      <w:spacing w:before="0"/>
    </w:pPr>
  </w:style>
  <w:style w:type="paragraph" w:customStyle="1" w:styleId="TableNumberedLista2">
    <w:name w:val="Table: Numbered List: a) 2"/>
    <w:basedOn w:val="TablePlainParagraph"/>
    <w:semiHidden/>
    <w:rsid w:val="00DB017A"/>
    <w:pPr>
      <w:numPr>
        <w:ilvl w:val="2"/>
        <w:numId w:val="13"/>
      </w:numPr>
      <w:spacing w:before="0"/>
    </w:pPr>
  </w:style>
  <w:style w:type="paragraph" w:customStyle="1" w:styleId="TableNumberedLista3">
    <w:name w:val="Table: Numbered List: a) 3"/>
    <w:basedOn w:val="TablePlainParagraph"/>
    <w:semiHidden/>
    <w:rsid w:val="00DB017A"/>
    <w:pPr>
      <w:numPr>
        <w:ilvl w:val="3"/>
        <w:numId w:val="13"/>
      </w:numPr>
      <w:spacing w:before="0"/>
    </w:pPr>
  </w:style>
  <w:style w:type="paragraph" w:customStyle="1" w:styleId="TableNumberedLista4">
    <w:name w:val="Table: Numbered List: a) 4"/>
    <w:basedOn w:val="TablePlainParagraph"/>
    <w:semiHidden/>
    <w:rsid w:val="00DB017A"/>
    <w:pPr>
      <w:numPr>
        <w:ilvl w:val="4"/>
        <w:numId w:val="13"/>
      </w:numPr>
      <w:spacing w:before="0"/>
    </w:pPr>
  </w:style>
  <w:style w:type="paragraph" w:customStyle="1" w:styleId="TableNumberedLista5">
    <w:name w:val="Table: Numbered List: a) 5"/>
    <w:basedOn w:val="TablePlainParagraph"/>
    <w:semiHidden/>
    <w:rsid w:val="00DB017A"/>
    <w:pPr>
      <w:numPr>
        <w:ilvl w:val="5"/>
        <w:numId w:val="13"/>
      </w:numPr>
      <w:spacing w:before="0"/>
    </w:pPr>
  </w:style>
  <w:style w:type="paragraph" w:customStyle="1" w:styleId="TableNumberedLista6">
    <w:name w:val="Table: Numbered List: a) 6"/>
    <w:basedOn w:val="TablePlainParagraph"/>
    <w:semiHidden/>
    <w:rsid w:val="00DB017A"/>
    <w:pPr>
      <w:numPr>
        <w:ilvl w:val="6"/>
        <w:numId w:val="13"/>
      </w:numPr>
      <w:spacing w:before="0"/>
    </w:pPr>
  </w:style>
  <w:style w:type="paragraph" w:customStyle="1" w:styleId="TableNumberedLista7">
    <w:name w:val="Table: Numbered List: a) 7"/>
    <w:basedOn w:val="TablePlainParagraph"/>
    <w:semiHidden/>
    <w:rsid w:val="00DB017A"/>
    <w:pPr>
      <w:numPr>
        <w:ilvl w:val="7"/>
        <w:numId w:val="13"/>
      </w:numPr>
      <w:spacing w:before="0"/>
    </w:pPr>
  </w:style>
  <w:style w:type="paragraph" w:customStyle="1" w:styleId="TableNumberedLista8">
    <w:name w:val="Table: Numbered List: a) 8"/>
    <w:basedOn w:val="TablePlainParagraph"/>
    <w:semiHidden/>
    <w:rsid w:val="00DB017A"/>
    <w:pPr>
      <w:numPr>
        <w:ilvl w:val="8"/>
        <w:numId w:val="13"/>
      </w:numPr>
      <w:spacing w:before="0"/>
    </w:pPr>
  </w:style>
  <w:style w:type="paragraph" w:customStyle="1" w:styleId="ContentsHeading">
    <w:name w:val="Contents Heading"/>
    <w:basedOn w:val="HeadingBase"/>
    <w:rsid w:val="00DB017A"/>
    <w:pPr>
      <w:spacing w:before="0" w:after="280"/>
      <w:ind w:left="1134"/>
    </w:pPr>
    <w:rPr>
      <w:b/>
      <w:caps/>
      <w:szCs w:val="20"/>
    </w:rPr>
  </w:style>
  <w:style w:type="paragraph" w:customStyle="1" w:styleId="DocumentTitlePage">
    <w:name w:val="Document Title Page"/>
    <w:basedOn w:val="NormalBase"/>
    <w:rsid w:val="00DB017A"/>
    <w:pPr>
      <w:spacing w:before="0"/>
      <w:ind w:left="0"/>
    </w:pPr>
    <w:rPr>
      <w:caps/>
      <w:sz w:val="20"/>
    </w:rPr>
  </w:style>
  <w:style w:type="paragraph" w:customStyle="1" w:styleId="DocumentTitleinBody">
    <w:name w:val="Document Title in Body"/>
    <w:rsid w:val="00DB017A"/>
    <w:pPr>
      <w:spacing w:after="420" w:line="280" w:lineRule="atLeast"/>
      <w:ind w:left="1134"/>
    </w:pPr>
    <w:rPr>
      <w:rFonts w:ascii="Arial" w:hAnsi="Arial" w:cs="Arial"/>
      <w:caps/>
      <w:szCs w:val="22"/>
    </w:rPr>
  </w:style>
  <w:style w:type="paragraph" w:customStyle="1" w:styleId="DocumentNameinBody">
    <w:name w:val="Document Name in Body"/>
    <w:rsid w:val="00DB017A"/>
    <w:pPr>
      <w:shd w:val="solid" w:color="000000" w:fill="000000"/>
      <w:spacing w:line="240" w:lineRule="atLeast"/>
      <w:ind w:firstLine="1134"/>
    </w:pPr>
    <w:rPr>
      <w:rFonts w:ascii="Arial" w:hAnsi="Arial" w:cs="Arial"/>
      <w:b/>
      <w:caps/>
      <w:color w:val="FFFFFF"/>
      <w:szCs w:val="22"/>
    </w:rPr>
  </w:style>
  <w:style w:type="paragraph" w:customStyle="1" w:styleId="DocumentName">
    <w:name w:val="Document Name"/>
    <w:basedOn w:val="HeadingBase"/>
    <w:rsid w:val="00DB017A"/>
    <w:pPr>
      <w:spacing w:before="0" w:line="240" w:lineRule="atLeast"/>
    </w:pPr>
    <w:rPr>
      <w:b/>
      <w:caps/>
      <w:color w:val="FFFFFF"/>
      <w:szCs w:val="20"/>
    </w:rPr>
  </w:style>
  <w:style w:type="paragraph" w:customStyle="1" w:styleId="Definition">
    <w:name w:val="Definition"/>
    <w:rsid w:val="00DB017A"/>
    <w:pPr>
      <w:spacing w:before="40" w:after="40" w:line="280" w:lineRule="atLeast"/>
    </w:pPr>
    <w:rPr>
      <w:rFonts w:ascii="Arial" w:hAnsi="Arial" w:cs="Arial"/>
      <w:sz w:val="22"/>
      <w:szCs w:val="22"/>
    </w:rPr>
  </w:style>
  <w:style w:type="paragraph" w:customStyle="1" w:styleId="DefinedTerm">
    <w:name w:val="Defined Term"/>
    <w:rsid w:val="00DB017A"/>
    <w:pPr>
      <w:spacing w:before="40" w:after="40" w:line="280" w:lineRule="atLeast"/>
    </w:pPr>
    <w:rPr>
      <w:rFonts w:ascii="Arial" w:hAnsi="Arial" w:cs="Arial"/>
      <w:b/>
      <w:sz w:val="22"/>
      <w:szCs w:val="22"/>
    </w:rPr>
  </w:style>
  <w:style w:type="paragraph" w:customStyle="1" w:styleId="DocumentDetails">
    <w:name w:val="Document Details"/>
    <w:basedOn w:val="PlainParagraph"/>
  </w:style>
  <w:style w:type="paragraph" w:customStyle="1" w:styleId="AddressBlock">
    <w:name w:val="Address Block"/>
    <w:basedOn w:val="NormalBase"/>
    <w:rsid w:val="00DB017A"/>
    <w:pPr>
      <w:spacing w:before="0" w:after="0" w:line="240" w:lineRule="atLeast"/>
      <w:jc w:val="right"/>
    </w:pPr>
    <w:rPr>
      <w:sz w:val="20"/>
    </w:rPr>
  </w:style>
  <w:style w:type="paragraph" w:customStyle="1" w:styleId="HiddenHeading1">
    <w:name w:val="Hidden Heading 1"/>
    <w:basedOn w:val="NormalBase"/>
    <w:rsid w:val="00DB017A"/>
    <w:pPr>
      <w:spacing w:before="200" w:after="0"/>
    </w:pPr>
    <w:rPr>
      <w:b/>
      <w:vanish/>
      <w:color w:val="0000FF"/>
      <w:sz w:val="32"/>
    </w:rPr>
  </w:style>
  <w:style w:type="paragraph" w:customStyle="1" w:styleId="HiddenHeading2">
    <w:name w:val="Hidden Heading 2"/>
    <w:basedOn w:val="NormalBase"/>
    <w:rsid w:val="00DB017A"/>
    <w:pPr>
      <w:spacing w:before="200" w:after="0"/>
    </w:pPr>
    <w:rPr>
      <w:b/>
      <w:vanish/>
      <w:color w:val="0000FF"/>
    </w:rPr>
  </w:style>
  <w:style w:type="paragraph" w:customStyle="1" w:styleId="HiddenNotes">
    <w:name w:val="Hidden Notes"/>
    <w:basedOn w:val="NormalBase"/>
    <w:rsid w:val="00DB017A"/>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rsid w:val="00DB017A"/>
    <w:rPr>
      <w:vanish/>
      <w:color w:val="0000FF"/>
    </w:rPr>
  </w:style>
  <w:style w:type="paragraph" w:customStyle="1" w:styleId="HiddenText">
    <w:name w:val="Hidden Text"/>
    <w:rsid w:val="00DB017A"/>
    <w:pPr>
      <w:spacing w:before="140" w:after="140" w:line="280" w:lineRule="atLeast"/>
      <w:ind w:left="1134"/>
    </w:pPr>
    <w:rPr>
      <w:rFonts w:ascii="Arial" w:hAnsi="Arial" w:cs="Arial"/>
      <w:vanish/>
      <w:color w:val="0000FF"/>
      <w:sz w:val="22"/>
      <w:szCs w:val="22"/>
    </w:rPr>
  </w:style>
  <w:style w:type="paragraph" w:customStyle="1" w:styleId="HiddenIntroText">
    <w:name w:val="HiddenIntroText"/>
    <w:basedOn w:val="NormalBase"/>
    <w:rsid w:val="00DB017A"/>
    <w:rPr>
      <w:vanish/>
      <w:color w:val="0000FF"/>
      <w:sz w:val="24"/>
    </w:rPr>
  </w:style>
  <w:style w:type="paragraph" w:customStyle="1" w:styleId="ScheduleHeadingNotes">
    <w:name w:val="Schedule Heading Notes"/>
    <w:basedOn w:val="HeadingBase"/>
    <w:rsid w:val="00DB017A"/>
    <w:pPr>
      <w:keepNext/>
      <w:spacing w:before="0" w:line="240" w:lineRule="atLeast"/>
      <w:ind w:left="1134"/>
    </w:pPr>
    <w:rPr>
      <w:b/>
    </w:rPr>
  </w:style>
  <w:style w:type="paragraph" w:customStyle="1" w:styleId="ScheduleNotes">
    <w:name w:val="Schedule Notes"/>
    <w:basedOn w:val="PlainParagraph"/>
    <w:rsid w:val="00DB017A"/>
  </w:style>
  <w:style w:type="paragraph" w:customStyle="1" w:styleId="TitlePageParties">
    <w:name w:val="Title Page Parties"/>
    <w:basedOn w:val="HeadingBase"/>
    <w:rsid w:val="00DB017A"/>
    <w:pPr>
      <w:spacing w:before="0" w:line="240" w:lineRule="atLeast"/>
    </w:pPr>
  </w:style>
  <w:style w:type="paragraph" w:styleId="TOC4">
    <w:name w:val="toc 4"/>
    <w:basedOn w:val="Normal"/>
    <w:next w:val="Normal"/>
    <w:autoRedefine/>
    <w:rsid w:val="00DB017A"/>
    <w:pPr>
      <w:tabs>
        <w:tab w:val="right" w:pos="7795"/>
      </w:tabs>
      <w:spacing w:before="60" w:line="240" w:lineRule="atLeast"/>
    </w:pPr>
    <w:rPr>
      <w:b/>
      <w:sz w:val="20"/>
    </w:rPr>
  </w:style>
  <w:style w:type="paragraph" w:styleId="TOC5">
    <w:name w:val="toc 5"/>
    <w:basedOn w:val="Normal"/>
    <w:next w:val="Normal"/>
    <w:rsid w:val="00DB017A"/>
    <w:pPr>
      <w:tabs>
        <w:tab w:val="left" w:pos="1134"/>
        <w:tab w:val="right" w:pos="8930"/>
      </w:tabs>
      <w:spacing w:before="260" w:line="240" w:lineRule="atLeast"/>
      <w:ind w:left="0"/>
    </w:pPr>
    <w:rPr>
      <w:b/>
      <w:caps/>
      <w:sz w:val="20"/>
      <w:szCs w:val="20"/>
    </w:rPr>
  </w:style>
  <w:style w:type="paragraph" w:customStyle="1" w:styleId="Partiesline">
    <w:name w:val="Parties line"/>
    <w:basedOn w:val="PlainParagraph"/>
    <w:rsid w:val="00DB017A"/>
    <w:pPr>
      <w:spacing w:before="0"/>
    </w:pPr>
  </w:style>
  <w:style w:type="paragraph" w:customStyle="1" w:styleId="Parties">
    <w:name w:val="Parties"/>
    <w:rsid w:val="00DB017A"/>
    <w:pPr>
      <w:numPr>
        <w:numId w:val="14"/>
      </w:numPr>
      <w:spacing w:before="140" w:line="280" w:lineRule="atLeast"/>
    </w:pPr>
    <w:rPr>
      <w:rFonts w:ascii="Arial" w:hAnsi="Arial" w:cs="Arial"/>
      <w:sz w:val="22"/>
      <w:szCs w:val="22"/>
    </w:rPr>
  </w:style>
  <w:style w:type="paragraph" w:customStyle="1" w:styleId="Plainparaa">
    <w:name w:val="Plain para a."/>
    <w:basedOn w:val="PlainParagraph"/>
    <w:rsid w:val="00DB017A"/>
    <w:pPr>
      <w:numPr>
        <w:numId w:val="15"/>
      </w:numPr>
      <w:spacing w:before="0"/>
    </w:pPr>
  </w:style>
  <w:style w:type="paragraph" w:customStyle="1" w:styleId="Plainparai">
    <w:name w:val="Plain para i."/>
    <w:basedOn w:val="PlainParagraph"/>
    <w:rsid w:val="00DB017A"/>
    <w:pPr>
      <w:numPr>
        <w:numId w:val="16"/>
      </w:numPr>
      <w:spacing w:before="0"/>
    </w:pPr>
  </w:style>
  <w:style w:type="paragraph" w:customStyle="1" w:styleId="Recital">
    <w:name w:val="_Recital"/>
    <w:basedOn w:val="Normal"/>
    <w:rsid w:val="00DB017A"/>
    <w:pPr>
      <w:numPr>
        <w:numId w:val="17"/>
      </w:numPr>
      <w:spacing w:before="140" w:after="140" w:line="280" w:lineRule="atLeast"/>
    </w:pPr>
  </w:style>
  <w:style w:type="paragraph" w:customStyle="1" w:styleId="ClauseHeadingPart">
    <w:name w:val="Clause Heading Part"/>
    <w:next w:val="PlainParagraph"/>
    <w:rsid w:val="00070A14"/>
    <w:pPr>
      <w:pageBreakBefore/>
      <w:shd w:val="solid" w:color="000000" w:fill="000000"/>
      <w:spacing w:line="280" w:lineRule="atLeast"/>
      <w:outlineLvl w:val="3"/>
    </w:pPr>
    <w:rPr>
      <w:rFonts w:ascii="Arial" w:hAnsi="Arial" w:cs="Arial"/>
      <w:b/>
      <w:caps/>
      <w:color w:val="FFFFFF"/>
      <w:szCs w:val="22"/>
    </w:rPr>
  </w:style>
  <w:style w:type="paragraph" w:customStyle="1" w:styleId="ClauseLevel1">
    <w:name w:val="Clause Level 1"/>
    <w:next w:val="ClauseLevel2"/>
    <w:rsid w:val="00C56D85"/>
    <w:pPr>
      <w:keepNext/>
      <w:numPr>
        <w:numId w:val="18"/>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next w:val="ClauseLevel3"/>
    <w:rsid w:val="00C56D85"/>
    <w:pPr>
      <w:keepNext/>
      <w:numPr>
        <w:ilvl w:val="1"/>
        <w:numId w:val="18"/>
      </w:numPr>
      <w:spacing w:before="200" w:line="280" w:lineRule="atLeast"/>
      <w:outlineLvl w:val="1"/>
    </w:pPr>
    <w:rPr>
      <w:rFonts w:ascii="Arial" w:hAnsi="Arial" w:cs="Arial"/>
      <w:b/>
      <w:sz w:val="22"/>
      <w:szCs w:val="22"/>
    </w:rPr>
  </w:style>
  <w:style w:type="paragraph" w:customStyle="1" w:styleId="ClauseLevel3">
    <w:name w:val="Clause Level 3"/>
    <w:link w:val="ClauseLevel3Char"/>
    <w:rsid w:val="00C56D85"/>
    <w:pPr>
      <w:numPr>
        <w:ilvl w:val="2"/>
        <w:numId w:val="18"/>
      </w:numPr>
      <w:spacing w:before="140" w:after="140" w:line="280" w:lineRule="atLeast"/>
    </w:pPr>
    <w:rPr>
      <w:rFonts w:ascii="Arial" w:hAnsi="Arial" w:cs="Arial"/>
      <w:sz w:val="22"/>
      <w:szCs w:val="22"/>
    </w:rPr>
  </w:style>
  <w:style w:type="paragraph" w:styleId="CommentSubject">
    <w:name w:val="annotation subject"/>
    <w:basedOn w:val="CommentText"/>
    <w:next w:val="CommentText"/>
    <w:link w:val="CommentSubjectChar"/>
    <w:semiHidden/>
    <w:rsid w:val="00821F31"/>
    <w:pPr>
      <w:spacing w:before="140" w:after="140" w:line="280" w:lineRule="atLeast"/>
      <w:ind w:left="0"/>
    </w:pPr>
    <w:rPr>
      <w:rFonts w:ascii="Arial" w:hAnsi="Arial" w:cs="Arial"/>
      <w:b/>
      <w:bCs/>
      <w:lang w:eastAsia="en-AU"/>
    </w:rPr>
  </w:style>
  <w:style w:type="paragraph" w:styleId="CommentText">
    <w:name w:val="annotation text"/>
    <w:basedOn w:val="Normal"/>
    <w:link w:val="CommentTextChar"/>
    <w:semiHidden/>
    <w:rsid w:val="00394AF2"/>
    <w:pPr>
      <w:spacing w:before="120" w:after="120"/>
      <w:ind w:left="1418"/>
    </w:pPr>
    <w:rPr>
      <w:rFonts w:ascii="Times New Roman" w:hAnsi="Times New Roman" w:cs="Times New Roman"/>
      <w:sz w:val="20"/>
      <w:szCs w:val="20"/>
      <w:lang w:eastAsia="en-US"/>
    </w:rPr>
  </w:style>
  <w:style w:type="paragraph" w:customStyle="1" w:styleId="ClauseLevel4">
    <w:name w:val="Clause Level 4"/>
    <w:basedOn w:val="ClauseLevel3"/>
    <w:link w:val="ClauseLevel4Char"/>
    <w:rsid w:val="00C56D85"/>
    <w:pPr>
      <w:numPr>
        <w:ilvl w:val="3"/>
      </w:numPr>
      <w:spacing w:before="0"/>
    </w:pPr>
  </w:style>
  <w:style w:type="paragraph" w:customStyle="1" w:styleId="ClauseLevel5">
    <w:name w:val="Clause Level 5"/>
    <w:basedOn w:val="ClauseLevel4"/>
    <w:rsid w:val="00C56D85"/>
    <w:pPr>
      <w:numPr>
        <w:ilvl w:val="4"/>
      </w:numPr>
    </w:pPr>
  </w:style>
  <w:style w:type="paragraph" w:customStyle="1" w:styleId="ScheduleHeading">
    <w:name w:val="Schedule Heading"/>
    <w:next w:val="ScheduleLevel1"/>
    <w:rsid w:val="00DB017A"/>
    <w:pPr>
      <w:keepNext/>
      <w:pageBreakBefore/>
      <w:numPr>
        <w:numId w:val="19"/>
      </w:numPr>
      <w:shd w:val="solid" w:color="000000" w:fill="000000"/>
      <w:spacing w:after="140" w:line="280" w:lineRule="atLeast"/>
      <w:outlineLvl w:val="0"/>
    </w:pPr>
    <w:rPr>
      <w:rFonts w:ascii="Arial" w:hAnsi="Arial" w:cs="Arial"/>
      <w:b/>
      <w:caps/>
      <w:color w:val="FFFFFF"/>
      <w:szCs w:val="22"/>
    </w:rPr>
  </w:style>
  <w:style w:type="paragraph" w:customStyle="1" w:styleId="ScheduleLevel1">
    <w:name w:val="Schedule Level 1"/>
    <w:next w:val="ScheduleLevel2"/>
    <w:rsid w:val="00DB017A"/>
    <w:pPr>
      <w:keepNext/>
      <w:numPr>
        <w:ilvl w:val="1"/>
        <w:numId w:val="19"/>
      </w:numPr>
      <w:pBdr>
        <w:bottom w:val="single" w:sz="2" w:space="0" w:color="auto"/>
      </w:pBdr>
      <w:spacing w:before="200" w:line="280" w:lineRule="atLeast"/>
      <w:outlineLvl w:val="4"/>
    </w:pPr>
    <w:rPr>
      <w:rFonts w:ascii="Arial" w:hAnsi="Arial" w:cs="Arial"/>
      <w:b/>
      <w:sz w:val="22"/>
      <w:szCs w:val="22"/>
    </w:rPr>
  </w:style>
  <w:style w:type="paragraph" w:customStyle="1" w:styleId="ScheduleLevel2">
    <w:name w:val="Schedule Level 2"/>
    <w:next w:val="ScheduleLevel3"/>
    <w:rsid w:val="00DB017A"/>
    <w:pPr>
      <w:keepNext/>
      <w:numPr>
        <w:ilvl w:val="2"/>
        <w:numId w:val="19"/>
      </w:numPr>
      <w:spacing w:before="200" w:line="280" w:lineRule="atLeast"/>
      <w:outlineLvl w:val="1"/>
    </w:pPr>
    <w:rPr>
      <w:rFonts w:ascii="Arial" w:hAnsi="Arial" w:cs="Arial"/>
      <w:b/>
      <w:sz w:val="22"/>
      <w:szCs w:val="22"/>
    </w:rPr>
  </w:style>
  <w:style w:type="paragraph" w:customStyle="1" w:styleId="ScheduleLevel3">
    <w:name w:val="Schedule Level 3"/>
    <w:rsid w:val="00DB017A"/>
    <w:pPr>
      <w:numPr>
        <w:ilvl w:val="3"/>
        <w:numId w:val="19"/>
      </w:numPr>
      <w:spacing w:before="140" w:after="140" w:line="280" w:lineRule="atLeast"/>
    </w:pPr>
    <w:rPr>
      <w:rFonts w:ascii="Arial" w:hAnsi="Arial" w:cs="Arial"/>
      <w:sz w:val="22"/>
      <w:szCs w:val="22"/>
    </w:rPr>
  </w:style>
  <w:style w:type="paragraph" w:customStyle="1" w:styleId="ScheduleLevel4">
    <w:name w:val="Schedule Level 4"/>
    <w:basedOn w:val="ScheduleLevel3"/>
    <w:rsid w:val="00DB017A"/>
    <w:pPr>
      <w:numPr>
        <w:ilvl w:val="4"/>
      </w:numPr>
      <w:spacing w:before="0"/>
    </w:pPr>
  </w:style>
  <w:style w:type="paragraph" w:customStyle="1" w:styleId="ScheduleLevel5">
    <w:name w:val="Schedule Level 5"/>
    <w:basedOn w:val="ScheduleLevel4"/>
    <w:rsid w:val="00DB017A"/>
    <w:pPr>
      <w:numPr>
        <w:ilvl w:val="5"/>
      </w:numPr>
    </w:pPr>
  </w:style>
  <w:style w:type="paragraph" w:customStyle="1" w:styleId="ScheduleLevel6">
    <w:name w:val="Schedule Level 6"/>
    <w:basedOn w:val="ScheduleLevel4"/>
    <w:semiHidden/>
    <w:rsid w:val="00DB017A"/>
    <w:pPr>
      <w:numPr>
        <w:ilvl w:val="6"/>
      </w:numPr>
    </w:pPr>
  </w:style>
  <w:style w:type="paragraph" w:customStyle="1" w:styleId="ScheduleLevel7">
    <w:name w:val="Schedule Level 7"/>
    <w:basedOn w:val="ScheduleLevel4"/>
    <w:semiHidden/>
    <w:rsid w:val="00DB017A"/>
    <w:pPr>
      <w:numPr>
        <w:ilvl w:val="7"/>
      </w:numPr>
    </w:pPr>
  </w:style>
  <w:style w:type="paragraph" w:customStyle="1" w:styleId="ScheduleLevel8">
    <w:name w:val="Schedule Level 8"/>
    <w:basedOn w:val="ScheduleLevel4"/>
    <w:semiHidden/>
    <w:rsid w:val="00DB017A"/>
    <w:pPr>
      <w:numPr>
        <w:ilvl w:val="8"/>
      </w:numPr>
    </w:pPr>
  </w:style>
  <w:style w:type="character" w:customStyle="1" w:styleId="zDPAGSDocumentDate">
    <w:name w:val="zDP AGS Document Date"/>
    <w:semiHidden/>
    <w:rsid w:val="00DB017A"/>
  </w:style>
  <w:style w:type="character" w:customStyle="1" w:styleId="zDPAGSDocumentVersion">
    <w:name w:val="zDP AGS Document Version"/>
    <w:semiHidden/>
    <w:rsid w:val="00DB017A"/>
  </w:style>
  <w:style w:type="character" w:customStyle="1" w:styleId="zDPAGSFileNumber">
    <w:name w:val="zDP AGS File Number"/>
    <w:semiHidden/>
    <w:rsid w:val="00DB017A"/>
  </w:style>
  <w:style w:type="character" w:customStyle="1" w:styleId="zDPAGSOfficeAddress">
    <w:name w:val="zDP AGS Office Address"/>
    <w:semiHidden/>
    <w:rsid w:val="00DB017A"/>
  </w:style>
  <w:style w:type="character" w:customStyle="1" w:styleId="zDPContractName">
    <w:name w:val="zDP Contract Name"/>
    <w:semiHidden/>
    <w:rsid w:val="00DB017A"/>
  </w:style>
  <w:style w:type="character" w:customStyle="1" w:styleId="zDPDocumentType">
    <w:name w:val="zDP Document Type"/>
    <w:semiHidden/>
    <w:rsid w:val="00DB017A"/>
  </w:style>
  <w:style w:type="character" w:customStyle="1" w:styleId="zDPEmail">
    <w:name w:val="zDP Email"/>
    <w:semiHidden/>
    <w:rsid w:val="00DB017A"/>
  </w:style>
  <w:style w:type="character" w:customStyle="1" w:styleId="zDPFax">
    <w:name w:val="zDP Fax"/>
    <w:semiHidden/>
    <w:rsid w:val="00DB017A"/>
  </w:style>
  <w:style w:type="character" w:customStyle="1" w:styleId="zDPMobile">
    <w:name w:val="zDP Mobile"/>
    <w:semiHidden/>
    <w:rsid w:val="00DB017A"/>
  </w:style>
  <w:style w:type="character" w:customStyle="1" w:styleId="zDPParty1ABN">
    <w:name w:val="zDP Party 1 ABN"/>
    <w:semiHidden/>
    <w:rsid w:val="00DB017A"/>
  </w:style>
  <w:style w:type="character" w:customStyle="1" w:styleId="zDPParty1ACN">
    <w:name w:val="zDP Party 1 ACN"/>
    <w:semiHidden/>
    <w:rsid w:val="00DB017A"/>
  </w:style>
  <w:style w:type="character" w:customStyle="1" w:styleId="zDPParty2ABN">
    <w:name w:val="zDP Party 2 ABN"/>
    <w:semiHidden/>
    <w:rsid w:val="00DB017A"/>
  </w:style>
  <w:style w:type="character" w:customStyle="1" w:styleId="zDPParty2ACN">
    <w:name w:val="zDP Party 2 ACN"/>
    <w:semiHidden/>
    <w:rsid w:val="00DB017A"/>
  </w:style>
  <w:style w:type="character" w:customStyle="1" w:styleId="zDPParty1Address">
    <w:name w:val="zDP Party 1 Address"/>
    <w:semiHidden/>
    <w:rsid w:val="00DB017A"/>
  </w:style>
  <w:style w:type="character" w:customStyle="1" w:styleId="zDPParty2Address">
    <w:name w:val="zDP Party 2 Address"/>
    <w:semiHidden/>
    <w:rsid w:val="00DB017A"/>
  </w:style>
  <w:style w:type="character" w:customStyle="1" w:styleId="zDPParty1Name">
    <w:name w:val="zDP Party 1 Name"/>
    <w:semiHidden/>
    <w:rsid w:val="00DB017A"/>
  </w:style>
  <w:style w:type="character" w:customStyle="1" w:styleId="zDPParty2Name">
    <w:name w:val="zDP Party 2 Name"/>
    <w:semiHidden/>
    <w:rsid w:val="00DB017A"/>
  </w:style>
  <w:style w:type="character" w:customStyle="1" w:styleId="zDPPartyACN">
    <w:name w:val="zDP Party ACN"/>
    <w:semiHidden/>
    <w:rsid w:val="00DB017A"/>
  </w:style>
  <w:style w:type="character" w:customStyle="1" w:styleId="zDPPartyABN">
    <w:name w:val="zDP Party ABN"/>
    <w:semiHidden/>
    <w:rsid w:val="00DB017A"/>
  </w:style>
  <w:style w:type="character" w:customStyle="1" w:styleId="zDPPartyAddress">
    <w:name w:val="zDP Party Address"/>
    <w:semiHidden/>
    <w:rsid w:val="00DB017A"/>
  </w:style>
  <w:style w:type="character" w:customStyle="1" w:styleId="zDPPartyBusinessName">
    <w:name w:val="zDP Party Business Name"/>
    <w:semiHidden/>
    <w:rsid w:val="00DB017A"/>
  </w:style>
  <w:style w:type="character" w:customStyle="1" w:styleId="zDPPartyDescriptor">
    <w:name w:val="zDP Party Descriptor"/>
    <w:semiHidden/>
    <w:rsid w:val="00DB017A"/>
  </w:style>
  <w:style w:type="character" w:customStyle="1" w:styleId="zDPPartyName">
    <w:name w:val="zDP Party Name"/>
    <w:semiHidden/>
    <w:rsid w:val="00DB017A"/>
  </w:style>
  <w:style w:type="character" w:customStyle="1" w:styleId="zDPRecipientABN">
    <w:name w:val="zDP Recipient ABN"/>
    <w:semiHidden/>
    <w:rsid w:val="00DB017A"/>
  </w:style>
  <w:style w:type="character" w:customStyle="1" w:styleId="zDPRecipientAddress">
    <w:name w:val="zDP Recipient Address"/>
    <w:semiHidden/>
    <w:rsid w:val="00DB017A"/>
  </w:style>
  <w:style w:type="character" w:customStyle="1" w:styleId="zDPRecipientName">
    <w:name w:val="zDP Recipient Name"/>
    <w:semiHidden/>
    <w:rsid w:val="00DB017A"/>
  </w:style>
  <w:style w:type="character" w:customStyle="1" w:styleId="zDPTelephone">
    <w:name w:val="zDP Telephone"/>
    <w:semiHidden/>
    <w:rsid w:val="00DB017A"/>
  </w:style>
  <w:style w:type="character" w:customStyle="1" w:styleId="zDPTradingasBusinessName">
    <w:name w:val="zDP Trading as Business Name"/>
    <w:semiHidden/>
    <w:rsid w:val="00DB017A"/>
  </w:style>
  <w:style w:type="character" w:customStyle="1" w:styleId="zDPAGSOfficer">
    <w:name w:val="zDP AGS Officer"/>
    <w:semiHidden/>
    <w:rsid w:val="00DB017A"/>
  </w:style>
  <w:style w:type="paragraph" w:customStyle="1" w:styleId="Documentdetails0">
    <w:name w:val="Document details"/>
    <w:basedOn w:val="Normal"/>
    <w:rsid w:val="00DB017A"/>
    <w:pPr>
      <w:tabs>
        <w:tab w:val="left" w:pos="567"/>
      </w:tabs>
      <w:spacing w:before="140" w:after="140" w:line="280" w:lineRule="atLeast"/>
    </w:pPr>
    <w:rPr>
      <w:rFonts w:cs="Times New Roman"/>
      <w:color w:val="000000"/>
    </w:rPr>
  </w:style>
  <w:style w:type="paragraph" w:styleId="ListNumber4">
    <w:name w:val="List Number 4"/>
    <w:basedOn w:val="Normal"/>
    <w:rsid w:val="009670F8"/>
    <w:pPr>
      <w:tabs>
        <w:tab w:val="num" w:pos="1209"/>
      </w:tabs>
      <w:spacing w:before="240"/>
      <w:ind w:left="1209" w:hanging="360"/>
    </w:pPr>
    <w:rPr>
      <w:rFonts w:ascii="Palatino" w:hAnsi="Palatino" w:cs="Times New Roman"/>
      <w:szCs w:val="20"/>
      <w:lang w:eastAsia="en-US"/>
    </w:rPr>
  </w:style>
  <w:style w:type="character" w:customStyle="1" w:styleId="zDPEMail0">
    <w:name w:val="zDP EMail"/>
    <w:semiHidden/>
    <w:rsid w:val="00DB017A"/>
  </w:style>
  <w:style w:type="paragraph" w:customStyle="1" w:styleId="DocumentName1">
    <w:name w:val="Document Name 1"/>
    <w:basedOn w:val="DocumentName"/>
    <w:semiHidden/>
    <w:rsid w:val="00DB017A"/>
    <w:pPr>
      <w:spacing w:line="240" w:lineRule="auto"/>
    </w:pPr>
    <w:rPr>
      <w:rFonts w:eastAsia="Times"/>
    </w:rPr>
  </w:style>
  <w:style w:type="paragraph" w:styleId="NormalWeb">
    <w:name w:val="Normal (Web)"/>
    <w:basedOn w:val="Normal"/>
    <w:semiHidden/>
    <w:rsid w:val="00DB017A"/>
    <w:pPr>
      <w:spacing w:before="140" w:after="140" w:line="280" w:lineRule="atLeast"/>
    </w:pPr>
    <w:rPr>
      <w:rFonts w:eastAsia="Times" w:cs="Times New Roman"/>
      <w:sz w:val="21"/>
    </w:rPr>
  </w:style>
  <w:style w:type="paragraph" w:styleId="ListBullet">
    <w:name w:val="List Bullet"/>
    <w:basedOn w:val="Normal"/>
    <w:autoRedefine/>
    <w:pPr>
      <w:ind w:left="283" w:hanging="283"/>
    </w:pPr>
    <w:rPr>
      <w:rFonts w:ascii="CG Times (W1)" w:hAnsi="CG Times (W1)" w:cs="Times New Roman"/>
      <w:sz w:val="24"/>
      <w:szCs w:val="24"/>
      <w:lang w:eastAsia="zh-CN"/>
    </w:rPr>
  </w:style>
  <w:style w:type="paragraph" w:customStyle="1" w:styleId="IndentBullet">
    <w:name w:val="Indent Bullet"/>
    <w:basedOn w:val="Normal"/>
    <w:pPr>
      <w:tabs>
        <w:tab w:val="num" w:pos="360"/>
      </w:tabs>
      <w:ind w:left="360" w:hanging="360"/>
    </w:pPr>
    <w:rPr>
      <w:rFonts w:ascii="Times New Roman" w:hAnsi="Times New Roman" w:cs="Times New Roman"/>
      <w:sz w:val="24"/>
      <w:szCs w:val="24"/>
      <w:lang w:eastAsia="en-US"/>
    </w:rPr>
  </w:style>
  <w:style w:type="paragraph" w:styleId="Subtitle">
    <w:name w:val="Subtitle"/>
    <w:basedOn w:val="Normal"/>
    <w:link w:val="SubtitleChar"/>
    <w:qFormat/>
    <w:pPr>
      <w:spacing w:after="60"/>
      <w:jc w:val="center"/>
    </w:pPr>
    <w:rPr>
      <w:i/>
      <w:iCs/>
      <w:sz w:val="24"/>
      <w:szCs w:val="24"/>
      <w:lang w:eastAsia="zh-CN"/>
    </w:rPr>
  </w:style>
  <w:style w:type="paragraph" w:styleId="Title">
    <w:name w:val="Title"/>
    <w:basedOn w:val="Normal"/>
    <w:next w:val="Subtitle"/>
    <w:link w:val="TitleChar"/>
    <w:qFormat/>
    <w:pPr>
      <w:keepNext/>
      <w:spacing w:after="360"/>
    </w:pPr>
    <w:rPr>
      <w:rFonts w:ascii="CG Times (W1)" w:hAnsi="CG Times (W1)" w:cs="Times New Roman"/>
      <w:b/>
      <w:bCs/>
      <w:i/>
      <w:iCs/>
      <w:kern w:val="28"/>
      <w:sz w:val="88"/>
      <w:szCs w:val="88"/>
      <w:lang w:eastAsia="zh-CN"/>
    </w:rPr>
  </w:style>
  <w:style w:type="paragraph" w:customStyle="1" w:styleId="Numbertext">
    <w:name w:val="Number text"/>
    <w:pPr>
      <w:tabs>
        <w:tab w:val="left" w:pos="993"/>
        <w:tab w:val="left" w:pos="2552"/>
      </w:tabs>
      <w:spacing w:before="60" w:after="60"/>
      <w:ind w:left="992" w:hanging="992"/>
    </w:pPr>
    <w:rPr>
      <w:rFonts w:ascii="Palatino" w:hAnsi="Palatino"/>
      <w:sz w:val="22"/>
      <w:szCs w:val="22"/>
      <w:lang w:eastAsia="zh-CN"/>
    </w:rPr>
  </w:style>
  <w:style w:type="paragraph" w:customStyle="1" w:styleId="Line">
    <w:name w:val="Line"/>
    <w:basedOn w:val="Normal"/>
    <w:pPr>
      <w:tabs>
        <w:tab w:val="left" w:pos="0"/>
        <w:tab w:val="right" w:leader="underscore" w:pos="9214"/>
        <w:tab w:val="right" w:pos="11624"/>
      </w:tabs>
      <w:spacing w:after="240"/>
      <w:ind w:right="-1"/>
    </w:pPr>
    <w:rPr>
      <w:b/>
      <w:bCs/>
      <w:smallCaps/>
      <w:sz w:val="18"/>
      <w:szCs w:val="18"/>
      <w:lang w:val="en-GB" w:eastAsia="zh-CN"/>
    </w:rPr>
  </w:style>
  <w:style w:type="paragraph" w:styleId="TOC6">
    <w:name w:val="toc 6"/>
    <w:basedOn w:val="Normal"/>
    <w:next w:val="Normal"/>
    <w:autoRedefine/>
    <w:semiHidden/>
    <w:pPr>
      <w:ind w:left="1200"/>
    </w:pPr>
    <w:rPr>
      <w:rFonts w:ascii="Times New Roman" w:eastAsia="SimSun" w:hAnsi="Times New Roman" w:cs="Times New Roman"/>
      <w:sz w:val="24"/>
      <w:szCs w:val="24"/>
      <w:lang w:eastAsia="zh-CN"/>
    </w:rPr>
  </w:style>
  <w:style w:type="paragraph" w:styleId="TOC7">
    <w:name w:val="toc 7"/>
    <w:basedOn w:val="Normal"/>
    <w:next w:val="Normal"/>
    <w:autoRedefine/>
    <w:semiHidden/>
    <w:pPr>
      <w:ind w:left="1440"/>
    </w:pPr>
    <w:rPr>
      <w:rFonts w:ascii="Times New Roman" w:eastAsia="SimSun" w:hAnsi="Times New Roman" w:cs="Times New Roman"/>
      <w:sz w:val="24"/>
      <w:szCs w:val="24"/>
      <w:lang w:eastAsia="zh-CN"/>
    </w:rPr>
  </w:style>
  <w:style w:type="paragraph" w:styleId="TOC8">
    <w:name w:val="toc 8"/>
    <w:basedOn w:val="Normal"/>
    <w:next w:val="Normal"/>
    <w:autoRedefine/>
    <w:semiHidden/>
    <w:pPr>
      <w:ind w:left="1680"/>
    </w:pPr>
    <w:rPr>
      <w:rFonts w:ascii="Times New Roman" w:eastAsia="SimSun" w:hAnsi="Times New Roman" w:cs="Times New Roman"/>
      <w:sz w:val="24"/>
      <w:szCs w:val="24"/>
      <w:lang w:eastAsia="zh-CN"/>
    </w:rPr>
  </w:style>
  <w:style w:type="paragraph" w:styleId="TOC9">
    <w:name w:val="toc 9"/>
    <w:basedOn w:val="Normal"/>
    <w:next w:val="Normal"/>
    <w:autoRedefine/>
    <w:semiHidden/>
    <w:pPr>
      <w:ind w:left="1920"/>
    </w:pPr>
    <w:rPr>
      <w:rFonts w:ascii="Times New Roman" w:eastAsia="SimSun" w:hAnsi="Times New Roman" w:cs="Times New Roman"/>
      <w:sz w:val="24"/>
      <w:szCs w:val="24"/>
      <w:lang w:eastAsia="zh-CN"/>
    </w:rPr>
  </w:style>
  <w:style w:type="paragraph" w:customStyle="1" w:styleId="DefaultText">
    <w:name w:val="Default Text"/>
    <w:basedOn w:val="Normal"/>
    <w:rPr>
      <w:rFonts w:ascii="Times New Roman" w:hAnsi="Times New Roman" w:cs="Times New Roman"/>
      <w:sz w:val="24"/>
      <w:szCs w:val="24"/>
      <w:lang w:val="en-US" w:eastAsia="zh-CN"/>
    </w:rPr>
  </w:style>
  <w:style w:type="character" w:styleId="FollowedHyperlink">
    <w:name w:val="FollowedHyperlink"/>
    <w:rPr>
      <w:color w:val="800080"/>
      <w:u w:val="single"/>
    </w:rPr>
  </w:style>
  <w:style w:type="paragraph" w:styleId="BodyTextIndent3">
    <w:name w:val="Body Text Indent 3"/>
    <w:basedOn w:val="Normal"/>
    <w:link w:val="BodyTextIndent3Char"/>
    <w:pPr>
      <w:ind w:left="851" w:hanging="851"/>
      <w:jc w:val="both"/>
    </w:pPr>
    <w:rPr>
      <w:rFonts w:ascii="Times New Roman" w:hAnsi="Times New Roman" w:cs="Times New Roman"/>
      <w:sz w:val="24"/>
      <w:szCs w:val="20"/>
    </w:rPr>
  </w:style>
  <w:style w:type="paragraph" w:customStyle="1" w:styleId="PlainPara">
    <w:name w:val="Plain Para"/>
    <w:basedOn w:val="Normal"/>
    <w:pPr>
      <w:widowControl w:val="0"/>
      <w:spacing w:before="120" w:after="120" w:line="300" w:lineRule="atLeast"/>
      <w:ind w:left="851"/>
    </w:pPr>
    <w:rPr>
      <w:rFonts w:ascii="Times New Roman" w:hAnsi="Times New Roman" w:cs="Times New Roman"/>
      <w:color w:val="000000"/>
      <w:sz w:val="24"/>
      <w:szCs w:val="24"/>
    </w:rPr>
  </w:style>
  <w:style w:type="paragraph" w:styleId="BodyTextIndent">
    <w:name w:val="Body Text Indent"/>
    <w:basedOn w:val="Normal"/>
    <w:link w:val="BodyTextIndentChar"/>
    <w:pPr>
      <w:spacing w:after="120"/>
      <w:ind w:left="283"/>
    </w:pPr>
    <w:rPr>
      <w:rFonts w:ascii="Times New Roman" w:hAnsi="Times New Roman" w:cs="Times New Roman"/>
      <w:sz w:val="24"/>
      <w:szCs w:val="24"/>
      <w:lang w:eastAsia="zh-CN"/>
    </w:rPr>
  </w:style>
  <w:style w:type="paragraph" w:styleId="BodyTextIndent2">
    <w:name w:val="Body Text Indent 2"/>
    <w:basedOn w:val="Normal"/>
    <w:link w:val="BodyTextIndent2Char"/>
    <w:pPr>
      <w:spacing w:after="120" w:line="480" w:lineRule="auto"/>
      <w:ind w:left="283"/>
    </w:pPr>
    <w:rPr>
      <w:rFonts w:ascii="Times New Roman" w:hAnsi="Times New Roman" w:cs="Times New Roman"/>
      <w:sz w:val="24"/>
      <w:szCs w:val="24"/>
      <w:lang w:eastAsia="zh-CN"/>
    </w:rPr>
  </w:style>
  <w:style w:type="paragraph" w:styleId="ListBullet5">
    <w:name w:val="List Bullet 5"/>
    <w:basedOn w:val="Normal"/>
    <w:autoRedefine/>
    <w:pPr>
      <w:spacing w:before="240"/>
      <w:ind w:left="720" w:hanging="720"/>
    </w:pPr>
    <w:rPr>
      <w:rFonts w:ascii="Palatino" w:hAnsi="Palatino" w:cs="Times New Roman"/>
      <w:szCs w:val="20"/>
    </w:rPr>
  </w:style>
  <w:style w:type="paragraph" w:styleId="ListNumber">
    <w:name w:val="List Number"/>
    <w:basedOn w:val="Normal"/>
    <w:pPr>
      <w:tabs>
        <w:tab w:val="num" w:pos="720"/>
      </w:tabs>
      <w:spacing w:before="240"/>
      <w:ind w:left="720" w:hanging="720"/>
    </w:pPr>
    <w:rPr>
      <w:rFonts w:ascii="Palatino" w:hAnsi="Palatino" w:cs="Times New Roman"/>
      <w:szCs w:val="20"/>
    </w:rPr>
  </w:style>
  <w:style w:type="paragraph" w:customStyle="1" w:styleId="Level11fo">
    <w:name w:val="Level 1.1fo"/>
    <w:basedOn w:val="Normal"/>
    <w:pPr>
      <w:spacing w:before="240"/>
      <w:ind w:left="720"/>
    </w:pPr>
    <w:rPr>
      <w:rFonts w:ascii="Palatino" w:hAnsi="Palatino" w:cs="Times New Roman"/>
      <w:szCs w:val="20"/>
    </w:rPr>
  </w:style>
  <w:style w:type="paragraph" w:styleId="ListBullet2">
    <w:name w:val="List Bullet 2"/>
    <w:basedOn w:val="Normal"/>
    <w:autoRedefine/>
    <w:pPr>
      <w:spacing w:before="240"/>
      <w:ind w:left="720" w:hanging="720"/>
    </w:pPr>
    <w:rPr>
      <w:rFonts w:ascii="Palatino" w:hAnsi="Palatino" w:cs="Times New Roman"/>
      <w:szCs w:val="20"/>
    </w:rPr>
  </w:style>
  <w:style w:type="paragraph" w:styleId="ListNumber2">
    <w:name w:val="List Number 2"/>
    <w:basedOn w:val="Normal"/>
    <w:pPr>
      <w:spacing w:before="240"/>
      <w:ind w:left="720" w:hanging="720"/>
    </w:pPr>
    <w:rPr>
      <w:rFonts w:ascii="Palatino" w:hAnsi="Palatino" w:cs="Times New Roman"/>
      <w:szCs w:val="20"/>
    </w:rPr>
  </w:style>
  <w:style w:type="paragraph" w:styleId="ListNumber3">
    <w:name w:val="List Number 3"/>
    <w:basedOn w:val="Normal"/>
    <w:pPr>
      <w:spacing w:before="240"/>
      <w:ind w:left="720" w:hanging="720"/>
    </w:pPr>
    <w:rPr>
      <w:rFonts w:ascii="Palatino" w:hAnsi="Palatino" w:cs="Times New Roman"/>
      <w:szCs w:val="20"/>
    </w:rPr>
  </w:style>
  <w:style w:type="paragraph" w:customStyle="1" w:styleId="FooterOffice2">
    <w:name w:val="Footer Office 2"/>
    <w:basedOn w:val="Normal"/>
    <w:semiHidden/>
    <w:pPr>
      <w:pBdr>
        <w:top w:val="single" w:sz="2" w:space="6" w:color="auto"/>
      </w:pBdr>
      <w:tabs>
        <w:tab w:val="left" w:pos="2268"/>
        <w:tab w:val="right" w:pos="8789"/>
      </w:tabs>
      <w:spacing w:line="220" w:lineRule="exact"/>
      <w:jc w:val="both"/>
    </w:pPr>
    <w:rPr>
      <w:rFonts w:ascii="Century Gothic" w:hAnsi="Century Gothic" w:cs="Times New Roman"/>
      <w:caps/>
      <w:sz w:val="15"/>
      <w:szCs w:val="20"/>
      <w:lang w:eastAsia="en-US"/>
    </w:rPr>
  </w:style>
  <w:style w:type="paragraph" w:styleId="BodyText">
    <w:name w:val="Body Text"/>
    <w:basedOn w:val="Normal"/>
    <w:link w:val="BodyTextChar"/>
    <w:pPr>
      <w:spacing w:after="120"/>
    </w:pPr>
    <w:rPr>
      <w:rFonts w:ascii="Times New Roman" w:hAnsi="Times New Roman" w:cs="Times New Roman"/>
      <w:sz w:val="24"/>
      <w:szCs w:val="24"/>
      <w:lang w:eastAsia="zh-CN"/>
    </w:rPr>
  </w:style>
  <w:style w:type="paragraph" w:styleId="BodyTextFirstIndent2">
    <w:name w:val="Body Text First Indent 2"/>
    <w:basedOn w:val="BodyTextIndent"/>
    <w:link w:val="BodyTextFirstIndent2Char"/>
    <w:pPr>
      <w:ind w:firstLine="210"/>
    </w:pPr>
  </w:style>
  <w:style w:type="paragraph" w:styleId="Closing">
    <w:name w:val="Closing"/>
    <w:basedOn w:val="Normal"/>
    <w:link w:val="ClosingChar"/>
    <w:pPr>
      <w:tabs>
        <w:tab w:val="num" w:pos="2160"/>
      </w:tabs>
      <w:ind w:left="2160" w:hanging="720"/>
    </w:pPr>
    <w:rPr>
      <w:rFonts w:ascii="Times New Roman" w:hAnsi="Times New Roman" w:cs="Times New Roman"/>
      <w:sz w:val="24"/>
      <w:szCs w:val="20"/>
    </w:rPr>
  </w:style>
  <w:style w:type="paragraph" w:styleId="EnvelopeAddress">
    <w:name w:val="envelope address"/>
    <w:basedOn w:val="Normal"/>
    <w:pPr>
      <w:framePr w:w="7920" w:h="1980" w:hRule="exact" w:hSpace="180" w:wrap="auto" w:hAnchor="page" w:xAlign="center" w:yAlign="bottom"/>
      <w:tabs>
        <w:tab w:val="num" w:pos="2880"/>
      </w:tabs>
      <w:ind w:left="2880" w:hanging="720"/>
    </w:pPr>
    <w:rPr>
      <w:rFonts w:ascii="Times New Roman" w:hAnsi="Times New Roman" w:cs="Times New Roman"/>
      <w:sz w:val="24"/>
      <w:szCs w:val="20"/>
    </w:rPr>
  </w:style>
  <w:style w:type="paragraph" w:customStyle="1" w:styleId="AttachmentHeading">
    <w:name w:val="Attachment Heading"/>
    <w:basedOn w:val="Normal"/>
    <w:rsid w:val="00335914"/>
    <w:pPr>
      <w:spacing w:after="240"/>
      <w:jc w:val="center"/>
      <w:outlineLvl w:val="0"/>
    </w:pPr>
    <w:rPr>
      <w:b/>
      <w:bCs/>
      <w:lang w:eastAsia="zh-CN"/>
    </w:rPr>
  </w:style>
  <w:style w:type="paragraph" w:styleId="BalloonText">
    <w:name w:val="Balloon Text"/>
    <w:basedOn w:val="Normal"/>
    <w:link w:val="BalloonTextChar"/>
    <w:semiHidden/>
    <w:rPr>
      <w:rFonts w:ascii="Tahoma" w:hAnsi="Tahoma" w:cs="Tahoma"/>
      <w:sz w:val="16"/>
      <w:szCs w:val="16"/>
    </w:rPr>
  </w:style>
  <w:style w:type="paragraph" w:customStyle="1" w:styleId="ClauseLevel6">
    <w:name w:val="Clause Level 6"/>
    <w:basedOn w:val="ClauseLevel4"/>
    <w:semiHidden/>
    <w:rsid w:val="00C56D85"/>
    <w:pPr>
      <w:numPr>
        <w:ilvl w:val="5"/>
      </w:numPr>
    </w:pPr>
  </w:style>
  <w:style w:type="paragraph" w:customStyle="1" w:styleId="ClauseLevel7">
    <w:name w:val="Clause Level 7"/>
    <w:basedOn w:val="ClauseLevel4"/>
    <w:semiHidden/>
    <w:rsid w:val="00C56D85"/>
    <w:pPr>
      <w:numPr>
        <w:ilvl w:val="6"/>
      </w:numPr>
    </w:pPr>
  </w:style>
  <w:style w:type="paragraph" w:customStyle="1" w:styleId="ClauseLevel8">
    <w:name w:val="Clause Level 8"/>
    <w:basedOn w:val="ClauseLevel4"/>
    <w:semiHidden/>
    <w:rsid w:val="00C56D85"/>
    <w:pPr>
      <w:numPr>
        <w:ilvl w:val="7"/>
      </w:numPr>
    </w:pPr>
  </w:style>
  <w:style w:type="paragraph" w:customStyle="1" w:styleId="ClauseLevel9">
    <w:name w:val="Clause Level 9"/>
    <w:basedOn w:val="ClauseLevel4"/>
    <w:semiHidden/>
    <w:rsid w:val="00C56D85"/>
    <w:pPr>
      <w:numPr>
        <w:ilvl w:val="8"/>
      </w:numPr>
    </w:pPr>
  </w:style>
  <w:style w:type="paragraph" w:customStyle="1" w:styleId="ClauseLevel10">
    <w:name w:val="Clause Level 10"/>
    <w:basedOn w:val="ClauseLevel4"/>
    <w:next w:val="ClauseLevel5"/>
    <w:rsid w:val="00A2231A"/>
    <w:pPr>
      <w:numPr>
        <w:ilvl w:val="0"/>
        <w:numId w:val="0"/>
      </w:numPr>
      <w:tabs>
        <w:tab w:val="num" w:pos="1985"/>
      </w:tabs>
      <w:ind w:left="1985" w:hanging="426"/>
    </w:pPr>
  </w:style>
  <w:style w:type="paragraph" w:customStyle="1" w:styleId="Classificationlegalbody">
    <w:name w:val="Classification legal: body"/>
    <w:basedOn w:val="PlainParagraph"/>
    <w:next w:val="4Addressee"/>
    <w:semiHidden/>
    <w:rsid w:val="00DB017A"/>
    <w:pPr>
      <w:spacing w:before="420" w:after="0"/>
    </w:pPr>
    <w:rPr>
      <w:caps/>
      <w:sz w:val="20"/>
    </w:rPr>
  </w:style>
  <w:style w:type="paragraph" w:customStyle="1" w:styleId="Classificationlegalheader">
    <w:name w:val="Classification legal: header"/>
    <w:basedOn w:val="PlainParagraph"/>
    <w:semiHidden/>
    <w:rsid w:val="00DB017A"/>
    <w:pPr>
      <w:spacing w:before="0" w:after="0" w:line="200" w:lineRule="atLeast"/>
    </w:pPr>
    <w:rPr>
      <w:caps/>
      <w:sz w:val="20"/>
    </w:rPr>
  </w:style>
  <w:style w:type="paragraph" w:customStyle="1" w:styleId="Classificationsecurityheader">
    <w:name w:val="Classification security: header"/>
    <w:basedOn w:val="PlainParagraph"/>
    <w:semiHidden/>
    <w:rsid w:val="00DB017A"/>
    <w:pPr>
      <w:spacing w:before="280" w:after="0"/>
    </w:pPr>
    <w:rPr>
      <w:b/>
      <w:caps/>
      <w:color w:val="FFFFFF"/>
    </w:rPr>
  </w:style>
  <w:style w:type="paragraph" w:customStyle="1" w:styleId="Classificationsecurityfooter">
    <w:name w:val="Classification security: footer"/>
    <w:basedOn w:val="PlainParagraph"/>
    <w:semiHidden/>
    <w:rsid w:val="00DB017A"/>
    <w:pPr>
      <w:spacing w:after="0"/>
    </w:pPr>
    <w:rPr>
      <w:b/>
      <w:caps/>
      <w:color w:val="FFFFFF"/>
    </w:rPr>
  </w:style>
  <w:style w:type="paragraph" w:customStyle="1" w:styleId="PartHeading">
    <w:name w:val="Part Heading"/>
    <w:basedOn w:val="HeadingBase"/>
    <w:next w:val="PartSubHeading"/>
    <w:semiHidden/>
    <w:rsid w:val="00DB017A"/>
    <w:pPr>
      <w:keepNext/>
      <w:keepLines/>
      <w:shd w:val="solid" w:color="000000" w:fill="000000"/>
      <w:spacing w:before="0" w:line="240" w:lineRule="atLeast"/>
      <w:ind w:left="-850" w:firstLine="850"/>
    </w:pPr>
    <w:rPr>
      <w:b/>
      <w:caps/>
      <w:color w:val="FFFFFF"/>
    </w:rPr>
  </w:style>
  <w:style w:type="paragraph" w:customStyle="1" w:styleId="Leg1SecHead1">
    <w:name w:val="Leg1 Sec Head: 1."/>
    <w:basedOn w:val="PlainParagraph"/>
    <w:semiHidden/>
    <w:rsid w:val="00DB017A"/>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DB017A"/>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DB017A"/>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DB017A"/>
    <w:pPr>
      <w:spacing w:before="60" w:after="60" w:line="260" w:lineRule="atLeast"/>
      <w:ind w:left="1276" w:right="567" w:hanging="425"/>
    </w:pPr>
    <w:rPr>
      <w:sz w:val="20"/>
    </w:rPr>
  </w:style>
  <w:style w:type="paragraph" w:customStyle="1" w:styleId="Leg5Paraa">
    <w:name w:val="Leg5 Para: (a)"/>
    <w:basedOn w:val="PlainParagraph"/>
    <w:semiHidden/>
    <w:rsid w:val="00DB017A"/>
    <w:pPr>
      <w:spacing w:before="60" w:after="60" w:line="260" w:lineRule="atLeast"/>
      <w:ind w:left="1843" w:right="567" w:hanging="567"/>
    </w:pPr>
    <w:rPr>
      <w:sz w:val="20"/>
    </w:rPr>
  </w:style>
  <w:style w:type="paragraph" w:customStyle="1" w:styleId="Leg6SubParai">
    <w:name w:val="Leg6 SubPara: (i)"/>
    <w:basedOn w:val="PlainParagraph"/>
    <w:semiHidden/>
    <w:rsid w:val="00DB017A"/>
    <w:pPr>
      <w:spacing w:before="60" w:after="60" w:line="260" w:lineRule="atLeast"/>
      <w:ind w:left="2409" w:right="567" w:hanging="567"/>
    </w:pPr>
    <w:rPr>
      <w:sz w:val="20"/>
    </w:rPr>
  </w:style>
  <w:style w:type="paragraph" w:customStyle="1" w:styleId="NumberLevel1">
    <w:name w:val="Number Level 1"/>
    <w:basedOn w:val="PlainParagraph"/>
    <w:semiHidden/>
    <w:rsid w:val="00DB017A"/>
    <w:pPr>
      <w:numPr>
        <w:numId w:val="2"/>
      </w:numPr>
    </w:pPr>
  </w:style>
  <w:style w:type="paragraph" w:customStyle="1" w:styleId="NumberLevel2">
    <w:name w:val="Number Level 2"/>
    <w:basedOn w:val="PlainParagraph"/>
    <w:semiHidden/>
    <w:rsid w:val="00DB017A"/>
    <w:pPr>
      <w:numPr>
        <w:ilvl w:val="1"/>
        <w:numId w:val="2"/>
      </w:numPr>
    </w:pPr>
  </w:style>
  <w:style w:type="paragraph" w:customStyle="1" w:styleId="NumberLevel3">
    <w:name w:val="Number Level 3"/>
    <w:basedOn w:val="PlainParagraph"/>
    <w:semiHidden/>
    <w:rsid w:val="00DB017A"/>
    <w:pPr>
      <w:numPr>
        <w:ilvl w:val="2"/>
        <w:numId w:val="2"/>
      </w:numPr>
    </w:pPr>
  </w:style>
  <w:style w:type="paragraph" w:customStyle="1" w:styleId="NumberLevel4">
    <w:name w:val="Number Level 4"/>
    <w:basedOn w:val="PlainParagraph"/>
    <w:semiHidden/>
    <w:rsid w:val="00DB017A"/>
    <w:pPr>
      <w:numPr>
        <w:ilvl w:val="3"/>
        <w:numId w:val="2"/>
      </w:numPr>
      <w:spacing w:before="0"/>
    </w:pPr>
  </w:style>
  <w:style w:type="paragraph" w:customStyle="1" w:styleId="NumberLevel5">
    <w:name w:val="Number Level 5"/>
    <w:basedOn w:val="PlainParagraph"/>
    <w:semiHidden/>
    <w:rsid w:val="00DB017A"/>
    <w:pPr>
      <w:numPr>
        <w:ilvl w:val="4"/>
        <w:numId w:val="2"/>
      </w:numPr>
      <w:spacing w:before="0"/>
    </w:pPr>
  </w:style>
  <w:style w:type="paragraph" w:customStyle="1" w:styleId="NumberLevel6">
    <w:name w:val="Number Level 6"/>
    <w:basedOn w:val="NumberLevel5"/>
    <w:semiHidden/>
    <w:rsid w:val="00DB017A"/>
    <w:pPr>
      <w:numPr>
        <w:ilvl w:val="5"/>
      </w:numPr>
    </w:pPr>
  </w:style>
  <w:style w:type="paragraph" w:customStyle="1" w:styleId="NumberLevel7">
    <w:name w:val="Number Level 7"/>
    <w:basedOn w:val="NumberLevel6"/>
    <w:semiHidden/>
    <w:rsid w:val="00DB017A"/>
    <w:pPr>
      <w:numPr>
        <w:ilvl w:val="6"/>
      </w:numPr>
    </w:pPr>
  </w:style>
  <w:style w:type="paragraph" w:customStyle="1" w:styleId="NumberLevel8">
    <w:name w:val="Number Level 8"/>
    <w:basedOn w:val="NumberLevel7"/>
    <w:semiHidden/>
    <w:rsid w:val="00DB017A"/>
    <w:pPr>
      <w:numPr>
        <w:ilvl w:val="7"/>
      </w:numPr>
    </w:pPr>
  </w:style>
  <w:style w:type="paragraph" w:customStyle="1" w:styleId="NumberLevel9">
    <w:name w:val="Number Level 9"/>
    <w:basedOn w:val="NumberLevel8"/>
    <w:semiHidden/>
    <w:rsid w:val="00DB017A"/>
    <w:pPr>
      <w:numPr>
        <w:ilvl w:val="8"/>
      </w:numPr>
    </w:pPr>
  </w:style>
  <w:style w:type="paragraph" w:customStyle="1" w:styleId="Subrand">
    <w:name w:val="Subrand"/>
    <w:semiHidden/>
    <w:rsid w:val="00DB017A"/>
    <w:pPr>
      <w:spacing w:line="200" w:lineRule="atLeast"/>
      <w:jc w:val="right"/>
    </w:pPr>
    <w:rPr>
      <w:rFonts w:ascii="Arial" w:hAnsi="Arial" w:cs="Arial"/>
      <w:b/>
      <w:i/>
      <w:szCs w:val="22"/>
    </w:rPr>
  </w:style>
  <w:style w:type="paragraph" w:customStyle="1" w:styleId="Notes-3rdParty">
    <w:name w:val="Notes - 3rd Party"/>
    <w:basedOn w:val="PlainParagraph"/>
    <w:rsid w:val="00DB017A"/>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basedOn w:val="PlainParagraph"/>
    <w:rsid w:val="00DB017A"/>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Instruction">
    <w:name w:val="Instruction"/>
    <w:basedOn w:val="PlainParagraph"/>
    <w:semiHidden/>
    <w:rPr>
      <w:vanish/>
      <w:color w:val="0000FF"/>
    </w:rPr>
  </w:style>
  <w:style w:type="paragraph" w:customStyle="1" w:styleId="Subbrand">
    <w:name w:val="Subbrand"/>
    <w:pPr>
      <w:spacing w:line="200" w:lineRule="atLeast"/>
      <w:jc w:val="right"/>
    </w:pPr>
    <w:rPr>
      <w:rFonts w:ascii="Arial" w:hAnsi="Arial" w:cs="Arial"/>
      <w:b/>
      <w:i/>
      <w:szCs w:val="24"/>
    </w:rPr>
  </w:style>
  <w:style w:type="paragraph" w:customStyle="1" w:styleId="PKAttachmentHeading">
    <w:name w:val="PK Attachment Heading"/>
    <w:basedOn w:val="ClauseHeadingPart"/>
  </w:style>
  <w:style w:type="paragraph" w:customStyle="1" w:styleId="Notes-3rdparty0">
    <w:name w:val="Notes - 3rd party"/>
    <w:pPr>
      <w:pBdr>
        <w:top w:val="double" w:sz="4" w:space="3" w:color="008000"/>
        <w:left w:val="double" w:sz="4" w:space="4" w:color="008000"/>
        <w:bottom w:val="double" w:sz="4" w:space="3" w:color="008000"/>
        <w:right w:val="double" w:sz="4" w:space="4" w:color="008000"/>
      </w:pBdr>
      <w:spacing w:before="240" w:after="120"/>
    </w:pPr>
    <w:rPr>
      <w:rFonts w:ascii="Arial" w:eastAsia="Times" w:hAnsi="Arial"/>
      <w:color w:val="008000"/>
      <w:sz w:val="22"/>
      <w:szCs w:val="22"/>
    </w:rPr>
  </w:style>
  <w:style w:type="paragraph" w:styleId="ListBullet3">
    <w:name w:val="List Bullet 3"/>
    <w:basedOn w:val="Normal"/>
    <w:autoRedefine/>
    <w:rsid w:val="005E4855"/>
    <w:pPr>
      <w:tabs>
        <w:tab w:val="num" w:pos="926"/>
      </w:tabs>
      <w:spacing w:before="240"/>
      <w:ind w:left="926" w:hanging="360"/>
    </w:pPr>
    <w:rPr>
      <w:rFonts w:ascii="Palatino" w:hAnsi="Palatino" w:cs="Times New Roman"/>
      <w:szCs w:val="20"/>
      <w:lang w:eastAsia="en-US"/>
    </w:rPr>
  </w:style>
  <w:style w:type="paragraph" w:styleId="DocumentMap">
    <w:name w:val="Document Map"/>
    <w:basedOn w:val="Normal"/>
    <w:link w:val="DocumentMapChar"/>
    <w:semiHidden/>
    <w:rsid w:val="00A413AA"/>
    <w:pPr>
      <w:shd w:val="clear" w:color="auto" w:fill="000080"/>
    </w:pPr>
    <w:rPr>
      <w:rFonts w:ascii="Tahoma" w:hAnsi="Tahoma" w:cs="Tahoma"/>
    </w:rPr>
  </w:style>
  <w:style w:type="character" w:styleId="CommentReference">
    <w:name w:val="annotation reference"/>
    <w:semiHidden/>
    <w:rsid w:val="00394AF2"/>
    <w:rPr>
      <w:sz w:val="16"/>
      <w:szCs w:val="16"/>
    </w:rPr>
  </w:style>
  <w:style w:type="paragraph" w:customStyle="1" w:styleId="Indent2">
    <w:name w:val="Indent 2"/>
    <w:basedOn w:val="Normal"/>
    <w:rsid w:val="00640E3A"/>
    <w:pPr>
      <w:spacing w:after="240"/>
      <w:ind w:left="737"/>
    </w:pPr>
    <w:rPr>
      <w:rFonts w:ascii="Times New Roman" w:hAnsi="Times New Roman" w:cs="Times New Roman"/>
      <w:sz w:val="23"/>
      <w:szCs w:val="20"/>
      <w:lang w:eastAsia="en-US"/>
    </w:rPr>
  </w:style>
  <w:style w:type="paragraph" w:customStyle="1" w:styleId="TablePara">
    <w:name w:val="Table Para"/>
    <w:autoRedefine/>
    <w:rsid w:val="00045C1C"/>
    <w:pPr>
      <w:numPr>
        <w:numId w:val="24"/>
      </w:numPr>
      <w:spacing w:before="120" w:after="120"/>
      <w:jc w:val="both"/>
    </w:pPr>
    <w:rPr>
      <w:rFonts w:ascii="Arial" w:hAnsi="Arial"/>
      <w:noProof/>
    </w:rPr>
  </w:style>
  <w:style w:type="paragraph" w:customStyle="1" w:styleId="Default">
    <w:name w:val="Default"/>
    <w:rsid w:val="00715D2D"/>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DB017A"/>
    <w:rPr>
      <w:rFonts w:ascii="Arial" w:eastAsia="Times" w:hAnsi="Arial"/>
    </w:rPr>
    <w:tblPr>
      <w:tblInd w:w="1134" w:type="dxa"/>
      <w:tblCellMar>
        <w:top w:w="0" w:type="dxa"/>
        <w:left w:w="108" w:type="dxa"/>
        <w:bottom w:w="0" w:type="dxa"/>
        <w:right w:w="108" w:type="dxa"/>
      </w:tblCellMar>
    </w:tblPr>
  </w:style>
  <w:style w:type="paragraph" w:customStyle="1" w:styleId="CharChar">
    <w:name w:val="Char Char"/>
    <w:basedOn w:val="Normal"/>
    <w:rsid w:val="00B32942"/>
    <w:pPr>
      <w:ind w:left="0"/>
    </w:pPr>
    <w:rPr>
      <w:lang w:eastAsia="en-US"/>
    </w:rPr>
  </w:style>
  <w:style w:type="character" w:customStyle="1" w:styleId="ClauseLevel3Char">
    <w:name w:val="Clause Level 3 Char"/>
    <w:link w:val="ClauseLevel3"/>
    <w:rsid w:val="00580F2C"/>
    <w:rPr>
      <w:rFonts w:ascii="Arial" w:hAnsi="Arial" w:cs="Arial"/>
      <w:sz w:val="22"/>
      <w:szCs w:val="22"/>
    </w:rPr>
  </w:style>
  <w:style w:type="character" w:customStyle="1" w:styleId="ClauseLevel4Char">
    <w:name w:val="Clause Level 4 Char"/>
    <w:link w:val="ClauseLevel4"/>
    <w:rsid w:val="00580F2C"/>
    <w:rPr>
      <w:rFonts w:ascii="Arial" w:hAnsi="Arial" w:cs="Arial"/>
      <w:sz w:val="22"/>
      <w:szCs w:val="22"/>
    </w:rPr>
  </w:style>
  <w:style w:type="paragraph" w:customStyle="1" w:styleId="CharCharChar">
    <w:name w:val="Char Char Char"/>
    <w:basedOn w:val="Normal"/>
    <w:rsid w:val="00F3590A"/>
    <w:pPr>
      <w:ind w:left="0"/>
    </w:pPr>
    <w:rPr>
      <w:lang w:eastAsia="en-US"/>
    </w:rPr>
  </w:style>
  <w:style w:type="character" w:customStyle="1" w:styleId="MELegal1CharChar">
    <w:name w:val="ME Legal 1 Char Char"/>
    <w:link w:val="MELegal1"/>
    <w:rsid w:val="00307630"/>
    <w:rPr>
      <w:rFonts w:ascii="Arial" w:eastAsia="Times" w:hAnsi="Arial"/>
      <w:b/>
      <w:sz w:val="24"/>
      <w:lang w:eastAsia="zh-CN"/>
    </w:rPr>
  </w:style>
  <w:style w:type="character" w:customStyle="1" w:styleId="MELegal2Char">
    <w:name w:val="ME Legal 2 Char"/>
    <w:link w:val="MELegal2"/>
    <w:rsid w:val="00307630"/>
    <w:rPr>
      <w:rFonts w:eastAsia="Times"/>
      <w:sz w:val="24"/>
      <w:lang w:eastAsia="zh-CN"/>
    </w:rPr>
  </w:style>
  <w:style w:type="paragraph" w:customStyle="1" w:styleId="Guidelines1">
    <w:name w:val="Guidelines 1"/>
    <w:basedOn w:val="Normal"/>
    <w:semiHidden/>
    <w:rsid w:val="00307630"/>
    <w:pPr>
      <w:numPr>
        <w:numId w:val="25"/>
      </w:numPr>
      <w:spacing w:before="120" w:after="120" w:line="300" w:lineRule="atLeast"/>
    </w:pPr>
    <w:rPr>
      <w:rFonts w:ascii="Times New Roman" w:eastAsia="Times" w:hAnsi="Times New Roman" w:cs="Times New Roman"/>
      <w:sz w:val="24"/>
      <w:szCs w:val="20"/>
    </w:rPr>
  </w:style>
  <w:style w:type="paragraph" w:customStyle="1" w:styleId="MELegal1">
    <w:name w:val="ME Legal 1"/>
    <w:basedOn w:val="Normal"/>
    <w:next w:val="Normal"/>
    <w:link w:val="MELegal1CharChar"/>
    <w:autoRedefine/>
    <w:rsid w:val="00307630"/>
    <w:pPr>
      <w:numPr>
        <w:numId w:val="26"/>
      </w:numPr>
      <w:spacing w:before="120" w:after="240" w:line="300" w:lineRule="atLeast"/>
      <w:outlineLvl w:val="0"/>
    </w:pPr>
    <w:rPr>
      <w:rFonts w:eastAsia="Times" w:cs="Times New Roman"/>
      <w:b/>
      <w:sz w:val="24"/>
      <w:szCs w:val="20"/>
      <w:lang w:eastAsia="zh-CN"/>
    </w:rPr>
  </w:style>
  <w:style w:type="paragraph" w:customStyle="1" w:styleId="MELegal2">
    <w:name w:val="ME Legal 2"/>
    <w:basedOn w:val="Normal"/>
    <w:next w:val="Normal"/>
    <w:link w:val="MELegal2Char"/>
    <w:autoRedefine/>
    <w:rsid w:val="00307630"/>
    <w:pPr>
      <w:numPr>
        <w:ilvl w:val="1"/>
        <w:numId w:val="26"/>
      </w:numPr>
      <w:spacing w:before="120" w:after="240" w:line="300" w:lineRule="atLeast"/>
      <w:outlineLvl w:val="1"/>
    </w:pPr>
    <w:rPr>
      <w:rFonts w:ascii="Times New Roman" w:eastAsia="Times" w:hAnsi="Times New Roman" w:cs="Times New Roman"/>
      <w:sz w:val="24"/>
      <w:szCs w:val="20"/>
      <w:lang w:eastAsia="zh-CN"/>
    </w:rPr>
  </w:style>
  <w:style w:type="paragraph" w:customStyle="1" w:styleId="MELegal3">
    <w:name w:val="ME Legal 3"/>
    <w:basedOn w:val="Normal"/>
    <w:next w:val="Normal"/>
    <w:rsid w:val="00307630"/>
    <w:pPr>
      <w:numPr>
        <w:ilvl w:val="2"/>
        <w:numId w:val="26"/>
      </w:numPr>
      <w:spacing w:before="120" w:after="240" w:line="300" w:lineRule="atLeast"/>
      <w:outlineLvl w:val="2"/>
    </w:pPr>
    <w:rPr>
      <w:rFonts w:ascii="Times New Roman" w:eastAsia="Times" w:hAnsi="Times New Roman" w:cs="Times New Roman"/>
      <w:sz w:val="24"/>
      <w:szCs w:val="20"/>
      <w:lang w:eastAsia="zh-CN"/>
    </w:rPr>
  </w:style>
  <w:style w:type="paragraph" w:customStyle="1" w:styleId="MELegal4">
    <w:name w:val="ME Legal 4"/>
    <w:basedOn w:val="Normal"/>
    <w:next w:val="Normal"/>
    <w:rsid w:val="00307630"/>
    <w:pPr>
      <w:numPr>
        <w:ilvl w:val="3"/>
        <w:numId w:val="26"/>
      </w:numPr>
      <w:spacing w:before="120" w:after="240" w:line="300" w:lineRule="atLeast"/>
      <w:outlineLvl w:val="3"/>
    </w:pPr>
    <w:rPr>
      <w:rFonts w:ascii="Times New Roman" w:eastAsia="Times" w:hAnsi="Times New Roman" w:cs="Times New Roman"/>
      <w:sz w:val="24"/>
      <w:szCs w:val="20"/>
      <w:lang w:eastAsia="zh-CN"/>
    </w:rPr>
  </w:style>
  <w:style w:type="paragraph" w:customStyle="1" w:styleId="MELegal5">
    <w:name w:val="ME Legal 5"/>
    <w:basedOn w:val="Normal"/>
    <w:next w:val="Normal"/>
    <w:rsid w:val="00307630"/>
    <w:pPr>
      <w:numPr>
        <w:ilvl w:val="4"/>
        <w:numId w:val="26"/>
      </w:numPr>
      <w:spacing w:before="120" w:after="240" w:line="300" w:lineRule="atLeast"/>
      <w:outlineLvl w:val="4"/>
    </w:pPr>
    <w:rPr>
      <w:rFonts w:ascii="Times New Roman" w:eastAsia="Times" w:hAnsi="Times New Roman" w:cs="Times New Roman"/>
      <w:sz w:val="24"/>
      <w:szCs w:val="20"/>
      <w:lang w:eastAsia="zh-CN"/>
    </w:rPr>
  </w:style>
  <w:style w:type="paragraph" w:customStyle="1" w:styleId="MELegal6">
    <w:name w:val="ME Legal 6"/>
    <w:basedOn w:val="Normal"/>
    <w:next w:val="Normal"/>
    <w:rsid w:val="00307630"/>
    <w:pPr>
      <w:numPr>
        <w:ilvl w:val="5"/>
        <w:numId w:val="26"/>
      </w:numPr>
      <w:spacing w:before="120" w:after="240" w:line="300" w:lineRule="atLeast"/>
      <w:outlineLvl w:val="5"/>
    </w:pPr>
    <w:rPr>
      <w:rFonts w:ascii="Times New Roman" w:eastAsia="Times" w:hAnsi="Times New Roman" w:cs="Times New Roman"/>
      <w:sz w:val="24"/>
      <w:szCs w:val="20"/>
      <w:lang w:eastAsia="zh-CN"/>
    </w:rPr>
  </w:style>
  <w:style w:type="paragraph" w:customStyle="1" w:styleId="MELegal7">
    <w:name w:val="ME Legal 7"/>
    <w:basedOn w:val="Normal"/>
    <w:next w:val="Normal"/>
    <w:rsid w:val="00307630"/>
    <w:pPr>
      <w:numPr>
        <w:ilvl w:val="6"/>
        <w:numId w:val="26"/>
      </w:numPr>
      <w:spacing w:before="120" w:after="240" w:line="300" w:lineRule="atLeast"/>
      <w:outlineLvl w:val="6"/>
    </w:pPr>
    <w:rPr>
      <w:rFonts w:ascii="Times New Roman" w:eastAsia="Times" w:hAnsi="Times New Roman" w:cs="Times New Roman"/>
      <w:sz w:val="24"/>
      <w:szCs w:val="20"/>
      <w:lang w:eastAsia="zh-CN"/>
    </w:rPr>
  </w:style>
  <w:style w:type="character" w:customStyle="1" w:styleId="PlainParagraphChar">
    <w:name w:val="Plain Paragraph Char"/>
    <w:link w:val="PlainParagraph"/>
    <w:rsid w:val="00A20337"/>
    <w:rPr>
      <w:rFonts w:ascii="Arial" w:hAnsi="Arial" w:cs="Arial"/>
      <w:sz w:val="22"/>
      <w:szCs w:val="22"/>
      <w:lang w:val="en-AU" w:eastAsia="en-AU" w:bidi="ar-SA"/>
    </w:rPr>
  </w:style>
  <w:style w:type="paragraph" w:customStyle="1" w:styleId="4">
    <w:name w:val="4"/>
    <w:basedOn w:val="Normal"/>
    <w:rsid w:val="003D7075"/>
    <w:pPr>
      <w:ind w:left="0"/>
    </w:pPr>
    <w:rPr>
      <w:lang w:eastAsia="en-US"/>
    </w:rPr>
  </w:style>
  <w:style w:type="paragraph" w:customStyle="1" w:styleId="indent">
    <w:name w:val="indent"/>
    <w:basedOn w:val="Normal"/>
    <w:rsid w:val="005519E6"/>
    <w:pPr>
      <w:ind w:left="380" w:hanging="380"/>
      <w:jc w:val="both"/>
    </w:pPr>
    <w:rPr>
      <w:rFonts w:ascii="Times New Roman" w:hAnsi="Times New Roman" w:cs="Times New Roman"/>
      <w:sz w:val="24"/>
      <w:szCs w:val="24"/>
      <w:lang w:val="en-US" w:eastAsia="en-US"/>
    </w:rPr>
  </w:style>
  <w:style w:type="paragraph" w:customStyle="1" w:styleId="TitleSheet">
    <w:name w:val="TitleSheet"/>
    <w:basedOn w:val="Normal"/>
    <w:rsid w:val="00272E4B"/>
    <w:pPr>
      <w:spacing w:before="360" w:after="360" w:line="360" w:lineRule="atLeast"/>
      <w:ind w:left="0"/>
      <w:jc w:val="center"/>
    </w:pPr>
    <w:rPr>
      <w:rFonts w:ascii="Times New Roman" w:hAnsi="Times New Roman" w:cs="Times New Roman"/>
      <w:b/>
      <w:caps/>
      <w:spacing w:val="200"/>
      <w:sz w:val="36"/>
      <w:szCs w:val="20"/>
      <w:lang w:eastAsia="en-US"/>
    </w:rPr>
  </w:style>
  <w:style w:type="paragraph" w:customStyle="1" w:styleId="StdPara">
    <w:name w:val="Std Para"/>
    <w:basedOn w:val="Normal"/>
    <w:link w:val="StdParaChar"/>
    <w:rsid w:val="00272E4B"/>
    <w:pPr>
      <w:keepLines/>
      <w:spacing w:before="120" w:after="240" w:line="280" w:lineRule="atLeast"/>
      <w:ind w:left="0"/>
      <w:jc w:val="both"/>
    </w:pPr>
    <w:rPr>
      <w:sz w:val="25"/>
      <w:lang w:eastAsia="en-US"/>
    </w:rPr>
  </w:style>
  <w:style w:type="character" w:customStyle="1" w:styleId="StdParaChar">
    <w:name w:val="Std Para Char"/>
    <w:link w:val="StdPara"/>
    <w:rsid w:val="00272E4B"/>
    <w:rPr>
      <w:rFonts w:ascii="Arial" w:hAnsi="Arial" w:cs="Arial"/>
      <w:sz w:val="25"/>
      <w:szCs w:val="22"/>
      <w:lang w:val="en-AU" w:eastAsia="en-US" w:bidi="ar-SA"/>
    </w:rPr>
  </w:style>
  <w:style w:type="paragraph" w:customStyle="1" w:styleId="IPP-xx">
    <w:name w:val="IPP-x.x"/>
    <w:basedOn w:val="Normal"/>
    <w:next w:val="IPP-xxx"/>
    <w:rsid w:val="00272E4B"/>
    <w:pPr>
      <w:keepNext/>
      <w:numPr>
        <w:ilvl w:val="1"/>
        <w:numId w:val="27"/>
      </w:numPr>
      <w:tabs>
        <w:tab w:val="clear" w:pos="1152"/>
        <w:tab w:val="num" w:pos="1125"/>
      </w:tabs>
      <w:spacing w:before="240" w:line="280" w:lineRule="atLeast"/>
      <w:ind w:left="1123" w:hanging="1123"/>
      <w:outlineLvl w:val="1"/>
    </w:pPr>
    <w:rPr>
      <w:rFonts w:ascii="Times New Roman" w:hAnsi="Times New Roman" w:cs="Times New Roman"/>
      <w:b/>
      <w:caps/>
      <w:sz w:val="25"/>
      <w:szCs w:val="20"/>
      <w:lang w:eastAsia="en-US"/>
    </w:rPr>
  </w:style>
  <w:style w:type="paragraph" w:customStyle="1" w:styleId="IPP-xxx">
    <w:name w:val="IPP-x.x.x"/>
    <w:basedOn w:val="Normal"/>
    <w:next w:val="IPP-xxxx"/>
    <w:rsid w:val="00272E4B"/>
    <w:pPr>
      <w:keepNext/>
      <w:numPr>
        <w:ilvl w:val="2"/>
        <w:numId w:val="27"/>
      </w:numPr>
      <w:tabs>
        <w:tab w:val="clear" w:pos="2652"/>
        <w:tab w:val="num" w:pos="1125"/>
      </w:tabs>
      <w:spacing w:before="240" w:line="280" w:lineRule="atLeast"/>
      <w:ind w:left="1125" w:hanging="1125"/>
      <w:outlineLvl w:val="2"/>
    </w:pPr>
    <w:rPr>
      <w:rFonts w:ascii="Times New Roman" w:hAnsi="Times New Roman" w:cs="Times New Roman"/>
      <w:b/>
      <w:sz w:val="25"/>
      <w:szCs w:val="20"/>
      <w:lang w:eastAsia="en-US"/>
    </w:rPr>
  </w:style>
  <w:style w:type="paragraph" w:customStyle="1" w:styleId="IPP-xxxx">
    <w:name w:val="IPP-x.x.x.x"/>
    <w:basedOn w:val="Normal"/>
    <w:rsid w:val="00272E4B"/>
    <w:pPr>
      <w:numPr>
        <w:ilvl w:val="5"/>
        <w:numId w:val="27"/>
      </w:numPr>
      <w:tabs>
        <w:tab w:val="clear" w:pos="0"/>
        <w:tab w:val="num" w:pos="625"/>
      </w:tabs>
      <w:spacing w:before="240" w:line="280" w:lineRule="atLeast"/>
      <w:ind w:left="625" w:hanging="625"/>
      <w:jc w:val="both"/>
      <w:outlineLvl w:val="3"/>
    </w:pPr>
    <w:rPr>
      <w:rFonts w:ascii="Times New Roman" w:hAnsi="Times New Roman" w:cs="Times New Roman"/>
      <w:sz w:val="25"/>
      <w:szCs w:val="20"/>
      <w:lang w:eastAsia="en-US"/>
    </w:rPr>
  </w:style>
  <w:style w:type="paragraph" w:customStyle="1" w:styleId="IPP-x">
    <w:name w:val="IPP-x"/>
    <w:basedOn w:val="Normal"/>
    <w:next w:val="IPP-xx"/>
    <w:rsid w:val="00272E4B"/>
    <w:pPr>
      <w:keepNext/>
      <w:pageBreakBefore/>
      <w:numPr>
        <w:numId w:val="27"/>
      </w:numPr>
      <w:spacing w:before="360" w:line="280" w:lineRule="atLeast"/>
      <w:outlineLvl w:val="0"/>
    </w:pPr>
    <w:rPr>
      <w:rFonts w:ascii="Times New Roman" w:hAnsi="Times New Roman" w:cs="Times New Roman"/>
      <w:b/>
      <w:caps/>
      <w:sz w:val="25"/>
      <w:szCs w:val="20"/>
      <w:lang w:eastAsia="en-US"/>
    </w:rPr>
  </w:style>
  <w:style w:type="paragraph" w:customStyle="1" w:styleId="Style1">
    <w:name w:val="Style1"/>
    <w:basedOn w:val="Normal"/>
    <w:rsid w:val="00272E4B"/>
    <w:pPr>
      <w:numPr>
        <w:ilvl w:val="5"/>
        <w:numId w:val="28"/>
      </w:numPr>
      <w:spacing w:before="120" w:line="280" w:lineRule="atLeast"/>
      <w:jc w:val="both"/>
    </w:pPr>
    <w:rPr>
      <w:rFonts w:ascii="Times New Roman" w:hAnsi="Times New Roman" w:cs="Times New Roman"/>
      <w:sz w:val="25"/>
      <w:szCs w:val="20"/>
      <w:lang w:eastAsia="en-US"/>
    </w:rPr>
  </w:style>
  <w:style w:type="paragraph" w:customStyle="1" w:styleId="IPP-xxxxA">
    <w:name w:val="IPP-x.x.x.x.A"/>
    <w:basedOn w:val="Normal"/>
    <w:next w:val="IPP-xxxx"/>
    <w:rsid w:val="00272E4B"/>
    <w:pPr>
      <w:numPr>
        <w:ilvl w:val="6"/>
        <w:numId w:val="28"/>
      </w:numPr>
      <w:spacing w:before="120" w:line="280" w:lineRule="atLeast"/>
      <w:jc w:val="both"/>
      <w:outlineLvl w:val="4"/>
    </w:pPr>
    <w:rPr>
      <w:rFonts w:ascii="Times New Roman" w:hAnsi="Times New Roman" w:cs="Times New Roman"/>
      <w:sz w:val="25"/>
      <w:szCs w:val="20"/>
      <w:lang w:eastAsia="en-US"/>
    </w:rPr>
  </w:style>
  <w:style w:type="paragraph" w:customStyle="1" w:styleId="IPP-Table">
    <w:name w:val="IPP-Table"/>
    <w:basedOn w:val="Normal"/>
    <w:rsid w:val="00272E4B"/>
    <w:pPr>
      <w:spacing w:before="60" w:after="60" w:line="280" w:lineRule="atLeast"/>
      <w:ind w:left="0"/>
      <w:contextualSpacing/>
    </w:pPr>
    <w:rPr>
      <w:rFonts w:ascii="Times New Roman" w:hAnsi="Times New Roman" w:cs="Times New Roman"/>
      <w:szCs w:val="20"/>
      <w:lang w:eastAsia="en-US"/>
    </w:rPr>
  </w:style>
  <w:style w:type="character" w:customStyle="1" w:styleId="Heading1Char">
    <w:name w:val="Heading 1 Char"/>
    <w:link w:val="Heading1"/>
    <w:rsid w:val="00943DDE"/>
    <w:rPr>
      <w:rFonts w:ascii="Arial" w:hAnsi="Arial" w:cs="Arial"/>
      <w:b/>
      <w:bCs/>
      <w:kern w:val="32"/>
      <w:sz w:val="22"/>
      <w:szCs w:val="22"/>
    </w:rPr>
  </w:style>
  <w:style w:type="character" w:customStyle="1" w:styleId="Heading2Char">
    <w:name w:val="Heading 2 Char"/>
    <w:link w:val="Heading2"/>
    <w:rsid w:val="00943DDE"/>
    <w:rPr>
      <w:rFonts w:ascii="Arial" w:hAnsi="Arial" w:cs="Arial"/>
      <w:b/>
      <w:bCs/>
      <w:iCs/>
      <w:sz w:val="22"/>
      <w:szCs w:val="28"/>
    </w:rPr>
  </w:style>
  <w:style w:type="character" w:customStyle="1" w:styleId="Heading3Char">
    <w:name w:val="Heading 3 Char"/>
    <w:link w:val="Heading3"/>
    <w:rsid w:val="00943DDE"/>
    <w:rPr>
      <w:rFonts w:ascii="Arial" w:hAnsi="Arial" w:cs="Arial"/>
      <w:b/>
      <w:bCs/>
      <w:i/>
    </w:rPr>
  </w:style>
  <w:style w:type="character" w:customStyle="1" w:styleId="Heading4Char">
    <w:name w:val="Heading 4 Char"/>
    <w:link w:val="Heading4"/>
    <w:rsid w:val="00943DDE"/>
    <w:rPr>
      <w:rFonts w:ascii="Arial" w:hAnsi="Arial" w:cs="Arial"/>
      <w:bCs/>
      <w:i/>
      <w:szCs w:val="28"/>
    </w:rPr>
  </w:style>
  <w:style w:type="character" w:customStyle="1" w:styleId="Heading5Char">
    <w:name w:val="Heading 5 Char"/>
    <w:link w:val="Heading5"/>
    <w:rsid w:val="00943DDE"/>
    <w:rPr>
      <w:rFonts w:ascii="Arial" w:hAnsi="Arial" w:cs="Arial"/>
      <w:b/>
      <w:bCs/>
      <w:iCs/>
      <w:sz w:val="18"/>
      <w:szCs w:val="26"/>
    </w:rPr>
  </w:style>
  <w:style w:type="character" w:customStyle="1" w:styleId="Heading6Char">
    <w:name w:val="Heading 6 Char"/>
    <w:link w:val="Heading6"/>
    <w:rsid w:val="00943DDE"/>
    <w:rPr>
      <w:b/>
      <w:bCs/>
      <w:sz w:val="22"/>
      <w:szCs w:val="22"/>
      <w:lang w:eastAsia="zh-CN"/>
    </w:rPr>
  </w:style>
  <w:style w:type="character" w:customStyle="1" w:styleId="Heading7Char">
    <w:name w:val="Heading 7 Char"/>
    <w:link w:val="Heading7"/>
    <w:rsid w:val="00943DDE"/>
    <w:rPr>
      <w:rFonts w:ascii="Arial" w:hAnsi="Arial"/>
      <w:lang w:eastAsia="en-US"/>
    </w:rPr>
  </w:style>
  <w:style w:type="character" w:customStyle="1" w:styleId="Heading8Char">
    <w:name w:val="Heading 8 Char"/>
    <w:link w:val="Heading8"/>
    <w:rsid w:val="00943DDE"/>
    <w:rPr>
      <w:rFonts w:ascii="Arial" w:hAnsi="Arial"/>
      <w:i/>
      <w:lang w:eastAsia="en-US"/>
    </w:rPr>
  </w:style>
  <w:style w:type="character" w:customStyle="1" w:styleId="Heading9Char">
    <w:name w:val="Heading 9 Char"/>
    <w:link w:val="Heading9"/>
    <w:rsid w:val="00943DDE"/>
    <w:rPr>
      <w:rFonts w:ascii="Arial" w:hAnsi="Arial"/>
      <w:b/>
      <w:i/>
      <w:sz w:val="18"/>
      <w:lang w:eastAsia="en-US"/>
    </w:rPr>
  </w:style>
  <w:style w:type="character" w:customStyle="1" w:styleId="HeaderChar">
    <w:name w:val="Header Char"/>
    <w:link w:val="Header"/>
    <w:rsid w:val="00943DDE"/>
    <w:rPr>
      <w:rFonts w:ascii="Arial" w:hAnsi="Arial" w:cs="Arial"/>
      <w:szCs w:val="22"/>
    </w:rPr>
  </w:style>
  <w:style w:type="character" w:customStyle="1" w:styleId="FooterChar">
    <w:name w:val="Footer Char"/>
    <w:link w:val="Footer"/>
    <w:rsid w:val="00943DDE"/>
    <w:rPr>
      <w:rFonts w:ascii="Arial" w:hAnsi="Arial" w:cs="Arial"/>
      <w:sz w:val="16"/>
      <w:szCs w:val="22"/>
    </w:rPr>
  </w:style>
  <w:style w:type="character" w:customStyle="1" w:styleId="FootnoteTextChar">
    <w:name w:val="Footnote Text Char"/>
    <w:link w:val="FootnoteText"/>
    <w:rsid w:val="00943DDE"/>
    <w:rPr>
      <w:rFonts w:ascii="Arial" w:hAnsi="Arial" w:cs="Arial"/>
      <w:sz w:val="18"/>
    </w:rPr>
  </w:style>
  <w:style w:type="character" w:customStyle="1" w:styleId="EndnoteTextChar">
    <w:name w:val="Endnote Text Char"/>
    <w:link w:val="EndnoteText"/>
    <w:rsid w:val="00943DDE"/>
    <w:rPr>
      <w:rFonts w:ascii="Arial" w:hAnsi="Arial" w:cs="Arial"/>
      <w:sz w:val="18"/>
    </w:rPr>
  </w:style>
  <w:style w:type="character" w:customStyle="1" w:styleId="CommentTextChar">
    <w:name w:val="Comment Text Char"/>
    <w:link w:val="CommentText"/>
    <w:semiHidden/>
    <w:rsid w:val="00943DDE"/>
    <w:rPr>
      <w:lang w:eastAsia="en-US"/>
    </w:rPr>
  </w:style>
  <w:style w:type="character" w:customStyle="1" w:styleId="CommentSubjectChar">
    <w:name w:val="Comment Subject Char"/>
    <w:link w:val="CommentSubject"/>
    <w:semiHidden/>
    <w:rsid w:val="00943DDE"/>
    <w:rPr>
      <w:rFonts w:ascii="Arial" w:hAnsi="Arial" w:cs="Arial"/>
      <w:b/>
      <w:bCs/>
    </w:rPr>
  </w:style>
  <w:style w:type="character" w:customStyle="1" w:styleId="SubtitleChar">
    <w:name w:val="Subtitle Char"/>
    <w:link w:val="Subtitle"/>
    <w:rsid w:val="00943DDE"/>
    <w:rPr>
      <w:rFonts w:ascii="Arial" w:hAnsi="Arial" w:cs="Arial"/>
      <w:i/>
      <w:iCs/>
      <w:sz w:val="24"/>
      <w:szCs w:val="24"/>
      <w:lang w:eastAsia="zh-CN"/>
    </w:rPr>
  </w:style>
  <w:style w:type="character" w:customStyle="1" w:styleId="TitleChar">
    <w:name w:val="Title Char"/>
    <w:link w:val="Title"/>
    <w:rsid w:val="00943DDE"/>
    <w:rPr>
      <w:rFonts w:ascii="CG Times (W1)" w:hAnsi="CG Times (W1)"/>
      <w:b/>
      <w:bCs/>
      <w:i/>
      <w:iCs/>
      <w:kern w:val="28"/>
      <w:sz w:val="88"/>
      <w:szCs w:val="88"/>
      <w:lang w:eastAsia="zh-CN"/>
    </w:rPr>
  </w:style>
  <w:style w:type="character" w:customStyle="1" w:styleId="BodyTextIndent3Char">
    <w:name w:val="Body Text Indent 3 Char"/>
    <w:link w:val="BodyTextIndent3"/>
    <w:rsid w:val="00943DDE"/>
    <w:rPr>
      <w:sz w:val="24"/>
    </w:rPr>
  </w:style>
  <w:style w:type="character" w:customStyle="1" w:styleId="BodyTextIndentChar">
    <w:name w:val="Body Text Indent Char"/>
    <w:link w:val="BodyTextIndent"/>
    <w:rsid w:val="00943DDE"/>
    <w:rPr>
      <w:sz w:val="24"/>
      <w:szCs w:val="24"/>
      <w:lang w:eastAsia="zh-CN"/>
    </w:rPr>
  </w:style>
  <w:style w:type="character" w:customStyle="1" w:styleId="BodyTextIndent2Char">
    <w:name w:val="Body Text Indent 2 Char"/>
    <w:link w:val="BodyTextIndent2"/>
    <w:rsid w:val="00943DDE"/>
    <w:rPr>
      <w:sz w:val="24"/>
      <w:szCs w:val="24"/>
      <w:lang w:eastAsia="zh-CN"/>
    </w:rPr>
  </w:style>
  <w:style w:type="character" w:customStyle="1" w:styleId="BodyTextChar">
    <w:name w:val="Body Text Char"/>
    <w:link w:val="BodyText"/>
    <w:rsid w:val="00943DDE"/>
    <w:rPr>
      <w:sz w:val="24"/>
      <w:szCs w:val="24"/>
      <w:lang w:eastAsia="zh-CN"/>
    </w:rPr>
  </w:style>
  <w:style w:type="character" w:customStyle="1" w:styleId="BodyTextFirstIndent2Char">
    <w:name w:val="Body Text First Indent 2 Char"/>
    <w:link w:val="BodyTextFirstIndent2"/>
    <w:rsid w:val="00943DDE"/>
    <w:rPr>
      <w:sz w:val="24"/>
      <w:szCs w:val="24"/>
      <w:lang w:eastAsia="zh-CN"/>
    </w:rPr>
  </w:style>
  <w:style w:type="character" w:customStyle="1" w:styleId="ClosingChar">
    <w:name w:val="Closing Char"/>
    <w:link w:val="Closing"/>
    <w:rsid w:val="00943DDE"/>
    <w:rPr>
      <w:sz w:val="24"/>
    </w:rPr>
  </w:style>
  <w:style w:type="character" w:customStyle="1" w:styleId="BalloonTextChar">
    <w:name w:val="Balloon Text Char"/>
    <w:link w:val="BalloonText"/>
    <w:semiHidden/>
    <w:rsid w:val="00943DDE"/>
    <w:rPr>
      <w:rFonts w:ascii="Tahoma" w:hAnsi="Tahoma" w:cs="Tahoma"/>
      <w:sz w:val="16"/>
      <w:szCs w:val="16"/>
    </w:rPr>
  </w:style>
  <w:style w:type="character" w:customStyle="1" w:styleId="DocumentMapChar">
    <w:name w:val="Document Map Char"/>
    <w:link w:val="DocumentMap"/>
    <w:semiHidden/>
    <w:rsid w:val="00943DDE"/>
    <w:rPr>
      <w:rFonts w:ascii="Tahoma" w:hAnsi="Tahoma" w:cs="Tahoma"/>
      <w:sz w:val="22"/>
      <w:szCs w:val="22"/>
      <w:shd w:val="clear" w:color="auto" w:fill="000080"/>
    </w:rPr>
  </w:style>
  <w:style w:type="character" w:customStyle="1" w:styleId="tgc">
    <w:name w:val="_tgc"/>
    <w:rsid w:val="00943DDE"/>
  </w:style>
  <w:style w:type="paragraph" w:styleId="ListParagraph">
    <w:name w:val="List Paragraph"/>
    <w:basedOn w:val="Normal"/>
    <w:uiPriority w:val="34"/>
    <w:qFormat/>
    <w:rsid w:val="00943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7A"/>
    <w:pPr>
      <w:ind w:left="1134"/>
    </w:pPr>
    <w:rPr>
      <w:rFonts w:ascii="Arial" w:hAnsi="Arial" w:cs="Arial"/>
      <w:sz w:val="22"/>
      <w:szCs w:val="22"/>
    </w:rPr>
  </w:style>
  <w:style w:type="paragraph" w:styleId="Heading1">
    <w:name w:val="heading 1"/>
    <w:next w:val="Normal"/>
    <w:link w:val="Heading1Char"/>
    <w:qFormat/>
    <w:rsid w:val="00DB017A"/>
    <w:pPr>
      <w:keepNext/>
      <w:keepLines/>
      <w:pBdr>
        <w:bottom w:val="single" w:sz="2" w:space="0" w:color="auto"/>
      </w:pBdr>
      <w:spacing w:before="200" w:line="280" w:lineRule="atLeast"/>
      <w:ind w:firstLine="1134"/>
      <w:outlineLvl w:val="0"/>
    </w:pPr>
    <w:rPr>
      <w:rFonts w:ascii="Arial" w:hAnsi="Arial" w:cs="Arial"/>
      <w:b/>
      <w:bCs/>
      <w:kern w:val="32"/>
      <w:sz w:val="22"/>
      <w:szCs w:val="22"/>
    </w:rPr>
  </w:style>
  <w:style w:type="paragraph" w:styleId="Heading2">
    <w:name w:val="heading 2"/>
    <w:next w:val="Normal"/>
    <w:link w:val="Heading2Char"/>
    <w:qFormat/>
    <w:rsid w:val="00DB017A"/>
    <w:pPr>
      <w:keepNext/>
      <w:keepLines/>
      <w:spacing w:before="200" w:line="280" w:lineRule="atLeast"/>
      <w:ind w:left="1134"/>
      <w:outlineLvl w:val="1"/>
    </w:pPr>
    <w:rPr>
      <w:rFonts w:ascii="Arial" w:hAnsi="Arial" w:cs="Arial"/>
      <w:b/>
      <w:bCs/>
      <w:iCs/>
      <w:sz w:val="22"/>
      <w:szCs w:val="28"/>
    </w:rPr>
  </w:style>
  <w:style w:type="paragraph" w:styleId="Heading3">
    <w:name w:val="heading 3"/>
    <w:basedOn w:val="Normal"/>
    <w:next w:val="Normal"/>
    <w:link w:val="Heading3Char"/>
    <w:qFormat/>
    <w:rsid w:val="00DB017A"/>
    <w:pPr>
      <w:keepNext/>
      <w:keepLines/>
      <w:spacing w:before="200" w:line="280" w:lineRule="atLeast"/>
      <w:outlineLvl w:val="2"/>
    </w:pPr>
    <w:rPr>
      <w:b/>
      <w:bCs/>
      <w:i/>
      <w:sz w:val="20"/>
      <w:szCs w:val="20"/>
    </w:rPr>
  </w:style>
  <w:style w:type="paragraph" w:styleId="Heading4">
    <w:name w:val="heading 4"/>
    <w:basedOn w:val="Normal"/>
    <w:next w:val="Normal"/>
    <w:link w:val="Heading4Char"/>
    <w:qFormat/>
    <w:rsid w:val="00DB017A"/>
    <w:pPr>
      <w:keepNext/>
      <w:keepLines/>
      <w:spacing w:before="200" w:line="280" w:lineRule="atLeast"/>
      <w:outlineLvl w:val="3"/>
    </w:pPr>
    <w:rPr>
      <w:bCs/>
      <w:i/>
      <w:sz w:val="20"/>
      <w:szCs w:val="28"/>
    </w:rPr>
  </w:style>
  <w:style w:type="paragraph" w:styleId="Heading5">
    <w:name w:val="heading 5"/>
    <w:basedOn w:val="Normal"/>
    <w:next w:val="Normal"/>
    <w:link w:val="Heading5Char"/>
    <w:qFormat/>
    <w:rsid w:val="00DB017A"/>
    <w:pPr>
      <w:keepNext/>
      <w:keepLines/>
      <w:spacing w:before="200" w:line="280" w:lineRule="atLeast"/>
      <w:outlineLvl w:val="4"/>
    </w:pPr>
    <w:rPr>
      <w:b/>
      <w:bCs/>
      <w:iCs/>
      <w:sz w:val="18"/>
      <w:szCs w:val="26"/>
    </w:rPr>
  </w:style>
  <w:style w:type="paragraph" w:styleId="Heading6">
    <w:name w:val="heading 6"/>
    <w:basedOn w:val="Normal"/>
    <w:next w:val="Normal"/>
    <w:link w:val="Heading6Char"/>
    <w:qFormat/>
    <w:pPr>
      <w:spacing w:before="240" w:after="60"/>
      <w:outlineLvl w:val="5"/>
    </w:pPr>
    <w:rPr>
      <w:rFonts w:ascii="Times New Roman" w:hAnsi="Times New Roman" w:cs="Times New Roman"/>
      <w:b/>
      <w:bCs/>
      <w:lang w:eastAsia="zh-CN"/>
    </w:rPr>
  </w:style>
  <w:style w:type="paragraph" w:styleId="Heading7">
    <w:name w:val="heading 7"/>
    <w:basedOn w:val="Normal"/>
    <w:next w:val="Normal"/>
    <w:link w:val="Heading7Char"/>
    <w:qFormat/>
    <w:pPr>
      <w:spacing w:before="240" w:after="60"/>
      <w:ind w:left="4956" w:hanging="708"/>
      <w:jc w:val="both"/>
      <w:outlineLvl w:val="6"/>
    </w:pPr>
    <w:rPr>
      <w:rFonts w:cs="Times New Roman"/>
      <w:sz w:val="20"/>
      <w:szCs w:val="20"/>
      <w:lang w:eastAsia="en-US"/>
    </w:rPr>
  </w:style>
  <w:style w:type="paragraph" w:styleId="Heading8">
    <w:name w:val="heading 8"/>
    <w:basedOn w:val="Normal"/>
    <w:next w:val="Normal"/>
    <w:link w:val="Heading8Char"/>
    <w:qFormat/>
    <w:pPr>
      <w:spacing w:before="240" w:after="60"/>
      <w:ind w:left="5664" w:hanging="708"/>
      <w:jc w:val="both"/>
      <w:outlineLvl w:val="7"/>
    </w:pPr>
    <w:rPr>
      <w:rFonts w:cs="Times New Roman"/>
      <w:i/>
      <w:sz w:val="20"/>
      <w:szCs w:val="20"/>
      <w:lang w:eastAsia="en-US"/>
    </w:rPr>
  </w:style>
  <w:style w:type="paragraph" w:styleId="Heading9">
    <w:name w:val="heading 9"/>
    <w:basedOn w:val="Normal"/>
    <w:next w:val="Normal"/>
    <w:link w:val="Heading9Char"/>
    <w:qFormat/>
    <w:pPr>
      <w:spacing w:before="240" w:after="60"/>
      <w:ind w:left="6372" w:hanging="708"/>
      <w:jc w:val="both"/>
      <w:outlineLvl w:val="8"/>
    </w:pPr>
    <w:rPr>
      <w:rFonts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semiHidden/>
    <w:rsid w:val="00DB017A"/>
    <w:pPr>
      <w:spacing w:before="200" w:line="280" w:lineRule="atLeast"/>
    </w:pPr>
    <w:rPr>
      <w:rFonts w:ascii="Arial" w:hAnsi="Arial" w:cs="Arial"/>
      <w:szCs w:val="22"/>
    </w:rPr>
  </w:style>
  <w:style w:type="paragraph" w:customStyle="1" w:styleId="PlainParagraph">
    <w:name w:val="Plain Paragraph"/>
    <w:basedOn w:val="NormalBase"/>
    <w:link w:val="PlainParagraphChar"/>
    <w:rsid w:val="00DB017A"/>
  </w:style>
  <w:style w:type="paragraph" w:customStyle="1" w:styleId="NormalBase">
    <w:name w:val="Normal Base"/>
    <w:rsid w:val="00DB017A"/>
    <w:pPr>
      <w:spacing w:before="140" w:after="140" w:line="280" w:lineRule="atLeast"/>
      <w:ind w:left="1134"/>
    </w:pPr>
    <w:rPr>
      <w:rFonts w:ascii="Arial" w:hAnsi="Arial" w:cs="Arial"/>
      <w:sz w:val="22"/>
      <w:szCs w:val="22"/>
    </w:rPr>
  </w:style>
  <w:style w:type="paragraph" w:customStyle="1" w:styleId="HeaderBase">
    <w:name w:val="Header Base"/>
    <w:next w:val="Header"/>
    <w:rsid w:val="00DB017A"/>
    <w:pPr>
      <w:spacing w:line="200" w:lineRule="atLeast"/>
    </w:pPr>
    <w:rPr>
      <w:rFonts w:ascii="Arial" w:hAnsi="Arial" w:cs="Arial"/>
      <w:szCs w:val="22"/>
    </w:rPr>
  </w:style>
  <w:style w:type="paragraph" w:styleId="Header">
    <w:name w:val="header"/>
    <w:basedOn w:val="HeaderBase"/>
    <w:link w:val="HeaderChar"/>
    <w:rsid w:val="00DB017A"/>
    <w:pPr>
      <w:tabs>
        <w:tab w:val="right" w:pos="8930"/>
      </w:tabs>
      <w:ind w:left="1134"/>
    </w:pPr>
  </w:style>
  <w:style w:type="paragraph" w:customStyle="1" w:styleId="FooterBase">
    <w:name w:val="Footer Base"/>
    <w:next w:val="Footer"/>
    <w:rsid w:val="00DB017A"/>
    <w:pPr>
      <w:tabs>
        <w:tab w:val="right" w:pos="8930"/>
      </w:tabs>
      <w:spacing w:line="200" w:lineRule="atLeast"/>
      <w:ind w:left="1134"/>
    </w:pPr>
    <w:rPr>
      <w:rFonts w:ascii="Arial" w:hAnsi="Arial" w:cs="Arial"/>
      <w:sz w:val="16"/>
      <w:szCs w:val="22"/>
    </w:rPr>
  </w:style>
  <w:style w:type="paragraph" w:styleId="Footer">
    <w:name w:val="footer"/>
    <w:basedOn w:val="FooterBase"/>
    <w:link w:val="FooterChar"/>
    <w:rsid w:val="00DB017A"/>
    <w:pPr>
      <w:pBdr>
        <w:top w:val="single" w:sz="2" w:space="1" w:color="auto"/>
      </w:pBdr>
    </w:pPr>
  </w:style>
  <w:style w:type="paragraph" w:customStyle="1" w:styleId="1Reference">
    <w:name w:val="1. Reference"/>
    <w:basedOn w:val="PlainParagraph"/>
    <w:semiHidden/>
    <w:rsid w:val="00DB017A"/>
    <w:pPr>
      <w:spacing w:before="0" w:after="0" w:line="200" w:lineRule="atLeast"/>
    </w:pPr>
    <w:rPr>
      <w:sz w:val="20"/>
    </w:rPr>
  </w:style>
  <w:style w:type="paragraph" w:customStyle="1" w:styleId="2Date">
    <w:name w:val="2. Date"/>
    <w:basedOn w:val="PlainParagraph"/>
    <w:next w:val="3Address"/>
    <w:semiHidden/>
    <w:rsid w:val="00DB017A"/>
    <w:pPr>
      <w:spacing w:before="280" w:after="280"/>
    </w:pPr>
  </w:style>
  <w:style w:type="paragraph" w:customStyle="1" w:styleId="3Address">
    <w:name w:val="3. Address"/>
    <w:basedOn w:val="PlainParagraph"/>
    <w:semiHidden/>
    <w:rsid w:val="00DB017A"/>
    <w:pPr>
      <w:keepLines/>
      <w:widowControl w:val="0"/>
      <w:spacing w:before="0" w:after="0"/>
    </w:pPr>
  </w:style>
  <w:style w:type="paragraph" w:customStyle="1" w:styleId="4Addressee">
    <w:name w:val="4. Addressee"/>
    <w:basedOn w:val="PlainParagraph"/>
    <w:next w:val="SubjectTitle"/>
    <w:semiHidden/>
    <w:rsid w:val="00DB017A"/>
    <w:pPr>
      <w:keepLines/>
      <w:widowControl w:val="0"/>
      <w:spacing w:before="420" w:after="280"/>
    </w:pPr>
  </w:style>
  <w:style w:type="paragraph" w:customStyle="1" w:styleId="SubjectTitle">
    <w:name w:val="Subject/Title"/>
    <w:basedOn w:val="PlainParagraph"/>
    <w:next w:val="PlainParagraph"/>
    <w:semiHidden/>
    <w:rsid w:val="00DB017A"/>
    <w:pPr>
      <w:pBdr>
        <w:bottom w:val="single" w:sz="2" w:space="0" w:color="auto"/>
      </w:pBdr>
      <w:spacing w:before="0"/>
    </w:pPr>
    <w:rPr>
      <w:b/>
    </w:rPr>
  </w:style>
  <w:style w:type="paragraph" w:customStyle="1" w:styleId="FooterSubject">
    <w:name w:val="Footer Subject"/>
    <w:basedOn w:val="FooterBase"/>
    <w:semiHidden/>
    <w:rsid w:val="00DB017A"/>
    <w:pPr>
      <w:ind w:right="1417"/>
    </w:pPr>
  </w:style>
  <w:style w:type="paragraph" w:customStyle="1" w:styleId="FooterLandscape">
    <w:name w:val="Footer Landscape"/>
    <w:basedOn w:val="FooterBase"/>
    <w:semiHidden/>
    <w:rsid w:val="00DB017A"/>
    <w:pPr>
      <w:tabs>
        <w:tab w:val="right" w:pos="13175"/>
      </w:tabs>
    </w:pPr>
  </w:style>
  <w:style w:type="paragraph" w:customStyle="1" w:styleId="HeaderLandscape">
    <w:name w:val="Header Landscape"/>
    <w:basedOn w:val="HeaderBase"/>
    <w:semiHidden/>
    <w:rsid w:val="00DB017A"/>
    <w:pPr>
      <w:tabs>
        <w:tab w:val="right" w:pos="13175"/>
      </w:tabs>
    </w:pPr>
  </w:style>
  <w:style w:type="paragraph" w:customStyle="1" w:styleId="DraftinHeader">
    <w:name w:val="Draft in Header"/>
    <w:basedOn w:val="HeaderBase"/>
    <w:semiHidden/>
    <w:rsid w:val="00DB017A"/>
    <w:pPr>
      <w:tabs>
        <w:tab w:val="right" w:pos="8220"/>
      </w:tabs>
    </w:pPr>
  </w:style>
  <w:style w:type="paragraph" w:customStyle="1" w:styleId="Sig1Salutation">
    <w:name w:val="Sig. 1 Salutation"/>
    <w:basedOn w:val="PlainParagraph"/>
    <w:semiHidden/>
    <w:rsid w:val="00DB017A"/>
    <w:pPr>
      <w:keepNext/>
      <w:widowControl w:val="0"/>
    </w:pPr>
  </w:style>
  <w:style w:type="paragraph" w:customStyle="1" w:styleId="Sig2Officer">
    <w:name w:val="Sig. 2 Officer"/>
    <w:basedOn w:val="PlainParagraph"/>
    <w:semiHidden/>
    <w:rsid w:val="00DB017A"/>
    <w:pPr>
      <w:keepNext/>
      <w:widowControl w:val="0"/>
      <w:tabs>
        <w:tab w:val="left" w:pos="4535"/>
      </w:tabs>
      <w:spacing w:before="0" w:after="0"/>
    </w:pPr>
    <w:rPr>
      <w:b/>
    </w:rPr>
  </w:style>
  <w:style w:type="paragraph" w:customStyle="1" w:styleId="Sig3Title">
    <w:name w:val="Sig. 3 Title"/>
    <w:basedOn w:val="PlainParagraph"/>
    <w:semiHidden/>
    <w:rsid w:val="00DB017A"/>
    <w:pPr>
      <w:keepNext/>
      <w:widowControl w:val="0"/>
      <w:tabs>
        <w:tab w:val="left" w:pos="4535"/>
      </w:tabs>
      <w:spacing w:before="0" w:after="0" w:line="240" w:lineRule="atLeast"/>
    </w:pPr>
    <w:rPr>
      <w:sz w:val="20"/>
    </w:rPr>
  </w:style>
  <w:style w:type="paragraph" w:customStyle="1" w:styleId="Sig4Contactdet">
    <w:name w:val="Sig. 4 Contact det"/>
    <w:basedOn w:val="PlainParagraph"/>
    <w:semiHidden/>
    <w:rsid w:val="00DB017A"/>
    <w:pPr>
      <w:keepNext/>
      <w:widowControl w:val="0"/>
      <w:tabs>
        <w:tab w:val="left" w:pos="4535"/>
      </w:tabs>
      <w:spacing w:before="20" w:after="0" w:line="240" w:lineRule="atLeast"/>
    </w:pPr>
    <w:rPr>
      <w:sz w:val="20"/>
    </w:rPr>
  </w:style>
  <w:style w:type="paragraph" w:customStyle="1" w:styleId="Sig5Email">
    <w:name w:val="Sig. 5 Email"/>
    <w:basedOn w:val="PlainParagraph"/>
    <w:semiHidden/>
    <w:rsid w:val="00DB017A"/>
    <w:pPr>
      <w:keepNext/>
      <w:widowControl w:val="0"/>
      <w:tabs>
        <w:tab w:val="left" w:pos="4535"/>
      </w:tabs>
      <w:spacing w:before="0" w:after="0" w:line="240" w:lineRule="atLeast"/>
    </w:pPr>
    <w:rPr>
      <w:sz w:val="20"/>
    </w:rPr>
  </w:style>
  <w:style w:type="paragraph" w:customStyle="1" w:styleId="PartSubHeading">
    <w:name w:val="Part SubHeading"/>
    <w:basedOn w:val="HeadingBase"/>
    <w:next w:val="PlainParagraph"/>
    <w:semiHidden/>
    <w:rsid w:val="00DB017A"/>
    <w:pPr>
      <w:keepNext/>
      <w:keepLines/>
      <w:spacing w:before="0" w:after="420"/>
    </w:pPr>
    <w:rPr>
      <w:caps/>
    </w:rPr>
  </w:style>
  <w:style w:type="paragraph" w:customStyle="1" w:styleId="QAQuestion">
    <w:name w:val="Q&amp;A: Question"/>
    <w:basedOn w:val="PlainParagraph"/>
    <w:next w:val="QAAnswer"/>
    <w:semiHidden/>
    <w:rsid w:val="00DB017A"/>
    <w:pPr>
      <w:keepNext/>
      <w:widowControl w:val="0"/>
      <w:tabs>
        <w:tab w:val="left" w:pos="425"/>
        <w:tab w:val="left" w:pos="850"/>
      </w:tabs>
      <w:ind w:left="850" w:hanging="850"/>
    </w:pPr>
    <w:rPr>
      <w:i/>
    </w:rPr>
  </w:style>
  <w:style w:type="paragraph" w:customStyle="1" w:styleId="QAAnswer">
    <w:name w:val="Q&amp;A: Answer"/>
    <w:basedOn w:val="PlainParagraph"/>
    <w:next w:val="QAQuestion"/>
    <w:semiHidden/>
    <w:rsid w:val="00DB017A"/>
    <w:pPr>
      <w:tabs>
        <w:tab w:val="left" w:pos="425"/>
        <w:tab w:val="left" w:pos="850"/>
      </w:tabs>
      <w:spacing w:before="0"/>
      <w:ind w:left="850" w:hanging="850"/>
    </w:pPr>
  </w:style>
  <w:style w:type="paragraph" w:customStyle="1" w:styleId="QAText">
    <w:name w:val="Q&amp;A: Text"/>
    <w:basedOn w:val="PlainParagraph"/>
    <w:semiHidden/>
    <w:rsid w:val="00DB017A"/>
    <w:pPr>
      <w:keepNext/>
      <w:widowControl w:val="0"/>
      <w:ind w:left="425"/>
    </w:pPr>
    <w:rPr>
      <w:i/>
    </w:rPr>
  </w:style>
  <w:style w:type="paragraph" w:customStyle="1" w:styleId="Quotation">
    <w:name w:val="Quotation"/>
    <w:basedOn w:val="PlainParagraph"/>
    <w:semiHidden/>
    <w:rsid w:val="00DB017A"/>
    <w:pPr>
      <w:numPr>
        <w:numId w:val="1"/>
      </w:numPr>
      <w:spacing w:before="0" w:line="260" w:lineRule="atLeast"/>
    </w:pPr>
    <w:rPr>
      <w:sz w:val="20"/>
    </w:rPr>
  </w:style>
  <w:style w:type="paragraph" w:customStyle="1" w:styleId="Quotation1">
    <w:name w:val="Quotation 1"/>
    <w:basedOn w:val="PlainParagraph"/>
    <w:rsid w:val="00DB017A"/>
    <w:pPr>
      <w:numPr>
        <w:ilvl w:val="1"/>
        <w:numId w:val="1"/>
      </w:numPr>
      <w:spacing w:before="0" w:line="260" w:lineRule="atLeast"/>
      <w:ind w:left="1559"/>
    </w:pPr>
    <w:rPr>
      <w:sz w:val="20"/>
    </w:rPr>
  </w:style>
  <w:style w:type="paragraph" w:customStyle="1" w:styleId="Quotation2">
    <w:name w:val="Quotation 2"/>
    <w:basedOn w:val="PlainParagraph"/>
    <w:semiHidden/>
    <w:rsid w:val="00DB017A"/>
    <w:pPr>
      <w:numPr>
        <w:ilvl w:val="2"/>
        <w:numId w:val="1"/>
      </w:numPr>
      <w:spacing w:before="0" w:line="260" w:lineRule="atLeast"/>
    </w:pPr>
    <w:rPr>
      <w:sz w:val="20"/>
    </w:rPr>
  </w:style>
  <w:style w:type="paragraph" w:customStyle="1" w:styleId="Quotation3">
    <w:name w:val="Quotation 3"/>
    <w:basedOn w:val="PlainParagraph"/>
    <w:semiHidden/>
    <w:rsid w:val="00DB017A"/>
    <w:pPr>
      <w:numPr>
        <w:ilvl w:val="3"/>
        <w:numId w:val="1"/>
      </w:numPr>
      <w:spacing w:before="0" w:line="260" w:lineRule="atLeast"/>
    </w:pPr>
    <w:rPr>
      <w:sz w:val="20"/>
    </w:rPr>
  </w:style>
  <w:style w:type="paragraph" w:customStyle="1" w:styleId="Quotation4">
    <w:name w:val="Quotation 4"/>
    <w:basedOn w:val="PlainParagraph"/>
    <w:semiHidden/>
    <w:rsid w:val="00DB017A"/>
    <w:pPr>
      <w:numPr>
        <w:ilvl w:val="4"/>
        <w:numId w:val="1"/>
      </w:numPr>
      <w:spacing w:before="0" w:line="260" w:lineRule="atLeast"/>
    </w:pPr>
    <w:rPr>
      <w:sz w:val="20"/>
    </w:rPr>
  </w:style>
  <w:style w:type="paragraph" w:customStyle="1" w:styleId="Quotation5">
    <w:name w:val="Quotation 5"/>
    <w:basedOn w:val="PlainParagraph"/>
    <w:semiHidden/>
    <w:rsid w:val="00DB017A"/>
    <w:pPr>
      <w:numPr>
        <w:ilvl w:val="5"/>
        <w:numId w:val="1"/>
      </w:numPr>
      <w:spacing w:before="0" w:line="260" w:lineRule="atLeast"/>
    </w:pPr>
    <w:rPr>
      <w:sz w:val="20"/>
    </w:rPr>
  </w:style>
  <w:style w:type="paragraph" w:customStyle="1" w:styleId="Quotation6">
    <w:name w:val="Quotation 6"/>
    <w:basedOn w:val="PlainParagraph"/>
    <w:semiHidden/>
    <w:rsid w:val="00DB017A"/>
    <w:pPr>
      <w:numPr>
        <w:ilvl w:val="6"/>
        <w:numId w:val="1"/>
      </w:numPr>
      <w:spacing w:before="0" w:line="260" w:lineRule="atLeast"/>
    </w:pPr>
    <w:rPr>
      <w:sz w:val="20"/>
    </w:rPr>
  </w:style>
  <w:style w:type="paragraph" w:customStyle="1" w:styleId="Quotation7">
    <w:name w:val="Quotation 7"/>
    <w:basedOn w:val="PlainParagraph"/>
    <w:semiHidden/>
    <w:rsid w:val="00DB017A"/>
    <w:pPr>
      <w:numPr>
        <w:ilvl w:val="7"/>
        <w:numId w:val="1"/>
      </w:numPr>
      <w:spacing w:before="0" w:line="260" w:lineRule="atLeast"/>
    </w:pPr>
    <w:rPr>
      <w:sz w:val="20"/>
    </w:rPr>
  </w:style>
  <w:style w:type="paragraph" w:customStyle="1" w:styleId="Quotation8">
    <w:name w:val="Quotation 8"/>
    <w:basedOn w:val="PlainParagraph"/>
    <w:semiHidden/>
    <w:rsid w:val="00DB017A"/>
    <w:pPr>
      <w:numPr>
        <w:ilvl w:val="8"/>
        <w:numId w:val="1"/>
      </w:numPr>
      <w:spacing w:before="0" w:line="260" w:lineRule="atLeast"/>
    </w:pPr>
    <w:rPr>
      <w:sz w:val="20"/>
    </w:rPr>
  </w:style>
  <w:style w:type="paragraph" w:customStyle="1" w:styleId="DashEm">
    <w:name w:val="Dash: Em"/>
    <w:basedOn w:val="PlainParagraph"/>
    <w:semiHidden/>
    <w:rsid w:val="00DB017A"/>
    <w:pPr>
      <w:numPr>
        <w:numId w:val="3"/>
      </w:numPr>
      <w:spacing w:before="0"/>
    </w:pPr>
  </w:style>
  <w:style w:type="paragraph" w:customStyle="1" w:styleId="DashEm1">
    <w:name w:val="Dash: Em 1"/>
    <w:basedOn w:val="PlainParagraph"/>
    <w:semiHidden/>
    <w:rsid w:val="00DB017A"/>
    <w:pPr>
      <w:numPr>
        <w:ilvl w:val="1"/>
        <w:numId w:val="3"/>
      </w:numPr>
      <w:spacing w:before="0"/>
    </w:pPr>
  </w:style>
  <w:style w:type="paragraph" w:customStyle="1" w:styleId="DashEn1">
    <w:name w:val="Dash: En 1"/>
    <w:basedOn w:val="DashEm"/>
    <w:semiHidden/>
    <w:rsid w:val="00DB017A"/>
    <w:pPr>
      <w:numPr>
        <w:ilvl w:val="2"/>
      </w:numPr>
    </w:pPr>
  </w:style>
  <w:style w:type="paragraph" w:customStyle="1" w:styleId="DashEn2">
    <w:name w:val="Dash: En 2"/>
    <w:basedOn w:val="DashEn1"/>
    <w:semiHidden/>
    <w:rsid w:val="00DB017A"/>
    <w:pPr>
      <w:numPr>
        <w:ilvl w:val="3"/>
      </w:numPr>
    </w:pPr>
  </w:style>
  <w:style w:type="paragraph" w:customStyle="1" w:styleId="DashEn3">
    <w:name w:val="Dash: En 3"/>
    <w:basedOn w:val="DashEn2"/>
    <w:semiHidden/>
    <w:rsid w:val="00DB017A"/>
    <w:pPr>
      <w:numPr>
        <w:ilvl w:val="4"/>
      </w:numPr>
    </w:pPr>
  </w:style>
  <w:style w:type="paragraph" w:customStyle="1" w:styleId="DashEn4">
    <w:name w:val="Dash: En 4"/>
    <w:basedOn w:val="DashEn3"/>
    <w:semiHidden/>
    <w:rsid w:val="00DB017A"/>
    <w:pPr>
      <w:numPr>
        <w:ilvl w:val="5"/>
      </w:numPr>
    </w:pPr>
  </w:style>
  <w:style w:type="paragraph" w:customStyle="1" w:styleId="DashEn5">
    <w:name w:val="Dash: En 5"/>
    <w:basedOn w:val="DashEn4"/>
    <w:semiHidden/>
    <w:rsid w:val="00DB017A"/>
    <w:pPr>
      <w:numPr>
        <w:ilvl w:val="6"/>
      </w:numPr>
    </w:pPr>
  </w:style>
  <w:style w:type="paragraph" w:customStyle="1" w:styleId="DashEn6">
    <w:name w:val="Dash: En 6"/>
    <w:basedOn w:val="DashEn5"/>
    <w:semiHidden/>
    <w:rsid w:val="00DB017A"/>
    <w:pPr>
      <w:numPr>
        <w:ilvl w:val="7"/>
      </w:numPr>
    </w:pPr>
  </w:style>
  <w:style w:type="paragraph" w:customStyle="1" w:styleId="DashEn7">
    <w:name w:val="Dash: En 7"/>
    <w:basedOn w:val="DashEn6"/>
    <w:semiHidden/>
    <w:rsid w:val="00DB017A"/>
    <w:pPr>
      <w:numPr>
        <w:ilvl w:val="8"/>
      </w:numPr>
    </w:pPr>
  </w:style>
  <w:style w:type="paragraph" w:customStyle="1" w:styleId="IndentHanging">
    <w:name w:val="Indent: Hanging"/>
    <w:basedOn w:val="PlainParagraph"/>
    <w:semiHidden/>
    <w:rsid w:val="00DB017A"/>
    <w:pPr>
      <w:numPr>
        <w:numId w:val="4"/>
      </w:numPr>
      <w:spacing w:before="0"/>
    </w:pPr>
  </w:style>
  <w:style w:type="paragraph" w:customStyle="1" w:styleId="IndentHanging1">
    <w:name w:val="Indent: Hanging 1"/>
    <w:basedOn w:val="IndentHanging"/>
    <w:semiHidden/>
    <w:rsid w:val="00DB017A"/>
    <w:pPr>
      <w:numPr>
        <w:ilvl w:val="1"/>
      </w:numPr>
    </w:pPr>
  </w:style>
  <w:style w:type="paragraph" w:customStyle="1" w:styleId="IndentHanging2">
    <w:name w:val="Indent: Hanging 2"/>
    <w:basedOn w:val="IndentHanging1"/>
    <w:semiHidden/>
    <w:rsid w:val="00DB017A"/>
    <w:pPr>
      <w:numPr>
        <w:ilvl w:val="2"/>
      </w:numPr>
    </w:pPr>
  </w:style>
  <w:style w:type="paragraph" w:customStyle="1" w:styleId="IndentHanging3">
    <w:name w:val="Indent: Hanging 3"/>
    <w:basedOn w:val="IndentHanging2"/>
    <w:semiHidden/>
    <w:rsid w:val="00DB017A"/>
    <w:pPr>
      <w:numPr>
        <w:ilvl w:val="3"/>
      </w:numPr>
    </w:pPr>
  </w:style>
  <w:style w:type="paragraph" w:customStyle="1" w:styleId="IndentHanging4">
    <w:name w:val="Indent: Hanging 4"/>
    <w:basedOn w:val="IndentHanging3"/>
    <w:semiHidden/>
    <w:rsid w:val="00DB017A"/>
    <w:pPr>
      <w:numPr>
        <w:ilvl w:val="4"/>
      </w:numPr>
    </w:pPr>
  </w:style>
  <w:style w:type="paragraph" w:customStyle="1" w:styleId="IndentHanging5">
    <w:name w:val="Indent: Hanging 5"/>
    <w:basedOn w:val="IndentHanging4"/>
    <w:semiHidden/>
    <w:rsid w:val="00DB017A"/>
    <w:pPr>
      <w:numPr>
        <w:ilvl w:val="5"/>
      </w:numPr>
    </w:pPr>
  </w:style>
  <w:style w:type="paragraph" w:customStyle="1" w:styleId="IndentHanging6">
    <w:name w:val="Indent: Hanging 6"/>
    <w:basedOn w:val="IndentHanging5"/>
    <w:semiHidden/>
    <w:rsid w:val="00DB017A"/>
    <w:pPr>
      <w:numPr>
        <w:ilvl w:val="6"/>
      </w:numPr>
    </w:pPr>
  </w:style>
  <w:style w:type="paragraph" w:customStyle="1" w:styleId="IndentHanging7">
    <w:name w:val="Indent: Hanging 7"/>
    <w:basedOn w:val="IndentHanging6"/>
    <w:semiHidden/>
    <w:rsid w:val="00DB017A"/>
    <w:pPr>
      <w:numPr>
        <w:ilvl w:val="7"/>
      </w:numPr>
    </w:pPr>
  </w:style>
  <w:style w:type="paragraph" w:customStyle="1" w:styleId="IndentHanging8">
    <w:name w:val="Indent: Hanging 8"/>
    <w:basedOn w:val="IndentHanging7"/>
    <w:semiHidden/>
    <w:rsid w:val="00DB017A"/>
    <w:pPr>
      <w:numPr>
        <w:ilvl w:val="8"/>
      </w:numPr>
    </w:pPr>
  </w:style>
  <w:style w:type="paragraph" w:customStyle="1" w:styleId="IndentFull">
    <w:name w:val="Indent: Full"/>
    <w:basedOn w:val="PlainParagraph"/>
    <w:semiHidden/>
    <w:rsid w:val="00DB017A"/>
    <w:pPr>
      <w:numPr>
        <w:numId w:val="5"/>
      </w:numPr>
      <w:spacing w:before="0"/>
    </w:pPr>
  </w:style>
  <w:style w:type="paragraph" w:customStyle="1" w:styleId="IndentFull1">
    <w:name w:val="Indent: Full 1"/>
    <w:basedOn w:val="IndentFull"/>
    <w:semiHidden/>
    <w:rsid w:val="00DB017A"/>
    <w:pPr>
      <w:numPr>
        <w:ilvl w:val="1"/>
      </w:numPr>
    </w:pPr>
  </w:style>
  <w:style w:type="paragraph" w:customStyle="1" w:styleId="IndentFull2">
    <w:name w:val="Indent: Full 2"/>
    <w:basedOn w:val="IndentFull1"/>
    <w:semiHidden/>
    <w:rsid w:val="00DB017A"/>
    <w:pPr>
      <w:numPr>
        <w:ilvl w:val="2"/>
      </w:numPr>
    </w:pPr>
  </w:style>
  <w:style w:type="paragraph" w:customStyle="1" w:styleId="IndentFull3">
    <w:name w:val="Indent: Full 3"/>
    <w:basedOn w:val="IndentFull2"/>
    <w:semiHidden/>
    <w:rsid w:val="00DB017A"/>
    <w:pPr>
      <w:numPr>
        <w:ilvl w:val="3"/>
      </w:numPr>
    </w:pPr>
  </w:style>
  <w:style w:type="paragraph" w:customStyle="1" w:styleId="IndentFull4">
    <w:name w:val="Indent: Full 4"/>
    <w:basedOn w:val="IndentFull3"/>
    <w:semiHidden/>
    <w:rsid w:val="00DB017A"/>
    <w:pPr>
      <w:numPr>
        <w:ilvl w:val="4"/>
      </w:numPr>
    </w:pPr>
  </w:style>
  <w:style w:type="paragraph" w:customStyle="1" w:styleId="IndentFull5">
    <w:name w:val="Indent: Full 5"/>
    <w:basedOn w:val="IndentFull4"/>
    <w:semiHidden/>
    <w:rsid w:val="00DB017A"/>
    <w:pPr>
      <w:numPr>
        <w:ilvl w:val="5"/>
      </w:numPr>
    </w:pPr>
  </w:style>
  <w:style w:type="paragraph" w:customStyle="1" w:styleId="IndentFull6">
    <w:name w:val="Indent: Full 6"/>
    <w:basedOn w:val="IndentFull5"/>
    <w:semiHidden/>
    <w:rsid w:val="00DB017A"/>
    <w:pPr>
      <w:numPr>
        <w:ilvl w:val="6"/>
      </w:numPr>
    </w:pPr>
  </w:style>
  <w:style w:type="paragraph" w:customStyle="1" w:styleId="IndentFull7">
    <w:name w:val="Indent: Full 7"/>
    <w:basedOn w:val="IndentFull6"/>
    <w:semiHidden/>
    <w:rsid w:val="00DB017A"/>
    <w:pPr>
      <w:numPr>
        <w:ilvl w:val="7"/>
      </w:numPr>
    </w:pPr>
  </w:style>
  <w:style w:type="paragraph" w:customStyle="1" w:styleId="IndentFull8">
    <w:name w:val="Indent: Full 8"/>
    <w:basedOn w:val="IndentFull7"/>
    <w:semiHidden/>
    <w:rsid w:val="00DB017A"/>
    <w:pPr>
      <w:numPr>
        <w:ilvl w:val="8"/>
      </w:numPr>
    </w:pPr>
  </w:style>
  <w:style w:type="paragraph" w:customStyle="1" w:styleId="NumberedList1">
    <w:name w:val="Numbered List: 1)"/>
    <w:basedOn w:val="PlainParagraph"/>
    <w:semiHidden/>
    <w:rsid w:val="00DB017A"/>
    <w:pPr>
      <w:numPr>
        <w:numId w:val="6"/>
      </w:numPr>
      <w:spacing w:before="0"/>
    </w:pPr>
  </w:style>
  <w:style w:type="paragraph" w:customStyle="1" w:styleId="NumberedList11">
    <w:name w:val="Numbered List: 1) 1"/>
    <w:basedOn w:val="NumberedList1"/>
    <w:semiHidden/>
    <w:rsid w:val="00DB017A"/>
    <w:pPr>
      <w:numPr>
        <w:ilvl w:val="1"/>
      </w:numPr>
    </w:pPr>
  </w:style>
  <w:style w:type="paragraph" w:customStyle="1" w:styleId="NumberedList12">
    <w:name w:val="Numbered List: 1) 2"/>
    <w:basedOn w:val="NumberedList11"/>
    <w:semiHidden/>
    <w:rsid w:val="00DB017A"/>
    <w:pPr>
      <w:numPr>
        <w:ilvl w:val="2"/>
      </w:numPr>
    </w:pPr>
  </w:style>
  <w:style w:type="paragraph" w:customStyle="1" w:styleId="NumberedList13">
    <w:name w:val="Numbered List: 1) 3"/>
    <w:basedOn w:val="NumberedList12"/>
    <w:semiHidden/>
    <w:rsid w:val="00DB017A"/>
    <w:pPr>
      <w:numPr>
        <w:ilvl w:val="3"/>
      </w:numPr>
    </w:pPr>
  </w:style>
  <w:style w:type="paragraph" w:customStyle="1" w:styleId="NumberedList14">
    <w:name w:val="Numbered List: 1) 4"/>
    <w:basedOn w:val="NumberedList13"/>
    <w:semiHidden/>
    <w:rsid w:val="00DB017A"/>
    <w:pPr>
      <w:numPr>
        <w:ilvl w:val="4"/>
      </w:numPr>
    </w:pPr>
  </w:style>
  <w:style w:type="paragraph" w:customStyle="1" w:styleId="NumberedList15">
    <w:name w:val="Numbered List: 1) 5"/>
    <w:basedOn w:val="NumberedList14"/>
    <w:semiHidden/>
    <w:rsid w:val="00DB017A"/>
    <w:pPr>
      <w:numPr>
        <w:ilvl w:val="5"/>
      </w:numPr>
    </w:pPr>
  </w:style>
  <w:style w:type="paragraph" w:customStyle="1" w:styleId="NumberedList16">
    <w:name w:val="Numbered List: 1) 6"/>
    <w:basedOn w:val="NumberedList15"/>
    <w:semiHidden/>
    <w:rsid w:val="00DB017A"/>
    <w:pPr>
      <w:numPr>
        <w:ilvl w:val="6"/>
      </w:numPr>
    </w:pPr>
  </w:style>
  <w:style w:type="paragraph" w:customStyle="1" w:styleId="NumberedList17">
    <w:name w:val="Numbered List: 1) 7"/>
    <w:basedOn w:val="NumberedList16"/>
    <w:semiHidden/>
    <w:rsid w:val="00DB017A"/>
    <w:pPr>
      <w:numPr>
        <w:ilvl w:val="7"/>
      </w:numPr>
    </w:pPr>
  </w:style>
  <w:style w:type="paragraph" w:customStyle="1" w:styleId="NumberedList18">
    <w:name w:val="Numbered List: 1) 8"/>
    <w:basedOn w:val="NumberedList17"/>
    <w:semiHidden/>
    <w:rsid w:val="00DB017A"/>
    <w:pPr>
      <w:numPr>
        <w:ilvl w:val="8"/>
      </w:numPr>
    </w:pPr>
  </w:style>
  <w:style w:type="paragraph" w:customStyle="1" w:styleId="NumberedLista">
    <w:name w:val="Numbered List: a)"/>
    <w:basedOn w:val="PlainParagraph"/>
    <w:semiHidden/>
    <w:rsid w:val="00DB017A"/>
    <w:pPr>
      <w:numPr>
        <w:numId w:val="7"/>
      </w:numPr>
      <w:spacing w:before="0"/>
    </w:pPr>
  </w:style>
  <w:style w:type="paragraph" w:customStyle="1" w:styleId="NumberedLista1">
    <w:name w:val="Numbered List: a) 1"/>
    <w:basedOn w:val="NumberedLista"/>
    <w:semiHidden/>
    <w:rsid w:val="00DB017A"/>
    <w:pPr>
      <w:numPr>
        <w:ilvl w:val="1"/>
      </w:numPr>
    </w:pPr>
  </w:style>
  <w:style w:type="paragraph" w:customStyle="1" w:styleId="NumberedLista2">
    <w:name w:val="Numbered List: a) 2"/>
    <w:basedOn w:val="NumberedLista1"/>
    <w:semiHidden/>
    <w:rsid w:val="00DB017A"/>
    <w:pPr>
      <w:numPr>
        <w:ilvl w:val="2"/>
      </w:numPr>
    </w:pPr>
  </w:style>
  <w:style w:type="paragraph" w:customStyle="1" w:styleId="NumberedLista3">
    <w:name w:val="Numbered List: a) 3"/>
    <w:basedOn w:val="NumberedLista2"/>
    <w:semiHidden/>
    <w:rsid w:val="00DB017A"/>
    <w:pPr>
      <w:numPr>
        <w:ilvl w:val="3"/>
      </w:numPr>
    </w:pPr>
  </w:style>
  <w:style w:type="paragraph" w:customStyle="1" w:styleId="NumberedLista4">
    <w:name w:val="Numbered List: a) 4"/>
    <w:basedOn w:val="NumberedLista3"/>
    <w:semiHidden/>
    <w:rsid w:val="00DB017A"/>
    <w:pPr>
      <w:numPr>
        <w:ilvl w:val="4"/>
      </w:numPr>
    </w:pPr>
  </w:style>
  <w:style w:type="paragraph" w:customStyle="1" w:styleId="NumberedLista5">
    <w:name w:val="Numbered List: a) 5"/>
    <w:basedOn w:val="NumberedLista4"/>
    <w:semiHidden/>
    <w:rsid w:val="00DB017A"/>
    <w:pPr>
      <w:numPr>
        <w:ilvl w:val="5"/>
      </w:numPr>
    </w:pPr>
  </w:style>
  <w:style w:type="paragraph" w:customStyle="1" w:styleId="NumberedLista6">
    <w:name w:val="Numbered List: a) 6"/>
    <w:basedOn w:val="NumberedLista5"/>
    <w:semiHidden/>
    <w:rsid w:val="00DB017A"/>
    <w:pPr>
      <w:numPr>
        <w:ilvl w:val="6"/>
      </w:numPr>
    </w:pPr>
  </w:style>
  <w:style w:type="paragraph" w:customStyle="1" w:styleId="NumberedLista7">
    <w:name w:val="Numbered List: a) 7"/>
    <w:basedOn w:val="NumberedLista6"/>
    <w:semiHidden/>
    <w:rsid w:val="00DB017A"/>
    <w:pPr>
      <w:numPr>
        <w:ilvl w:val="7"/>
      </w:numPr>
    </w:pPr>
  </w:style>
  <w:style w:type="paragraph" w:customStyle="1" w:styleId="NumberedLista8">
    <w:name w:val="Numbered List: a) 8"/>
    <w:basedOn w:val="NumberedLista7"/>
    <w:semiHidden/>
    <w:rsid w:val="00DB017A"/>
    <w:pPr>
      <w:numPr>
        <w:ilvl w:val="8"/>
      </w:numPr>
    </w:pPr>
  </w:style>
  <w:style w:type="paragraph" w:customStyle="1" w:styleId="TablePlainParagraph">
    <w:name w:val="Table: Plain Paragraph"/>
    <w:basedOn w:val="PlainParagraph"/>
    <w:semiHidden/>
    <w:rsid w:val="00DB017A"/>
    <w:pPr>
      <w:spacing w:before="60" w:after="60" w:line="240" w:lineRule="atLeast"/>
    </w:pPr>
    <w:rPr>
      <w:sz w:val="20"/>
    </w:rPr>
  </w:style>
  <w:style w:type="paragraph" w:styleId="FootnoteText">
    <w:name w:val="footnote text"/>
    <w:basedOn w:val="PlainParagraph"/>
    <w:link w:val="FootnoteTextChar"/>
    <w:rsid w:val="00DB017A"/>
    <w:pPr>
      <w:tabs>
        <w:tab w:val="left" w:pos="425"/>
      </w:tabs>
      <w:spacing w:before="0" w:after="60" w:line="240" w:lineRule="auto"/>
      <w:ind w:left="1559" w:right="567" w:hanging="425"/>
    </w:pPr>
    <w:rPr>
      <w:sz w:val="18"/>
      <w:szCs w:val="20"/>
    </w:rPr>
  </w:style>
  <w:style w:type="paragraph" w:styleId="EndnoteText">
    <w:name w:val="endnote text"/>
    <w:basedOn w:val="PlainParagraph"/>
    <w:link w:val="EndnoteTextChar"/>
    <w:rsid w:val="00DB017A"/>
    <w:pPr>
      <w:tabs>
        <w:tab w:val="left" w:pos="425"/>
      </w:tabs>
      <w:spacing w:before="0" w:after="60" w:line="240" w:lineRule="auto"/>
      <w:ind w:left="1559" w:hanging="425"/>
    </w:pPr>
    <w:rPr>
      <w:sz w:val="18"/>
      <w:szCs w:val="20"/>
    </w:rPr>
  </w:style>
  <w:style w:type="character" w:styleId="FootnoteReference">
    <w:name w:val="footnote reference"/>
    <w:rsid w:val="00DB017A"/>
    <w:rPr>
      <w:rFonts w:ascii="Arial" w:hAnsi="Arial" w:cs="Arial"/>
      <w:sz w:val="18"/>
      <w:szCs w:val="18"/>
      <w:vertAlign w:val="superscript"/>
    </w:rPr>
  </w:style>
  <w:style w:type="character" w:styleId="EndnoteReference">
    <w:name w:val="endnote reference"/>
    <w:rsid w:val="00DB017A"/>
    <w:rPr>
      <w:rFonts w:ascii="Arial" w:hAnsi="Arial" w:cs="Arial"/>
      <w:sz w:val="18"/>
      <w:szCs w:val="18"/>
      <w:vertAlign w:val="superscript"/>
    </w:rPr>
  </w:style>
  <w:style w:type="character" w:styleId="PageNumber">
    <w:name w:val="page number"/>
    <w:semiHidden/>
    <w:rsid w:val="00DB017A"/>
    <w:rPr>
      <w:rFonts w:ascii="Arial" w:hAnsi="Arial" w:cs="Arial"/>
      <w:b w:val="0"/>
      <w:i w:val="0"/>
      <w:sz w:val="16"/>
    </w:rPr>
  </w:style>
  <w:style w:type="character" w:styleId="Hyperlink">
    <w:name w:val="Hyperlink"/>
    <w:semiHidden/>
    <w:rsid w:val="00DB017A"/>
    <w:rPr>
      <w:rFonts w:ascii="Arial" w:hAnsi="Arial" w:cs="Arial"/>
      <w:color w:val="0000FF"/>
      <w:u w:val="single" w:color="0000FF"/>
    </w:rPr>
  </w:style>
  <w:style w:type="paragraph" w:styleId="TOC1">
    <w:name w:val="toc 1"/>
    <w:basedOn w:val="Normal"/>
    <w:next w:val="Normal"/>
    <w:autoRedefine/>
    <w:rsid w:val="00DB017A"/>
    <w:pPr>
      <w:keepNext/>
      <w:widowControl w:val="0"/>
      <w:pBdr>
        <w:bottom w:val="single" w:sz="2" w:space="0" w:color="auto"/>
        <w:between w:val="single" w:sz="2" w:space="1" w:color="auto"/>
      </w:pBdr>
      <w:tabs>
        <w:tab w:val="left" w:pos="0"/>
        <w:tab w:val="right" w:pos="8930"/>
      </w:tabs>
      <w:spacing w:before="200" w:line="280" w:lineRule="atLeast"/>
      <w:ind w:left="2268" w:hanging="1134"/>
    </w:pPr>
    <w:rPr>
      <w:b/>
      <w:sz w:val="20"/>
    </w:rPr>
  </w:style>
  <w:style w:type="paragraph" w:styleId="TOC2">
    <w:name w:val="toc 2"/>
    <w:basedOn w:val="Normal"/>
    <w:next w:val="Normal"/>
    <w:autoRedefine/>
    <w:uiPriority w:val="39"/>
    <w:rsid w:val="00DB017A"/>
    <w:pPr>
      <w:tabs>
        <w:tab w:val="left" w:pos="0"/>
        <w:tab w:val="right" w:pos="9072"/>
      </w:tabs>
      <w:spacing w:before="60" w:line="240" w:lineRule="atLeast"/>
      <w:ind w:left="2268" w:hanging="1134"/>
    </w:pPr>
    <w:rPr>
      <w:sz w:val="20"/>
    </w:rPr>
  </w:style>
  <w:style w:type="paragraph" w:styleId="TOC3">
    <w:name w:val="toc 3"/>
    <w:basedOn w:val="Normal"/>
    <w:next w:val="Normal"/>
    <w:autoRedefine/>
    <w:uiPriority w:val="39"/>
    <w:rsid w:val="005040D3"/>
    <w:pPr>
      <w:tabs>
        <w:tab w:val="left" w:pos="0"/>
        <w:tab w:val="right" w:pos="9072"/>
      </w:tabs>
      <w:spacing w:before="60" w:line="240" w:lineRule="atLeast"/>
    </w:pPr>
    <w:rPr>
      <w:sz w:val="20"/>
    </w:rPr>
  </w:style>
  <w:style w:type="paragraph" w:customStyle="1" w:styleId="TableHeading1">
    <w:name w:val="Table: Heading 1"/>
    <w:basedOn w:val="PlainParagraph"/>
    <w:semiHidden/>
    <w:rsid w:val="00DB017A"/>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DB017A"/>
    <w:pPr>
      <w:keepNext/>
      <w:keepLines/>
      <w:spacing w:before="60" w:line="240" w:lineRule="atLeast"/>
    </w:pPr>
    <w:rPr>
      <w:b/>
    </w:rPr>
  </w:style>
  <w:style w:type="paragraph" w:customStyle="1" w:styleId="TableHeading3">
    <w:name w:val="Table: Heading 3"/>
    <w:basedOn w:val="HeadingBase"/>
    <w:next w:val="TablePlainParagraph"/>
    <w:semiHidden/>
    <w:rsid w:val="00DB017A"/>
    <w:pPr>
      <w:keepNext/>
      <w:keepLines/>
      <w:spacing w:before="60" w:line="240" w:lineRule="atLeast"/>
    </w:pPr>
    <w:rPr>
      <w:b/>
      <w:i/>
    </w:rPr>
  </w:style>
  <w:style w:type="paragraph" w:customStyle="1" w:styleId="TableHeading4">
    <w:name w:val="Table: Heading 4"/>
    <w:basedOn w:val="HeadingBase"/>
    <w:next w:val="TablePlainParagraph"/>
    <w:semiHidden/>
    <w:rsid w:val="00DB017A"/>
    <w:pPr>
      <w:keepNext/>
      <w:keepLines/>
      <w:spacing w:before="60" w:line="240" w:lineRule="atLeast"/>
    </w:pPr>
    <w:rPr>
      <w:i/>
    </w:rPr>
  </w:style>
  <w:style w:type="paragraph" w:customStyle="1" w:styleId="TableHeading5">
    <w:name w:val="Table: Heading 5"/>
    <w:basedOn w:val="HeadingBase"/>
    <w:next w:val="TablePlainParagraph"/>
    <w:semiHidden/>
    <w:rsid w:val="00DB017A"/>
    <w:pPr>
      <w:keepNext/>
      <w:keepLines/>
      <w:spacing w:before="60" w:line="240" w:lineRule="atLeast"/>
    </w:pPr>
    <w:rPr>
      <w:b/>
      <w:sz w:val="18"/>
    </w:rPr>
  </w:style>
  <w:style w:type="paragraph" w:customStyle="1" w:styleId="TableQAQuestion">
    <w:name w:val="Table: Q&amp;A: Question"/>
    <w:basedOn w:val="TablePlainParagraph"/>
    <w:next w:val="TableQAAnswer"/>
    <w:semiHidden/>
    <w:rsid w:val="00DB017A"/>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semiHidden/>
    <w:rsid w:val="00DB017A"/>
    <w:pPr>
      <w:tabs>
        <w:tab w:val="left" w:pos="283"/>
        <w:tab w:val="left" w:pos="567"/>
      </w:tabs>
      <w:spacing w:before="0"/>
      <w:ind w:left="283" w:hanging="283"/>
    </w:pPr>
  </w:style>
  <w:style w:type="paragraph" w:customStyle="1" w:styleId="TableQAText">
    <w:name w:val="Table: Q&amp;A: Text"/>
    <w:basedOn w:val="TablePlainParagraph"/>
    <w:semiHidden/>
    <w:rsid w:val="00DB017A"/>
    <w:pPr>
      <w:keepNext/>
      <w:widowControl w:val="0"/>
      <w:ind w:left="283" w:hanging="283"/>
    </w:pPr>
    <w:rPr>
      <w:i/>
    </w:rPr>
  </w:style>
  <w:style w:type="paragraph" w:customStyle="1" w:styleId="TableNumberLevel1">
    <w:name w:val="Table: Number Level 1"/>
    <w:basedOn w:val="TablePlainParagraph"/>
    <w:semiHidden/>
    <w:rsid w:val="00DB017A"/>
    <w:pPr>
      <w:numPr>
        <w:numId w:val="8"/>
      </w:numPr>
    </w:pPr>
  </w:style>
  <w:style w:type="paragraph" w:customStyle="1" w:styleId="TableNumberLevel2">
    <w:name w:val="Table: Number Level 2"/>
    <w:basedOn w:val="TablePlainParagraph"/>
    <w:semiHidden/>
    <w:rsid w:val="00DB017A"/>
    <w:pPr>
      <w:numPr>
        <w:ilvl w:val="1"/>
        <w:numId w:val="8"/>
      </w:numPr>
    </w:pPr>
  </w:style>
  <w:style w:type="paragraph" w:customStyle="1" w:styleId="TableNumberLevel3">
    <w:name w:val="Table: Number Level 3"/>
    <w:basedOn w:val="TablePlainParagraph"/>
    <w:semiHidden/>
    <w:rsid w:val="00DB017A"/>
    <w:pPr>
      <w:numPr>
        <w:ilvl w:val="2"/>
        <w:numId w:val="8"/>
      </w:numPr>
    </w:pPr>
  </w:style>
  <w:style w:type="paragraph" w:customStyle="1" w:styleId="TableNumberLevel4">
    <w:name w:val="Table: Number Level 4"/>
    <w:basedOn w:val="TablePlainParagraph"/>
    <w:semiHidden/>
    <w:rsid w:val="00DB017A"/>
    <w:pPr>
      <w:numPr>
        <w:ilvl w:val="3"/>
        <w:numId w:val="8"/>
      </w:numPr>
      <w:spacing w:before="0"/>
    </w:pPr>
  </w:style>
  <w:style w:type="paragraph" w:customStyle="1" w:styleId="TableNumberLevel5">
    <w:name w:val="Table: Number Level 5"/>
    <w:basedOn w:val="TablePlainParagraph"/>
    <w:semiHidden/>
    <w:rsid w:val="00DB017A"/>
    <w:pPr>
      <w:numPr>
        <w:ilvl w:val="4"/>
        <w:numId w:val="8"/>
      </w:numPr>
      <w:spacing w:before="0"/>
    </w:pPr>
  </w:style>
  <w:style w:type="paragraph" w:customStyle="1" w:styleId="TableNumberLevel6">
    <w:name w:val="Table: Number Level 6"/>
    <w:basedOn w:val="TablePlainParagraph"/>
    <w:semiHidden/>
    <w:rsid w:val="00DB017A"/>
    <w:pPr>
      <w:numPr>
        <w:ilvl w:val="5"/>
        <w:numId w:val="8"/>
      </w:numPr>
      <w:spacing w:before="0"/>
    </w:pPr>
  </w:style>
  <w:style w:type="paragraph" w:customStyle="1" w:styleId="TableNumberLevel7">
    <w:name w:val="Table: Number Level 7"/>
    <w:basedOn w:val="TablePlainParagraph"/>
    <w:semiHidden/>
    <w:rsid w:val="00DB017A"/>
    <w:pPr>
      <w:numPr>
        <w:ilvl w:val="6"/>
        <w:numId w:val="8"/>
      </w:numPr>
      <w:spacing w:before="0"/>
    </w:pPr>
  </w:style>
  <w:style w:type="paragraph" w:customStyle="1" w:styleId="TableNumberLevel8">
    <w:name w:val="Table: Number Level 8"/>
    <w:basedOn w:val="TablePlainParagraph"/>
    <w:semiHidden/>
    <w:rsid w:val="00DB017A"/>
    <w:pPr>
      <w:numPr>
        <w:ilvl w:val="7"/>
        <w:numId w:val="8"/>
      </w:numPr>
      <w:spacing w:before="0"/>
    </w:pPr>
  </w:style>
  <w:style w:type="paragraph" w:customStyle="1" w:styleId="TableNumberLevel9">
    <w:name w:val="Table: Number Level 9"/>
    <w:basedOn w:val="TablePlainParagraph"/>
    <w:semiHidden/>
    <w:rsid w:val="00DB017A"/>
    <w:pPr>
      <w:numPr>
        <w:ilvl w:val="8"/>
        <w:numId w:val="8"/>
      </w:numPr>
      <w:spacing w:before="0"/>
    </w:pPr>
  </w:style>
  <w:style w:type="paragraph" w:customStyle="1" w:styleId="TableDashEm">
    <w:name w:val="Table: Dash: Em"/>
    <w:basedOn w:val="TablePlainParagraph"/>
    <w:semiHidden/>
    <w:rsid w:val="00DB017A"/>
    <w:pPr>
      <w:numPr>
        <w:numId w:val="9"/>
      </w:numPr>
      <w:spacing w:before="0"/>
    </w:pPr>
  </w:style>
  <w:style w:type="paragraph" w:customStyle="1" w:styleId="TableDashEm1">
    <w:name w:val="Table: Dash: Em 1"/>
    <w:basedOn w:val="TablePlainParagraph"/>
    <w:semiHidden/>
    <w:rsid w:val="00DB017A"/>
    <w:pPr>
      <w:numPr>
        <w:ilvl w:val="1"/>
        <w:numId w:val="9"/>
      </w:numPr>
      <w:spacing w:before="0"/>
    </w:pPr>
  </w:style>
  <w:style w:type="paragraph" w:customStyle="1" w:styleId="TableDashEn1">
    <w:name w:val="Table: Dash: En 1"/>
    <w:basedOn w:val="TablePlainParagraph"/>
    <w:semiHidden/>
    <w:rsid w:val="00DB017A"/>
    <w:pPr>
      <w:numPr>
        <w:ilvl w:val="2"/>
        <w:numId w:val="9"/>
      </w:numPr>
      <w:spacing w:before="0"/>
    </w:pPr>
  </w:style>
  <w:style w:type="paragraph" w:customStyle="1" w:styleId="TableDashEn2">
    <w:name w:val="Table: Dash: En 2"/>
    <w:basedOn w:val="TablePlainParagraph"/>
    <w:semiHidden/>
    <w:rsid w:val="00DB017A"/>
    <w:pPr>
      <w:numPr>
        <w:ilvl w:val="3"/>
        <w:numId w:val="9"/>
      </w:numPr>
      <w:spacing w:before="0"/>
    </w:pPr>
  </w:style>
  <w:style w:type="paragraph" w:customStyle="1" w:styleId="TableDashEn3">
    <w:name w:val="Table: Dash: En 3"/>
    <w:basedOn w:val="TablePlainParagraph"/>
    <w:semiHidden/>
    <w:rsid w:val="00DB017A"/>
    <w:pPr>
      <w:numPr>
        <w:ilvl w:val="4"/>
        <w:numId w:val="9"/>
      </w:numPr>
      <w:spacing w:before="0"/>
    </w:pPr>
  </w:style>
  <w:style w:type="paragraph" w:customStyle="1" w:styleId="TableDashEn4">
    <w:name w:val="Table: Dash: En 4"/>
    <w:basedOn w:val="TablePlainParagraph"/>
    <w:semiHidden/>
    <w:rsid w:val="00DB017A"/>
    <w:pPr>
      <w:numPr>
        <w:ilvl w:val="5"/>
        <w:numId w:val="9"/>
      </w:numPr>
      <w:spacing w:before="0"/>
    </w:pPr>
  </w:style>
  <w:style w:type="paragraph" w:customStyle="1" w:styleId="TableDashEn5">
    <w:name w:val="Table: Dash: En 5"/>
    <w:basedOn w:val="TablePlainParagraph"/>
    <w:semiHidden/>
    <w:rsid w:val="00DB017A"/>
    <w:pPr>
      <w:numPr>
        <w:ilvl w:val="6"/>
        <w:numId w:val="9"/>
      </w:numPr>
      <w:spacing w:before="0"/>
    </w:pPr>
  </w:style>
  <w:style w:type="paragraph" w:customStyle="1" w:styleId="TableDashEn6">
    <w:name w:val="Table: Dash: En 6"/>
    <w:basedOn w:val="TablePlainParagraph"/>
    <w:semiHidden/>
    <w:rsid w:val="00DB017A"/>
    <w:pPr>
      <w:numPr>
        <w:ilvl w:val="7"/>
        <w:numId w:val="9"/>
      </w:numPr>
      <w:spacing w:before="0"/>
    </w:pPr>
  </w:style>
  <w:style w:type="paragraph" w:customStyle="1" w:styleId="TableDashEn7">
    <w:name w:val="Table: Dash: En 7"/>
    <w:basedOn w:val="TablePlainParagraph"/>
    <w:semiHidden/>
    <w:rsid w:val="00DB017A"/>
    <w:pPr>
      <w:numPr>
        <w:ilvl w:val="8"/>
        <w:numId w:val="9"/>
      </w:numPr>
      <w:spacing w:before="0"/>
    </w:pPr>
  </w:style>
  <w:style w:type="paragraph" w:customStyle="1" w:styleId="TableIndentHanging">
    <w:name w:val="Table: Indent: Hanging"/>
    <w:basedOn w:val="TablePlainParagraph"/>
    <w:semiHidden/>
    <w:rsid w:val="00DB017A"/>
    <w:pPr>
      <w:numPr>
        <w:numId w:val="10"/>
      </w:numPr>
      <w:tabs>
        <w:tab w:val="left" w:pos="283"/>
      </w:tabs>
      <w:spacing w:before="0"/>
    </w:pPr>
  </w:style>
  <w:style w:type="paragraph" w:customStyle="1" w:styleId="TableIndentHanging1">
    <w:name w:val="Table: Indent: Hanging 1"/>
    <w:basedOn w:val="TablePlainParagraph"/>
    <w:semiHidden/>
    <w:rsid w:val="00DB017A"/>
    <w:pPr>
      <w:numPr>
        <w:ilvl w:val="1"/>
        <w:numId w:val="10"/>
      </w:numPr>
      <w:tabs>
        <w:tab w:val="left" w:pos="283"/>
      </w:tabs>
      <w:spacing w:before="0"/>
    </w:pPr>
  </w:style>
  <w:style w:type="paragraph" w:customStyle="1" w:styleId="TableIndentHanging2">
    <w:name w:val="Table: Indent: Hanging 2"/>
    <w:basedOn w:val="TablePlainParagraph"/>
    <w:semiHidden/>
    <w:rsid w:val="00DB017A"/>
    <w:pPr>
      <w:numPr>
        <w:ilvl w:val="2"/>
        <w:numId w:val="10"/>
      </w:numPr>
      <w:tabs>
        <w:tab w:val="left" w:pos="567"/>
      </w:tabs>
      <w:spacing w:before="0"/>
    </w:pPr>
  </w:style>
  <w:style w:type="paragraph" w:customStyle="1" w:styleId="TableIndentHanging3">
    <w:name w:val="Table: Indent: Hanging 3"/>
    <w:basedOn w:val="TablePlainParagraph"/>
    <w:semiHidden/>
    <w:rsid w:val="00DB017A"/>
    <w:pPr>
      <w:numPr>
        <w:ilvl w:val="3"/>
        <w:numId w:val="10"/>
      </w:numPr>
      <w:tabs>
        <w:tab w:val="left" w:pos="850"/>
      </w:tabs>
      <w:spacing w:before="0"/>
    </w:pPr>
  </w:style>
  <w:style w:type="paragraph" w:customStyle="1" w:styleId="TableIndentHanging4">
    <w:name w:val="Table: Indent: Hanging 4"/>
    <w:basedOn w:val="TablePlainParagraph"/>
    <w:semiHidden/>
    <w:rsid w:val="00DB017A"/>
    <w:pPr>
      <w:numPr>
        <w:ilvl w:val="4"/>
        <w:numId w:val="10"/>
      </w:numPr>
      <w:tabs>
        <w:tab w:val="left" w:pos="1134"/>
      </w:tabs>
      <w:spacing w:before="0"/>
    </w:pPr>
  </w:style>
  <w:style w:type="paragraph" w:customStyle="1" w:styleId="TableIndentHanging5">
    <w:name w:val="Table: Indent: Hanging 5"/>
    <w:basedOn w:val="TablePlainParagraph"/>
    <w:semiHidden/>
    <w:rsid w:val="00DB017A"/>
    <w:pPr>
      <w:numPr>
        <w:ilvl w:val="5"/>
        <w:numId w:val="10"/>
      </w:numPr>
      <w:tabs>
        <w:tab w:val="left" w:pos="1417"/>
      </w:tabs>
      <w:spacing w:before="0"/>
    </w:pPr>
  </w:style>
  <w:style w:type="paragraph" w:customStyle="1" w:styleId="TableIndentHanging6">
    <w:name w:val="Table: Indent: Hanging 6"/>
    <w:basedOn w:val="TablePlainParagraph"/>
    <w:semiHidden/>
    <w:rsid w:val="00DB017A"/>
    <w:pPr>
      <w:numPr>
        <w:ilvl w:val="6"/>
        <w:numId w:val="10"/>
      </w:numPr>
      <w:tabs>
        <w:tab w:val="left" w:pos="1701"/>
      </w:tabs>
      <w:spacing w:before="0"/>
    </w:pPr>
  </w:style>
  <w:style w:type="paragraph" w:customStyle="1" w:styleId="TableIndentHanging7">
    <w:name w:val="Table: Indent: Hanging 7"/>
    <w:basedOn w:val="TablePlainParagraph"/>
    <w:semiHidden/>
    <w:rsid w:val="00DB017A"/>
    <w:pPr>
      <w:numPr>
        <w:ilvl w:val="7"/>
        <w:numId w:val="10"/>
      </w:numPr>
      <w:tabs>
        <w:tab w:val="left" w:pos="1984"/>
      </w:tabs>
      <w:spacing w:before="0"/>
    </w:pPr>
  </w:style>
  <w:style w:type="paragraph" w:customStyle="1" w:styleId="TableIndentHanging8">
    <w:name w:val="Table: Indent: Hanging 8"/>
    <w:basedOn w:val="TablePlainParagraph"/>
    <w:semiHidden/>
    <w:rsid w:val="00DB017A"/>
    <w:pPr>
      <w:numPr>
        <w:ilvl w:val="8"/>
        <w:numId w:val="10"/>
      </w:numPr>
      <w:tabs>
        <w:tab w:val="left" w:pos="2268"/>
      </w:tabs>
      <w:spacing w:before="0"/>
    </w:pPr>
  </w:style>
  <w:style w:type="paragraph" w:customStyle="1" w:styleId="TableIndentFull">
    <w:name w:val="Table: Indent: Full"/>
    <w:basedOn w:val="TablePlainParagraph"/>
    <w:semiHidden/>
    <w:rsid w:val="00DB017A"/>
    <w:pPr>
      <w:numPr>
        <w:numId w:val="11"/>
      </w:numPr>
      <w:spacing w:before="0"/>
    </w:pPr>
  </w:style>
  <w:style w:type="paragraph" w:customStyle="1" w:styleId="TableIndentFull1">
    <w:name w:val="Table: Indent: Full 1"/>
    <w:basedOn w:val="TablePlainParagraph"/>
    <w:semiHidden/>
    <w:rsid w:val="00DB017A"/>
    <w:pPr>
      <w:numPr>
        <w:ilvl w:val="1"/>
        <w:numId w:val="11"/>
      </w:numPr>
      <w:spacing w:before="0"/>
    </w:pPr>
  </w:style>
  <w:style w:type="paragraph" w:customStyle="1" w:styleId="TableIndentFull2">
    <w:name w:val="Table: Indent: Full 2"/>
    <w:basedOn w:val="TablePlainParagraph"/>
    <w:semiHidden/>
    <w:rsid w:val="00DB017A"/>
    <w:pPr>
      <w:numPr>
        <w:ilvl w:val="2"/>
        <w:numId w:val="11"/>
      </w:numPr>
      <w:spacing w:before="0"/>
    </w:pPr>
  </w:style>
  <w:style w:type="paragraph" w:customStyle="1" w:styleId="TableIndentFull3">
    <w:name w:val="Table: Indent: Full 3"/>
    <w:basedOn w:val="TablePlainParagraph"/>
    <w:semiHidden/>
    <w:rsid w:val="00DB017A"/>
    <w:pPr>
      <w:numPr>
        <w:ilvl w:val="3"/>
        <w:numId w:val="11"/>
      </w:numPr>
      <w:spacing w:before="0"/>
    </w:pPr>
  </w:style>
  <w:style w:type="paragraph" w:customStyle="1" w:styleId="TableIndentFull4">
    <w:name w:val="Table: Indent: Full 4"/>
    <w:basedOn w:val="TablePlainParagraph"/>
    <w:semiHidden/>
    <w:rsid w:val="00DB017A"/>
    <w:pPr>
      <w:numPr>
        <w:ilvl w:val="4"/>
        <w:numId w:val="11"/>
      </w:numPr>
      <w:spacing w:before="0"/>
    </w:pPr>
  </w:style>
  <w:style w:type="paragraph" w:customStyle="1" w:styleId="TableIndentFull5">
    <w:name w:val="Table: Indent: Full 5"/>
    <w:basedOn w:val="TablePlainParagraph"/>
    <w:semiHidden/>
    <w:rsid w:val="00DB017A"/>
    <w:pPr>
      <w:numPr>
        <w:ilvl w:val="5"/>
        <w:numId w:val="11"/>
      </w:numPr>
      <w:spacing w:before="0"/>
    </w:pPr>
  </w:style>
  <w:style w:type="paragraph" w:customStyle="1" w:styleId="TableIndentFull6">
    <w:name w:val="Table: Indent: Full 6"/>
    <w:basedOn w:val="TablePlainParagraph"/>
    <w:semiHidden/>
    <w:rsid w:val="00DB017A"/>
    <w:pPr>
      <w:numPr>
        <w:ilvl w:val="6"/>
        <w:numId w:val="11"/>
      </w:numPr>
      <w:spacing w:before="0"/>
    </w:pPr>
  </w:style>
  <w:style w:type="paragraph" w:customStyle="1" w:styleId="TableIndentFull7">
    <w:name w:val="Table: Indent: Full 7"/>
    <w:basedOn w:val="TablePlainParagraph"/>
    <w:semiHidden/>
    <w:rsid w:val="00DB017A"/>
    <w:pPr>
      <w:numPr>
        <w:ilvl w:val="7"/>
        <w:numId w:val="11"/>
      </w:numPr>
      <w:spacing w:before="0"/>
    </w:pPr>
  </w:style>
  <w:style w:type="paragraph" w:customStyle="1" w:styleId="TableIndentFull8">
    <w:name w:val="Table: Indent: Full 8"/>
    <w:basedOn w:val="TablePlainParagraph"/>
    <w:semiHidden/>
    <w:rsid w:val="00DB017A"/>
    <w:pPr>
      <w:numPr>
        <w:ilvl w:val="8"/>
        <w:numId w:val="11"/>
      </w:numPr>
      <w:spacing w:before="0"/>
    </w:pPr>
  </w:style>
  <w:style w:type="paragraph" w:customStyle="1" w:styleId="TableNumberedList1">
    <w:name w:val="Table: Numbered List: 1)"/>
    <w:basedOn w:val="TablePlainParagraph"/>
    <w:semiHidden/>
    <w:rsid w:val="00DB017A"/>
    <w:pPr>
      <w:numPr>
        <w:numId w:val="12"/>
      </w:numPr>
      <w:spacing w:before="0"/>
    </w:pPr>
  </w:style>
  <w:style w:type="paragraph" w:customStyle="1" w:styleId="TableNumberedList11">
    <w:name w:val="Table: Numbered List: 1) 1"/>
    <w:basedOn w:val="TablePlainParagraph"/>
    <w:semiHidden/>
    <w:rsid w:val="00DB017A"/>
    <w:pPr>
      <w:numPr>
        <w:ilvl w:val="1"/>
        <w:numId w:val="12"/>
      </w:numPr>
      <w:spacing w:before="0"/>
    </w:pPr>
  </w:style>
  <w:style w:type="paragraph" w:customStyle="1" w:styleId="TableNumberedList12">
    <w:name w:val="Table: Numbered List: 1) 2"/>
    <w:basedOn w:val="TablePlainParagraph"/>
    <w:semiHidden/>
    <w:rsid w:val="00DB017A"/>
    <w:pPr>
      <w:numPr>
        <w:ilvl w:val="2"/>
        <w:numId w:val="12"/>
      </w:numPr>
      <w:spacing w:before="0"/>
    </w:pPr>
  </w:style>
  <w:style w:type="paragraph" w:customStyle="1" w:styleId="TableNumberedList13">
    <w:name w:val="Table: Numbered List: 1) 3"/>
    <w:basedOn w:val="TablePlainParagraph"/>
    <w:semiHidden/>
    <w:rsid w:val="00DB017A"/>
    <w:pPr>
      <w:numPr>
        <w:ilvl w:val="3"/>
        <w:numId w:val="12"/>
      </w:numPr>
      <w:spacing w:before="0"/>
    </w:pPr>
  </w:style>
  <w:style w:type="paragraph" w:customStyle="1" w:styleId="TableNumberedList14">
    <w:name w:val="Table: Numbered List: 1) 4"/>
    <w:basedOn w:val="TablePlainParagraph"/>
    <w:semiHidden/>
    <w:rsid w:val="00DB017A"/>
    <w:pPr>
      <w:numPr>
        <w:ilvl w:val="4"/>
        <w:numId w:val="12"/>
      </w:numPr>
      <w:spacing w:before="0"/>
    </w:pPr>
  </w:style>
  <w:style w:type="paragraph" w:customStyle="1" w:styleId="TableNumberedList15">
    <w:name w:val="Table: Numbered List: 1) 5"/>
    <w:basedOn w:val="TablePlainParagraph"/>
    <w:semiHidden/>
    <w:rsid w:val="00DB017A"/>
    <w:pPr>
      <w:numPr>
        <w:ilvl w:val="5"/>
        <w:numId w:val="12"/>
      </w:numPr>
      <w:spacing w:before="0"/>
    </w:pPr>
  </w:style>
  <w:style w:type="paragraph" w:customStyle="1" w:styleId="TableNumberedList16">
    <w:name w:val="Table: Numbered List: 1) 6"/>
    <w:basedOn w:val="TablePlainParagraph"/>
    <w:semiHidden/>
    <w:rsid w:val="00DB017A"/>
    <w:pPr>
      <w:numPr>
        <w:ilvl w:val="6"/>
        <w:numId w:val="12"/>
      </w:numPr>
      <w:spacing w:before="0"/>
    </w:pPr>
  </w:style>
  <w:style w:type="paragraph" w:customStyle="1" w:styleId="TableNumberedList17">
    <w:name w:val="Table: Numbered List: 1) 7"/>
    <w:basedOn w:val="TablePlainParagraph"/>
    <w:semiHidden/>
    <w:rsid w:val="00DB017A"/>
    <w:pPr>
      <w:numPr>
        <w:ilvl w:val="7"/>
        <w:numId w:val="12"/>
      </w:numPr>
      <w:spacing w:before="0"/>
    </w:pPr>
  </w:style>
  <w:style w:type="paragraph" w:customStyle="1" w:styleId="TableNumberedList18">
    <w:name w:val="Table: Numbered List: 1) 8"/>
    <w:basedOn w:val="TablePlainParagraph"/>
    <w:semiHidden/>
    <w:rsid w:val="00DB017A"/>
    <w:pPr>
      <w:numPr>
        <w:ilvl w:val="8"/>
        <w:numId w:val="12"/>
      </w:numPr>
      <w:spacing w:before="0"/>
    </w:pPr>
  </w:style>
  <w:style w:type="paragraph" w:customStyle="1" w:styleId="TableNumberedLista">
    <w:name w:val="Table: Numbered List: a)"/>
    <w:basedOn w:val="TablePlainParagraph"/>
    <w:semiHidden/>
    <w:rsid w:val="00DB017A"/>
    <w:pPr>
      <w:numPr>
        <w:numId w:val="13"/>
      </w:numPr>
      <w:spacing w:before="0"/>
    </w:pPr>
  </w:style>
  <w:style w:type="paragraph" w:customStyle="1" w:styleId="TableNumberedLista1">
    <w:name w:val="Table: Numbered List: a) 1"/>
    <w:basedOn w:val="TablePlainParagraph"/>
    <w:semiHidden/>
    <w:rsid w:val="00DB017A"/>
    <w:pPr>
      <w:numPr>
        <w:ilvl w:val="1"/>
        <w:numId w:val="13"/>
      </w:numPr>
      <w:spacing w:before="0"/>
    </w:pPr>
  </w:style>
  <w:style w:type="paragraph" w:customStyle="1" w:styleId="TableNumberedLista2">
    <w:name w:val="Table: Numbered List: a) 2"/>
    <w:basedOn w:val="TablePlainParagraph"/>
    <w:semiHidden/>
    <w:rsid w:val="00DB017A"/>
    <w:pPr>
      <w:numPr>
        <w:ilvl w:val="2"/>
        <w:numId w:val="13"/>
      </w:numPr>
      <w:spacing w:before="0"/>
    </w:pPr>
  </w:style>
  <w:style w:type="paragraph" w:customStyle="1" w:styleId="TableNumberedLista3">
    <w:name w:val="Table: Numbered List: a) 3"/>
    <w:basedOn w:val="TablePlainParagraph"/>
    <w:semiHidden/>
    <w:rsid w:val="00DB017A"/>
    <w:pPr>
      <w:numPr>
        <w:ilvl w:val="3"/>
        <w:numId w:val="13"/>
      </w:numPr>
      <w:spacing w:before="0"/>
    </w:pPr>
  </w:style>
  <w:style w:type="paragraph" w:customStyle="1" w:styleId="TableNumberedLista4">
    <w:name w:val="Table: Numbered List: a) 4"/>
    <w:basedOn w:val="TablePlainParagraph"/>
    <w:semiHidden/>
    <w:rsid w:val="00DB017A"/>
    <w:pPr>
      <w:numPr>
        <w:ilvl w:val="4"/>
        <w:numId w:val="13"/>
      </w:numPr>
      <w:spacing w:before="0"/>
    </w:pPr>
  </w:style>
  <w:style w:type="paragraph" w:customStyle="1" w:styleId="TableNumberedLista5">
    <w:name w:val="Table: Numbered List: a) 5"/>
    <w:basedOn w:val="TablePlainParagraph"/>
    <w:semiHidden/>
    <w:rsid w:val="00DB017A"/>
    <w:pPr>
      <w:numPr>
        <w:ilvl w:val="5"/>
        <w:numId w:val="13"/>
      </w:numPr>
      <w:spacing w:before="0"/>
    </w:pPr>
  </w:style>
  <w:style w:type="paragraph" w:customStyle="1" w:styleId="TableNumberedLista6">
    <w:name w:val="Table: Numbered List: a) 6"/>
    <w:basedOn w:val="TablePlainParagraph"/>
    <w:semiHidden/>
    <w:rsid w:val="00DB017A"/>
    <w:pPr>
      <w:numPr>
        <w:ilvl w:val="6"/>
        <w:numId w:val="13"/>
      </w:numPr>
      <w:spacing w:before="0"/>
    </w:pPr>
  </w:style>
  <w:style w:type="paragraph" w:customStyle="1" w:styleId="TableNumberedLista7">
    <w:name w:val="Table: Numbered List: a) 7"/>
    <w:basedOn w:val="TablePlainParagraph"/>
    <w:semiHidden/>
    <w:rsid w:val="00DB017A"/>
    <w:pPr>
      <w:numPr>
        <w:ilvl w:val="7"/>
        <w:numId w:val="13"/>
      </w:numPr>
      <w:spacing w:before="0"/>
    </w:pPr>
  </w:style>
  <w:style w:type="paragraph" w:customStyle="1" w:styleId="TableNumberedLista8">
    <w:name w:val="Table: Numbered List: a) 8"/>
    <w:basedOn w:val="TablePlainParagraph"/>
    <w:semiHidden/>
    <w:rsid w:val="00DB017A"/>
    <w:pPr>
      <w:numPr>
        <w:ilvl w:val="8"/>
        <w:numId w:val="13"/>
      </w:numPr>
      <w:spacing w:before="0"/>
    </w:pPr>
  </w:style>
  <w:style w:type="paragraph" w:customStyle="1" w:styleId="ContentsHeading">
    <w:name w:val="Contents Heading"/>
    <w:basedOn w:val="HeadingBase"/>
    <w:rsid w:val="00DB017A"/>
    <w:pPr>
      <w:spacing w:before="0" w:after="280"/>
      <w:ind w:left="1134"/>
    </w:pPr>
    <w:rPr>
      <w:b/>
      <w:caps/>
      <w:szCs w:val="20"/>
    </w:rPr>
  </w:style>
  <w:style w:type="paragraph" w:customStyle="1" w:styleId="DocumentTitlePage">
    <w:name w:val="Document Title Page"/>
    <w:basedOn w:val="NormalBase"/>
    <w:rsid w:val="00DB017A"/>
    <w:pPr>
      <w:spacing w:before="0"/>
      <w:ind w:left="0"/>
    </w:pPr>
    <w:rPr>
      <w:caps/>
      <w:sz w:val="20"/>
    </w:rPr>
  </w:style>
  <w:style w:type="paragraph" w:customStyle="1" w:styleId="DocumentTitleinBody">
    <w:name w:val="Document Title in Body"/>
    <w:rsid w:val="00DB017A"/>
    <w:pPr>
      <w:spacing w:after="420" w:line="280" w:lineRule="atLeast"/>
      <w:ind w:left="1134"/>
    </w:pPr>
    <w:rPr>
      <w:rFonts w:ascii="Arial" w:hAnsi="Arial" w:cs="Arial"/>
      <w:caps/>
      <w:szCs w:val="22"/>
    </w:rPr>
  </w:style>
  <w:style w:type="paragraph" w:customStyle="1" w:styleId="DocumentNameinBody">
    <w:name w:val="Document Name in Body"/>
    <w:rsid w:val="00DB017A"/>
    <w:pPr>
      <w:shd w:val="solid" w:color="000000" w:fill="000000"/>
      <w:spacing w:line="240" w:lineRule="atLeast"/>
      <w:ind w:firstLine="1134"/>
    </w:pPr>
    <w:rPr>
      <w:rFonts w:ascii="Arial" w:hAnsi="Arial" w:cs="Arial"/>
      <w:b/>
      <w:caps/>
      <w:color w:val="FFFFFF"/>
      <w:szCs w:val="22"/>
    </w:rPr>
  </w:style>
  <w:style w:type="paragraph" w:customStyle="1" w:styleId="DocumentName">
    <w:name w:val="Document Name"/>
    <w:basedOn w:val="HeadingBase"/>
    <w:rsid w:val="00DB017A"/>
    <w:pPr>
      <w:spacing w:before="0" w:line="240" w:lineRule="atLeast"/>
    </w:pPr>
    <w:rPr>
      <w:b/>
      <w:caps/>
      <w:color w:val="FFFFFF"/>
      <w:szCs w:val="20"/>
    </w:rPr>
  </w:style>
  <w:style w:type="paragraph" w:customStyle="1" w:styleId="Definition">
    <w:name w:val="Definition"/>
    <w:rsid w:val="00DB017A"/>
    <w:pPr>
      <w:spacing w:before="40" w:after="40" w:line="280" w:lineRule="atLeast"/>
    </w:pPr>
    <w:rPr>
      <w:rFonts w:ascii="Arial" w:hAnsi="Arial" w:cs="Arial"/>
      <w:sz w:val="22"/>
      <w:szCs w:val="22"/>
    </w:rPr>
  </w:style>
  <w:style w:type="paragraph" w:customStyle="1" w:styleId="DefinedTerm">
    <w:name w:val="Defined Term"/>
    <w:rsid w:val="00DB017A"/>
    <w:pPr>
      <w:spacing w:before="40" w:after="40" w:line="280" w:lineRule="atLeast"/>
    </w:pPr>
    <w:rPr>
      <w:rFonts w:ascii="Arial" w:hAnsi="Arial" w:cs="Arial"/>
      <w:b/>
      <w:sz w:val="22"/>
      <w:szCs w:val="22"/>
    </w:rPr>
  </w:style>
  <w:style w:type="paragraph" w:customStyle="1" w:styleId="DocumentDetails">
    <w:name w:val="Document Details"/>
    <w:basedOn w:val="PlainParagraph"/>
  </w:style>
  <w:style w:type="paragraph" w:customStyle="1" w:styleId="AddressBlock">
    <w:name w:val="Address Block"/>
    <w:basedOn w:val="NormalBase"/>
    <w:rsid w:val="00DB017A"/>
    <w:pPr>
      <w:spacing w:before="0" w:after="0" w:line="240" w:lineRule="atLeast"/>
      <w:jc w:val="right"/>
    </w:pPr>
    <w:rPr>
      <w:sz w:val="20"/>
    </w:rPr>
  </w:style>
  <w:style w:type="paragraph" w:customStyle="1" w:styleId="HiddenHeading1">
    <w:name w:val="Hidden Heading 1"/>
    <w:basedOn w:val="NormalBase"/>
    <w:rsid w:val="00DB017A"/>
    <w:pPr>
      <w:spacing w:before="200" w:after="0"/>
    </w:pPr>
    <w:rPr>
      <w:b/>
      <w:vanish/>
      <w:color w:val="0000FF"/>
      <w:sz w:val="32"/>
    </w:rPr>
  </w:style>
  <w:style w:type="paragraph" w:customStyle="1" w:styleId="HiddenHeading2">
    <w:name w:val="Hidden Heading 2"/>
    <w:basedOn w:val="NormalBase"/>
    <w:rsid w:val="00DB017A"/>
    <w:pPr>
      <w:spacing w:before="200" w:after="0"/>
    </w:pPr>
    <w:rPr>
      <w:b/>
      <w:vanish/>
      <w:color w:val="0000FF"/>
    </w:rPr>
  </w:style>
  <w:style w:type="paragraph" w:customStyle="1" w:styleId="HiddenNotes">
    <w:name w:val="Hidden Notes"/>
    <w:basedOn w:val="NormalBase"/>
    <w:rsid w:val="00DB017A"/>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rsid w:val="00DB017A"/>
    <w:rPr>
      <w:vanish/>
      <w:color w:val="0000FF"/>
    </w:rPr>
  </w:style>
  <w:style w:type="paragraph" w:customStyle="1" w:styleId="HiddenText">
    <w:name w:val="Hidden Text"/>
    <w:rsid w:val="00DB017A"/>
    <w:pPr>
      <w:spacing w:before="140" w:after="140" w:line="280" w:lineRule="atLeast"/>
      <w:ind w:left="1134"/>
    </w:pPr>
    <w:rPr>
      <w:rFonts w:ascii="Arial" w:hAnsi="Arial" w:cs="Arial"/>
      <w:vanish/>
      <w:color w:val="0000FF"/>
      <w:sz w:val="22"/>
      <w:szCs w:val="22"/>
    </w:rPr>
  </w:style>
  <w:style w:type="paragraph" w:customStyle="1" w:styleId="HiddenIntroText">
    <w:name w:val="HiddenIntroText"/>
    <w:basedOn w:val="NormalBase"/>
    <w:rsid w:val="00DB017A"/>
    <w:rPr>
      <w:vanish/>
      <w:color w:val="0000FF"/>
      <w:sz w:val="24"/>
    </w:rPr>
  </w:style>
  <w:style w:type="paragraph" w:customStyle="1" w:styleId="ScheduleHeadingNotes">
    <w:name w:val="Schedule Heading Notes"/>
    <w:basedOn w:val="HeadingBase"/>
    <w:rsid w:val="00DB017A"/>
    <w:pPr>
      <w:keepNext/>
      <w:spacing w:before="0" w:line="240" w:lineRule="atLeast"/>
      <w:ind w:left="1134"/>
    </w:pPr>
    <w:rPr>
      <w:b/>
    </w:rPr>
  </w:style>
  <w:style w:type="paragraph" w:customStyle="1" w:styleId="ScheduleNotes">
    <w:name w:val="Schedule Notes"/>
    <w:basedOn w:val="PlainParagraph"/>
    <w:rsid w:val="00DB017A"/>
  </w:style>
  <w:style w:type="paragraph" w:customStyle="1" w:styleId="TitlePageParties">
    <w:name w:val="Title Page Parties"/>
    <w:basedOn w:val="HeadingBase"/>
    <w:rsid w:val="00DB017A"/>
    <w:pPr>
      <w:spacing w:before="0" w:line="240" w:lineRule="atLeast"/>
    </w:pPr>
  </w:style>
  <w:style w:type="paragraph" w:styleId="TOC4">
    <w:name w:val="toc 4"/>
    <w:basedOn w:val="Normal"/>
    <w:next w:val="Normal"/>
    <w:autoRedefine/>
    <w:rsid w:val="00DB017A"/>
    <w:pPr>
      <w:tabs>
        <w:tab w:val="right" w:pos="7795"/>
      </w:tabs>
      <w:spacing w:before="60" w:line="240" w:lineRule="atLeast"/>
    </w:pPr>
    <w:rPr>
      <w:b/>
      <w:sz w:val="20"/>
    </w:rPr>
  </w:style>
  <w:style w:type="paragraph" w:styleId="TOC5">
    <w:name w:val="toc 5"/>
    <w:basedOn w:val="Normal"/>
    <w:next w:val="Normal"/>
    <w:rsid w:val="00DB017A"/>
    <w:pPr>
      <w:tabs>
        <w:tab w:val="left" w:pos="1134"/>
        <w:tab w:val="right" w:pos="8930"/>
      </w:tabs>
      <w:spacing w:before="260" w:line="240" w:lineRule="atLeast"/>
      <w:ind w:left="0"/>
    </w:pPr>
    <w:rPr>
      <w:b/>
      <w:caps/>
      <w:sz w:val="20"/>
      <w:szCs w:val="20"/>
    </w:rPr>
  </w:style>
  <w:style w:type="paragraph" w:customStyle="1" w:styleId="Partiesline">
    <w:name w:val="Parties line"/>
    <w:basedOn w:val="PlainParagraph"/>
    <w:rsid w:val="00DB017A"/>
    <w:pPr>
      <w:spacing w:before="0"/>
    </w:pPr>
  </w:style>
  <w:style w:type="paragraph" w:customStyle="1" w:styleId="Parties">
    <w:name w:val="Parties"/>
    <w:rsid w:val="00DB017A"/>
    <w:pPr>
      <w:numPr>
        <w:numId w:val="14"/>
      </w:numPr>
      <w:spacing w:before="140" w:line="280" w:lineRule="atLeast"/>
    </w:pPr>
    <w:rPr>
      <w:rFonts w:ascii="Arial" w:hAnsi="Arial" w:cs="Arial"/>
      <w:sz w:val="22"/>
      <w:szCs w:val="22"/>
    </w:rPr>
  </w:style>
  <w:style w:type="paragraph" w:customStyle="1" w:styleId="Plainparaa">
    <w:name w:val="Plain para a."/>
    <w:basedOn w:val="PlainParagraph"/>
    <w:rsid w:val="00DB017A"/>
    <w:pPr>
      <w:numPr>
        <w:numId w:val="15"/>
      </w:numPr>
      <w:spacing w:before="0"/>
    </w:pPr>
  </w:style>
  <w:style w:type="paragraph" w:customStyle="1" w:styleId="Plainparai">
    <w:name w:val="Plain para i."/>
    <w:basedOn w:val="PlainParagraph"/>
    <w:rsid w:val="00DB017A"/>
    <w:pPr>
      <w:numPr>
        <w:numId w:val="16"/>
      </w:numPr>
      <w:spacing w:before="0"/>
    </w:pPr>
  </w:style>
  <w:style w:type="paragraph" w:customStyle="1" w:styleId="Recital">
    <w:name w:val="_Recital"/>
    <w:basedOn w:val="Normal"/>
    <w:rsid w:val="00DB017A"/>
    <w:pPr>
      <w:numPr>
        <w:numId w:val="17"/>
      </w:numPr>
      <w:spacing w:before="140" w:after="140" w:line="280" w:lineRule="atLeast"/>
    </w:pPr>
  </w:style>
  <w:style w:type="paragraph" w:customStyle="1" w:styleId="ClauseHeadingPart">
    <w:name w:val="Clause Heading Part"/>
    <w:next w:val="PlainParagraph"/>
    <w:rsid w:val="00070A14"/>
    <w:pPr>
      <w:pageBreakBefore/>
      <w:shd w:val="solid" w:color="000000" w:fill="000000"/>
      <w:spacing w:line="280" w:lineRule="atLeast"/>
      <w:outlineLvl w:val="3"/>
    </w:pPr>
    <w:rPr>
      <w:rFonts w:ascii="Arial" w:hAnsi="Arial" w:cs="Arial"/>
      <w:b/>
      <w:caps/>
      <w:color w:val="FFFFFF"/>
      <w:szCs w:val="22"/>
    </w:rPr>
  </w:style>
  <w:style w:type="paragraph" w:customStyle="1" w:styleId="ClauseLevel1">
    <w:name w:val="Clause Level 1"/>
    <w:next w:val="ClauseLevel2"/>
    <w:rsid w:val="00C56D85"/>
    <w:pPr>
      <w:keepNext/>
      <w:numPr>
        <w:numId w:val="18"/>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next w:val="ClauseLevel3"/>
    <w:rsid w:val="00C56D85"/>
    <w:pPr>
      <w:keepNext/>
      <w:numPr>
        <w:ilvl w:val="1"/>
        <w:numId w:val="18"/>
      </w:numPr>
      <w:spacing w:before="200" w:line="280" w:lineRule="atLeast"/>
      <w:outlineLvl w:val="1"/>
    </w:pPr>
    <w:rPr>
      <w:rFonts w:ascii="Arial" w:hAnsi="Arial" w:cs="Arial"/>
      <w:b/>
      <w:sz w:val="22"/>
      <w:szCs w:val="22"/>
    </w:rPr>
  </w:style>
  <w:style w:type="paragraph" w:customStyle="1" w:styleId="ClauseLevel3">
    <w:name w:val="Clause Level 3"/>
    <w:link w:val="ClauseLevel3Char"/>
    <w:rsid w:val="00C56D85"/>
    <w:pPr>
      <w:numPr>
        <w:ilvl w:val="2"/>
        <w:numId w:val="18"/>
      </w:numPr>
      <w:spacing w:before="140" w:after="140" w:line="280" w:lineRule="atLeast"/>
    </w:pPr>
    <w:rPr>
      <w:rFonts w:ascii="Arial" w:hAnsi="Arial" w:cs="Arial"/>
      <w:sz w:val="22"/>
      <w:szCs w:val="22"/>
    </w:rPr>
  </w:style>
  <w:style w:type="paragraph" w:styleId="CommentSubject">
    <w:name w:val="annotation subject"/>
    <w:basedOn w:val="CommentText"/>
    <w:next w:val="CommentText"/>
    <w:link w:val="CommentSubjectChar"/>
    <w:semiHidden/>
    <w:rsid w:val="00821F31"/>
    <w:pPr>
      <w:spacing w:before="140" w:after="140" w:line="280" w:lineRule="atLeast"/>
      <w:ind w:left="0"/>
    </w:pPr>
    <w:rPr>
      <w:rFonts w:ascii="Arial" w:hAnsi="Arial" w:cs="Arial"/>
      <w:b/>
      <w:bCs/>
      <w:lang w:eastAsia="en-AU"/>
    </w:rPr>
  </w:style>
  <w:style w:type="paragraph" w:styleId="CommentText">
    <w:name w:val="annotation text"/>
    <w:basedOn w:val="Normal"/>
    <w:link w:val="CommentTextChar"/>
    <w:semiHidden/>
    <w:rsid w:val="00394AF2"/>
    <w:pPr>
      <w:spacing w:before="120" w:after="120"/>
      <w:ind w:left="1418"/>
    </w:pPr>
    <w:rPr>
      <w:rFonts w:ascii="Times New Roman" w:hAnsi="Times New Roman" w:cs="Times New Roman"/>
      <w:sz w:val="20"/>
      <w:szCs w:val="20"/>
      <w:lang w:eastAsia="en-US"/>
    </w:rPr>
  </w:style>
  <w:style w:type="paragraph" w:customStyle="1" w:styleId="ClauseLevel4">
    <w:name w:val="Clause Level 4"/>
    <w:basedOn w:val="ClauseLevel3"/>
    <w:link w:val="ClauseLevel4Char"/>
    <w:rsid w:val="00C56D85"/>
    <w:pPr>
      <w:numPr>
        <w:ilvl w:val="3"/>
      </w:numPr>
      <w:spacing w:before="0"/>
    </w:pPr>
  </w:style>
  <w:style w:type="paragraph" w:customStyle="1" w:styleId="ClauseLevel5">
    <w:name w:val="Clause Level 5"/>
    <w:basedOn w:val="ClauseLevel4"/>
    <w:rsid w:val="00C56D85"/>
    <w:pPr>
      <w:numPr>
        <w:ilvl w:val="4"/>
      </w:numPr>
    </w:pPr>
  </w:style>
  <w:style w:type="paragraph" w:customStyle="1" w:styleId="ScheduleHeading">
    <w:name w:val="Schedule Heading"/>
    <w:next w:val="ScheduleLevel1"/>
    <w:rsid w:val="00DB017A"/>
    <w:pPr>
      <w:keepNext/>
      <w:pageBreakBefore/>
      <w:numPr>
        <w:numId w:val="19"/>
      </w:numPr>
      <w:shd w:val="solid" w:color="000000" w:fill="000000"/>
      <w:spacing w:after="140" w:line="280" w:lineRule="atLeast"/>
      <w:outlineLvl w:val="0"/>
    </w:pPr>
    <w:rPr>
      <w:rFonts w:ascii="Arial" w:hAnsi="Arial" w:cs="Arial"/>
      <w:b/>
      <w:caps/>
      <w:color w:val="FFFFFF"/>
      <w:szCs w:val="22"/>
    </w:rPr>
  </w:style>
  <w:style w:type="paragraph" w:customStyle="1" w:styleId="ScheduleLevel1">
    <w:name w:val="Schedule Level 1"/>
    <w:next w:val="ScheduleLevel2"/>
    <w:rsid w:val="00DB017A"/>
    <w:pPr>
      <w:keepNext/>
      <w:numPr>
        <w:ilvl w:val="1"/>
        <w:numId w:val="19"/>
      </w:numPr>
      <w:pBdr>
        <w:bottom w:val="single" w:sz="2" w:space="0" w:color="auto"/>
      </w:pBdr>
      <w:spacing w:before="200" w:line="280" w:lineRule="atLeast"/>
      <w:outlineLvl w:val="4"/>
    </w:pPr>
    <w:rPr>
      <w:rFonts w:ascii="Arial" w:hAnsi="Arial" w:cs="Arial"/>
      <w:b/>
      <w:sz w:val="22"/>
      <w:szCs w:val="22"/>
    </w:rPr>
  </w:style>
  <w:style w:type="paragraph" w:customStyle="1" w:styleId="ScheduleLevel2">
    <w:name w:val="Schedule Level 2"/>
    <w:next w:val="ScheduleLevel3"/>
    <w:rsid w:val="00DB017A"/>
    <w:pPr>
      <w:keepNext/>
      <w:numPr>
        <w:ilvl w:val="2"/>
        <w:numId w:val="19"/>
      </w:numPr>
      <w:spacing w:before="200" w:line="280" w:lineRule="atLeast"/>
      <w:outlineLvl w:val="1"/>
    </w:pPr>
    <w:rPr>
      <w:rFonts w:ascii="Arial" w:hAnsi="Arial" w:cs="Arial"/>
      <w:b/>
      <w:sz w:val="22"/>
      <w:szCs w:val="22"/>
    </w:rPr>
  </w:style>
  <w:style w:type="paragraph" w:customStyle="1" w:styleId="ScheduleLevel3">
    <w:name w:val="Schedule Level 3"/>
    <w:rsid w:val="00DB017A"/>
    <w:pPr>
      <w:numPr>
        <w:ilvl w:val="3"/>
        <w:numId w:val="19"/>
      </w:numPr>
      <w:spacing w:before="140" w:after="140" w:line="280" w:lineRule="atLeast"/>
    </w:pPr>
    <w:rPr>
      <w:rFonts w:ascii="Arial" w:hAnsi="Arial" w:cs="Arial"/>
      <w:sz w:val="22"/>
      <w:szCs w:val="22"/>
    </w:rPr>
  </w:style>
  <w:style w:type="paragraph" w:customStyle="1" w:styleId="ScheduleLevel4">
    <w:name w:val="Schedule Level 4"/>
    <w:basedOn w:val="ScheduleLevel3"/>
    <w:rsid w:val="00DB017A"/>
    <w:pPr>
      <w:numPr>
        <w:ilvl w:val="4"/>
      </w:numPr>
      <w:spacing w:before="0"/>
    </w:pPr>
  </w:style>
  <w:style w:type="paragraph" w:customStyle="1" w:styleId="ScheduleLevel5">
    <w:name w:val="Schedule Level 5"/>
    <w:basedOn w:val="ScheduleLevel4"/>
    <w:rsid w:val="00DB017A"/>
    <w:pPr>
      <w:numPr>
        <w:ilvl w:val="5"/>
      </w:numPr>
    </w:pPr>
  </w:style>
  <w:style w:type="paragraph" w:customStyle="1" w:styleId="ScheduleLevel6">
    <w:name w:val="Schedule Level 6"/>
    <w:basedOn w:val="ScheduleLevel4"/>
    <w:semiHidden/>
    <w:rsid w:val="00DB017A"/>
    <w:pPr>
      <w:numPr>
        <w:ilvl w:val="6"/>
      </w:numPr>
    </w:pPr>
  </w:style>
  <w:style w:type="paragraph" w:customStyle="1" w:styleId="ScheduleLevel7">
    <w:name w:val="Schedule Level 7"/>
    <w:basedOn w:val="ScheduleLevel4"/>
    <w:semiHidden/>
    <w:rsid w:val="00DB017A"/>
    <w:pPr>
      <w:numPr>
        <w:ilvl w:val="7"/>
      </w:numPr>
    </w:pPr>
  </w:style>
  <w:style w:type="paragraph" w:customStyle="1" w:styleId="ScheduleLevel8">
    <w:name w:val="Schedule Level 8"/>
    <w:basedOn w:val="ScheduleLevel4"/>
    <w:semiHidden/>
    <w:rsid w:val="00DB017A"/>
    <w:pPr>
      <w:numPr>
        <w:ilvl w:val="8"/>
      </w:numPr>
    </w:pPr>
  </w:style>
  <w:style w:type="character" w:customStyle="1" w:styleId="zDPAGSDocumentDate">
    <w:name w:val="zDP AGS Document Date"/>
    <w:semiHidden/>
    <w:rsid w:val="00DB017A"/>
  </w:style>
  <w:style w:type="character" w:customStyle="1" w:styleId="zDPAGSDocumentVersion">
    <w:name w:val="zDP AGS Document Version"/>
    <w:semiHidden/>
    <w:rsid w:val="00DB017A"/>
  </w:style>
  <w:style w:type="character" w:customStyle="1" w:styleId="zDPAGSFileNumber">
    <w:name w:val="zDP AGS File Number"/>
    <w:semiHidden/>
    <w:rsid w:val="00DB017A"/>
  </w:style>
  <w:style w:type="character" w:customStyle="1" w:styleId="zDPAGSOfficeAddress">
    <w:name w:val="zDP AGS Office Address"/>
    <w:semiHidden/>
    <w:rsid w:val="00DB017A"/>
  </w:style>
  <w:style w:type="character" w:customStyle="1" w:styleId="zDPContractName">
    <w:name w:val="zDP Contract Name"/>
    <w:semiHidden/>
    <w:rsid w:val="00DB017A"/>
  </w:style>
  <w:style w:type="character" w:customStyle="1" w:styleId="zDPDocumentType">
    <w:name w:val="zDP Document Type"/>
    <w:semiHidden/>
    <w:rsid w:val="00DB017A"/>
  </w:style>
  <w:style w:type="character" w:customStyle="1" w:styleId="zDPEmail">
    <w:name w:val="zDP Email"/>
    <w:semiHidden/>
    <w:rsid w:val="00DB017A"/>
  </w:style>
  <w:style w:type="character" w:customStyle="1" w:styleId="zDPFax">
    <w:name w:val="zDP Fax"/>
    <w:semiHidden/>
    <w:rsid w:val="00DB017A"/>
  </w:style>
  <w:style w:type="character" w:customStyle="1" w:styleId="zDPMobile">
    <w:name w:val="zDP Mobile"/>
    <w:semiHidden/>
    <w:rsid w:val="00DB017A"/>
  </w:style>
  <w:style w:type="character" w:customStyle="1" w:styleId="zDPParty1ABN">
    <w:name w:val="zDP Party 1 ABN"/>
    <w:semiHidden/>
    <w:rsid w:val="00DB017A"/>
  </w:style>
  <w:style w:type="character" w:customStyle="1" w:styleId="zDPParty1ACN">
    <w:name w:val="zDP Party 1 ACN"/>
    <w:semiHidden/>
    <w:rsid w:val="00DB017A"/>
  </w:style>
  <w:style w:type="character" w:customStyle="1" w:styleId="zDPParty2ABN">
    <w:name w:val="zDP Party 2 ABN"/>
    <w:semiHidden/>
    <w:rsid w:val="00DB017A"/>
  </w:style>
  <w:style w:type="character" w:customStyle="1" w:styleId="zDPParty2ACN">
    <w:name w:val="zDP Party 2 ACN"/>
    <w:semiHidden/>
    <w:rsid w:val="00DB017A"/>
  </w:style>
  <w:style w:type="character" w:customStyle="1" w:styleId="zDPParty1Address">
    <w:name w:val="zDP Party 1 Address"/>
    <w:semiHidden/>
    <w:rsid w:val="00DB017A"/>
  </w:style>
  <w:style w:type="character" w:customStyle="1" w:styleId="zDPParty2Address">
    <w:name w:val="zDP Party 2 Address"/>
    <w:semiHidden/>
    <w:rsid w:val="00DB017A"/>
  </w:style>
  <w:style w:type="character" w:customStyle="1" w:styleId="zDPParty1Name">
    <w:name w:val="zDP Party 1 Name"/>
    <w:semiHidden/>
    <w:rsid w:val="00DB017A"/>
  </w:style>
  <w:style w:type="character" w:customStyle="1" w:styleId="zDPParty2Name">
    <w:name w:val="zDP Party 2 Name"/>
    <w:semiHidden/>
    <w:rsid w:val="00DB017A"/>
  </w:style>
  <w:style w:type="character" w:customStyle="1" w:styleId="zDPPartyACN">
    <w:name w:val="zDP Party ACN"/>
    <w:semiHidden/>
    <w:rsid w:val="00DB017A"/>
  </w:style>
  <w:style w:type="character" w:customStyle="1" w:styleId="zDPPartyABN">
    <w:name w:val="zDP Party ABN"/>
    <w:semiHidden/>
    <w:rsid w:val="00DB017A"/>
  </w:style>
  <w:style w:type="character" w:customStyle="1" w:styleId="zDPPartyAddress">
    <w:name w:val="zDP Party Address"/>
    <w:semiHidden/>
    <w:rsid w:val="00DB017A"/>
  </w:style>
  <w:style w:type="character" w:customStyle="1" w:styleId="zDPPartyBusinessName">
    <w:name w:val="zDP Party Business Name"/>
    <w:semiHidden/>
    <w:rsid w:val="00DB017A"/>
  </w:style>
  <w:style w:type="character" w:customStyle="1" w:styleId="zDPPartyDescriptor">
    <w:name w:val="zDP Party Descriptor"/>
    <w:semiHidden/>
    <w:rsid w:val="00DB017A"/>
  </w:style>
  <w:style w:type="character" w:customStyle="1" w:styleId="zDPPartyName">
    <w:name w:val="zDP Party Name"/>
    <w:semiHidden/>
    <w:rsid w:val="00DB017A"/>
  </w:style>
  <w:style w:type="character" w:customStyle="1" w:styleId="zDPRecipientABN">
    <w:name w:val="zDP Recipient ABN"/>
    <w:semiHidden/>
    <w:rsid w:val="00DB017A"/>
  </w:style>
  <w:style w:type="character" w:customStyle="1" w:styleId="zDPRecipientAddress">
    <w:name w:val="zDP Recipient Address"/>
    <w:semiHidden/>
    <w:rsid w:val="00DB017A"/>
  </w:style>
  <w:style w:type="character" w:customStyle="1" w:styleId="zDPRecipientName">
    <w:name w:val="zDP Recipient Name"/>
    <w:semiHidden/>
    <w:rsid w:val="00DB017A"/>
  </w:style>
  <w:style w:type="character" w:customStyle="1" w:styleId="zDPTelephone">
    <w:name w:val="zDP Telephone"/>
    <w:semiHidden/>
    <w:rsid w:val="00DB017A"/>
  </w:style>
  <w:style w:type="character" w:customStyle="1" w:styleId="zDPTradingasBusinessName">
    <w:name w:val="zDP Trading as Business Name"/>
    <w:semiHidden/>
    <w:rsid w:val="00DB017A"/>
  </w:style>
  <w:style w:type="character" w:customStyle="1" w:styleId="zDPAGSOfficer">
    <w:name w:val="zDP AGS Officer"/>
    <w:semiHidden/>
    <w:rsid w:val="00DB017A"/>
  </w:style>
  <w:style w:type="paragraph" w:customStyle="1" w:styleId="Documentdetails0">
    <w:name w:val="Document details"/>
    <w:basedOn w:val="Normal"/>
    <w:rsid w:val="00DB017A"/>
    <w:pPr>
      <w:tabs>
        <w:tab w:val="left" w:pos="567"/>
      </w:tabs>
      <w:spacing w:before="140" w:after="140" w:line="280" w:lineRule="atLeast"/>
    </w:pPr>
    <w:rPr>
      <w:rFonts w:cs="Times New Roman"/>
      <w:color w:val="000000"/>
    </w:rPr>
  </w:style>
  <w:style w:type="paragraph" w:styleId="ListNumber4">
    <w:name w:val="List Number 4"/>
    <w:basedOn w:val="Normal"/>
    <w:rsid w:val="009670F8"/>
    <w:pPr>
      <w:tabs>
        <w:tab w:val="num" w:pos="1209"/>
      </w:tabs>
      <w:spacing w:before="240"/>
      <w:ind w:left="1209" w:hanging="360"/>
    </w:pPr>
    <w:rPr>
      <w:rFonts w:ascii="Palatino" w:hAnsi="Palatino" w:cs="Times New Roman"/>
      <w:szCs w:val="20"/>
      <w:lang w:eastAsia="en-US"/>
    </w:rPr>
  </w:style>
  <w:style w:type="character" w:customStyle="1" w:styleId="zDPEMail0">
    <w:name w:val="zDP EMail"/>
    <w:semiHidden/>
    <w:rsid w:val="00DB017A"/>
  </w:style>
  <w:style w:type="paragraph" w:customStyle="1" w:styleId="DocumentName1">
    <w:name w:val="Document Name 1"/>
    <w:basedOn w:val="DocumentName"/>
    <w:semiHidden/>
    <w:rsid w:val="00DB017A"/>
    <w:pPr>
      <w:spacing w:line="240" w:lineRule="auto"/>
    </w:pPr>
    <w:rPr>
      <w:rFonts w:eastAsia="Times"/>
    </w:rPr>
  </w:style>
  <w:style w:type="paragraph" w:styleId="NormalWeb">
    <w:name w:val="Normal (Web)"/>
    <w:basedOn w:val="Normal"/>
    <w:semiHidden/>
    <w:rsid w:val="00DB017A"/>
    <w:pPr>
      <w:spacing w:before="140" w:after="140" w:line="280" w:lineRule="atLeast"/>
    </w:pPr>
    <w:rPr>
      <w:rFonts w:eastAsia="Times" w:cs="Times New Roman"/>
      <w:sz w:val="21"/>
    </w:rPr>
  </w:style>
  <w:style w:type="paragraph" w:styleId="ListBullet">
    <w:name w:val="List Bullet"/>
    <w:basedOn w:val="Normal"/>
    <w:autoRedefine/>
    <w:pPr>
      <w:ind w:left="283" w:hanging="283"/>
    </w:pPr>
    <w:rPr>
      <w:rFonts w:ascii="CG Times (W1)" w:hAnsi="CG Times (W1)" w:cs="Times New Roman"/>
      <w:sz w:val="24"/>
      <w:szCs w:val="24"/>
      <w:lang w:eastAsia="zh-CN"/>
    </w:rPr>
  </w:style>
  <w:style w:type="paragraph" w:customStyle="1" w:styleId="IndentBullet">
    <w:name w:val="Indent Bullet"/>
    <w:basedOn w:val="Normal"/>
    <w:pPr>
      <w:tabs>
        <w:tab w:val="num" w:pos="360"/>
      </w:tabs>
      <w:ind w:left="360" w:hanging="360"/>
    </w:pPr>
    <w:rPr>
      <w:rFonts w:ascii="Times New Roman" w:hAnsi="Times New Roman" w:cs="Times New Roman"/>
      <w:sz w:val="24"/>
      <w:szCs w:val="24"/>
      <w:lang w:eastAsia="en-US"/>
    </w:rPr>
  </w:style>
  <w:style w:type="paragraph" w:styleId="Subtitle">
    <w:name w:val="Subtitle"/>
    <w:basedOn w:val="Normal"/>
    <w:link w:val="SubtitleChar"/>
    <w:qFormat/>
    <w:pPr>
      <w:spacing w:after="60"/>
      <w:jc w:val="center"/>
    </w:pPr>
    <w:rPr>
      <w:i/>
      <w:iCs/>
      <w:sz w:val="24"/>
      <w:szCs w:val="24"/>
      <w:lang w:eastAsia="zh-CN"/>
    </w:rPr>
  </w:style>
  <w:style w:type="paragraph" w:styleId="Title">
    <w:name w:val="Title"/>
    <w:basedOn w:val="Normal"/>
    <w:next w:val="Subtitle"/>
    <w:link w:val="TitleChar"/>
    <w:qFormat/>
    <w:pPr>
      <w:keepNext/>
      <w:spacing w:after="360"/>
    </w:pPr>
    <w:rPr>
      <w:rFonts w:ascii="CG Times (W1)" w:hAnsi="CG Times (W1)" w:cs="Times New Roman"/>
      <w:b/>
      <w:bCs/>
      <w:i/>
      <w:iCs/>
      <w:kern w:val="28"/>
      <w:sz w:val="88"/>
      <w:szCs w:val="88"/>
      <w:lang w:eastAsia="zh-CN"/>
    </w:rPr>
  </w:style>
  <w:style w:type="paragraph" w:customStyle="1" w:styleId="Numbertext">
    <w:name w:val="Number text"/>
    <w:pPr>
      <w:tabs>
        <w:tab w:val="left" w:pos="993"/>
        <w:tab w:val="left" w:pos="2552"/>
      </w:tabs>
      <w:spacing w:before="60" w:after="60"/>
      <w:ind w:left="992" w:hanging="992"/>
    </w:pPr>
    <w:rPr>
      <w:rFonts w:ascii="Palatino" w:hAnsi="Palatino"/>
      <w:sz w:val="22"/>
      <w:szCs w:val="22"/>
      <w:lang w:eastAsia="zh-CN"/>
    </w:rPr>
  </w:style>
  <w:style w:type="paragraph" w:customStyle="1" w:styleId="Line">
    <w:name w:val="Line"/>
    <w:basedOn w:val="Normal"/>
    <w:pPr>
      <w:tabs>
        <w:tab w:val="left" w:pos="0"/>
        <w:tab w:val="right" w:leader="underscore" w:pos="9214"/>
        <w:tab w:val="right" w:pos="11624"/>
      </w:tabs>
      <w:spacing w:after="240"/>
      <w:ind w:right="-1"/>
    </w:pPr>
    <w:rPr>
      <w:b/>
      <w:bCs/>
      <w:smallCaps/>
      <w:sz w:val="18"/>
      <w:szCs w:val="18"/>
      <w:lang w:val="en-GB" w:eastAsia="zh-CN"/>
    </w:rPr>
  </w:style>
  <w:style w:type="paragraph" w:styleId="TOC6">
    <w:name w:val="toc 6"/>
    <w:basedOn w:val="Normal"/>
    <w:next w:val="Normal"/>
    <w:autoRedefine/>
    <w:semiHidden/>
    <w:pPr>
      <w:ind w:left="1200"/>
    </w:pPr>
    <w:rPr>
      <w:rFonts w:ascii="Times New Roman" w:eastAsia="SimSun" w:hAnsi="Times New Roman" w:cs="Times New Roman"/>
      <w:sz w:val="24"/>
      <w:szCs w:val="24"/>
      <w:lang w:eastAsia="zh-CN"/>
    </w:rPr>
  </w:style>
  <w:style w:type="paragraph" w:styleId="TOC7">
    <w:name w:val="toc 7"/>
    <w:basedOn w:val="Normal"/>
    <w:next w:val="Normal"/>
    <w:autoRedefine/>
    <w:semiHidden/>
    <w:pPr>
      <w:ind w:left="1440"/>
    </w:pPr>
    <w:rPr>
      <w:rFonts w:ascii="Times New Roman" w:eastAsia="SimSun" w:hAnsi="Times New Roman" w:cs="Times New Roman"/>
      <w:sz w:val="24"/>
      <w:szCs w:val="24"/>
      <w:lang w:eastAsia="zh-CN"/>
    </w:rPr>
  </w:style>
  <w:style w:type="paragraph" w:styleId="TOC8">
    <w:name w:val="toc 8"/>
    <w:basedOn w:val="Normal"/>
    <w:next w:val="Normal"/>
    <w:autoRedefine/>
    <w:semiHidden/>
    <w:pPr>
      <w:ind w:left="1680"/>
    </w:pPr>
    <w:rPr>
      <w:rFonts w:ascii="Times New Roman" w:eastAsia="SimSun" w:hAnsi="Times New Roman" w:cs="Times New Roman"/>
      <w:sz w:val="24"/>
      <w:szCs w:val="24"/>
      <w:lang w:eastAsia="zh-CN"/>
    </w:rPr>
  </w:style>
  <w:style w:type="paragraph" w:styleId="TOC9">
    <w:name w:val="toc 9"/>
    <w:basedOn w:val="Normal"/>
    <w:next w:val="Normal"/>
    <w:autoRedefine/>
    <w:semiHidden/>
    <w:pPr>
      <w:ind w:left="1920"/>
    </w:pPr>
    <w:rPr>
      <w:rFonts w:ascii="Times New Roman" w:eastAsia="SimSun" w:hAnsi="Times New Roman" w:cs="Times New Roman"/>
      <w:sz w:val="24"/>
      <w:szCs w:val="24"/>
      <w:lang w:eastAsia="zh-CN"/>
    </w:rPr>
  </w:style>
  <w:style w:type="paragraph" w:customStyle="1" w:styleId="DefaultText">
    <w:name w:val="Default Text"/>
    <w:basedOn w:val="Normal"/>
    <w:rPr>
      <w:rFonts w:ascii="Times New Roman" w:hAnsi="Times New Roman" w:cs="Times New Roman"/>
      <w:sz w:val="24"/>
      <w:szCs w:val="24"/>
      <w:lang w:val="en-US" w:eastAsia="zh-CN"/>
    </w:rPr>
  </w:style>
  <w:style w:type="character" w:styleId="FollowedHyperlink">
    <w:name w:val="FollowedHyperlink"/>
    <w:rPr>
      <w:color w:val="800080"/>
      <w:u w:val="single"/>
    </w:rPr>
  </w:style>
  <w:style w:type="paragraph" w:styleId="BodyTextIndent3">
    <w:name w:val="Body Text Indent 3"/>
    <w:basedOn w:val="Normal"/>
    <w:link w:val="BodyTextIndent3Char"/>
    <w:pPr>
      <w:ind w:left="851" w:hanging="851"/>
      <w:jc w:val="both"/>
    </w:pPr>
    <w:rPr>
      <w:rFonts w:ascii="Times New Roman" w:hAnsi="Times New Roman" w:cs="Times New Roman"/>
      <w:sz w:val="24"/>
      <w:szCs w:val="20"/>
    </w:rPr>
  </w:style>
  <w:style w:type="paragraph" w:customStyle="1" w:styleId="PlainPara">
    <w:name w:val="Plain Para"/>
    <w:basedOn w:val="Normal"/>
    <w:pPr>
      <w:widowControl w:val="0"/>
      <w:spacing w:before="120" w:after="120" w:line="300" w:lineRule="atLeast"/>
      <w:ind w:left="851"/>
    </w:pPr>
    <w:rPr>
      <w:rFonts w:ascii="Times New Roman" w:hAnsi="Times New Roman" w:cs="Times New Roman"/>
      <w:color w:val="000000"/>
      <w:sz w:val="24"/>
      <w:szCs w:val="24"/>
    </w:rPr>
  </w:style>
  <w:style w:type="paragraph" w:styleId="BodyTextIndent">
    <w:name w:val="Body Text Indent"/>
    <w:basedOn w:val="Normal"/>
    <w:link w:val="BodyTextIndentChar"/>
    <w:pPr>
      <w:spacing w:after="120"/>
      <w:ind w:left="283"/>
    </w:pPr>
    <w:rPr>
      <w:rFonts w:ascii="Times New Roman" w:hAnsi="Times New Roman" w:cs="Times New Roman"/>
      <w:sz w:val="24"/>
      <w:szCs w:val="24"/>
      <w:lang w:eastAsia="zh-CN"/>
    </w:rPr>
  </w:style>
  <w:style w:type="paragraph" w:styleId="BodyTextIndent2">
    <w:name w:val="Body Text Indent 2"/>
    <w:basedOn w:val="Normal"/>
    <w:link w:val="BodyTextIndent2Char"/>
    <w:pPr>
      <w:spacing w:after="120" w:line="480" w:lineRule="auto"/>
      <w:ind w:left="283"/>
    </w:pPr>
    <w:rPr>
      <w:rFonts w:ascii="Times New Roman" w:hAnsi="Times New Roman" w:cs="Times New Roman"/>
      <w:sz w:val="24"/>
      <w:szCs w:val="24"/>
      <w:lang w:eastAsia="zh-CN"/>
    </w:rPr>
  </w:style>
  <w:style w:type="paragraph" w:styleId="ListBullet5">
    <w:name w:val="List Bullet 5"/>
    <w:basedOn w:val="Normal"/>
    <w:autoRedefine/>
    <w:pPr>
      <w:spacing w:before="240"/>
      <w:ind w:left="720" w:hanging="720"/>
    </w:pPr>
    <w:rPr>
      <w:rFonts w:ascii="Palatino" w:hAnsi="Palatino" w:cs="Times New Roman"/>
      <w:szCs w:val="20"/>
    </w:rPr>
  </w:style>
  <w:style w:type="paragraph" w:styleId="ListNumber">
    <w:name w:val="List Number"/>
    <w:basedOn w:val="Normal"/>
    <w:pPr>
      <w:tabs>
        <w:tab w:val="num" w:pos="720"/>
      </w:tabs>
      <w:spacing w:before="240"/>
      <w:ind w:left="720" w:hanging="720"/>
    </w:pPr>
    <w:rPr>
      <w:rFonts w:ascii="Palatino" w:hAnsi="Palatino" w:cs="Times New Roman"/>
      <w:szCs w:val="20"/>
    </w:rPr>
  </w:style>
  <w:style w:type="paragraph" w:customStyle="1" w:styleId="Level11fo">
    <w:name w:val="Level 1.1fo"/>
    <w:basedOn w:val="Normal"/>
    <w:pPr>
      <w:spacing w:before="240"/>
      <w:ind w:left="720"/>
    </w:pPr>
    <w:rPr>
      <w:rFonts w:ascii="Palatino" w:hAnsi="Palatino" w:cs="Times New Roman"/>
      <w:szCs w:val="20"/>
    </w:rPr>
  </w:style>
  <w:style w:type="paragraph" w:styleId="ListBullet2">
    <w:name w:val="List Bullet 2"/>
    <w:basedOn w:val="Normal"/>
    <w:autoRedefine/>
    <w:pPr>
      <w:spacing w:before="240"/>
      <w:ind w:left="720" w:hanging="720"/>
    </w:pPr>
    <w:rPr>
      <w:rFonts w:ascii="Palatino" w:hAnsi="Palatino" w:cs="Times New Roman"/>
      <w:szCs w:val="20"/>
    </w:rPr>
  </w:style>
  <w:style w:type="paragraph" w:styleId="ListNumber2">
    <w:name w:val="List Number 2"/>
    <w:basedOn w:val="Normal"/>
    <w:pPr>
      <w:spacing w:before="240"/>
      <w:ind w:left="720" w:hanging="720"/>
    </w:pPr>
    <w:rPr>
      <w:rFonts w:ascii="Palatino" w:hAnsi="Palatino" w:cs="Times New Roman"/>
      <w:szCs w:val="20"/>
    </w:rPr>
  </w:style>
  <w:style w:type="paragraph" w:styleId="ListNumber3">
    <w:name w:val="List Number 3"/>
    <w:basedOn w:val="Normal"/>
    <w:pPr>
      <w:spacing w:before="240"/>
      <w:ind w:left="720" w:hanging="720"/>
    </w:pPr>
    <w:rPr>
      <w:rFonts w:ascii="Palatino" w:hAnsi="Palatino" w:cs="Times New Roman"/>
      <w:szCs w:val="20"/>
    </w:rPr>
  </w:style>
  <w:style w:type="paragraph" w:customStyle="1" w:styleId="FooterOffice2">
    <w:name w:val="Footer Office 2"/>
    <w:basedOn w:val="Normal"/>
    <w:semiHidden/>
    <w:pPr>
      <w:pBdr>
        <w:top w:val="single" w:sz="2" w:space="6" w:color="auto"/>
      </w:pBdr>
      <w:tabs>
        <w:tab w:val="left" w:pos="2268"/>
        <w:tab w:val="right" w:pos="8789"/>
      </w:tabs>
      <w:spacing w:line="220" w:lineRule="exact"/>
      <w:jc w:val="both"/>
    </w:pPr>
    <w:rPr>
      <w:rFonts w:ascii="Century Gothic" w:hAnsi="Century Gothic" w:cs="Times New Roman"/>
      <w:caps/>
      <w:sz w:val="15"/>
      <w:szCs w:val="20"/>
      <w:lang w:eastAsia="en-US"/>
    </w:rPr>
  </w:style>
  <w:style w:type="paragraph" w:styleId="BodyText">
    <w:name w:val="Body Text"/>
    <w:basedOn w:val="Normal"/>
    <w:link w:val="BodyTextChar"/>
    <w:pPr>
      <w:spacing w:after="120"/>
    </w:pPr>
    <w:rPr>
      <w:rFonts w:ascii="Times New Roman" w:hAnsi="Times New Roman" w:cs="Times New Roman"/>
      <w:sz w:val="24"/>
      <w:szCs w:val="24"/>
      <w:lang w:eastAsia="zh-CN"/>
    </w:rPr>
  </w:style>
  <w:style w:type="paragraph" w:styleId="BodyTextFirstIndent2">
    <w:name w:val="Body Text First Indent 2"/>
    <w:basedOn w:val="BodyTextIndent"/>
    <w:link w:val="BodyTextFirstIndent2Char"/>
    <w:pPr>
      <w:ind w:firstLine="210"/>
    </w:pPr>
  </w:style>
  <w:style w:type="paragraph" w:styleId="Closing">
    <w:name w:val="Closing"/>
    <w:basedOn w:val="Normal"/>
    <w:link w:val="ClosingChar"/>
    <w:pPr>
      <w:tabs>
        <w:tab w:val="num" w:pos="2160"/>
      </w:tabs>
      <w:ind w:left="2160" w:hanging="720"/>
    </w:pPr>
    <w:rPr>
      <w:rFonts w:ascii="Times New Roman" w:hAnsi="Times New Roman" w:cs="Times New Roman"/>
      <w:sz w:val="24"/>
      <w:szCs w:val="20"/>
    </w:rPr>
  </w:style>
  <w:style w:type="paragraph" w:styleId="EnvelopeAddress">
    <w:name w:val="envelope address"/>
    <w:basedOn w:val="Normal"/>
    <w:pPr>
      <w:framePr w:w="7920" w:h="1980" w:hRule="exact" w:hSpace="180" w:wrap="auto" w:hAnchor="page" w:xAlign="center" w:yAlign="bottom"/>
      <w:tabs>
        <w:tab w:val="num" w:pos="2880"/>
      </w:tabs>
      <w:ind w:left="2880" w:hanging="720"/>
    </w:pPr>
    <w:rPr>
      <w:rFonts w:ascii="Times New Roman" w:hAnsi="Times New Roman" w:cs="Times New Roman"/>
      <w:sz w:val="24"/>
      <w:szCs w:val="20"/>
    </w:rPr>
  </w:style>
  <w:style w:type="paragraph" w:customStyle="1" w:styleId="AttachmentHeading">
    <w:name w:val="Attachment Heading"/>
    <w:basedOn w:val="Normal"/>
    <w:rsid w:val="00335914"/>
    <w:pPr>
      <w:spacing w:after="240"/>
      <w:jc w:val="center"/>
      <w:outlineLvl w:val="0"/>
    </w:pPr>
    <w:rPr>
      <w:b/>
      <w:bCs/>
      <w:lang w:eastAsia="zh-CN"/>
    </w:rPr>
  </w:style>
  <w:style w:type="paragraph" w:styleId="BalloonText">
    <w:name w:val="Balloon Text"/>
    <w:basedOn w:val="Normal"/>
    <w:link w:val="BalloonTextChar"/>
    <w:semiHidden/>
    <w:rPr>
      <w:rFonts w:ascii="Tahoma" w:hAnsi="Tahoma" w:cs="Tahoma"/>
      <w:sz w:val="16"/>
      <w:szCs w:val="16"/>
    </w:rPr>
  </w:style>
  <w:style w:type="paragraph" w:customStyle="1" w:styleId="ClauseLevel6">
    <w:name w:val="Clause Level 6"/>
    <w:basedOn w:val="ClauseLevel4"/>
    <w:semiHidden/>
    <w:rsid w:val="00C56D85"/>
    <w:pPr>
      <w:numPr>
        <w:ilvl w:val="5"/>
      </w:numPr>
    </w:pPr>
  </w:style>
  <w:style w:type="paragraph" w:customStyle="1" w:styleId="ClauseLevel7">
    <w:name w:val="Clause Level 7"/>
    <w:basedOn w:val="ClauseLevel4"/>
    <w:semiHidden/>
    <w:rsid w:val="00C56D85"/>
    <w:pPr>
      <w:numPr>
        <w:ilvl w:val="6"/>
      </w:numPr>
    </w:pPr>
  </w:style>
  <w:style w:type="paragraph" w:customStyle="1" w:styleId="ClauseLevel8">
    <w:name w:val="Clause Level 8"/>
    <w:basedOn w:val="ClauseLevel4"/>
    <w:semiHidden/>
    <w:rsid w:val="00C56D85"/>
    <w:pPr>
      <w:numPr>
        <w:ilvl w:val="7"/>
      </w:numPr>
    </w:pPr>
  </w:style>
  <w:style w:type="paragraph" w:customStyle="1" w:styleId="ClauseLevel9">
    <w:name w:val="Clause Level 9"/>
    <w:basedOn w:val="ClauseLevel4"/>
    <w:semiHidden/>
    <w:rsid w:val="00C56D85"/>
    <w:pPr>
      <w:numPr>
        <w:ilvl w:val="8"/>
      </w:numPr>
    </w:pPr>
  </w:style>
  <w:style w:type="paragraph" w:customStyle="1" w:styleId="ClauseLevel10">
    <w:name w:val="Clause Level 10"/>
    <w:basedOn w:val="ClauseLevel4"/>
    <w:next w:val="ClauseLevel5"/>
    <w:rsid w:val="00A2231A"/>
    <w:pPr>
      <w:numPr>
        <w:ilvl w:val="0"/>
        <w:numId w:val="0"/>
      </w:numPr>
      <w:tabs>
        <w:tab w:val="num" w:pos="1985"/>
      </w:tabs>
      <w:ind w:left="1985" w:hanging="426"/>
    </w:pPr>
  </w:style>
  <w:style w:type="paragraph" w:customStyle="1" w:styleId="Classificationlegalbody">
    <w:name w:val="Classification legal: body"/>
    <w:basedOn w:val="PlainParagraph"/>
    <w:next w:val="4Addressee"/>
    <w:semiHidden/>
    <w:rsid w:val="00DB017A"/>
    <w:pPr>
      <w:spacing w:before="420" w:after="0"/>
    </w:pPr>
    <w:rPr>
      <w:caps/>
      <w:sz w:val="20"/>
    </w:rPr>
  </w:style>
  <w:style w:type="paragraph" w:customStyle="1" w:styleId="Classificationlegalheader">
    <w:name w:val="Classification legal: header"/>
    <w:basedOn w:val="PlainParagraph"/>
    <w:semiHidden/>
    <w:rsid w:val="00DB017A"/>
    <w:pPr>
      <w:spacing w:before="0" w:after="0" w:line="200" w:lineRule="atLeast"/>
    </w:pPr>
    <w:rPr>
      <w:caps/>
      <w:sz w:val="20"/>
    </w:rPr>
  </w:style>
  <w:style w:type="paragraph" w:customStyle="1" w:styleId="Classificationsecurityheader">
    <w:name w:val="Classification security: header"/>
    <w:basedOn w:val="PlainParagraph"/>
    <w:semiHidden/>
    <w:rsid w:val="00DB017A"/>
    <w:pPr>
      <w:spacing w:before="280" w:after="0"/>
    </w:pPr>
    <w:rPr>
      <w:b/>
      <w:caps/>
      <w:color w:val="FFFFFF"/>
    </w:rPr>
  </w:style>
  <w:style w:type="paragraph" w:customStyle="1" w:styleId="Classificationsecurityfooter">
    <w:name w:val="Classification security: footer"/>
    <w:basedOn w:val="PlainParagraph"/>
    <w:semiHidden/>
    <w:rsid w:val="00DB017A"/>
    <w:pPr>
      <w:spacing w:after="0"/>
    </w:pPr>
    <w:rPr>
      <w:b/>
      <w:caps/>
      <w:color w:val="FFFFFF"/>
    </w:rPr>
  </w:style>
  <w:style w:type="paragraph" w:customStyle="1" w:styleId="PartHeading">
    <w:name w:val="Part Heading"/>
    <w:basedOn w:val="HeadingBase"/>
    <w:next w:val="PartSubHeading"/>
    <w:semiHidden/>
    <w:rsid w:val="00DB017A"/>
    <w:pPr>
      <w:keepNext/>
      <w:keepLines/>
      <w:shd w:val="solid" w:color="000000" w:fill="000000"/>
      <w:spacing w:before="0" w:line="240" w:lineRule="atLeast"/>
      <w:ind w:left="-850" w:firstLine="850"/>
    </w:pPr>
    <w:rPr>
      <w:b/>
      <w:caps/>
      <w:color w:val="FFFFFF"/>
    </w:rPr>
  </w:style>
  <w:style w:type="paragraph" w:customStyle="1" w:styleId="Leg1SecHead1">
    <w:name w:val="Leg1 Sec Head: 1."/>
    <w:basedOn w:val="PlainParagraph"/>
    <w:semiHidden/>
    <w:rsid w:val="00DB017A"/>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DB017A"/>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DB017A"/>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DB017A"/>
    <w:pPr>
      <w:spacing w:before="60" w:after="60" w:line="260" w:lineRule="atLeast"/>
      <w:ind w:left="1276" w:right="567" w:hanging="425"/>
    </w:pPr>
    <w:rPr>
      <w:sz w:val="20"/>
    </w:rPr>
  </w:style>
  <w:style w:type="paragraph" w:customStyle="1" w:styleId="Leg5Paraa">
    <w:name w:val="Leg5 Para: (a)"/>
    <w:basedOn w:val="PlainParagraph"/>
    <w:semiHidden/>
    <w:rsid w:val="00DB017A"/>
    <w:pPr>
      <w:spacing w:before="60" w:after="60" w:line="260" w:lineRule="atLeast"/>
      <w:ind w:left="1843" w:right="567" w:hanging="567"/>
    </w:pPr>
    <w:rPr>
      <w:sz w:val="20"/>
    </w:rPr>
  </w:style>
  <w:style w:type="paragraph" w:customStyle="1" w:styleId="Leg6SubParai">
    <w:name w:val="Leg6 SubPara: (i)"/>
    <w:basedOn w:val="PlainParagraph"/>
    <w:semiHidden/>
    <w:rsid w:val="00DB017A"/>
    <w:pPr>
      <w:spacing w:before="60" w:after="60" w:line="260" w:lineRule="atLeast"/>
      <w:ind w:left="2409" w:right="567" w:hanging="567"/>
    </w:pPr>
    <w:rPr>
      <w:sz w:val="20"/>
    </w:rPr>
  </w:style>
  <w:style w:type="paragraph" w:customStyle="1" w:styleId="NumberLevel1">
    <w:name w:val="Number Level 1"/>
    <w:basedOn w:val="PlainParagraph"/>
    <w:semiHidden/>
    <w:rsid w:val="00DB017A"/>
    <w:pPr>
      <w:numPr>
        <w:numId w:val="2"/>
      </w:numPr>
    </w:pPr>
  </w:style>
  <w:style w:type="paragraph" w:customStyle="1" w:styleId="NumberLevel2">
    <w:name w:val="Number Level 2"/>
    <w:basedOn w:val="PlainParagraph"/>
    <w:semiHidden/>
    <w:rsid w:val="00DB017A"/>
    <w:pPr>
      <w:numPr>
        <w:ilvl w:val="1"/>
        <w:numId w:val="2"/>
      </w:numPr>
    </w:pPr>
  </w:style>
  <w:style w:type="paragraph" w:customStyle="1" w:styleId="NumberLevel3">
    <w:name w:val="Number Level 3"/>
    <w:basedOn w:val="PlainParagraph"/>
    <w:semiHidden/>
    <w:rsid w:val="00DB017A"/>
    <w:pPr>
      <w:numPr>
        <w:ilvl w:val="2"/>
        <w:numId w:val="2"/>
      </w:numPr>
    </w:pPr>
  </w:style>
  <w:style w:type="paragraph" w:customStyle="1" w:styleId="NumberLevel4">
    <w:name w:val="Number Level 4"/>
    <w:basedOn w:val="PlainParagraph"/>
    <w:semiHidden/>
    <w:rsid w:val="00DB017A"/>
    <w:pPr>
      <w:numPr>
        <w:ilvl w:val="3"/>
        <w:numId w:val="2"/>
      </w:numPr>
      <w:spacing w:before="0"/>
    </w:pPr>
  </w:style>
  <w:style w:type="paragraph" w:customStyle="1" w:styleId="NumberLevel5">
    <w:name w:val="Number Level 5"/>
    <w:basedOn w:val="PlainParagraph"/>
    <w:semiHidden/>
    <w:rsid w:val="00DB017A"/>
    <w:pPr>
      <w:numPr>
        <w:ilvl w:val="4"/>
        <w:numId w:val="2"/>
      </w:numPr>
      <w:spacing w:before="0"/>
    </w:pPr>
  </w:style>
  <w:style w:type="paragraph" w:customStyle="1" w:styleId="NumberLevel6">
    <w:name w:val="Number Level 6"/>
    <w:basedOn w:val="NumberLevel5"/>
    <w:semiHidden/>
    <w:rsid w:val="00DB017A"/>
    <w:pPr>
      <w:numPr>
        <w:ilvl w:val="5"/>
      </w:numPr>
    </w:pPr>
  </w:style>
  <w:style w:type="paragraph" w:customStyle="1" w:styleId="NumberLevel7">
    <w:name w:val="Number Level 7"/>
    <w:basedOn w:val="NumberLevel6"/>
    <w:semiHidden/>
    <w:rsid w:val="00DB017A"/>
    <w:pPr>
      <w:numPr>
        <w:ilvl w:val="6"/>
      </w:numPr>
    </w:pPr>
  </w:style>
  <w:style w:type="paragraph" w:customStyle="1" w:styleId="NumberLevel8">
    <w:name w:val="Number Level 8"/>
    <w:basedOn w:val="NumberLevel7"/>
    <w:semiHidden/>
    <w:rsid w:val="00DB017A"/>
    <w:pPr>
      <w:numPr>
        <w:ilvl w:val="7"/>
      </w:numPr>
    </w:pPr>
  </w:style>
  <w:style w:type="paragraph" w:customStyle="1" w:styleId="NumberLevel9">
    <w:name w:val="Number Level 9"/>
    <w:basedOn w:val="NumberLevel8"/>
    <w:semiHidden/>
    <w:rsid w:val="00DB017A"/>
    <w:pPr>
      <w:numPr>
        <w:ilvl w:val="8"/>
      </w:numPr>
    </w:pPr>
  </w:style>
  <w:style w:type="paragraph" w:customStyle="1" w:styleId="Subrand">
    <w:name w:val="Subrand"/>
    <w:semiHidden/>
    <w:rsid w:val="00DB017A"/>
    <w:pPr>
      <w:spacing w:line="200" w:lineRule="atLeast"/>
      <w:jc w:val="right"/>
    </w:pPr>
    <w:rPr>
      <w:rFonts w:ascii="Arial" w:hAnsi="Arial" w:cs="Arial"/>
      <w:b/>
      <w:i/>
      <w:szCs w:val="22"/>
    </w:rPr>
  </w:style>
  <w:style w:type="paragraph" w:customStyle="1" w:styleId="Notes-3rdParty">
    <w:name w:val="Notes - 3rd Party"/>
    <w:basedOn w:val="PlainParagraph"/>
    <w:rsid w:val="00DB017A"/>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basedOn w:val="PlainParagraph"/>
    <w:rsid w:val="00DB017A"/>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Instruction">
    <w:name w:val="Instruction"/>
    <w:basedOn w:val="PlainParagraph"/>
    <w:semiHidden/>
    <w:rPr>
      <w:vanish/>
      <w:color w:val="0000FF"/>
    </w:rPr>
  </w:style>
  <w:style w:type="paragraph" w:customStyle="1" w:styleId="Subbrand">
    <w:name w:val="Subbrand"/>
    <w:pPr>
      <w:spacing w:line="200" w:lineRule="atLeast"/>
      <w:jc w:val="right"/>
    </w:pPr>
    <w:rPr>
      <w:rFonts w:ascii="Arial" w:hAnsi="Arial" w:cs="Arial"/>
      <w:b/>
      <w:i/>
      <w:szCs w:val="24"/>
    </w:rPr>
  </w:style>
  <w:style w:type="paragraph" w:customStyle="1" w:styleId="PKAttachmentHeading">
    <w:name w:val="PK Attachment Heading"/>
    <w:basedOn w:val="ClauseHeadingPart"/>
  </w:style>
  <w:style w:type="paragraph" w:customStyle="1" w:styleId="Notes-3rdparty0">
    <w:name w:val="Notes - 3rd party"/>
    <w:pPr>
      <w:pBdr>
        <w:top w:val="double" w:sz="4" w:space="3" w:color="008000"/>
        <w:left w:val="double" w:sz="4" w:space="4" w:color="008000"/>
        <w:bottom w:val="double" w:sz="4" w:space="3" w:color="008000"/>
        <w:right w:val="double" w:sz="4" w:space="4" w:color="008000"/>
      </w:pBdr>
      <w:spacing w:before="240" w:after="120"/>
    </w:pPr>
    <w:rPr>
      <w:rFonts w:ascii="Arial" w:eastAsia="Times" w:hAnsi="Arial"/>
      <w:color w:val="008000"/>
      <w:sz w:val="22"/>
      <w:szCs w:val="22"/>
    </w:rPr>
  </w:style>
  <w:style w:type="paragraph" w:styleId="ListBullet3">
    <w:name w:val="List Bullet 3"/>
    <w:basedOn w:val="Normal"/>
    <w:autoRedefine/>
    <w:rsid w:val="005E4855"/>
    <w:pPr>
      <w:tabs>
        <w:tab w:val="num" w:pos="926"/>
      </w:tabs>
      <w:spacing w:before="240"/>
      <w:ind w:left="926" w:hanging="360"/>
    </w:pPr>
    <w:rPr>
      <w:rFonts w:ascii="Palatino" w:hAnsi="Palatino" w:cs="Times New Roman"/>
      <w:szCs w:val="20"/>
      <w:lang w:eastAsia="en-US"/>
    </w:rPr>
  </w:style>
  <w:style w:type="paragraph" w:styleId="DocumentMap">
    <w:name w:val="Document Map"/>
    <w:basedOn w:val="Normal"/>
    <w:link w:val="DocumentMapChar"/>
    <w:semiHidden/>
    <w:rsid w:val="00A413AA"/>
    <w:pPr>
      <w:shd w:val="clear" w:color="auto" w:fill="000080"/>
    </w:pPr>
    <w:rPr>
      <w:rFonts w:ascii="Tahoma" w:hAnsi="Tahoma" w:cs="Tahoma"/>
    </w:rPr>
  </w:style>
  <w:style w:type="character" w:styleId="CommentReference">
    <w:name w:val="annotation reference"/>
    <w:semiHidden/>
    <w:rsid w:val="00394AF2"/>
    <w:rPr>
      <w:sz w:val="16"/>
      <w:szCs w:val="16"/>
    </w:rPr>
  </w:style>
  <w:style w:type="paragraph" w:customStyle="1" w:styleId="Indent2">
    <w:name w:val="Indent 2"/>
    <w:basedOn w:val="Normal"/>
    <w:rsid w:val="00640E3A"/>
    <w:pPr>
      <w:spacing w:after="240"/>
      <w:ind w:left="737"/>
    </w:pPr>
    <w:rPr>
      <w:rFonts w:ascii="Times New Roman" w:hAnsi="Times New Roman" w:cs="Times New Roman"/>
      <w:sz w:val="23"/>
      <w:szCs w:val="20"/>
      <w:lang w:eastAsia="en-US"/>
    </w:rPr>
  </w:style>
  <w:style w:type="paragraph" w:customStyle="1" w:styleId="TablePara">
    <w:name w:val="Table Para"/>
    <w:autoRedefine/>
    <w:rsid w:val="00045C1C"/>
    <w:pPr>
      <w:numPr>
        <w:numId w:val="24"/>
      </w:numPr>
      <w:spacing w:before="120" w:after="120"/>
      <w:jc w:val="both"/>
    </w:pPr>
    <w:rPr>
      <w:rFonts w:ascii="Arial" w:hAnsi="Arial"/>
      <w:noProof/>
    </w:rPr>
  </w:style>
  <w:style w:type="paragraph" w:customStyle="1" w:styleId="Default">
    <w:name w:val="Default"/>
    <w:rsid w:val="00715D2D"/>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DB017A"/>
    <w:rPr>
      <w:rFonts w:ascii="Arial" w:eastAsia="Times" w:hAnsi="Arial"/>
    </w:rPr>
    <w:tblPr>
      <w:tblInd w:w="1134" w:type="dxa"/>
      <w:tblCellMar>
        <w:top w:w="0" w:type="dxa"/>
        <w:left w:w="108" w:type="dxa"/>
        <w:bottom w:w="0" w:type="dxa"/>
        <w:right w:w="108" w:type="dxa"/>
      </w:tblCellMar>
    </w:tblPr>
  </w:style>
  <w:style w:type="paragraph" w:customStyle="1" w:styleId="CharChar">
    <w:name w:val="Char Char"/>
    <w:basedOn w:val="Normal"/>
    <w:rsid w:val="00B32942"/>
    <w:pPr>
      <w:ind w:left="0"/>
    </w:pPr>
    <w:rPr>
      <w:lang w:eastAsia="en-US"/>
    </w:rPr>
  </w:style>
  <w:style w:type="character" w:customStyle="1" w:styleId="ClauseLevel3Char">
    <w:name w:val="Clause Level 3 Char"/>
    <w:link w:val="ClauseLevel3"/>
    <w:rsid w:val="00580F2C"/>
    <w:rPr>
      <w:rFonts w:ascii="Arial" w:hAnsi="Arial" w:cs="Arial"/>
      <w:sz w:val="22"/>
      <w:szCs w:val="22"/>
    </w:rPr>
  </w:style>
  <w:style w:type="character" w:customStyle="1" w:styleId="ClauseLevel4Char">
    <w:name w:val="Clause Level 4 Char"/>
    <w:link w:val="ClauseLevel4"/>
    <w:rsid w:val="00580F2C"/>
    <w:rPr>
      <w:rFonts w:ascii="Arial" w:hAnsi="Arial" w:cs="Arial"/>
      <w:sz w:val="22"/>
      <w:szCs w:val="22"/>
    </w:rPr>
  </w:style>
  <w:style w:type="paragraph" w:customStyle="1" w:styleId="CharCharChar">
    <w:name w:val="Char Char Char"/>
    <w:basedOn w:val="Normal"/>
    <w:rsid w:val="00F3590A"/>
    <w:pPr>
      <w:ind w:left="0"/>
    </w:pPr>
    <w:rPr>
      <w:lang w:eastAsia="en-US"/>
    </w:rPr>
  </w:style>
  <w:style w:type="character" w:customStyle="1" w:styleId="MELegal1CharChar">
    <w:name w:val="ME Legal 1 Char Char"/>
    <w:link w:val="MELegal1"/>
    <w:rsid w:val="00307630"/>
    <w:rPr>
      <w:rFonts w:ascii="Arial" w:eastAsia="Times" w:hAnsi="Arial"/>
      <w:b/>
      <w:sz w:val="24"/>
      <w:lang w:eastAsia="zh-CN"/>
    </w:rPr>
  </w:style>
  <w:style w:type="character" w:customStyle="1" w:styleId="MELegal2Char">
    <w:name w:val="ME Legal 2 Char"/>
    <w:link w:val="MELegal2"/>
    <w:rsid w:val="00307630"/>
    <w:rPr>
      <w:rFonts w:eastAsia="Times"/>
      <w:sz w:val="24"/>
      <w:lang w:eastAsia="zh-CN"/>
    </w:rPr>
  </w:style>
  <w:style w:type="paragraph" w:customStyle="1" w:styleId="Guidelines1">
    <w:name w:val="Guidelines 1"/>
    <w:basedOn w:val="Normal"/>
    <w:semiHidden/>
    <w:rsid w:val="00307630"/>
    <w:pPr>
      <w:numPr>
        <w:numId w:val="25"/>
      </w:numPr>
      <w:spacing w:before="120" w:after="120" w:line="300" w:lineRule="atLeast"/>
    </w:pPr>
    <w:rPr>
      <w:rFonts w:ascii="Times New Roman" w:eastAsia="Times" w:hAnsi="Times New Roman" w:cs="Times New Roman"/>
      <w:sz w:val="24"/>
      <w:szCs w:val="20"/>
    </w:rPr>
  </w:style>
  <w:style w:type="paragraph" w:customStyle="1" w:styleId="MELegal1">
    <w:name w:val="ME Legal 1"/>
    <w:basedOn w:val="Normal"/>
    <w:next w:val="Normal"/>
    <w:link w:val="MELegal1CharChar"/>
    <w:autoRedefine/>
    <w:rsid w:val="00307630"/>
    <w:pPr>
      <w:numPr>
        <w:numId w:val="26"/>
      </w:numPr>
      <w:spacing w:before="120" w:after="240" w:line="300" w:lineRule="atLeast"/>
      <w:outlineLvl w:val="0"/>
    </w:pPr>
    <w:rPr>
      <w:rFonts w:eastAsia="Times" w:cs="Times New Roman"/>
      <w:b/>
      <w:sz w:val="24"/>
      <w:szCs w:val="20"/>
      <w:lang w:eastAsia="zh-CN"/>
    </w:rPr>
  </w:style>
  <w:style w:type="paragraph" w:customStyle="1" w:styleId="MELegal2">
    <w:name w:val="ME Legal 2"/>
    <w:basedOn w:val="Normal"/>
    <w:next w:val="Normal"/>
    <w:link w:val="MELegal2Char"/>
    <w:autoRedefine/>
    <w:rsid w:val="00307630"/>
    <w:pPr>
      <w:numPr>
        <w:ilvl w:val="1"/>
        <w:numId w:val="26"/>
      </w:numPr>
      <w:spacing w:before="120" w:after="240" w:line="300" w:lineRule="atLeast"/>
      <w:outlineLvl w:val="1"/>
    </w:pPr>
    <w:rPr>
      <w:rFonts w:ascii="Times New Roman" w:eastAsia="Times" w:hAnsi="Times New Roman" w:cs="Times New Roman"/>
      <w:sz w:val="24"/>
      <w:szCs w:val="20"/>
      <w:lang w:eastAsia="zh-CN"/>
    </w:rPr>
  </w:style>
  <w:style w:type="paragraph" w:customStyle="1" w:styleId="MELegal3">
    <w:name w:val="ME Legal 3"/>
    <w:basedOn w:val="Normal"/>
    <w:next w:val="Normal"/>
    <w:rsid w:val="00307630"/>
    <w:pPr>
      <w:numPr>
        <w:ilvl w:val="2"/>
        <w:numId w:val="26"/>
      </w:numPr>
      <w:spacing w:before="120" w:after="240" w:line="300" w:lineRule="atLeast"/>
      <w:outlineLvl w:val="2"/>
    </w:pPr>
    <w:rPr>
      <w:rFonts w:ascii="Times New Roman" w:eastAsia="Times" w:hAnsi="Times New Roman" w:cs="Times New Roman"/>
      <w:sz w:val="24"/>
      <w:szCs w:val="20"/>
      <w:lang w:eastAsia="zh-CN"/>
    </w:rPr>
  </w:style>
  <w:style w:type="paragraph" w:customStyle="1" w:styleId="MELegal4">
    <w:name w:val="ME Legal 4"/>
    <w:basedOn w:val="Normal"/>
    <w:next w:val="Normal"/>
    <w:rsid w:val="00307630"/>
    <w:pPr>
      <w:numPr>
        <w:ilvl w:val="3"/>
        <w:numId w:val="26"/>
      </w:numPr>
      <w:spacing w:before="120" w:after="240" w:line="300" w:lineRule="atLeast"/>
      <w:outlineLvl w:val="3"/>
    </w:pPr>
    <w:rPr>
      <w:rFonts w:ascii="Times New Roman" w:eastAsia="Times" w:hAnsi="Times New Roman" w:cs="Times New Roman"/>
      <w:sz w:val="24"/>
      <w:szCs w:val="20"/>
      <w:lang w:eastAsia="zh-CN"/>
    </w:rPr>
  </w:style>
  <w:style w:type="paragraph" w:customStyle="1" w:styleId="MELegal5">
    <w:name w:val="ME Legal 5"/>
    <w:basedOn w:val="Normal"/>
    <w:next w:val="Normal"/>
    <w:rsid w:val="00307630"/>
    <w:pPr>
      <w:numPr>
        <w:ilvl w:val="4"/>
        <w:numId w:val="26"/>
      </w:numPr>
      <w:spacing w:before="120" w:after="240" w:line="300" w:lineRule="atLeast"/>
      <w:outlineLvl w:val="4"/>
    </w:pPr>
    <w:rPr>
      <w:rFonts w:ascii="Times New Roman" w:eastAsia="Times" w:hAnsi="Times New Roman" w:cs="Times New Roman"/>
      <w:sz w:val="24"/>
      <w:szCs w:val="20"/>
      <w:lang w:eastAsia="zh-CN"/>
    </w:rPr>
  </w:style>
  <w:style w:type="paragraph" w:customStyle="1" w:styleId="MELegal6">
    <w:name w:val="ME Legal 6"/>
    <w:basedOn w:val="Normal"/>
    <w:next w:val="Normal"/>
    <w:rsid w:val="00307630"/>
    <w:pPr>
      <w:numPr>
        <w:ilvl w:val="5"/>
        <w:numId w:val="26"/>
      </w:numPr>
      <w:spacing w:before="120" w:after="240" w:line="300" w:lineRule="atLeast"/>
      <w:outlineLvl w:val="5"/>
    </w:pPr>
    <w:rPr>
      <w:rFonts w:ascii="Times New Roman" w:eastAsia="Times" w:hAnsi="Times New Roman" w:cs="Times New Roman"/>
      <w:sz w:val="24"/>
      <w:szCs w:val="20"/>
      <w:lang w:eastAsia="zh-CN"/>
    </w:rPr>
  </w:style>
  <w:style w:type="paragraph" w:customStyle="1" w:styleId="MELegal7">
    <w:name w:val="ME Legal 7"/>
    <w:basedOn w:val="Normal"/>
    <w:next w:val="Normal"/>
    <w:rsid w:val="00307630"/>
    <w:pPr>
      <w:numPr>
        <w:ilvl w:val="6"/>
        <w:numId w:val="26"/>
      </w:numPr>
      <w:spacing w:before="120" w:after="240" w:line="300" w:lineRule="atLeast"/>
      <w:outlineLvl w:val="6"/>
    </w:pPr>
    <w:rPr>
      <w:rFonts w:ascii="Times New Roman" w:eastAsia="Times" w:hAnsi="Times New Roman" w:cs="Times New Roman"/>
      <w:sz w:val="24"/>
      <w:szCs w:val="20"/>
      <w:lang w:eastAsia="zh-CN"/>
    </w:rPr>
  </w:style>
  <w:style w:type="character" w:customStyle="1" w:styleId="PlainParagraphChar">
    <w:name w:val="Plain Paragraph Char"/>
    <w:link w:val="PlainParagraph"/>
    <w:rsid w:val="00A20337"/>
    <w:rPr>
      <w:rFonts w:ascii="Arial" w:hAnsi="Arial" w:cs="Arial"/>
      <w:sz w:val="22"/>
      <w:szCs w:val="22"/>
      <w:lang w:val="en-AU" w:eastAsia="en-AU" w:bidi="ar-SA"/>
    </w:rPr>
  </w:style>
  <w:style w:type="paragraph" w:customStyle="1" w:styleId="4">
    <w:name w:val="4"/>
    <w:basedOn w:val="Normal"/>
    <w:rsid w:val="003D7075"/>
    <w:pPr>
      <w:ind w:left="0"/>
    </w:pPr>
    <w:rPr>
      <w:lang w:eastAsia="en-US"/>
    </w:rPr>
  </w:style>
  <w:style w:type="paragraph" w:customStyle="1" w:styleId="indent">
    <w:name w:val="indent"/>
    <w:basedOn w:val="Normal"/>
    <w:rsid w:val="005519E6"/>
    <w:pPr>
      <w:ind w:left="380" w:hanging="380"/>
      <w:jc w:val="both"/>
    </w:pPr>
    <w:rPr>
      <w:rFonts w:ascii="Times New Roman" w:hAnsi="Times New Roman" w:cs="Times New Roman"/>
      <w:sz w:val="24"/>
      <w:szCs w:val="24"/>
      <w:lang w:val="en-US" w:eastAsia="en-US"/>
    </w:rPr>
  </w:style>
  <w:style w:type="paragraph" w:customStyle="1" w:styleId="TitleSheet">
    <w:name w:val="TitleSheet"/>
    <w:basedOn w:val="Normal"/>
    <w:rsid w:val="00272E4B"/>
    <w:pPr>
      <w:spacing w:before="360" w:after="360" w:line="360" w:lineRule="atLeast"/>
      <w:ind w:left="0"/>
      <w:jc w:val="center"/>
    </w:pPr>
    <w:rPr>
      <w:rFonts w:ascii="Times New Roman" w:hAnsi="Times New Roman" w:cs="Times New Roman"/>
      <w:b/>
      <w:caps/>
      <w:spacing w:val="200"/>
      <w:sz w:val="36"/>
      <w:szCs w:val="20"/>
      <w:lang w:eastAsia="en-US"/>
    </w:rPr>
  </w:style>
  <w:style w:type="paragraph" w:customStyle="1" w:styleId="StdPara">
    <w:name w:val="Std Para"/>
    <w:basedOn w:val="Normal"/>
    <w:link w:val="StdParaChar"/>
    <w:rsid w:val="00272E4B"/>
    <w:pPr>
      <w:keepLines/>
      <w:spacing w:before="120" w:after="240" w:line="280" w:lineRule="atLeast"/>
      <w:ind w:left="0"/>
      <w:jc w:val="both"/>
    </w:pPr>
    <w:rPr>
      <w:sz w:val="25"/>
      <w:lang w:eastAsia="en-US"/>
    </w:rPr>
  </w:style>
  <w:style w:type="character" w:customStyle="1" w:styleId="StdParaChar">
    <w:name w:val="Std Para Char"/>
    <w:link w:val="StdPara"/>
    <w:rsid w:val="00272E4B"/>
    <w:rPr>
      <w:rFonts w:ascii="Arial" w:hAnsi="Arial" w:cs="Arial"/>
      <w:sz w:val="25"/>
      <w:szCs w:val="22"/>
      <w:lang w:val="en-AU" w:eastAsia="en-US" w:bidi="ar-SA"/>
    </w:rPr>
  </w:style>
  <w:style w:type="paragraph" w:customStyle="1" w:styleId="IPP-xx">
    <w:name w:val="IPP-x.x"/>
    <w:basedOn w:val="Normal"/>
    <w:next w:val="IPP-xxx"/>
    <w:rsid w:val="00272E4B"/>
    <w:pPr>
      <w:keepNext/>
      <w:numPr>
        <w:ilvl w:val="1"/>
        <w:numId w:val="27"/>
      </w:numPr>
      <w:tabs>
        <w:tab w:val="clear" w:pos="1152"/>
        <w:tab w:val="num" w:pos="1125"/>
      </w:tabs>
      <w:spacing w:before="240" w:line="280" w:lineRule="atLeast"/>
      <w:ind w:left="1123" w:hanging="1123"/>
      <w:outlineLvl w:val="1"/>
    </w:pPr>
    <w:rPr>
      <w:rFonts w:ascii="Times New Roman" w:hAnsi="Times New Roman" w:cs="Times New Roman"/>
      <w:b/>
      <w:caps/>
      <w:sz w:val="25"/>
      <w:szCs w:val="20"/>
      <w:lang w:eastAsia="en-US"/>
    </w:rPr>
  </w:style>
  <w:style w:type="paragraph" w:customStyle="1" w:styleId="IPP-xxx">
    <w:name w:val="IPP-x.x.x"/>
    <w:basedOn w:val="Normal"/>
    <w:next w:val="IPP-xxxx"/>
    <w:rsid w:val="00272E4B"/>
    <w:pPr>
      <w:keepNext/>
      <w:numPr>
        <w:ilvl w:val="2"/>
        <w:numId w:val="27"/>
      </w:numPr>
      <w:tabs>
        <w:tab w:val="clear" w:pos="2652"/>
        <w:tab w:val="num" w:pos="1125"/>
      </w:tabs>
      <w:spacing w:before="240" w:line="280" w:lineRule="atLeast"/>
      <w:ind w:left="1125" w:hanging="1125"/>
      <w:outlineLvl w:val="2"/>
    </w:pPr>
    <w:rPr>
      <w:rFonts w:ascii="Times New Roman" w:hAnsi="Times New Roman" w:cs="Times New Roman"/>
      <w:b/>
      <w:sz w:val="25"/>
      <w:szCs w:val="20"/>
      <w:lang w:eastAsia="en-US"/>
    </w:rPr>
  </w:style>
  <w:style w:type="paragraph" w:customStyle="1" w:styleId="IPP-xxxx">
    <w:name w:val="IPP-x.x.x.x"/>
    <w:basedOn w:val="Normal"/>
    <w:rsid w:val="00272E4B"/>
    <w:pPr>
      <w:numPr>
        <w:ilvl w:val="5"/>
        <w:numId w:val="27"/>
      </w:numPr>
      <w:tabs>
        <w:tab w:val="clear" w:pos="0"/>
        <w:tab w:val="num" w:pos="625"/>
      </w:tabs>
      <w:spacing w:before="240" w:line="280" w:lineRule="atLeast"/>
      <w:ind w:left="625" w:hanging="625"/>
      <w:jc w:val="both"/>
      <w:outlineLvl w:val="3"/>
    </w:pPr>
    <w:rPr>
      <w:rFonts w:ascii="Times New Roman" w:hAnsi="Times New Roman" w:cs="Times New Roman"/>
      <w:sz w:val="25"/>
      <w:szCs w:val="20"/>
      <w:lang w:eastAsia="en-US"/>
    </w:rPr>
  </w:style>
  <w:style w:type="paragraph" w:customStyle="1" w:styleId="IPP-x">
    <w:name w:val="IPP-x"/>
    <w:basedOn w:val="Normal"/>
    <w:next w:val="IPP-xx"/>
    <w:rsid w:val="00272E4B"/>
    <w:pPr>
      <w:keepNext/>
      <w:pageBreakBefore/>
      <w:numPr>
        <w:numId w:val="27"/>
      </w:numPr>
      <w:spacing w:before="360" w:line="280" w:lineRule="atLeast"/>
      <w:outlineLvl w:val="0"/>
    </w:pPr>
    <w:rPr>
      <w:rFonts w:ascii="Times New Roman" w:hAnsi="Times New Roman" w:cs="Times New Roman"/>
      <w:b/>
      <w:caps/>
      <w:sz w:val="25"/>
      <w:szCs w:val="20"/>
      <w:lang w:eastAsia="en-US"/>
    </w:rPr>
  </w:style>
  <w:style w:type="paragraph" w:customStyle="1" w:styleId="Style1">
    <w:name w:val="Style1"/>
    <w:basedOn w:val="Normal"/>
    <w:rsid w:val="00272E4B"/>
    <w:pPr>
      <w:numPr>
        <w:ilvl w:val="5"/>
        <w:numId w:val="28"/>
      </w:numPr>
      <w:spacing w:before="120" w:line="280" w:lineRule="atLeast"/>
      <w:jc w:val="both"/>
    </w:pPr>
    <w:rPr>
      <w:rFonts w:ascii="Times New Roman" w:hAnsi="Times New Roman" w:cs="Times New Roman"/>
      <w:sz w:val="25"/>
      <w:szCs w:val="20"/>
      <w:lang w:eastAsia="en-US"/>
    </w:rPr>
  </w:style>
  <w:style w:type="paragraph" w:customStyle="1" w:styleId="IPP-xxxxA">
    <w:name w:val="IPP-x.x.x.x.A"/>
    <w:basedOn w:val="Normal"/>
    <w:next w:val="IPP-xxxx"/>
    <w:rsid w:val="00272E4B"/>
    <w:pPr>
      <w:numPr>
        <w:ilvl w:val="6"/>
        <w:numId w:val="28"/>
      </w:numPr>
      <w:spacing w:before="120" w:line="280" w:lineRule="atLeast"/>
      <w:jc w:val="both"/>
      <w:outlineLvl w:val="4"/>
    </w:pPr>
    <w:rPr>
      <w:rFonts w:ascii="Times New Roman" w:hAnsi="Times New Roman" w:cs="Times New Roman"/>
      <w:sz w:val="25"/>
      <w:szCs w:val="20"/>
      <w:lang w:eastAsia="en-US"/>
    </w:rPr>
  </w:style>
  <w:style w:type="paragraph" w:customStyle="1" w:styleId="IPP-Table">
    <w:name w:val="IPP-Table"/>
    <w:basedOn w:val="Normal"/>
    <w:rsid w:val="00272E4B"/>
    <w:pPr>
      <w:spacing w:before="60" w:after="60" w:line="280" w:lineRule="atLeast"/>
      <w:ind w:left="0"/>
      <w:contextualSpacing/>
    </w:pPr>
    <w:rPr>
      <w:rFonts w:ascii="Times New Roman" w:hAnsi="Times New Roman" w:cs="Times New Roman"/>
      <w:szCs w:val="20"/>
      <w:lang w:eastAsia="en-US"/>
    </w:rPr>
  </w:style>
  <w:style w:type="character" w:customStyle="1" w:styleId="Heading1Char">
    <w:name w:val="Heading 1 Char"/>
    <w:link w:val="Heading1"/>
    <w:rsid w:val="00943DDE"/>
    <w:rPr>
      <w:rFonts w:ascii="Arial" w:hAnsi="Arial" w:cs="Arial"/>
      <w:b/>
      <w:bCs/>
      <w:kern w:val="32"/>
      <w:sz w:val="22"/>
      <w:szCs w:val="22"/>
    </w:rPr>
  </w:style>
  <w:style w:type="character" w:customStyle="1" w:styleId="Heading2Char">
    <w:name w:val="Heading 2 Char"/>
    <w:link w:val="Heading2"/>
    <w:rsid w:val="00943DDE"/>
    <w:rPr>
      <w:rFonts w:ascii="Arial" w:hAnsi="Arial" w:cs="Arial"/>
      <w:b/>
      <w:bCs/>
      <w:iCs/>
      <w:sz w:val="22"/>
      <w:szCs w:val="28"/>
    </w:rPr>
  </w:style>
  <w:style w:type="character" w:customStyle="1" w:styleId="Heading3Char">
    <w:name w:val="Heading 3 Char"/>
    <w:link w:val="Heading3"/>
    <w:rsid w:val="00943DDE"/>
    <w:rPr>
      <w:rFonts w:ascii="Arial" w:hAnsi="Arial" w:cs="Arial"/>
      <w:b/>
      <w:bCs/>
      <w:i/>
    </w:rPr>
  </w:style>
  <w:style w:type="character" w:customStyle="1" w:styleId="Heading4Char">
    <w:name w:val="Heading 4 Char"/>
    <w:link w:val="Heading4"/>
    <w:rsid w:val="00943DDE"/>
    <w:rPr>
      <w:rFonts w:ascii="Arial" w:hAnsi="Arial" w:cs="Arial"/>
      <w:bCs/>
      <w:i/>
      <w:szCs w:val="28"/>
    </w:rPr>
  </w:style>
  <w:style w:type="character" w:customStyle="1" w:styleId="Heading5Char">
    <w:name w:val="Heading 5 Char"/>
    <w:link w:val="Heading5"/>
    <w:rsid w:val="00943DDE"/>
    <w:rPr>
      <w:rFonts w:ascii="Arial" w:hAnsi="Arial" w:cs="Arial"/>
      <w:b/>
      <w:bCs/>
      <w:iCs/>
      <w:sz w:val="18"/>
      <w:szCs w:val="26"/>
    </w:rPr>
  </w:style>
  <w:style w:type="character" w:customStyle="1" w:styleId="Heading6Char">
    <w:name w:val="Heading 6 Char"/>
    <w:link w:val="Heading6"/>
    <w:rsid w:val="00943DDE"/>
    <w:rPr>
      <w:b/>
      <w:bCs/>
      <w:sz w:val="22"/>
      <w:szCs w:val="22"/>
      <w:lang w:eastAsia="zh-CN"/>
    </w:rPr>
  </w:style>
  <w:style w:type="character" w:customStyle="1" w:styleId="Heading7Char">
    <w:name w:val="Heading 7 Char"/>
    <w:link w:val="Heading7"/>
    <w:rsid w:val="00943DDE"/>
    <w:rPr>
      <w:rFonts w:ascii="Arial" w:hAnsi="Arial"/>
      <w:lang w:eastAsia="en-US"/>
    </w:rPr>
  </w:style>
  <w:style w:type="character" w:customStyle="1" w:styleId="Heading8Char">
    <w:name w:val="Heading 8 Char"/>
    <w:link w:val="Heading8"/>
    <w:rsid w:val="00943DDE"/>
    <w:rPr>
      <w:rFonts w:ascii="Arial" w:hAnsi="Arial"/>
      <w:i/>
      <w:lang w:eastAsia="en-US"/>
    </w:rPr>
  </w:style>
  <w:style w:type="character" w:customStyle="1" w:styleId="Heading9Char">
    <w:name w:val="Heading 9 Char"/>
    <w:link w:val="Heading9"/>
    <w:rsid w:val="00943DDE"/>
    <w:rPr>
      <w:rFonts w:ascii="Arial" w:hAnsi="Arial"/>
      <w:b/>
      <w:i/>
      <w:sz w:val="18"/>
      <w:lang w:eastAsia="en-US"/>
    </w:rPr>
  </w:style>
  <w:style w:type="character" w:customStyle="1" w:styleId="HeaderChar">
    <w:name w:val="Header Char"/>
    <w:link w:val="Header"/>
    <w:rsid w:val="00943DDE"/>
    <w:rPr>
      <w:rFonts w:ascii="Arial" w:hAnsi="Arial" w:cs="Arial"/>
      <w:szCs w:val="22"/>
    </w:rPr>
  </w:style>
  <w:style w:type="character" w:customStyle="1" w:styleId="FooterChar">
    <w:name w:val="Footer Char"/>
    <w:link w:val="Footer"/>
    <w:rsid w:val="00943DDE"/>
    <w:rPr>
      <w:rFonts w:ascii="Arial" w:hAnsi="Arial" w:cs="Arial"/>
      <w:sz w:val="16"/>
      <w:szCs w:val="22"/>
    </w:rPr>
  </w:style>
  <w:style w:type="character" w:customStyle="1" w:styleId="FootnoteTextChar">
    <w:name w:val="Footnote Text Char"/>
    <w:link w:val="FootnoteText"/>
    <w:rsid w:val="00943DDE"/>
    <w:rPr>
      <w:rFonts w:ascii="Arial" w:hAnsi="Arial" w:cs="Arial"/>
      <w:sz w:val="18"/>
    </w:rPr>
  </w:style>
  <w:style w:type="character" w:customStyle="1" w:styleId="EndnoteTextChar">
    <w:name w:val="Endnote Text Char"/>
    <w:link w:val="EndnoteText"/>
    <w:rsid w:val="00943DDE"/>
    <w:rPr>
      <w:rFonts w:ascii="Arial" w:hAnsi="Arial" w:cs="Arial"/>
      <w:sz w:val="18"/>
    </w:rPr>
  </w:style>
  <w:style w:type="character" w:customStyle="1" w:styleId="CommentTextChar">
    <w:name w:val="Comment Text Char"/>
    <w:link w:val="CommentText"/>
    <w:semiHidden/>
    <w:rsid w:val="00943DDE"/>
    <w:rPr>
      <w:lang w:eastAsia="en-US"/>
    </w:rPr>
  </w:style>
  <w:style w:type="character" w:customStyle="1" w:styleId="CommentSubjectChar">
    <w:name w:val="Comment Subject Char"/>
    <w:link w:val="CommentSubject"/>
    <w:semiHidden/>
    <w:rsid w:val="00943DDE"/>
    <w:rPr>
      <w:rFonts w:ascii="Arial" w:hAnsi="Arial" w:cs="Arial"/>
      <w:b/>
      <w:bCs/>
    </w:rPr>
  </w:style>
  <w:style w:type="character" w:customStyle="1" w:styleId="SubtitleChar">
    <w:name w:val="Subtitle Char"/>
    <w:link w:val="Subtitle"/>
    <w:rsid w:val="00943DDE"/>
    <w:rPr>
      <w:rFonts w:ascii="Arial" w:hAnsi="Arial" w:cs="Arial"/>
      <w:i/>
      <w:iCs/>
      <w:sz w:val="24"/>
      <w:szCs w:val="24"/>
      <w:lang w:eastAsia="zh-CN"/>
    </w:rPr>
  </w:style>
  <w:style w:type="character" w:customStyle="1" w:styleId="TitleChar">
    <w:name w:val="Title Char"/>
    <w:link w:val="Title"/>
    <w:rsid w:val="00943DDE"/>
    <w:rPr>
      <w:rFonts w:ascii="CG Times (W1)" w:hAnsi="CG Times (W1)"/>
      <w:b/>
      <w:bCs/>
      <w:i/>
      <w:iCs/>
      <w:kern w:val="28"/>
      <w:sz w:val="88"/>
      <w:szCs w:val="88"/>
      <w:lang w:eastAsia="zh-CN"/>
    </w:rPr>
  </w:style>
  <w:style w:type="character" w:customStyle="1" w:styleId="BodyTextIndent3Char">
    <w:name w:val="Body Text Indent 3 Char"/>
    <w:link w:val="BodyTextIndent3"/>
    <w:rsid w:val="00943DDE"/>
    <w:rPr>
      <w:sz w:val="24"/>
    </w:rPr>
  </w:style>
  <w:style w:type="character" w:customStyle="1" w:styleId="BodyTextIndentChar">
    <w:name w:val="Body Text Indent Char"/>
    <w:link w:val="BodyTextIndent"/>
    <w:rsid w:val="00943DDE"/>
    <w:rPr>
      <w:sz w:val="24"/>
      <w:szCs w:val="24"/>
      <w:lang w:eastAsia="zh-CN"/>
    </w:rPr>
  </w:style>
  <w:style w:type="character" w:customStyle="1" w:styleId="BodyTextIndent2Char">
    <w:name w:val="Body Text Indent 2 Char"/>
    <w:link w:val="BodyTextIndent2"/>
    <w:rsid w:val="00943DDE"/>
    <w:rPr>
      <w:sz w:val="24"/>
      <w:szCs w:val="24"/>
      <w:lang w:eastAsia="zh-CN"/>
    </w:rPr>
  </w:style>
  <w:style w:type="character" w:customStyle="1" w:styleId="BodyTextChar">
    <w:name w:val="Body Text Char"/>
    <w:link w:val="BodyText"/>
    <w:rsid w:val="00943DDE"/>
    <w:rPr>
      <w:sz w:val="24"/>
      <w:szCs w:val="24"/>
      <w:lang w:eastAsia="zh-CN"/>
    </w:rPr>
  </w:style>
  <w:style w:type="character" w:customStyle="1" w:styleId="BodyTextFirstIndent2Char">
    <w:name w:val="Body Text First Indent 2 Char"/>
    <w:link w:val="BodyTextFirstIndent2"/>
    <w:rsid w:val="00943DDE"/>
    <w:rPr>
      <w:sz w:val="24"/>
      <w:szCs w:val="24"/>
      <w:lang w:eastAsia="zh-CN"/>
    </w:rPr>
  </w:style>
  <w:style w:type="character" w:customStyle="1" w:styleId="ClosingChar">
    <w:name w:val="Closing Char"/>
    <w:link w:val="Closing"/>
    <w:rsid w:val="00943DDE"/>
    <w:rPr>
      <w:sz w:val="24"/>
    </w:rPr>
  </w:style>
  <w:style w:type="character" w:customStyle="1" w:styleId="BalloonTextChar">
    <w:name w:val="Balloon Text Char"/>
    <w:link w:val="BalloonText"/>
    <w:semiHidden/>
    <w:rsid w:val="00943DDE"/>
    <w:rPr>
      <w:rFonts w:ascii="Tahoma" w:hAnsi="Tahoma" w:cs="Tahoma"/>
      <w:sz w:val="16"/>
      <w:szCs w:val="16"/>
    </w:rPr>
  </w:style>
  <w:style w:type="character" w:customStyle="1" w:styleId="DocumentMapChar">
    <w:name w:val="Document Map Char"/>
    <w:link w:val="DocumentMap"/>
    <w:semiHidden/>
    <w:rsid w:val="00943DDE"/>
    <w:rPr>
      <w:rFonts w:ascii="Tahoma" w:hAnsi="Tahoma" w:cs="Tahoma"/>
      <w:sz w:val="22"/>
      <w:szCs w:val="22"/>
      <w:shd w:val="clear" w:color="auto" w:fill="000080"/>
    </w:rPr>
  </w:style>
  <w:style w:type="character" w:customStyle="1" w:styleId="tgc">
    <w:name w:val="_tgc"/>
    <w:rsid w:val="00943DDE"/>
  </w:style>
  <w:style w:type="paragraph" w:styleId="ListParagraph">
    <w:name w:val="List Paragraph"/>
    <w:basedOn w:val="Normal"/>
    <w:uiPriority w:val="34"/>
    <w:qFormat/>
    <w:rsid w:val="00943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8945">
      <w:bodyDiv w:val="1"/>
      <w:marLeft w:val="68"/>
      <w:marRight w:val="68"/>
      <w:marTop w:val="68"/>
      <w:marBottom w:val="17"/>
      <w:divBdr>
        <w:top w:val="none" w:sz="0" w:space="0" w:color="auto"/>
        <w:left w:val="none" w:sz="0" w:space="0" w:color="auto"/>
        <w:bottom w:val="none" w:sz="0" w:space="0" w:color="auto"/>
        <w:right w:val="none" w:sz="0" w:space="0" w:color="auto"/>
      </w:divBdr>
      <w:divsChild>
        <w:div w:id="79167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tenders@hcour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8FFFB-6AA3-4EAD-B2B2-2A0C712B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7180</Words>
  <Characters>40926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RFT</vt:lpstr>
    </vt:vector>
  </TitlesOfParts>
  <Company>High Court of Australia</Company>
  <LinksUpToDate>false</LinksUpToDate>
  <CharactersWithSpaces>48010</CharactersWithSpaces>
  <SharedDoc>false</SharedDoc>
  <HLinks>
    <vt:vector size="6" baseType="variant">
      <vt:variant>
        <vt:i4>65643</vt:i4>
      </vt:variant>
      <vt:variant>
        <vt:i4>117</vt:i4>
      </vt:variant>
      <vt:variant>
        <vt:i4>0</vt:i4>
      </vt:variant>
      <vt:variant>
        <vt:i4>5</vt:i4>
      </vt:variant>
      <vt:variant>
        <vt:lpwstr>mailto:tenders@hcourt.gov.au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RFT</dc:title>
  <dc:subject>L4 fitout RFT</dc:subject>
  <dc:creator>Jeff Smart</dc:creator>
  <cp:lastModifiedBy>High Court of Australia</cp:lastModifiedBy>
  <cp:revision>2</cp:revision>
  <cp:lastPrinted>2016-09-05T02:12:00Z</cp:lastPrinted>
  <dcterms:created xsi:type="dcterms:W3CDTF">2016-11-25T05:50:00Z</dcterms:created>
  <dcterms:modified xsi:type="dcterms:W3CDTF">2016-11-25T05:50:00Z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Global Close QA">
    <vt:lpwstr>Full</vt:lpwstr>
  </property>
  <property fmtid="{D5CDD505-2E9C-101B-9397-08002B2CF9AE}" pid="3" name="AGS Version">
    <vt:lpwstr>2-0</vt:lpwstr>
  </property>
  <property fmtid="{D5CDD505-2E9C-101B-9397-08002B2CF9AE}" pid="4" name="AGS Clause Numbering">
    <vt:lpwstr>Non-standard</vt:lpwstr>
  </property>
  <property fmtid="{D5CDD505-2E9C-101B-9397-08002B2CF9AE}" pid="5" name="AGS Schedule Numbering">
    <vt:lpwstr>Standard</vt:lpwstr>
  </property>
  <property fmtid="{D5CDD505-2E9C-101B-9397-08002B2CF9AE}" pid="6" name="AGS CancelDocNew">
    <vt:lpwstr>TRUE</vt:lpwstr>
  </property>
  <property fmtid="{D5CDD505-2E9C-101B-9397-08002B2CF9AE}" pid="7" name="Objective-Id">
    <vt:lpwstr>B687928</vt:lpwstr>
  </property>
  <property fmtid="{D5CDD505-2E9C-101B-9397-08002B2CF9AE}" pid="8" name="Objective-Comment">
    <vt:lpwstr/>
  </property>
  <property fmtid="{D5CDD505-2E9C-101B-9397-08002B2CF9AE}" pid="9" name="Objective-CreationStamp">
    <vt:filetime>2009-03-23T00:00:00Z</vt:filetime>
  </property>
  <property fmtid="{D5CDD505-2E9C-101B-9397-08002B2CF9AE}" pid="10" name="Objective-IsApproved">
    <vt:lpwstr>No</vt:lpwstr>
  </property>
  <property fmtid="{D5CDD505-2E9C-101B-9397-08002B2CF9AE}" pid="11" name="Objective-IsPublished">
    <vt:lpwstr>No</vt:lpwstr>
  </property>
  <property fmtid="{D5CDD505-2E9C-101B-9397-08002B2CF9AE}" pid="12" name="Objective-DatePublished">
    <vt:lpwstr/>
  </property>
  <property fmtid="{D5CDD505-2E9C-101B-9397-08002B2CF9AE}" pid="13" name="Objective-ModificationStamp">
    <vt:filetime>2009-03-31T00:00:00Z</vt:filetime>
  </property>
  <property fmtid="{D5CDD505-2E9C-101B-9397-08002B2CF9AE}" pid="14" name="Objective-Owner">
    <vt:lpwstr>Riches, Lillian</vt:lpwstr>
  </property>
  <property fmtid="{D5CDD505-2E9C-101B-9397-08002B2CF9AE}" pid="15" name="Objective-Path">
    <vt:lpwstr>i Know-how Top Level:Client Groups:High Court of Australia:HIGHCT - Commercial Matters:High Court Security Guarding RFT &amp; Contract (09018387):09018387 - Matter Documents:09018387 Correspondence:</vt:lpwstr>
  </property>
  <property fmtid="{D5CDD505-2E9C-101B-9397-08002B2CF9AE}" pid="16" name="Objective-Parent">
    <vt:lpwstr>09018387 Correspondence</vt:lpwstr>
  </property>
  <property fmtid="{D5CDD505-2E9C-101B-9397-08002B2CF9AE}" pid="17" name="Objective-State">
    <vt:lpwstr>Being Edited</vt:lpwstr>
  </property>
  <property fmtid="{D5CDD505-2E9C-101B-9397-08002B2CF9AE}" pid="18" name="Objective-Title">
    <vt:lpwstr>RFT Guarding Services HCA Draft (LRMrkup) 29 March 09</vt:lpwstr>
  </property>
  <property fmtid="{D5CDD505-2E9C-101B-9397-08002B2CF9AE}" pid="19" name="Objective-Version">
    <vt:lpwstr>0.12</vt:lpwstr>
  </property>
  <property fmtid="{D5CDD505-2E9C-101B-9397-08002B2CF9AE}" pid="20" name="Objective-VersionComment">
    <vt:lpwstr/>
  </property>
  <property fmtid="{D5CDD505-2E9C-101B-9397-08002B2CF9AE}" pid="21" name="Objective-VersionNumber">
    <vt:i4>12</vt:i4>
  </property>
  <property fmtid="{D5CDD505-2E9C-101B-9397-08002B2CF9AE}" pid="22" name="Objective-FileNumber">
    <vt:lpwstr>09018387-002</vt:lpwstr>
  </property>
  <property fmtid="{D5CDD505-2E9C-101B-9397-08002B2CF9AE}" pid="23" name="Objective-Classification">
    <vt:lpwstr>Not classified</vt:lpwstr>
  </property>
  <property fmtid="{D5CDD505-2E9C-101B-9397-08002B2CF9AE}" pid="24" name="Objective-Caveats">
    <vt:lpwstr/>
  </property>
  <property fmtid="{D5CDD505-2E9C-101B-9397-08002B2CF9AE}" pid="25" name="Objective-Document Category [system]">
    <vt:lpwstr>Agreement(AGMT)</vt:lpwstr>
  </property>
</Properties>
</file>