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630F" w14:textId="77777777" w:rsidR="00AE64B2" w:rsidRPr="004E7695" w:rsidRDefault="00DB435A" w:rsidP="00AE64B2">
      <w:pPr>
        <w:pStyle w:val="Title1"/>
      </w:pPr>
      <w:r w:rsidRPr="001F3069">
        <w:rPr>
          <w:noProof/>
        </w:rPr>
        <w:drawing>
          <wp:inline distT="0" distB="0" distL="0" distR="0" wp14:anchorId="5EDC7AA5" wp14:editId="4B59F464">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14:paraId="01C22499" w14:textId="77777777" w:rsidR="00AE64B2" w:rsidRPr="004E7695" w:rsidRDefault="00AE64B2" w:rsidP="00AE64B2">
      <w:pPr>
        <w:pStyle w:val="Title1"/>
        <w:outlineLvl w:val="0"/>
      </w:pPr>
      <w:bookmarkStart w:id="0" w:name="_Toc474848750"/>
      <w:bookmarkStart w:id="1" w:name="_Toc477345908"/>
      <w:bookmarkStart w:id="2" w:name="_Toc479608271"/>
      <w:bookmarkStart w:id="3" w:name="_Toc482605407"/>
      <w:bookmarkStart w:id="4" w:name="_Toc485996315"/>
      <w:bookmarkStart w:id="5" w:name="_Toc491434385"/>
      <w:bookmarkStart w:id="6" w:name="_Toc496863487"/>
      <w:bookmarkStart w:id="7" w:name="_Toc498931833"/>
      <w:bookmarkStart w:id="8" w:name="_Toc510625669"/>
      <w:bookmarkStart w:id="9" w:name="_Toc515354805"/>
      <w:bookmarkStart w:id="10" w:name="_Toc10043877"/>
      <w:bookmarkStart w:id="11" w:name="_Toc10095960"/>
      <w:bookmarkStart w:id="12" w:name="TOP"/>
      <w:r w:rsidRPr="004E7695">
        <w:t>High Court Bulletin</w:t>
      </w:r>
      <w:bookmarkEnd w:id="0"/>
      <w:bookmarkEnd w:id="1"/>
      <w:bookmarkEnd w:id="2"/>
      <w:bookmarkEnd w:id="3"/>
      <w:bookmarkEnd w:id="4"/>
      <w:bookmarkEnd w:id="5"/>
      <w:bookmarkEnd w:id="6"/>
      <w:bookmarkEnd w:id="7"/>
      <w:bookmarkEnd w:id="8"/>
      <w:bookmarkEnd w:id="9"/>
      <w:bookmarkEnd w:id="10"/>
      <w:bookmarkEnd w:id="11"/>
    </w:p>
    <w:bookmarkEnd w:id="12"/>
    <w:p w14:paraId="1002B583" w14:textId="77777777" w:rsidR="00AE64B2" w:rsidRPr="004E7695" w:rsidRDefault="00AE64B2" w:rsidP="00AE64B2">
      <w:pPr>
        <w:pStyle w:val="Title2"/>
      </w:pPr>
      <w:r w:rsidRPr="004E7695">
        <w:t xml:space="preserve">Produced by the Legal Research Officer, </w:t>
      </w:r>
      <w:r w:rsidRPr="004E7695">
        <w:br/>
        <w:t>High Court of Australia Library</w:t>
      </w:r>
    </w:p>
    <w:p w14:paraId="52FA1159" w14:textId="09027237" w:rsidR="00AE64B2" w:rsidRPr="004E7695" w:rsidRDefault="00A04F6A" w:rsidP="00AE64B2">
      <w:pPr>
        <w:pStyle w:val="Title3"/>
      </w:pPr>
      <w:bookmarkStart w:id="13" w:name="_Toc209266107"/>
      <w:r w:rsidRPr="004E7695">
        <w:t>[</w:t>
      </w:r>
      <w:r w:rsidR="003E7DB1">
        <w:t>202</w:t>
      </w:r>
      <w:r w:rsidR="006B2454">
        <w:t>3</w:t>
      </w:r>
      <w:r w:rsidR="00DA11D9" w:rsidRPr="004E7695">
        <w:t>] HCAB</w:t>
      </w:r>
      <w:r w:rsidR="00AE64B2" w:rsidRPr="004E7695">
        <w:t xml:space="preserve"> </w:t>
      </w:r>
      <w:bookmarkEnd w:id="13"/>
      <w:r w:rsidR="007A32E3">
        <w:t>3</w:t>
      </w:r>
      <w:r w:rsidR="00DA11D9" w:rsidRPr="004E7695">
        <w:t xml:space="preserve"> </w:t>
      </w:r>
      <w:r w:rsidR="00BB7833" w:rsidRPr="004E7695">
        <w:t>(</w:t>
      </w:r>
      <w:r w:rsidR="007A32E3">
        <w:t>21</w:t>
      </w:r>
      <w:r w:rsidR="004178B1">
        <w:t xml:space="preserve"> </w:t>
      </w:r>
      <w:r w:rsidR="00D878BD">
        <w:t>April</w:t>
      </w:r>
      <w:r w:rsidR="002768CF">
        <w:t xml:space="preserve"> 202</w:t>
      </w:r>
      <w:r w:rsidR="00AF25C3">
        <w:t>3</w:t>
      </w:r>
      <w:r w:rsidR="00AE64B2" w:rsidRPr="004E7695">
        <w:t>)</w:t>
      </w:r>
    </w:p>
    <w:p w14:paraId="5E785AFF" w14:textId="77777777" w:rsidR="00AE64B2" w:rsidRPr="004E7695" w:rsidRDefault="00AE64B2" w:rsidP="00AE64B2"/>
    <w:p w14:paraId="4A47D668" w14:textId="605CD78C"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040C04">
        <w:rPr>
          <w:rFonts w:cs="Arial"/>
        </w:rPr>
        <w:t>'</w:t>
      </w:r>
      <w:r w:rsidRPr="004E7695">
        <w:rPr>
          <w:rFonts w:cs="Arial"/>
        </w:rPr>
        <w:t>s original jurisdiction, granted special leave to appeal, refused special leave to appeal and not proceeding or vacated</w:t>
      </w:r>
    </w:p>
    <w:p w14:paraId="40F93197" w14:textId="77777777" w:rsidR="003C11CD" w:rsidRPr="004E7695" w:rsidRDefault="003C11CD" w:rsidP="003C11CD"/>
    <w:p w14:paraId="32F05795" w14:textId="4D603DA0"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E7422A">
          <w:rPr>
            <w:noProof/>
            <w:webHidden/>
          </w:rPr>
        </w:r>
        <w:r w:rsidR="00E7422A">
          <w:rPr>
            <w:noProof/>
            <w:webHidden/>
          </w:rPr>
          <w:fldChar w:fldCharType="separate"/>
        </w:r>
        <w:r w:rsidR="00BE7095">
          <w:rPr>
            <w:noProof/>
            <w:webHidden/>
          </w:rPr>
          <w:t>1</w:t>
        </w:r>
        <w:r w:rsidR="00E7422A">
          <w:rPr>
            <w:noProof/>
            <w:webHidden/>
          </w:rPr>
          <w:fldChar w:fldCharType="end"/>
        </w:r>
      </w:hyperlink>
    </w:p>
    <w:p w14:paraId="495CADEB" w14:textId="2CB35E46" w:rsidR="00E7422A" w:rsidRDefault="00BC64C2">
      <w:pPr>
        <w:pStyle w:val="TOC1"/>
        <w:rPr>
          <w:rFonts w:asciiTheme="minorHAnsi" w:eastAsiaTheme="minorEastAsia" w:hAnsiTheme="minorHAnsi" w:cs="Times New Roman"/>
          <w:noProof/>
        </w:rPr>
      </w:pPr>
      <w:hyperlink w:anchor="_Toc10095962" w:history="1">
        <w:r w:rsidR="00E7422A" w:rsidRPr="00EE792E">
          <w:rPr>
            <w:rStyle w:val="Hyperlink"/>
          </w:rPr>
          <w:t>2: Cases Handed Down</w:t>
        </w:r>
        <w:r w:rsidR="00E7422A">
          <w:rPr>
            <w:noProof/>
            <w:webHidden/>
          </w:rPr>
          <w:tab/>
        </w:r>
        <w:r w:rsidR="00E7422A">
          <w:rPr>
            <w:noProof/>
            <w:webHidden/>
          </w:rPr>
          <w:fldChar w:fldCharType="begin"/>
        </w:r>
        <w:r w:rsidR="00E7422A">
          <w:rPr>
            <w:noProof/>
            <w:webHidden/>
          </w:rPr>
          <w:instrText xml:space="preserve"> PAGEREF _Toc10095962 \h </w:instrText>
        </w:r>
        <w:r w:rsidR="00E7422A">
          <w:rPr>
            <w:noProof/>
            <w:webHidden/>
          </w:rPr>
        </w:r>
        <w:r w:rsidR="00E7422A">
          <w:rPr>
            <w:noProof/>
            <w:webHidden/>
          </w:rPr>
          <w:fldChar w:fldCharType="separate"/>
        </w:r>
        <w:r w:rsidR="00BE7095">
          <w:rPr>
            <w:noProof/>
            <w:webHidden/>
          </w:rPr>
          <w:t>3</w:t>
        </w:r>
        <w:r w:rsidR="00E7422A">
          <w:rPr>
            <w:noProof/>
            <w:webHidden/>
          </w:rPr>
          <w:fldChar w:fldCharType="end"/>
        </w:r>
      </w:hyperlink>
    </w:p>
    <w:p w14:paraId="0388F275" w14:textId="3B3B296C" w:rsidR="00E7422A" w:rsidRDefault="00BC64C2">
      <w:pPr>
        <w:pStyle w:val="TOC1"/>
        <w:rPr>
          <w:rFonts w:asciiTheme="minorHAnsi" w:eastAsiaTheme="minorEastAsia" w:hAnsiTheme="minorHAnsi" w:cs="Times New Roman"/>
          <w:noProof/>
        </w:rPr>
      </w:pPr>
      <w:hyperlink w:anchor="_Toc10095963" w:history="1">
        <w:r w:rsidR="00E7422A" w:rsidRPr="00EE792E">
          <w:rPr>
            <w:rStyle w:val="Hyperlink"/>
          </w:rPr>
          <w:t>3: Cases Reserved</w:t>
        </w:r>
        <w:r w:rsidR="00E7422A">
          <w:rPr>
            <w:noProof/>
            <w:webHidden/>
          </w:rPr>
          <w:tab/>
        </w:r>
        <w:r w:rsidR="00E7422A">
          <w:rPr>
            <w:noProof/>
            <w:webHidden/>
          </w:rPr>
          <w:fldChar w:fldCharType="begin"/>
        </w:r>
        <w:r w:rsidR="00E7422A">
          <w:rPr>
            <w:noProof/>
            <w:webHidden/>
          </w:rPr>
          <w:instrText xml:space="preserve"> PAGEREF _Toc10095963 \h </w:instrText>
        </w:r>
        <w:r w:rsidR="00E7422A">
          <w:rPr>
            <w:noProof/>
            <w:webHidden/>
          </w:rPr>
        </w:r>
        <w:r w:rsidR="00E7422A">
          <w:rPr>
            <w:noProof/>
            <w:webHidden/>
          </w:rPr>
          <w:fldChar w:fldCharType="separate"/>
        </w:r>
        <w:r w:rsidR="00BE7095">
          <w:rPr>
            <w:noProof/>
            <w:webHidden/>
          </w:rPr>
          <w:t>6</w:t>
        </w:r>
        <w:r w:rsidR="00E7422A">
          <w:rPr>
            <w:noProof/>
            <w:webHidden/>
          </w:rPr>
          <w:fldChar w:fldCharType="end"/>
        </w:r>
      </w:hyperlink>
    </w:p>
    <w:p w14:paraId="37CA1D10" w14:textId="6EC16D0C" w:rsidR="00E7422A" w:rsidRDefault="00BC64C2">
      <w:pPr>
        <w:pStyle w:val="TOC1"/>
        <w:rPr>
          <w:rFonts w:asciiTheme="minorHAnsi" w:eastAsiaTheme="minorEastAsia" w:hAnsiTheme="minorHAnsi" w:cs="Times New Roman"/>
          <w:noProof/>
        </w:rPr>
      </w:pPr>
      <w:hyperlink w:anchor="_Toc10095964" w:history="1">
        <w:r w:rsidR="00E7422A" w:rsidRPr="00EE792E">
          <w:rPr>
            <w:rStyle w:val="Hyperlink"/>
          </w:rPr>
          <w:t>4: Original Jurisdiction</w:t>
        </w:r>
        <w:r w:rsidR="00E7422A">
          <w:rPr>
            <w:noProof/>
            <w:webHidden/>
          </w:rPr>
          <w:tab/>
        </w:r>
        <w:r w:rsidR="00E7422A">
          <w:rPr>
            <w:noProof/>
            <w:webHidden/>
          </w:rPr>
          <w:fldChar w:fldCharType="begin"/>
        </w:r>
        <w:r w:rsidR="00E7422A">
          <w:rPr>
            <w:noProof/>
            <w:webHidden/>
          </w:rPr>
          <w:instrText xml:space="preserve"> PAGEREF _Toc10095964 \h </w:instrText>
        </w:r>
        <w:r w:rsidR="00E7422A">
          <w:rPr>
            <w:noProof/>
            <w:webHidden/>
          </w:rPr>
        </w:r>
        <w:r w:rsidR="00E7422A">
          <w:rPr>
            <w:noProof/>
            <w:webHidden/>
          </w:rPr>
          <w:fldChar w:fldCharType="separate"/>
        </w:r>
        <w:r w:rsidR="00BE7095">
          <w:rPr>
            <w:noProof/>
            <w:webHidden/>
          </w:rPr>
          <w:t>18</w:t>
        </w:r>
        <w:r w:rsidR="00E7422A">
          <w:rPr>
            <w:noProof/>
            <w:webHidden/>
          </w:rPr>
          <w:fldChar w:fldCharType="end"/>
        </w:r>
      </w:hyperlink>
    </w:p>
    <w:p w14:paraId="5FC9CF3E" w14:textId="34358B17" w:rsidR="00E7422A" w:rsidRDefault="00BC64C2">
      <w:pPr>
        <w:pStyle w:val="TOC1"/>
        <w:rPr>
          <w:rFonts w:asciiTheme="minorHAnsi" w:eastAsiaTheme="minorEastAsia" w:hAnsiTheme="minorHAnsi" w:cs="Times New Roman"/>
          <w:noProof/>
        </w:rPr>
      </w:pPr>
      <w:hyperlink w:anchor="_Toc10095965" w:history="1">
        <w:r w:rsidR="00E7422A" w:rsidRPr="00EE792E">
          <w:rPr>
            <w:rStyle w:val="Hyperlink"/>
          </w:rPr>
          <w:t>5: Section 40 Removal</w:t>
        </w:r>
        <w:r w:rsidR="00E7422A">
          <w:rPr>
            <w:noProof/>
            <w:webHidden/>
          </w:rPr>
          <w:tab/>
        </w:r>
        <w:r w:rsidR="00E7422A">
          <w:rPr>
            <w:noProof/>
            <w:webHidden/>
          </w:rPr>
          <w:fldChar w:fldCharType="begin"/>
        </w:r>
        <w:r w:rsidR="00E7422A">
          <w:rPr>
            <w:noProof/>
            <w:webHidden/>
          </w:rPr>
          <w:instrText xml:space="preserve"> PAGEREF _Toc10095965 \h </w:instrText>
        </w:r>
        <w:r w:rsidR="00E7422A">
          <w:rPr>
            <w:noProof/>
            <w:webHidden/>
          </w:rPr>
        </w:r>
        <w:r w:rsidR="00E7422A">
          <w:rPr>
            <w:noProof/>
            <w:webHidden/>
          </w:rPr>
          <w:fldChar w:fldCharType="separate"/>
        </w:r>
        <w:r w:rsidR="00BE7095">
          <w:rPr>
            <w:noProof/>
            <w:webHidden/>
          </w:rPr>
          <w:t>19</w:t>
        </w:r>
        <w:r w:rsidR="00E7422A">
          <w:rPr>
            <w:noProof/>
            <w:webHidden/>
          </w:rPr>
          <w:fldChar w:fldCharType="end"/>
        </w:r>
      </w:hyperlink>
    </w:p>
    <w:p w14:paraId="5C2074F5" w14:textId="20D27582" w:rsidR="00E7422A" w:rsidRDefault="00BC64C2">
      <w:pPr>
        <w:pStyle w:val="TOC1"/>
        <w:rPr>
          <w:rFonts w:asciiTheme="minorHAnsi" w:eastAsiaTheme="minorEastAsia" w:hAnsiTheme="minorHAnsi" w:cs="Times New Roman"/>
          <w:noProof/>
        </w:rPr>
      </w:pPr>
      <w:hyperlink w:anchor="_Toc10095966" w:history="1">
        <w:r w:rsidR="00E7422A" w:rsidRPr="00EE792E">
          <w:rPr>
            <w:rStyle w:val="Hyperlink"/>
          </w:rPr>
          <w:t>6: Special Leave Granted</w:t>
        </w:r>
        <w:r w:rsidR="00E7422A">
          <w:rPr>
            <w:noProof/>
            <w:webHidden/>
          </w:rPr>
          <w:tab/>
        </w:r>
        <w:r w:rsidR="00E7422A">
          <w:rPr>
            <w:noProof/>
            <w:webHidden/>
          </w:rPr>
          <w:fldChar w:fldCharType="begin"/>
        </w:r>
        <w:r w:rsidR="00E7422A">
          <w:rPr>
            <w:noProof/>
            <w:webHidden/>
          </w:rPr>
          <w:instrText xml:space="preserve"> PAGEREF _Toc10095966 \h </w:instrText>
        </w:r>
        <w:r w:rsidR="00E7422A">
          <w:rPr>
            <w:noProof/>
            <w:webHidden/>
          </w:rPr>
        </w:r>
        <w:r w:rsidR="00E7422A">
          <w:rPr>
            <w:noProof/>
            <w:webHidden/>
          </w:rPr>
          <w:fldChar w:fldCharType="separate"/>
        </w:r>
        <w:r w:rsidR="00BE7095">
          <w:rPr>
            <w:noProof/>
            <w:webHidden/>
          </w:rPr>
          <w:t>20</w:t>
        </w:r>
        <w:r w:rsidR="00E7422A">
          <w:rPr>
            <w:noProof/>
            <w:webHidden/>
          </w:rPr>
          <w:fldChar w:fldCharType="end"/>
        </w:r>
      </w:hyperlink>
    </w:p>
    <w:p w14:paraId="6433C95F" w14:textId="60935609" w:rsidR="00E7422A" w:rsidRDefault="00BC64C2">
      <w:pPr>
        <w:pStyle w:val="TOC1"/>
        <w:rPr>
          <w:rFonts w:asciiTheme="minorHAnsi" w:eastAsiaTheme="minorEastAsia" w:hAnsiTheme="minorHAnsi" w:cs="Times New Roman"/>
          <w:noProof/>
        </w:rPr>
      </w:pPr>
      <w:hyperlink w:anchor="_Toc10095967" w:history="1">
        <w:r w:rsidR="00E7422A" w:rsidRPr="00EE792E">
          <w:rPr>
            <w:rStyle w:val="Hyperlink"/>
          </w:rPr>
          <w:t>7: Cases Not Proceeding or Vacated</w:t>
        </w:r>
        <w:r w:rsidR="00E7422A">
          <w:rPr>
            <w:noProof/>
            <w:webHidden/>
          </w:rPr>
          <w:tab/>
        </w:r>
        <w:r w:rsidR="00E7422A">
          <w:rPr>
            <w:noProof/>
            <w:webHidden/>
          </w:rPr>
          <w:fldChar w:fldCharType="begin"/>
        </w:r>
        <w:r w:rsidR="00E7422A">
          <w:rPr>
            <w:noProof/>
            <w:webHidden/>
          </w:rPr>
          <w:instrText xml:space="preserve"> PAGEREF _Toc10095967 \h </w:instrText>
        </w:r>
        <w:r w:rsidR="00E7422A">
          <w:rPr>
            <w:noProof/>
            <w:webHidden/>
          </w:rPr>
        </w:r>
        <w:r w:rsidR="00E7422A">
          <w:rPr>
            <w:noProof/>
            <w:webHidden/>
          </w:rPr>
          <w:fldChar w:fldCharType="separate"/>
        </w:r>
        <w:r w:rsidR="00BE7095">
          <w:rPr>
            <w:noProof/>
            <w:webHidden/>
          </w:rPr>
          <w:t>31</w:t>
        </w:r>
        <w:r w:rsidR="00E7422A">
          <w:rPr>
            <w:noProof/>
            <w:webHidden/>
          </w:rPr>
          <w:fldChar w:fldCharType="end"/>
        </w:r>
      </w:hyperlink>
    </w:p>
    <w:p w14:paraId="31C130B5" w14:textId="721FD6F4" w:rsidR="00E7422A" w:rsidRDefault="00BC64C2">
      <w:pPr>
        <w:pStyle w:val="TOC1"/>
        <w:rPr>
          <w:rFonts w:asciiTheme="minorHAnsi" w:eastAsiaTheme="minorEastAsia" w:hAnsiTheme="minorHAnsi" w:cs="Times New Roman"/>
          <w:noProof/>
        </w:rPr>
      </w:pPr>
      <w:hyperlink w:anchor="_Toc10095968" w:history="1">
        <w:r w:rsidR="00E7422A" w:rsidRPr="00EE792E">
          <w:rPr>
            <w:rStyle w:val="Hyperlink"/>
          </w:rPr>
          <w:t>8: Special Leave Refused</w:t>
        </w:r>
        <w:r w:rsidR="00E7422A">
          <w:rPr>
            <w:noProof/>
            <w:webHidden/>
          </w:rPr>
          <w:tab/>
        </w:r>
        <w:r w:rsidR="00E7422A">
          <w:rPr>
            <w:noProof/>
            <w:webHidden/>
          </w:rPr>
          <w:fldChar w:fldCharType="begin"/>
        </w:r>
        <w:r w:rsidR="00E7422A">
          <w:rPr>
            <w:noProof/>
            <w:webHidden/>
          </w:rPr>
          <w:instrText xml:space="preserve"> PAGEREF _Toc10095968 \h </w:instrText>
        </w:r>
        <w:r w:rsidR="00E7422A">
          <w:rPr>
            <w:noProof/>
            <w:webHidden/>
          </w:rPr>
        </w:r>
        <w:r w:rsidR="00E7422A">
          <w:rPr>
            <w:noProof/>
            <w:webHidden/>
          </w:rPr>
          <w:fldChar w:fldCharType="separate"/>
        </w:r>
        <w:r w:rsidR="00BE7095">
          <w:rPr>
            <w:noProof/>
            <w:webHidden/>
          </w:rPr>
          <w:t>32</w:t>
        </w:r>
        <w:r w:rsidR="00E7422A">
          <w:rPr>
            <w:noProof/>
            <w:webHidden/>
          </w:rPr>
          <w:fldChar w:fldCharType="end"/>
        </w:r>
      </w:hyperlink>
    </w:p>
    <w:p w14:paraId="5B765882" w14:textId="5BE412F5" w:rsidR="002D6A36" w:rsidRDefault="002D6A36" w:rsidP="002D6A36">
      <w:r w:rsidRPr="004E7695">
        <w:fldChar w:fldCharType="end"/>
      </w:r>
    </w:p>
    <w:p w14:paraId="508FA4FE" w14:textId="77777777" w:rsidR="00CF2E84" w:rsidRPr="004E7695" w:rsidRDefault="00CF2E84" w:rsidP="002D6A36"/>
    <w:p w14:paraId="662E5B60" w14:textId="77777777" w:rsidR="00AE64B2" w:rsidRPr="004E7695" w:rsidRDefault="00792244" w:rsidP="00792244">
      <w:pPr>
        <w:pStyle w:val="Heading1"/>
      </w:pPr>
      <w:bookmarkStart w:id="14" w:name="_Toc285634919"/>
      <w:bookmarkStart w:id="15" w:name="_Toc356829058"/>
      <w:bookmarkStart w:id="16" w:name="_Ref474848237"/>
      <w:bookmarkStart w:id="17" w:name="_Toc479608272"/>
      <w:bookmarkStart w:id="18" w:name="_Toc10095961"/>
      <w:bookmarkStart w:id="19" w:name="_Toc209256216"/>
      <w:bookmarkStart w:id="20" w:name="_Toc270610021"/>
      <w:r w:rsidRPr="004E7695">
        <w:t xml:space="preserve">1: </w:t>
      </w:r>
      <w:r w:rsidR="00AE64B2" w:rsidRPr="004E7695">
        <w:t>Summary of New Entries</w:t>
      </w:r>
      <w:bookmarkEnd w:id="14"/>
      <w:bookmarkEnd w:id="15"/>
      <w:bookmarkEnd w:id="16"/>
      <w:bookmarkEnd w:id="17"/>
      <w:bookmarkEnd w:id="18"/>
    </w:p>
    <w:p w14:paraId="1B745E26" w14:textId="77777777" w:rsidR="00AE64B2" w:rsidRPr="004E7695" w:rsidRDefault="00AE64B2" w:rsidP="00AE64B2"/>
    <w:p w14:paraId="5A4C9D56" w14:textId="77777777" w:rsidR="00AE64B2" w:rsidRPr="004E7695" w:rsidRDefault="00BC64C2"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AE64B2" w:rsidRPr="004E7695" w14:paraId="2DABB4E0" w14:textId="77777777"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83CDBA9"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61C3C00E"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Title</w:t>
            </w:r>
          </w:p>
        </w:tc>
      </w:tr>
      <w:tr w:rsidR="00B61716" w:rsidRPr="004E7695" w14:paraId="027C1279"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142964D1" w14:textId="4D939A88" w:rsidR="00B61716" w:rsidRPr="001D6584" w:rsidRDefault="00BC64C2" w:rsidP="00903466">
            <w:pPr>
              <w:pStyle w:val="Title3"/>
              <w:spacing w:beforeLines="60" w:before="144" w:afterLines="60" w:after="144"/>
              <w:jc w:val="left"/>
              <w:rPr>
                <w:bCs/>
                <w:i/>
                <w:iCs/>
              </w:rPr>
            </w:pPr>
            <w:hyperlink w:anchor="_Davis_v_Minister" w:history="1">
              <w:r w:rsidR="00BA790D" w:rsidRPr="00BA790D">
                <w:rPr>
                  <w:rStyle w:val="Hyperlink"/>
                  <w:rFonts w:cs="Verdana"/>
                  <w:bCs/>
                  <w:i/>
                  <w:iCs/>
                  <w:noProof w:val="0"/>
                </w:rPr>
                <w:t>Davis v Minister for Immigration, Citizenship, Migrant Services and Multicultural Affairs &amp; Ors; DCM20 v Secretary of Department of Home Affairs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30D5B81" w14:textId="7FF38F4E" w:rsidR="00B61716" w:rsidRDefault="00BA790D" w:rsidP="00AC2199">
            <w:r>
              <w:t xml:space="preserve">Constitutional Law </w:t>
            </w:r>
          </w:p>
        </w:tc>
      </w:tr>
      <w:tr w:rsidR="002F15FB" w:rsidRPr="004E7695" w14:paraId="01D7537B"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7D6DBBE5" w14:textId="304ADAD9" w:rsidR="002F15FB" w:rsidRPr="002F15FB" w:rsidRDefault="00BC64C2" w:rsidP="00903466">
            <w:pPr>
              <w:pStyle w:val="Title3"/>
              <w:spacing w:beforeLines="60" w:before="144" w:afterLines="60" w:after="144"/>
              <w:jc w:val="left"/>
              <w:rPr>
                <w:bCs/>
                <w:i/>
                <w:iCs/>
              </w:rPr>
            </w:pPr>
            <w:hyperlink w:anchor="_Kingdom_of_Spain" w:history="1">
              <w:r w:rsidR="00BA790D" w:rsidRPr="00BA790D">
                <w:rPr>
                  <w:rStyle w:val="Hyperlink"/>
                  <w:rFonts w:cs="Verdana"/>
                  <w:bCs/>
                  <w:i/>
                  <w:iCs/>
                  <w:noProof w:val="0"/>
                </w:rPr>
                <w:t xml:space="preserve">Kingdom of Spain v Infrastructure Services Luxembourg </w:t>
              </w:r>
              <w:proofErr w:type="spellStart"/>
              <w:r w:rsidR="00BA790D" w:rsidRPr="00BA790D">
                <w:rPr>
                  <w:rStyle w:val="Hyperlink"/>
                  <w:rFonts w:cs="Verdana"/>
                  <w:bCs/>
                  <w:i/>
                  <w:iCs/>
                  <w:noProof w:val="0"/>
                </w:rPr>
                <w:t>S.à.r.l</w:t>
              </w:r>
              <w:proofErr w:type="spellEnd"/>
              <w:r w:rsidR="00BA790D" w:rsidRPr="00BA790D">
                <w:rPr>
                  <w:rStyle w:val="Hyperlink"/>
                  <w:rFonts w:cs="Verdana"/>
                  <w:bCs/>
                  <w:i/>
                  <w:iCs/>
                  <w:noProof w:val="0"/>
                </w:rPr>
                <w:t>.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5CE2E68" w14:textId="6C125343" w:rsidR="002F15FB" w:rsidRDefault="00BA790D" w:rsidP="00AC2199">
            <w:r>
              <w:t xml:space="preserve">Public International Law </w:t>
            </w:r>
          </w:p>
        </w:tc>
      </w:tr>
    </w:tbl>
    <w:p w14:paraId="607232A1" w14:textId="77777777" w:rsidR="00660450" w:rsidRPr="004E7695" w:rsidRDefault="00660450" w:rsidP="00343381">
      <w:pPr>
        <w:spacing w:beforeLines="60" w:before="144" w:afterLines="60" w:after="144"/>
        <w:rPr>
          <w:rFonts w:ascii="Arial" w:hAnsi="Arial" w:cs="Arial"/>
        </w:rPr>
      </w:pPr>
      <w:bookmarkStart w:id="21" w:name="_Plaintiff_S297/2013_v"/>
      <w:bookmarkStart w:id="22" w:name="_Construction,_Forestry,_Mining_1"/>
      <w:bookmarkEnd w:id="21"/>
      <w:bookmarkEnd w:id="22"/>
    </w:p>
    <w:p w14:paraId="180D3FE7" w14:textId="77777777" w:rsidR="00AE64B2" w:rsidRPr="004E7695" w:rsidRDefault="00BC64C2" w:rsidP="000E39BE">
      <w:pPr>
        <w:keepNext/>
        <w:keepLines/>
        <w:spacing w:beforeLines="60" w:before="144" w:afterLines="60" w:after="144"/>
        <w:rPr>
          <w:rFonts w:ascii="Arial" w:hAnsi="Arial" w:cs="Arial"/>
          <w:sz w:val="28"/>
          <w:szCs w:val="28"/>
        </w:rPr>
      </w:pPr>
      <w:hyperlink w:anchor="_3: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14:paraId="31BFDBDC" w14:textId="77777777"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F594C98" w14:textId="77777777" w:rsidR="004141E9" w:rsidRPr="004E7695" w:rsidRDefault="004141E9" w:rsidP="004141E9">
            <w:pPr>
              <w:pStyle w:val="Title3"/>
              <w:spacing w:beforeLines="60" w:before="144" w:afterLines="60" w:after="144"/>
              <w:jc w:val="left"/>
              <w:rPr>
                <w:rFonts w:cs="Arial"/>
                <w:b/>
                <w:bCs/>
              </w:rPr>
            </w:pPr>
            <w:bookmarkStart w:id="23" w:name="_Gnych_&amp;_Anor_2"/>
            <w:bookmarkEnd w:id="23"/>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FDC4E98" w14:textId="77777777"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6674E8" w:rsidRPr="004E7695" w14:paraId="5F723FFD"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E1930C3" w14:textId="645632B8" w:rsidR="006674E8" w:rsidRPr="00A14D42" w:rsidRDefault="00BC64C2" w:rsidP="0072408A">
            <w:pPr>
              <w:pStyle w:val="Title3"/>
              <w:spacing w:beforeLines="60" w:before="144" w:afterLines="60" w:after="144"/>
              <w:jc w:val="left"/>
              <w:rPr>
                <w:rFonts w:cs="Arial"/>
                <w:bCs/>
                <w:i/>
                <w:iCs/>
              </w:rPr>
            </w:pPr>
            <w:hyperlink w:anchor="_Zurich_Insurance_PLC" w:history="1">
              <w:r w:rsidR="003E4A14">
                <w:rPr>
                  <w:rStyle w:val="Hyperlink"/>
                  <w:bCs/>
                  <w:i/>
                  <w:iCs/>
                  <w:noProof w:val="0"/>
                </w:rPr>
                <w:t xml:space="preserve">Zurich Insurance </w:t>
              </w:r>
              <w:r w:rsidR="00C562AD">
                <w:rPr>
                  <w:rStyle w:val="Hyperlink"/>
                  <w:bCs/>
                  <w:i/>
                  <w:iCs/>
                  <w:noProof w:val="0"/>
                </w:rPr>
                <w:t>C</w:t>
              </w:r>
              <w:r w:rsidR="00C562AD">
                <w:rPr>
                  <w:rStyle w:val="Hyperlink"/>
                  <w:bCs/>
                  <w:i/>
                  <w:iCs/>
                </w:rPr>
                <w:t>ompany Ltd</w:t>
              </w:r>
              <w:r w:rsidR="003E4A14">
                <w:rPr>
                  <w:rStyle w:val="Hyperlink"/>
                  <w:bCs/>
                  <w:i/>
                  <w:iCs/>
                  <w:noProof w:val="0"/>
                </w:rPr>
                <w:t xml:space="preserve"> &amp; Anor v Koper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7706F7F" w14:textId="12968B33" w:rsidR="006674E8" w:rsidRDefault="00BA790D" w:rsidP="0072408A">
            <w:pPr>
              <w:pStyle w:val="Title3"/>
              <w:spacing w:beforeLines="60" w:before="144" w:afterLines="60" w:after="144"/>
              <w:jc w:val="left"/>
              <w:rPr>
                <w:rFonts w:cs="Arial"/>
                <w:bCs/>
                <w:iCs/>
              </w:rPr>
            </w:pPr>
            <w:r>
              <w:rPr>
                <w:rFonts w:cs="Arial"/>
                <w:bCs/>
                <w:iCs/>
              </w:rPr>
              <w:t xml:space="preserve">Civil Procedure </w:t>
            </w:r>
          </w:p>
        </w:tc>
      </w:tr>
      <w:tr w:rsidR="00482EEE" w:rsidRPr="004E7695" w14:paraId="7EC13CFF"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45216BE" w14:textId="041D611C" w:rsidR="00482EEE" w:rsidRDefault="00BC64C2" w:rsidP="0072408A">
            <w:pPr>
              <w:pStyle w:val="Title3"/>
              <w:spacing w:beforeLines="60" w:before="144" w:afterLines="60" w:after="144"/>
              <w:jc w:val="left"/>
              <w:rPr>
                <w:rFonts w:cs="Arial"/>
                <w:bCs/>
                <w:i/>
                <w:iCs/>
              </w:rPr>
            </w:pPr>
            <w:hyperlink w:anchor="_Hornsby_Shire_Council" w:history="1">
              <w:r w:rsidR="00482EEE" w:rsidRPr="00482EEE">
                <w:rPr>
                  <w:rStyle w:val="Hyperlink"/>
                  <w:bCs/>
                  <w:i/>
                  <w:iCs/>
                  <w:noProof w:val="0"/>
                </w:rPr>
                <w:t>Hornsby Shire Council v Commonwealth of Australia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5C3F2D7F" w14:textId="58816D76" w:rsidR="00482EEE" w:rsidRDefault="00C1541F" w:rsidP="0072408A">
            <w:pPr>
              <w:pStyle w:val="Title3"/>
              <w:spacing w:beforeLines="60" w:before="144" w:afterLines="60" w:after="144"/>
              <w:jc w:val="left"/>
              <w:rPr>
                <w:rFonts w:cs="Arial"/>
                <w:bCs/>
                <w:iCs/>
              </w:rPr>
            </w:pPr>
            <w:r>
              <w:rPr>
                <w:rFonts w:cs="Arial"/>
                <w:bCs/>
                <w:iCs/>
              </w:rPr>
              <w:t xml:space="preserve">Constitutional Law </w:t>
            </w:r>
          </w:p>
        </w:tc>
      </w:tr>
      <w:tr w:rsidR="00A70490" w:rsidRPr="004E7695" w14:paraId="0F1A2B70"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D443E12" w14:textId="230ABA76" w:rsidR="00A70490" w:rsidRPr="00A70490" w:rsidRDefault="00BC64C2" w:rsidP="0072408A">
            <w:pPr>
              <w:pStyle w:val="Title3"/>
              <w:spacing w:beforeLines="60" w:before="144" w:afterLines="60" w:after="144"/>
              <w:jc w:val="left"/>
              <w:rPr>
                <w:rFonts w:cs="Arial"/>
                <w:bCs/>
                <w:i/>
                <w:iCs/>
              </w:rPr>
            </w:pPr>
            <w:hyperlink w:anchor="_BDO_v_The_1" w:history="1">
              <w:r w:rsidR="00BA790D" w:rsidRPr="00BA790D">
                <w:rPr>
                  <w:rStyle w:val="Hyperlink"/>
                  <w:bCs/>
                  <w:i/>
                  <w:iCs/>
                  <w:noProof w:val="0"/>
                </w:rPr>
                <w:t>BDO v The Queen</w:t>
              </w:r>
            </w:hyperlink>
            <w:r w:rsidR="00BA790D">
              <w:rPr>
                <w:rFonts w:cs="Arial"/>
                <w:bCs/>
                <w:i/>
                <w:iCs/>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4E0E2123" w14:textId="221D0066" w:rsidR="00A70490" w:rsidRDefault="00BA790D" w:rsidP="0072408A">
            <w:pPr>
              <w:pStyle w:val="Title3"/>
              <w:spacing w:beforeLines="60" w:before="144" w:afterLines="60" w:after="144"/>
              <w:jc w:val="left"/>
              <w:rPr>
                <w:rFonts w:cs="Arial"/>
                <w:bCs/>
                <w:iCs/>
              </w:rPr>
            </w:pPr>
            <w:r>
              <w:rPr>
                <w:rFonts w:cs="Arial"/>
                <w:bCs/>
                <w:iCs/>
              </w:rPr>
              <w:t xml:space="preserve">Criminal Law </w:t>
            </w:r>
          </w:p>
        </w:tc>
      </w:tr>
      <w:tr w:rsidR="00000B88" w:rsidRPr="004E7695" w14:paraId="476439B6"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024265B" w14:textId="02C7434A" w:rsidR="00000B88" w:rsidRPr="00000B88" w:rsidRDefault="00BC64C2" w:rsidP="0072408A">
            <w:pPr>
              <w:pStyle w:val="Title3"/>
              <w:spacing w:beforeLines="60" w:before="144" w:afterLines="60" w:after="144"/>
              <w:jc w:val="left"/>
              <w:rPr>
                <w:i/>
                <w:iCs/>
              </w:rPr>
            </w:pPr>
            <w:hyperlink w:anchor="_HCF_v_The" w:history="1">
              <w:r w:rsidR="00000B88" w:rsidRPr="00000B88">
                <w:rPr>
                  <w:rStyle w:val="Hyperlink"/>
                  <w:rFonts w:cs="Verdana"/>
                  <w:i/>
                  <w:iCs/>
                  <w:noProof w:val="0"/>
                </w:rPr>
                <w:t>HCF v The Queen</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45E04281" w14:textId="47F60161" w:rsidR="00000B88" w:rsidRDefault="00000B88" w:rsidP="0072408A">
            <w:pPr>
              <w:pStyle w:val="Title3"/>
              <w:spacing w:beforeLines="60" w:before="144" w:afterLines="60" w:after="144"/>
              <w:jc w:val="left"/>
              <w:rPr>
                <w:rFonts w:cs="Arial"/>
                <w:bCs/>
                <w:iCs/>
              </w:rPr>
            </w:pPr>
            <w:r>
              <w:rPr>
                <w:rFonts w:cs="Arial"/>
                <w:bCs/>
                <w:iCs/>
              </w:rPr>
              <w:t xml:space="preserve">Criminal Law </w:t>
            </w:r>
          </w:p>
        </w:tc>
      </w:tr>
      <w:tr w:rsidR="00461267" w:rsidRPr="004E7695" w14:paraId="356AE928"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C2D3C12" w14:textId="72B86110" w:rsidR="00461267" w:rsidRPr="00A649EC" w:rsidRDefault="00BC64C2" w:rsidP="0072408A">
            <w:pPr>
              <w:pStyle w:val="Title3"/>
              <w:spacing w:beforeLines="60" w:before="144" w:afterLines="60" w:after="144"/>
              <w:jc w:val="left"/>
              <w:rPr>
                <w:rFonts w:cs="Arial"/>
                <w:bCs/>
                <w:i/>
                <w:iCs/>
              </w:rPr>
            </w:pPr>
            <w:hyperlink w:anchor="_The_King_v" w:history="1">
              <w:r w:rsidR="00BA790D" w:rsidRPr="00BA790D">
                <w:rPr>
                  <w:rStyle w:val="Hyperlink"/>
                  <w:bCs/>
                  <w:i/>
                  <w:iCs/>
                  <w:noProof w:val="0"/>
                </w:rPr>
                <w:t>The King v Jacobs Group (Australia) Pty Ltd formerly known as Sinclair Knight Merz</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E664B7D" w14:textId="33B47B5E" w:rsidR="00461267" w:rsidRPr="0072408A" w:rsidRDefault="00BA790D" w:rsidP="0072408A">
            <w:pPr>
              <w:pStyle w:val="Title3"/>
              <w:spacing w:beforeLines="60" w:before="144" w:afterLines="60" w:after="144"/>
              <w:jc w:val="left"/>
              <w:rPr>
                <w:rFonts w:cs="Arial"/>
                <w:bCs/>
                <w:iCs/>
              </w:rPr>
            </w:pPr>
            <w:r>
              <w:rPr>
                <w:rFonts w:cs="Arial"/>
                <w:bCs/>
                <w:iCs/>
              </w:rPr>
              <w:t xml:space="preserve">Criminal Law </w:t>
            </w:r>
          </w:p>
        </w:tc>
      </w:tr>
    </w:tbl>
    <w:p w14:paraId="428557C2" w14:textId="77777777" w:rsidR="00D46E9D" w:rsidRPr="004E7695" w:rsidRDefault="00D46E9D" w:rsidP="00DB18E8">
      <w:pPr>
        <w:spacing w:beforeLines="40" w:before="96" w:afterLines="40" w:after="96"/>
        <w:rPr>
          <w:rFonts w:ascii="Arial" w:hAnsi="Arial" w:cs="Arial"/>
        </w:rPr>
      </w:pPr>
    </w:p>
    <w:p w14:paraId="10848C30" w14:textId="669F355F" w:rsidR="000F6D0D" w:rsidRDefault="00BC64C2" w:rsidP="00B21252">
      <w:pPr>
        <w:spacing w:beforeLines="60" w:before="144" w:afterLines="60" w:after="144"/>
        <w:ind w:left="-98"/>
        <w:rPr>
          <w:rStyle w:val="Hyperlink"/>
          <w:rFonts w:ascii="Arial" w:hAnsi="Arial"/>
          <w:sz w:val="28"/>
          <w:szCs w:val="28"/>
        </w:rPr>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tbl>
      <w:tblPr>
        <w:tblW w:w="8472" w:type="dxa"/>
        <w:tblLook w:val="0000" w:firstRow="0" w:lastRow="0" w:firstColumn="0" w:lastColumn="0" w:noHBand="0" w:noVBand="0"/>
      </w:tblPr>
      <w:tblGrid>
        <w:gridCol w:w="5495"/>
        <w:gridCol w:w="2977"/>
      </w:tblGrid>
      <w:tr w:rsidR="00482EEE" w:rsidRPr="004E7695" w14:paraId="5ED8EC06" w14:textId="77777777" w:rsidTr="00103A9C">
        <w:trPr>
          <w:cantSplit/>
          <w:trHeight w:val="624"/>
        </w:trPr>
        <w:tc>
          <w:tcPr>
            <w:tcW w:w="5495" w:type="dxa"/>
            <w:tcBorders>
              <w:top w:val="single" w:sz="4" w:space="0" w:color="auto"/>
              <w:left w:val="single" w:sz="4" w:space="0" w:color="auto"/>
              <w:bottom w:val="single" w:sz="4" w:space="0" w:color="auto"/>
              <w:right w:val="single" w:sz="4" w:space="0" w:color="auto"/>
            </w:tcBorders>
          </w:tcPr>
          <w:p w14:paraId="37236391" w14:textId="77777777" w:rsidR="00482EEE" w:rsidRPr="004E7695" w:rsidRDefault="00482EEE" w:rsidP="00103A9C">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63AF8046" w14:textId="77777777" w:rsidR="00482EEE" w:rsidRPr="004E7695" w:rsidRDefault="00482EEE" w:rsidP="00103A9C">
            <w:pPr>
              <w:pStyle w:val="Title3"/>
              <w:spacing w:beforeLines="60" w:before="144" w:afterLines="60" w:after="144"/>
              <w:jc w:val="left"/>
              <w:rPr>
                <w:rFonts w:cs="Arial"/>
                <w:b/>
                <w:bCs/>
              </w:rPr>
            </w:pPr>
            <w:r w:rsidRPr="004E7695">
              <w:rPr>
                <w:rFonts w:cs="Arial"/>
                <w:b/>
                <w:bCs/>
              </w:rPr>
              <w:t>Title</w:t>
            </w:r>
          </w:p>
        </w:tc>
      </w:tr>
      <w:tr w:rsidR="00482EEE" w14:paraId="5409201D" w14:textId="77777777" w:rsidTr="00103A9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2E37FEA" w14:textId="5EFB0685" w:rsidR="00482EEE" w:rsidRPr="006510CE" w:rsidRDefault="00BC64C2" w:rsidP="00103A9C">
            <w:pPr>
              <w:pStyle w:val="Title3"/>
              <w:spacing w:beforeLines="60" w:before="144" w:afterLines="60" w:after="144"/>
              <w:jc w:val="left"/>
              <w:rPr>
                <w:rFonts w:cs="Arial"/>
                <w:bCs/>
                <w:i/>
              </w:rPr>
            </w:pPr>
            <w:hyperlink w:anchor="_Jones_v_Commonwealth" w:history="1">
              <w:r w:rsidR="00482EEE" w:rsidRPr="00482EEE">
                <w:rPr>
                  <w:rStyle w:val="Hyperlink"/>
                  <w:bCs/>
                  <w:i/>
                  <w:noProof w:val="0"/>
                </w:rPr>
                <w:t>Jones v Commonwealth of Australia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2CAF16C4" w14:textId="71552496" w:rsidR="00482EEE" w:rsidRDefault="00482EEE" w:rsidP="00103A9C">
            <w:pPr>
              <w:pStyle w:val="Title3"/>
              <w:spacing w:beforeLines="60" w:before="144" w:afterLines="60" w:after="144"/>
              <w:jc w:val="left"/>
              <w:rPr>
                <w:rFonts w:cs="Arial"/>
              </w:rPr>
            </w:pPr>
            <w:r>
              <w:rPr>
                <w:rFonts w:cs="Arial"/>
              </w:rPr>
              <w:t xml:space="preserve">Constitutional Law </w:t>
            </w:r>
          </w:p>
        </w:tc>
      </w:tr>
    </w:tbl>
    <w:p w14:paraId="4B0C2E0D" w14:textId="77777777" w:rsidR="009E56E2" w:rsidRPr="004E7695" w:rsidRDefault="009E56E2" w:rsidP="00C20C68">
      <w:pPr>
        <w:spacing w:beforeLines="60" w:before="144" w:afterLines="60" w:after="144"/>
      </w:pPr>
    </w:p>
    <w:p w14:paraId="2D4F8F3A" w14:textId="77777777" w:rsidR="00C20C68" w:rsidRPr="004E7695" w:rsidRDefault="00BC64C2" w:rsidP="00C20C68">
      <w:pPr>
        <w:spacing w:beforeLines="60" w:before="144" w:afterLines="60" w:after="144"/>
        <w:ind w:left="-98"/>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tbl>
      <w:tblPr>
        <w:tblW w:w="8472" w:type="dxa"/>
        <w:tblLook w:val="0000" w:firstRow="0" w:lastRow="0" w:firstColumn="0" w:lastColumn="0" w:noHBand="0" w:noVBand="0"/>
      </w:tblPr>
      <w:tblGrid>
        <w:gridCol w:w="5495"/>
        <w:gridCol w:w="2977"/>
      </w:tblGrid>
      <w:tr w:rsidR="00482EEE" w:rsidRPr="004E7695" w14:paraId="31EFE046" w14:textId="77777777" w:rsidTr="00103A9C">
        <w:trPr>
          <w:cantSplit/>
          <w:trHeight w:val="624"/>
        </w:trPr>
        <w:tc>
          <w:tcPr>
            <w:tcW w:w="5495" w:type="dxa"/>
            <w:tcBorders>
              <w:top w:val="single" w:sz="4" w:space="0" w:color="auto"/>
              <w:left w:val="single" w:sz="4" w:space="0" w:color="auto"/>
              <w:bottom w:val="single" w:sz="4" w:space="0" w:color="auto"/>
              <w:right w:val="single" w:sz="4" w:space="0" w:color="auto"/>
            </w:tcBorders>
          </w:tcPr>
          <w:p w14:paraId="01B6DFCF" w14:textId="77777777" w:rsidR="00482EEE" w:rsidRPr="004E7695" w:rsidRDefault="00482EEE" w:rsidP="00103A9C">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5FB4B0CF" w14:textId="77777777" w:rsidR="00482EEE" w:rsidRPr="004E7695" w:rsidRDefault="00482EEE" w:rsidP="00103A9C">
            <w:pPr>
              <w:pStyle w:val="Title3"/>
              <w:spacing w:beforeLines="60" w:before="144" w:afterLines="60" w:after="144"/>
              <w:jc w:val="left"/>
              <w:rPr>
                <w:rFonts w:cs="Arial"/>
                <w:b/>
                <w:bCs/>
              </w:rPr>
            </w:pPr>
            <w:r w:rsidRPr="004E7695">
              <w:rPr>
                <w:rFonts w:cs="Arial"/>
                <w:b/>
                <w:bCs/>
              </w:rPr>
              <w:t>Title</w:t>
            </w:r>
          </w:p>
        </w:tc>
      </w:tr>
      <w:tr w:rsidR="00482EEE" w14:paraId="7BDB21DD" w14:textId="77777777" w:rsidTr="00103A9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5A7BBD90" w14:textId="07D1A735" w:rsidR="00482EEE" w:rsidRPr="006510CE" w:rsidRDefault="00BC64C2" w:rsidP="00103A9C">
            <w:pPr>
              <w:pStyle w:val="Title3"/>
              <w:spacing w:beforeLines="60" w:before="144" w:afterLines="60" w:after="144"/>
              <w:jc w:val="left"/>
              <w:rPr>
                <w:rFonts w:cs="Arial"/>
                <w:bCs/>
                <w:i/>
              </w:rPr>
            </w:pPr>
            <w:hyperlink w:anchor="_Benbrika_v_Minister" w:history="1">
              <w:proofErr w:type="spellStart"/>
              <w:r w:rsidR="00482EEE" w:rsidRPr="00482EEE">
                <w:rPr>
                  <w:rStyle w:val="Hyperlink"/>
                  <w:bCs/>
                  <w:i/>
                  <w:noProof w:val="0"/>
                </w:rPr>
                <w:t>Benbrika</w:t>
              </w:r>
              <w:proofErr w:type="spellEnd"/>
              <w:r w:rsidR="00482EEE" w:rsidRPr="00482EEE">
                <w:rPr>
                  <w:rStyle w:val="Hyperlink"/>
                  <w:bCs/>
                  <w:i/>
                  <w:noProof w:val="0"/>
                </w:rPr>
                <w:t xml:space="preserve"> v Minister for Home Affairs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582418E0" w14:textId="612A0283" w:rsidR="00482EEE" w:rsidRDefault="00482EEE" w:rsidP="00103A9C">
            <w:pPr>
              <w:pStyle w:val="Title3"/>
              <w:spacing w:beforeLines="60" w:before="144" w:afterLines="60" w:after="144"/>
              <w:jc w:val="left"/>
              <w:rPr>
                <w:rFonts w:cs="Arial"/>
              </w:rPr>
            </w:pPr>
            <w:r>
              <w:rPr>
                <w:rFonts w:cs="Arial"/>
              </w:rPr>
              <w:t xml:space="preserve">Constitutional Law </w:t>
            </w:r>
          </w:p>
        </w:tc>
      </w:tr>
    </w:tbl>
    <w:p w14:paraId="60366A20" w14:textId="77777777" w:rsidR="00A206A9" w:rsidRDefault="00A206A9" w:rsidP="00C31611">
      <w:pPr>
        <w:rPr>
          <w:noProof/>
        </w:rPr>
      </w:pPr>
    </w:p>
    <w:p w14:paraId="22924776" w14:textId="77777777" w:rsidR="000F6D0D" w:rsidRPr="005014BE" w:rsidRDefault="00BC64C2"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2D667A" w:rsidRPr="004E7695" w14:paraId="4D3BBF81"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60CC3AAE" w14:textId="77777777" w:rsidR="002D667A" w:rsidRPr="004E7695" w:rsidRDefault="002D667A" w:rsidP="002D667A">
            <w:pPr>
              <w:pStyle w:val="Title3"/>
              <w:spacing w:beforeLines="60" w:before="144" w:afterLines="60" w:after="144"/>
              <w:jc w:val="left"/>
              <w:rPr>
                <w:rFonts w:cs="Arial"/>
                <w:b/>
                <w:bCs/>
              </w:rPr>
            </w:pPr>
            <w:bookmarkStart w:id="24" w:name="_Hlk98747600"/>
            <w:bookmarkStart w:id="25" w:name="_Hlk106608698"/>
            <w:bookmarkStart w:id="26" w:name="_Hlk127537777"/>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15F403A0" w14:textId="77777777" w:rsidR="002D667A" w:rsidRPr="004E7695" w:rsidRDefault="002D667A" w:rsidP="002D667A">
            <w:pPr>
              <w:pStyle w:val="Title3"/>
              <w:spacing w:beforeLines="60" w:before="144" w:afterLines="60" w:after="144"/>
              <w:jc w:val="left"/>
              <w:rPr>
                <w:rFonts w:cs="Arial"/>
                <w:b/>
                <w:bCs/>
              </w:rPr>
            </w:pPr>
            <w:r w:rsidRPr="004E7695">
              <w:rPr>
                <w:rFonts w:cs="Arial"/>
                <w:b/>
                <w:bCs/>
              </w:rPr>
              <w:t>Title</w:t>
            </w:r>
          </w:p>
        </w:tc>
      </w:tr>
      <w:tr w:rsidR="00B95718" w14:paraId="575B9916"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458293A" w14:textId="79F37F99" w:rsidR="00B95718" w:rsidRPr="006510CE" w:rsidRDefault="00BC64C2" w:rsidP="00EC7841">
            <w:pPr>
              <w:pStyle w:val="Title3"/>
              <w:spacing w:beforeLines="60" w:before="144" w:afterLines="60" w:after="144"/>
              <w:jc w:val="both"/>
              <w:rPr>
                <w:rFonts w:cs="Arial"/>
                <w:bCs/>
                <w:i/>
              </w:rPr>
            </w:pPr>
            <w:hyperlink w:anchor="_Potts_&amp;_Anor" w:history="1">
              <w:r w:rsidR="00EC7841" w:rsidRPr="00EC7841">
                <w:rPr>
                  <w:rStyle w:val="Hyperlink"/>
                  <w:bCs/>
                  <w:i/>
                  <w:noProof w:val="0"/>
                </w:rPr>
                <w:t>Potts &amp; Anor v DSHE Holdings Ltd ACN 166 237 841 (receivers and managers appointed) (in liquidation) &amp; Ors; Potts</w:t>
              </w:r>
              <w:r w:rsidR="00EC7841" w:rsidRPr="00EC7841">
                <w:rPr>
                  <w:rStyle w:val="Hyperlink"/>
                  <w:bCs/>
                  <w:i/>
                  <w:noProof w:val="0"/>
                </w:rPr>
                <w:tab/>
                <w:t>v National Australia Bank Limited (ABN 12 004 044 937)</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53257B5" w14:textId="5C56C7B2" w:rsidR="00B95718" w:rsidRDefault="00EC7841" w:rsidP="0049208E">
            <w:pPr>
              <w:pStyle w:val="Title3"/>
              <w:spacing w:beforeLines="60" w:before="144" w:afterLines="60" w:after="144"/>
              <w:jc w:val="left"/>
              <w:rPr>
                <w:rFonts w:cs="Arial"/>
              </w:rPr>
            </w:pPr>
            <w:r>
              <w:rPr>
                <w:rFonts w:cs="Arial"/>
              </w:rPr>
              <w:t xml:space="preserve">Corporations Law </w:t>
            </w:r>
          </w:p>
        </w:tc>
      </w:tr>
      <w:bookmarkEnd w:id="24"/>
      <w:tr w:rsidR="00540E77" w14:paraId="6C9914D1"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82EA26A" w14:textId="7B7EA24F" w:rsidR="00540E77" w:rsidRPr="00A649EC" w:rsidRDefault="00161A5F" w:rsidP="00540E77">
            <w:pPr>
              <w:pStyle w:val="Title3"/>
              <w:spacing w:beforeLines="60" w:before="144" w:afterLines="60" w:after="144"/>
              <w:jc w:val="left"/>
              <w:rPr>
                <w:rFonts w:cs="Arial"/>
                <w:bCs/>
                <w:i/>
              </w:rPr>
            </w:pPr>
            <w:r>
              <w:rPr>
                <w:rFonts w:cs="Arial"/>
                <w:bCs/>
                <w:i/>
              </w:rPr>
              <w:fldChar w:fldCharType="begin"/>
            </w:r>
            <w:r>
              <w:rPr>
                <w:rFonts w:cs="Arial"/>
                <w:bCs/>
                <w:i/>
              </w:rPr>
              <w:instrText xml:space="preserve"> HYPERLINK  \l "_Hurt_v_The" </w:instrText>
            </w:r>
            <w:r>
              <w:rPr>
                <w:rFonts w:cs="Arial"/>
                <w:bCs/>
                <w:i/>
              </w:rPr>
              <w:fldChar w:fldCharType="separate"/>
            </w:r>
            <w:r w:rsidRPr="00161A5F">
              <w:rPr>
                <w:rStyle w:val="Hyperlink"/>
                <w:bCs/>
                <w:i/>
                <w:noProof w:val="0"/>
              </w:rPr>
              <w:t xml:space="preserve">Hurt v The King; </w:t>
            </w:r>
            <w:proofErr w:type="spellStart"/>
            <w:r w:rsidRPr="00161A5F">
              <w:rPr>
                <w:rStyle w:val="Hyperlink"/>
                <w:bCs/>
                <w:i/>
                <w:noProof w:val="0"/>
              </w:rPr>
              <w:t>Delzotto</w:t>
            </w:r>
            <w:proofErr w:type="spellEnd"/>
            <w:r w:rsidRPr="00161A5F">
              <w:rPr>
                <w:rStyle w:val="Hyperlink"/>
                <w:bCs/>
                <w:i/>
                <w:noProof w:val="0"/>
              </w:rPr>
              <w:t xml:space="preserve"> v The King</w:t>
            </w:r>
            <w:r>
              <w:rPr>
                <w:rFonts w:cs="Arial"/>
                <w:bCs/>
                <w:i/>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00197B3A" w14:textId="4A695DFF" w:rsidR="00540E77" w:rsidRDefault="00161A5F" w:rsidP="0049208E">
            <w:pPr>
              <w:pStyle w:val="Title3"/>
              <w:spacing w:beforeLines="60" w:before="144" w:afterLines="60" w:after="144"/>
              <w:jc w:val="left"/>
              <w:rPr>
                <w:rFonts w:cs="Arial"/>
              </w:rPr>
            </w:pPr>
            <w:r>
              <w:rPr>
                <w:rFonts w:cs="Arial"/>
              </w:rPr>
              <w:t xml:space="preserve">Criminal Law </w:t>
            </w:r>
          </w:p>
        </w:tc>
      </w:tr>
      <w:bookmarkEnd w:id="25"/>
      <w:bookmarkEnd w:id="26"/>
    </w:tbl>
    <w:p w14:paraId="47C09155" w14:textId="77777777" w:rsidR="000F6D0D" w:rsidRPr="004E7695" w:rsidRDefault="000F6D0D" w:rsidP="00543031">
      <w:pPr>
        <w:rPr>
          <w:noProof/>
        </w:rPr>
      </w:pPr>
    </w:p>
    <w:p w14:paraId="419457A6" w14:textId="77777777" w:rsidR="00FF66C6" w:rsidRDefault="00BC64C2"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7" w:name="_1:_Cases_Handed"/>
        <w:bookmarkStart w:id="28" w:name="_1:_Cases_Handed_1"/>
        <w:bookmarkStart w:id="29" w:name="_Ref474759793"/>
        <w:bookmarkStart w:id="30" w:name="Cases_Handed_Down"/>
        <w:bookmarkEnd w:id="27"/>
        <w:bookmarkEnd w:id="28"/>
      </w:hyperlink>
    </w:p>
    <w:p w14:paraId="72F3591D" w14:textId="77777777" w:rsidR="003A04E9" w:rsidRPr="0052418C" w:rsidRDefault="003A04E9" w:rsidP="0052418C">
      <w:pPr>
        <w:rPr>
          <w:noProof/>
        </w:rPr>
      </w:pPr>
    </w:p>
    <w:p w14:paraId="50EDA434" w14:textId="49648461" w:rsidR="00786E14" w:rsidRPr="004E7695" w:rsidRDefault="00BC64C2" w:rsidP="00CF2E84">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14:paraId="47C14804" w14:textId="77777777"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14:paraId="5CF49539" w14:textId="77777777" w:rsidR="00AE64B2" w:rsidRPr="004E7695" w:rsidRDefault="00792244" w:rsidP="002A66BC">
      <w:pPr>
        <w:pStyle w:val="Heading1"/>
      </w:pPr>
      <w:bookmarkStart w:id="31" w:name="_1:_Cases_Handed_2"/>
      <w:bookmarkStart w:id="32" w:name="_2:_Cases_Handed"/>
      <w:bookmarkStart w:id="33" w:name="_Ref474760566"/>
      <w:bookmarkStart w:id="34" w:name="_Toc479608273"/>
      <w:bookmarkStart w:id="35" w:name="_Toc10095962"/>
      <w:bookmarkEnd w:id="31"/>
      <w:bookmarkEnd w:id="32"/>
      <w:r w:rsidRPr="004E7695">
        <w:lastRenderedPageBreak/>
        <w:t>2</w:t>
      </w:r>
      <w:r w:rsidR="00AE64B2" w:rsidRPr="004E7695">
        <w:t>: Cases Handed Down</w:t>
      </w:r>
      <w:bookmarkEnd w:id="19"/>
      <w:bookmarkEnd w:id="20"/>
      <w:bookmarkEnd w:id="29"/>
      <w:bookmarkEnd w:id="33"/>
      <w:bookmarkEnd w:id="34"/>
      <w:bookmarkEnd w:id="35"/>
    </w:p>
    <w:bookmarkEnd w:id="30"/>
    <w:p w14:paraId="2E0D8865" w14:textId="77777777" w:rsidR="00AE64B2" w:rsidRPr="004E7695" w:rsidRDefault="00AE64B2" w:rsidP="00AE64B2">
      <w:pPr>
        <w:rPr>
          <w:rFonts w:cs="Arial"/>
        </w:rPr>
      </w:pPr>
    </w:p>
    <w:p w14:paraId="5836589E" w14:textId="092BEB05" w:rsidR="004A45F8" w:rsidRPr="004E7695" w:rsidRDefault="00AE64B2" w:rsidP="00775A5B">
      <w:pPr>
        <w:pStyle w:val="Title3"/>
        <w:rPr>
          <w:rFonts w:cs="Arial"/>
        </w:rPr>
      </w:pPr>
      <w:bookmarkStart w:id="36" w:name="_Toc209266109"/>
      <w:r w:rsidRPr="004E7695">
        <w:rPr>
          <w:rFonts w:cs="Arial"/>
        </w:rPr>
        <w:t>The following cases were handed down by the High Court of Australia during the</w:t>
      </w:r>
      <w:r w:rsidR="00DB6D00" w:rsidRPr="004E7695">
        <w:rPr>
          <w:rFonts w:cs="Arial"/>
        </w:rPr>
        <w:t xml:space="preserve"> </w:t>
      </w:r>
      <w:r w:rsidR="00916833">
        <w:rPr>
          <w:rFonts w:cs="Arial"/>
        </w:rPr>
        <w:t>April</w:t>
      </w:r>
      <w:r w:rsidR="00AF25C3">
        <w:rPr>
          <w:rFonts w:cs="Arial"/>
        </w:rPr>
        <w:t xml:space="preserve"> 2023</w:t>
      </w:r>
      <w:r w:rsidR="00C31FFC" w:rsidRPr="004E7695">
        <w:rPr>
          <w:rFonts w:cs="Arial"/>
        </w:rPr>
        <w:t xml:space="preserve"> </w:t>
      </w:r>
      <w:r w:rsidRPr="004E7695">
        <w:rPr>
          <w:rFonts w:cs="Arial"/>
        </w:rPr>
        <w:t>sittings.</w:t>
      </w:r>
      <w:bookmarkStart w:id="37" w:name="_Bell_Group_NV_1"/>
      <w:bookmarkEnd w:id="36"/>
      <w:bookmarkEnd w:id="37"/>
    </w:p>
    <w:p w14:paraId="37F27BA4" w14:textId="77777777" w:rsidR="00AA47D0" w:rsidRPr="004E7695" w:rsidRDefault="00AA47D0" w:rsidP="00AA47D0">
      <w:pPr>
        <w:pStyle w:val="Divider2"/>
        <w:pBdr>
          <w:bottom w:val="double" w:sz="6" w:space="0" w:color="auto"/>
        </w:pBdr>
      </w:pPr>
      <w:bookmarkStart w:id="38" w:name="_Chetcuti_v_Commonwealth_1"/>
      <w:bookmarkStart w:id="39" w:name="_Commonwealth_of_Australia_2"/>
      <w:bookmarkEnd w:id="38"/>
      <w:bookmarkEnd w:id="39"/>
    </w:p>
    <w:p w14:paraId="20E9036B" w14:textId="77777777" w:rsidR="007F1E29" w:rsidRDefault="007F1E29" w:rsidP="007F1E29"/>
    <w:p w14:paraId="07EFA6FF" w14:textId="72859BDC" w:rsidR="003931A5" w:rsidRDefault="00467F0C" w:rsidP="00467F0C">
      <w:pPr>
        <w:pStyle w:val="Heading2"/>
      </w:pPr>
      <w:r>
        <w:t xml:space="preserve">Constitutional Law </w:t>
      </w:r>
    </w:p>
    <w:p w14:paraId="7D978EA6" w14:textId="77777777" w:rsidR="00467F0C" w:rsidRPr="00467F0C" w:rsidRDefault="00467F0C" w:rsidP="00467F0C"/>
    <w:p w14:paraId="0FE63A37" w14:textId="77777777" w:rsidR="003931A5" w:rsidRPr="00CC454A" w:rsidRDefault="003931A5" w:rsidP="003931A5">
      <w:pPr>
        <w:pStyle w:val="Heading3"/>
        <w:rPr>
          <w:i w:val="0"/>
          <w:iCs/>
        </w:rPr>
      </w:pPr>
      <w:bookmarkStart w:id="40" w:name="_Davis_v_Minister"/>
      <w:bookmarkEnd w:id="40"/>
      <w:r w:rsidRPr="00136F5C">
        <w:t>Davis v Minister for Immigration, Citizenship, Migrant Services and Multicultural Affairs &amp; Ors; DCM20 v Secretary of Department of Home Affairs &amp; Anor</w:t>
      </w:r>
      <w:r>
        <w:t xml:space="preserve"> </w:t>
      </w:r>
    </w:p>
    <w:p w14:paraId="0E53FE97" w14:textId="3EFE8AF2" w:rsidR="003931A5" w:rsidRPr="009821CB" w:rsidRDefault="00BC64C2" w:rsidP="003931A5">
      <w:hyperlink r:id="rId11" w:history="1">
        <w:r w:rsidR="003931A5" w:rsidRPr="00744391">
          <w:rPr>
            <w:rStyle w:val="Hyperlink"/>
            <w:rFonts w:cs="Verdana"/>
            <w:b/>
            <w:bCs/>
            <w:noProof w:val="0"/>
          </w:rPr>
          <w:t>M32/2022; S81/2022</w:t>
        </w:r>
      </w:hyperlink>
      <w:r w:rsidR="003931A5">
        <w:rPr>
          <w:b/>
          <w:bCs/>
        </w:rPr>
        <w:t xml:space="preserve">: </w:t>
      </w:r>
      <w:hyperlink r:id="rId12" w:history="1">
        <w:r w:rsidR="009821CB" w:rsidRPr="009821CB">
          <w:rPr>
            <w:rStyle w:val="Hyperlink"/>
            <w:rFonts w:cs="Verdana"/>
            <w:noProof w:val="0"/>
          </w:rPr>
          <w:t>[2023] HCA 10</w:t>
        </w:r>
      </w:hyperlink>
    </w:p>
    <w:p w14:paraId="475A9995" w14:textId="77777777" w:rsidR="003931A5" w:rsidRDefault="003931A5" w:rsidP="003931A5"/>
    <w:p w14:paraId="79C2C1D7" w14:textId="3C171B7B" w:rsidR="003931A5" w:rsidRPr="00467F0C" w:rsidRDefault="00467F0C" w:rsidP="003931A5">
      <w:pPr>
        <w:rPr>
          <w:bCs/>
        </w:rPr>
      </w:pPr>
      <w:bookmarkStart w:id="41" w:name="_Hlk103594772"/>
      <w:r>
        <w:rPr>
          <w:b/>
        </w:rPr>
        <w:t>Date of judgment</w:t>
      </w:r>
      <w:r w:rsidR="003931A5" w:rsidRPr="004E7695">
        <w:rPr>
          <w:b/>
        </w:rPr>
        <w:t>:</w:t>
      </w:r>
      <w:r>
        <w:rPr>
          <w:bCs/>
        </w:rPr>
        <w:t xml:space="preserve"> 12 April 2023 </w:t>
      </w:r>
    </w:p>
    <w:p w14:paraId="3F9357B5" w14:textId="77777777" w:rsidR="003931A5" w:rsidRDefault="003931A5" w:rsidP="003931A5"/>
    <w:p w14:paraId="12988550" w14:textId="77777777" w:rsidR="003931A5" w:rsidRPr="00536849" w:rsidRDefault="003931A5" w:rsidP="003931A5">
      <w:r>
        <w:rPr>
          <w:b/>
          <w:bCs/>
        </w:rPr>
        <w:t>Coram:</w:t>
      </w:r>
      <w:r>
        <w:t xml:space="preserve"> </w:t>
      </w:r>
      <w:r w:rsidRPr="00B83FCA">
        <w:t>Kiefel CJ, Gageler, Gordon, Edelman, Steward, Gleeson and Jagot JJ</w:t>
      </w:r>
    </w:p>
    <w:bookmarkEnd w:id="41"/>
    <w:p w14:paraId="003EF747" w14:textId="77777777" w:rsidR="003931A5" w:rsidRPr="004E7695" w:rsidRDefault="003931A5" w:rsidP="003931A5"/>
    <w:p w14:paraId="0AA10E87" w14:textId="77777777" w:rsidR="003931A5" w:rsidRPr="004E7695" w:rsidRDefault="003931A5" w:rsidP="003931A5">
      <w:pPr>
        <w:rPr>
          <w:b/>
        </w:rPr>
      </w:pPr>
      <w:r w:rsidRPr="004E7695">
        <w:rPr>
          <w:b/>
        </w:rPr>
        <w:t>Catchwords:</w:t>
      </w:r>
    </w:p>
    <w:p w14:paraId="5FB6F934" w14:textId="77777777" w:rsidR="003931A5" w:rsidRDefault="003931A5" w:rsidP="003931A5"/>
    <w:p w14:paraId="40FCA6CC" w14:textId="77777777" w:rsidR="000E5CB8" w:rsidRDefault="000E5CB8" w:rsidP="000E5CB8">
      <w:pPr>
        <w:ind w:left="720"/>
      </w:pPr>
      <w:r>
        <w:t xml:space="preserve">Constitutional law (Cth) – Executive power of the Commonwealth – Where s 351 of </w:t>
      </w:r>
      <w:r w:rsidRPr="009821CB">
        <w:rPr>
          <w:i/>
          <w:iCs/>
        </w:rPr>
        <w:t>Migration Act 1958</w:t>
      </w:r>
      <w:r>
        <w:t xml:space="preserve"> (Cth) permitted Minister to personally exercise power to substitute more favourable decision for decision of tribunal – Where requests made for Minister to exercise power under s 351 – Where Minister issued instructions to departmental officers in purported exercise of executive power for general conduct of requests to substitute more favourable decision under s 351 ("Ministerial Instructions") – Where Ministerial Instructions required departmental officers to refer requests to Minister only where satisfied that "unique or exceptional circumstances" exist in respect of request – Whether Ministerial Instructions purported to instruct departmental officers to make decisions required to be exercised personally by Minister – Whether Ministerial Instructions exceeded limits of executive power as constrained by s 351 of Act.</w:t>
      </w:r>
    </w:p>
    <w:p w14:paraId="66206EA5" w14:textId="77777777" w:rsidR="000E5CB8" w:rsidRDefault="000E5CB8" w:rsidP="000E5CB8">
      <w:pPr>
        <w:ind w:left="720"/>
      </w:pPr>
    </w:p>
    <w:p w14:paraId="3797BC59" w14:textId="2C7A2D16" w:rsidR="000E5CB8" w:rsidRDefault="000E5CB8" w:rsidP="000E5CB8">
      <w:pPr>
        <w:ind w:left="720"/>
      </w:pPr>
      <w:r>
        <w:t>Administrative law – Judicial review – Whether decisions in purported compliance with Ministerial Instructions exceeded limits of Commonwealth executive power.</w:t>
      </w:r>
    </w:p>
    <w:p w14:paraId="417D0ABB" w14:textId="77777777" w:rsidR="000E5CB8" w:rsidRDefault="000E5CB8" w:rsidP="000E5CB8">
      <w:pPr>
        <w:ind w:left="720"/>
      </w:pPr>
    </w:p>
    <w:p w14:paraId="53216CCF" w14:textId="05419EFD" w:rsidR="000E5CB8" w:rsidRDefault="000E5CB8" w:rsidP="000E5CB8">
      <w:pPr>
        <w:ind w:left="720"/>
      </w:pPr>
      <w:r>
        <w:t>High Court – Appellate jurisdiction – Whether Federal Court lacked jurisdiction to hear appeals by reason of s 476</w:t>
      </w:r>
      <w:proofErr w:type="gramStart"/>
      <w:r>
        <w:t>A(</w:t>
      </w:r>
      <w:proofErr w:type="gramEnd"/>
      <w:r>
        <w:t>1) of Act – Consideration of character of purported decisions of departmental officers – Whether High Court accordingly deprived of jurisdiction to hear appeal.</w:t>
      </w:r>
    </w:p>
    <w:p w14:paraId="394DD5E4" w14:textId="77777777" w:rsidR="000E5CB8" w:rsidRDefault="000E5CB8" w:rsidP="000E5CB8">
      <w:pPr>
        <w:ind w:left="720"/>
      </w:pPr>
    </w:p>
    <w:p w14:paraId="4458302B" w14:textId="751171F6" w:rsidR="000E5CB8" w:rsidRDefault="000E5CB8" w:rsidP="000E5CB8">
      <w:pPr>
        <w:ind w:left="720"/>
      </w:pPr>
      <w:r>
        <w:t>Judgments and orders – Where appellants sought declarations as to departmental officers' legal error – Whether appellants had sufficient material interest to seek declaratory relief – Whether declaratory relief appropriate.</w:t>
      </w:r>
    </w:p>
    <w:p w14:paraId="5336398E" w14:textId="77777777" w:rsidR="000E5CB8" w:rsidRDefault="000E5CB8" w:rsidP="000E5CB8">
      <w:pPr>
        <w:ind w:left="720"/>
      </w:pPr>
    </w:p>
    <w:p w14:paraId="063CBBD7" w14:textId="7A13587A" w:rsidR="000E5CB8" w:rsidRDefault="000E5CB8" w:rsidP="000E5CB8">
      <w:pPr>
        <w:ind w:left="720"/>
      </w:pPr>
      <w:r>
        <w:t>Words and phrases – "decision made personally", "declaratory relief", "evaluation of the public interest", "executive power of the Commonwealth", "guidelines", "Ministerial Instructions", "more favourable decision", "non-compellable power", "non-delegable power", "non-statutory action", "personal power", "procedural decision", "public interest", "repeat request", "statutory decision", "statutory limitation", "substantive decision", "unique or exceptional circumstances", "2009 Ministerial Instructions", "2016 Ministerial Instructions".</w:t>
      </w:r>
    </w:p>
    <w:p w14:paraId="6B7B6BFE" w14:textId="77777777" w:rsidR="000E5CB8" w:rsidRDefault="000E5CB8" w:rsidP="000E5CB8">
      <w:pPr>
        <w:ind w:left="720"/>
        <w:rPr>
          <w:i/>
          <w:iCs/>
        </w:rPr>
      </w:pPr>
    </w:p>
    <w:p w14:paraId="62FECEE4" w14:textId="624AD287" w:rsidR="000E5CB8" w:rsidRDefault="000E5CB8" w:rsidP="000E5CB8">
      <w:pPr>
        <w:ind w:left="720"/>
      </w:pPr>
      <w:r w:rsidRPr="000E5CB8">
        <w:rPr>
          <w:i/>
          <w:iCs/>
        </w:rPr>
        <w:t>Constitution</w:t>
      </w:r>
      <w:r>
        <w:t>, ss 61, 64, 67, 73.</w:t>
      </w:r>
    </w:p>
    <w:p w14:paraId="6453EBF9" w14:textId="77777777" w:rsidR="000E5CB8" w:rsidRDefault="000E5CB8" w:rsidP="000E5CB8">
      <w:pPr>
        <w:ind w:left="720"/>
      </w:pPr>
      <w:r w:rsidRPr="000E5CB8">
        <w:rPr>
          <w:i/>
          <w:iCs/>
        </w:rPr>
        <w:t>Federal Court of Australia Act 1976</w:t>
      </w:r>
      <w:r>
        <w:t xml:space="preserve"> (Cth), s 21.</w:t>
      </w:r>
    </w:p>
    <w:p w14:paraId="0290A5EC" w14:textId="77777777" w:rsidR="000E5CB8" w:rsidRDefault="000E5CB8" w:rsidP="000E5CB8">
      <w:pPr>
        <w:ind w:left="720"/>
      </w:pPr>
      <w:r w:rsidRPr="000E5CB8">
        <w:rPr>
          <w:i/>
          <w:iCs/>
        </w:rPr>
        <w:t>Judiciary Act 1903</w:t>
      </w:r>
      <w:r>
        <w:t xml:space="preserve"> (Cth), ss 37, 39B.</w:t>
      </w:r>
    </w:p>
    <w:p w14:paraId="0AF51EB8" w14:textId="023A08E2" w:rsidR="000E5CB8" w:rsidRDefault="000E5CB8" w:rsidP="000E5CB8">
      <w:pPr>
        <w:ind w:left="720"/>
      </w:pPr>
      <w:r w:rsidRPr="000E5CB8">
        <w:rPr>
          <w:i/>
          <w:iCs/>
        </w:rPr>
        <w:t>Migration Act 1958</w:t>
      </w:r>
      <w:r>
        <w:t xml:space="preserve"> (Cth), ss 351, 474, 476A.</w:t>
      </w:r>
    </w:p>
    <w:p w14:paraId="09B75FF8" w14:textId="77777777" w:rsidR="003931A5" w:rsidRPr="00C32A1D" w:rsidRDefault="003931A5" w:rsidP="003931A5"/>
    <w:p w14:paraId="5AE97566" w14:textId="77777777" w:rsidR="003931A5" w:rsidRDefault="003931A5" w:rsidP="003931A5">
      <w:pPr>
        <w:rPr>
          <w:bCs/>
        </w:rPr>
      </w:pPr>
      <w:r w:rsidRPr="004E7695">
        <w:rPr>
          <w:b/>
        </w:rPr>
        <w:t xml:space="preserve">Appealed from </w:t>
      </w:r>
      <w:r>
        <w:rPr>
          <w:b/>
        </w:rPr>
        <w:t xml:space="preserve">FCA (FC): </w:t>
      </w:r>
      <w:hyperlink r:id="rId13" w:history="1">
        <w:r w:rsidRPr="00CC454A">
          <w:rPr>
            <w:rStyle w:val="Hyperlink"/>
            <w:rFonts w:cs="Verdana"/>
            <w:bCs/>
            <w:noProof w:val="0"/>
          </w:rPr>
          <w:t>[2021] FCAFC 213</w:t>
        </w:r>
      </w:hyperlink>
      <w:r>
        <w:rPr>
          <w:bCs/>
        </w:rPr>
        <w:t xml:space="preserve">; </w:t>
      </w:r>
      <w:r w:rsidRPr="00A93CE1">
        <w:rPr>
          <w:bCs/>
        </w:rPr>
        <w:t>(2021) 288 FCR 23</w:t>
      </w:r>
    </w:p>
    <w:p w14:paraId="30787C23" w14:textId="77777777" w:rsidR="0060304C" w:rsidRDefault="0060304C" w:rsidP="003931A5">
      <w:pPr>
        <w:rPr>
          <w:bCs/>
        </w:rPr>
      </w:pPr>
    </w:p>
    <w:p w14:paraId="263F0F33" w14:textId="0AC21F0D" w:rsidR="0060304C" w:rsidRPr="004929F4" w:rsidRDefault="0060304C" w:rsidP="004929F4">
      <w:pPr>
        <w:rPr>
          <w:bCs/>
        </w:rPr>
      </w:pPr>
      <w:r>
        <w:rPr>
          <w:b/>
        </w:rPr>
        <w:t>Held</w:t>
      </w:r>
      <w:r w:rsidR="004929F4">
        <w:rPr>
          <w:b/>
        </w:rPr>
        <w:t xml:space="preserve">: </w:t>
      </w:r>
      <w:r w:rsidR="004929F4">
        <w:rPr>
          <w:bCs/>
        </w:rPr>
        <w:t xml:space="preserve">Appeals allowed with costs. </w:t>
      </w:r>
    </w:p>
    <w:p w14:paraId="4949AEC2" w14:textId="77777777" w:rsidR="003931A5" w:rsidRPr="00E064DF" w:rsidRDefault="003931A5" w:rsidP="003931A5"/>
    <w:p w14:paraId="2AC2271D" w14:textId="77777777" w:rsidR="003931A5" w:rsidRDefault="00BC64C2" w:rsidP="003931A5">
      <w:pPr>
        <w:rPr>
          <w:rStyle w:val="Hyperlink"/>
          <w:rFonts w:cs="Verdana"/>
          <w:bCs/>
        </w:rPr>
      </w:pPr>
      <w:hyperlink w:anchor="TOP" w:history="1">
        <w:r w:rsidR="003931A5" w:rsidRPr="004E7695">
          <w:rPr>
            <w:rStyle w:val="Hyperlink"/>
            <w:rFonts w:cs="Verdana"/>
            <w:bCs/>
          </w:rPr>
          <w:t>Return to Top</w:t>
        </w:r>
      </w:hyperlink>
    </w:p>
    <w:p w14:paraId="756346D1" w14:textId="77777777" w:rsidR="003931A5" w:rsidRDefault="003931A5" w:rsidP="003931A5">
      <w:pPr>
        <w:pStyle w:val="Divider2"/>
        <w:rPr>
          <w:rStyle w:val="Hyperlink"/>
          <w:rFonts w:cs="Verdana"/>
          <w:bCs/>
        </w:rPr>
      </w:pPr>
    </w:p>
    <w:p w14:paraId="6392F515" w14:textId="77777777" w:rsidR="003931A5" w:rsidRPr="003931A5" w:rsidRDefault="003931A5" w:rsidP="003931A5"/>
    <w:p w14:paraId="17D10A5C" w14:textId="44983569" w:rsidR="003931A5" w:rsidRPr="003931A5" w:rsidRDefault="00310859" w:rsidP="00BA790D">
      <w:pPr>
        <w:pStyle w:val="Heading2"/>
      </w:pPr>
      <w:r>
        <w:t>Public</w:t>
      </w:r>
      <w:r w:rsidR="003931A5" w:rsidRPr="003931A5">
        <w:t xml:space="preserve"> International Law </w:t>
      </w:r>
    </w:p>
    <w:p w14:paraId="49873C32" w14:textId="77777777" w:rsidR="003931A5" w:rsidRPr="003931A5" w:rsidRDefault="003931A5" w:rsidP="003931A5"/>
    <w:p w14:paraId="641D1CA9" w14:textId="77777777" w:rsidR="003931A5" w:rsidRPr="003931A5" w:rsidRDefault="003931A5" w:rsidP="00BA790D">
      <w:pPr>
        <w:pStyle w:val="Heading3"/>
      </w:pPr>
      <w:bookmarkStart w:id="42" w:name="_Kingdom_of_Spain"/>
      <w:bookmarkEnd w:id="42"/>
      <w:r w:rsidRPr="003931A5">
        <w:t xml:space="preserve">Kingdom of Spain v Infrastructure Services Luxembourg </w:t>
      </w:r>
      <w:proofErr w:type="spellStart"/>
      <w:r w:rsidRPr="003931A5">
        <w:t>S.à.r.l</w:t>
      </w:r>
      <w:proofErr w:type="spellEnd"/>
      <w:r w:rsidRPr="003931A5">
        <w:t>. &amp; Anor</w:t>
      </w:r>
    </w:p>
    <w:p w14:paraId="4BE158B5" w14:textId="040C3F69" w:rsidR="003931A5" w:rsidRPr="003931A5" w:rsidRDefault="00BC64C2" w:rsidP="003931A5">
      <w:hyperlink r:id="rId14" w:history="1">
        <w:r w:rsidR="003931A5" w:rsidRPr="003931A5">
          <w:rPr>
            <w:rFonts w:cs="Arial"/>
            <w:b/>
            <w:bCs/>
            <w:noProof/>
            <w:color w:val="0000FF"/>
            <w:u w:val="single"/>
          </w:rPr>
          <w:t>S43/2022</w:t>
        </w:r>
      </w:hyperlink>
      <w:r w:rsidR="003931A5" w:rsidRPr="003931A5">
        <w:rPr>
          <w:b/>
        </w:rPr>
        <w:t>:</w:t>
      </w:r>
      <w:r w:rsidR="006F40E1">
        <w:t xml:space="preserve"> </w:t>
      </w:r>
      <w:hyperlink r:id="rId15" w:history="1">
        <w:r w:rsidR="006F40E1" w:rsidRPr="00310859">
          <w:rPr>
            <w:rStyle w:val="Hyperlink"/>
            <w:rFonts w:cs="Verdana"/>
            <w:noProof w:val="0"/>
          </w:rPr>
          <w:t>[2023] HCA 11</w:t>
        </w:r>
      </w:hyperlink>
    </w:p>
    <w:p w14:paraId="1F150560" w14:textId="77777777" w:rsidR="003931A5" w:rsidRPr="003931A5" w:rsidRDefault="003931A5" w:rsidP="003931A5"/>
    <w:p w14:paraId="047C03C1" w14:textId="4AED495A" w:rsidR="003931A5" w:rsidRPr="003931A5" w:rsidRDefault="006F40E1" w:rsidP="003931A5">
      <w:r>
        <w:rPr>
          <w:b/>
        </w:rPr>
        <w:t>Date of judgment</w:t>
      </w:r>
      <w:r w:rsidR="003931A5" w:rsidRPr="003931A5">
        <w:rPr>
          <w:b/>
        </w:rPr>
        <w:t xml:space="preserve">: </w:t>
      </w:r>
      <w:r>
        <w:t>12 April 2023</w:t>
      </w:r>
    </w:p>
    <w:p w14:paraId="24A8A85B" w14:textId="77777777" w:rsidR="003931A5" w:rsidRPr="003931A5" w:rsidRDefault="003931A5" w:rsidP="003931A5"/>
    <w:p w14:paraId="754F6919" w14:textId="77777777" w:rsidR="003931A5" w:rsidRPr="003931A5" w:rsidRDefault="003931A5" w:rsidP="003931A5">
      <w:r w:rsidRPr="003931A5">
        <w:rPr>
          <w:b/>
          <w:bCs/>
        </w:rPr>
        <w:t xml:space="preserve">Coram: </w:t>
      </w:r>
      <w:r w:rsidRPr="003931A5">
        <w:t xml:space="preserve">Kiefel CJ, Gageler, Gordon, Edelman, Steward, Gleeson and Jagot JJ </w:t>
      </w:r>
    </w:p>
    <w:p w14:paraId="027FCD36" w14:textId="77777777" w:rsidR="003931A5" w:rsidRPr="003931A5" w:rsidRDefault="003931A5" w:rsidP="003931A5"/>
    <w:p w14:paraId="7BF03E18" w14:textId="77777777" w:rsidR="003931A5" w:rsidRPr="003931A5" w:rsidRDefault="003931A5" w:rsidP="003931A5">
      <w:pPr>
        <w:rPr>
          <w:b/>
        </w:rPr>
      </w:pPr>
      <w:r w:rsidRPr="003931A5">
        <w:rPr>
          <w:b/>
        </w:rPr>
        <w:t>Catchwords:</w:t>
      </w:r>
    </w:p>
    <w:p w14:paraId="4A8B28BD" w14:textId="77777777" w:rsidR="003931A5" w:rsidRPr="003931A5" w:rsidRDefault="003931A5" w:rsidP="003931A5"/>
    <w:p w14:paraId="4D6501CD" w14:textId="77777777" w:rsidR="00310859" w:rsidRDefault="00310859" w:rsidP="00310859">
      <w:pPr>
        <w:ind w:left="720"/>
      </w:pPr>
      <w:r>
        <w:t xml:space="preserve">Public international law – Foreign State immunity – Immunity from jurisdiction – Proceedings for recognition and enforcement of arbitral award – Where respondents obtained arbitral award under Convention on the Settlement of Investment Disputes between States and Nationals of Other States (1965) ("ICSID Convention") – Where respondents sought to enforce award in Australia under s 35(4) of </w:t>
      </w:r>
      <w:r w:rsidRPr="000C4BCC">
        <w:rPr>
          <w:i/>
          <w:iCs/>
        </w:rPr>
        <w:t>International Arbitration Act 1974</w:t>
      </w:r>
      <w:r>
        <w:t xml:space="preserve"> (Cth) – Where s 9 of </w:t>
      </w:r>
      <w:r w:rsidRPr="000C4BCC">
        <w:rPr>
          <w:i/>
          <w:iCs/>
        </w:rPr>
        <w:t>Foreign States Immunities Act 1985</w:t>
      </w:r>
      <w:r>
        <w:t xml:space="preserve"> (Cth) ("Act") provides that a foreign State is immune from jurisdiction of Australian courts – Where appellant asserted foreign State immunity from jurisdiction – Whether appellant waived foreign State immunity from jurisdiction under s 10 of Act by submitting to jurisdiction by agreement – Whether entry into ICSID Convention and agreement to Arts 53, 54 and 55 constituted waiver of immunity from jurisdiction – Whether "recognition", "enforcement" and "execution" in Arts 53, 54 and 55 </w:t>
      </w:r>
      <w:r>
        <w:lastRenderedPageBreak/>
        <w:t>of ICSID Convention have separate and different meanings – Whether inconsistency arises between English, French and Spanish texts of ICSID Convention.</w:t>
      </w:r>
    </w:p>
    <w:p w14:paraId="20348083" w14:textId="77777777" w:rsidR="00310859" w:rsidRDefault="00310859" w:rsidP="00310859">
      <w:pPr>
        <w:ind w:left="720"/>
      </w:pPr>
    </w:p>
    <w:p w14:paraId="370303D8" w14:textId="7C45E379" w:rsidR="00310859" w:rsidRDefault="00310859" w:rsidP="00310859">
      <w:pPr>
        <w:ind w:left="720"/>
      </w:pPr>
      <w:r>
        <w:t>Words and phrases – "arbitral award", "enforcement", "execution", "exequatur", "</w:t>
      </w:r>
      <w:proofErr w:type="spellStart"/>
      <w:r>
        <w:t>explicature</w:t>
      </w:r>
      <w:proofErr w:type="spellEnd"/>
      <w:r>
        <w:t>", "express", "foreign State immunity", "immunity from jurisdiction", "implicature", "implied", "inference", "international law principles", "recognition", "treaty interpretation", "waiver of immunity".</w:t>
      </w:r>
    </w:p>
    <w:p w14:paraId="4E52BCC7" w14:textId="77777777" w:rsidR="00310859" w:rsidRDefault="00310859" w:rsidP="00310859">
      <w:pPr>
        <w:ind w:left="720"/>
      </w:pPr>
    </w:p>
    <w:p w14:paraId="09B73E4D" w14:textId="1932D644" w:rsidR="00310859" w:rsidRDefault="00310859" w:rsidP="00310859">
      <w:pPr>
        <w:ind w:left="720"/>
      </w:pPr>
      <w:r w:rsidRPr="00310859">
        <w:rPr>
          <w:i/>
          <w:iCs/>
        </w:rPr>
        <w:t>Foreign States Immunities Act 1985</w:t>
      </w:r>
      <w:r>
        <w:t xml:space="preserve"> (Cth), ss 9, 10.</w:t>
      </w:r>
    </w:p>
    <w:p w14:paraId="55DDD8BA" w14:textId="77777777" w:rsidR="00310859" w:rsidRDefault="00310859" w:rsidP="00310859">
      <w:pPr>
        <w:ind w:left="720"/>
      </w:pPr>
      <w:r w:rsidRPr="00310859">
        <w:rPr>
          <w:i/>
          <w:iCs/>
        </w:rPr>
        <w:t>International Arbitration Act 1974</w:t>
      </w:r>
      <w:r>
        <w:t xml:space="preserve"> (Cth), ss 2D, 31, 32, 33, 34, 35, Sch 3.</w:t>
      </w:r>
    </w:p>
    <w:p w14:paraId="57A6BB8B" w14:textId="2DC87863" w:rsidR="003931A5" w:rsidRPr="003931A5" w:rsidRDefault="00310859" w:rsidP="00310859">
      <w:pPr>
        <w:ind w:left="720"/>
      </w:pPr>
      <w:r w:rsidRPr="003F39B0">
        <w:t>Convention on the Settlement of Investment Disputes between States and Nationals of Other States</w:t>
      </w:r>
      <w:r>
        <w:t xml:space="preserve"> (1965), Arts 53, 54, 55</w:t>
      </w:r>
      <w:r w:rsidR="003931A5" w:rsidRPr="003931A5">
        <w:t xml:space="preserve">. </w:t>
      </w:r>
    </w:p>
    <w:p w14:paraId="32759804" w14:textId="77777777" w:rsidR="003931A5" w:rsidRPr="003931A5" w:rsidRDefault="003931A5" w:rsidP="003931A5"/>
    <w:p w14:paraId="6455A718" w14:textId="77777777" w:rsidR="003931A5" w:rsidRDefault="003931A5" w:rsidP="003931A5">
      <w:pPr>
        <w:rPr>
          <w:bCs/>
        </w:rPr>
      </w:pPr>
      <w:r w:rsidRPr="003931A5">
        <w:rPr>
          <w:b/>
        </w:rPr>
        <w:t xml:space="preserve">Appealed from FCA (FC): </w:t>
      </w:r>
      <w:hyperlink r:id="rId16" w:history="1">
        <w:r w:rsidRPr="003931A5">
          <w:rPr>
            <w:rFonts w:cs="Arial"/>
            <w:bCs/>
            <w:noProof/>
            <w:color w:val="0000FF"/>
            <w:u w:val="single"/>
          </w:rPr>
          <w:t>[2021] FCAFC 112</w:t>
        </w:r>
      </w:hyperlink>
      <w:r w:rsidRPr="003931A5">
        <w:rPr>
          <w:bCs/>
        </w:rPr>
        <w:t>; (2021) 392 ALR 443; (2021) 153 ACSR 59</w:t>
      </w:r>
    </w:p>
    <w:p w14:paraId="3BF78AEA" w14:textId="77777777" w:rsidR="003F39B0" w:rsidRDefault="003F39B0" w:rsidP="003931A5">
      <w:pPr>
        <w:rPr>
          <w:bCs/>
        </w:rPr>
      </w:pPr>
    </w:p>
    <w:p w14:paraId="62108F36" w14:textId="326CA4FA" w:rsidR="003F39B0" w:rsidRPr="003931A5" w:rsidRDefault="003F39B0" w:rsidP="003931A5">
      <w:pPr>
        <w:rPr>
          <w:bCs/>
        </w:rPr>
      </w:pPr>
      <w:r>
        <w:rPr>
          <w:b/>
        </w:rPr>
        <w:t xml:space="preserve">Held: </w:t>
      </w:r>
      <w:r>
        <w:rPr>
          <w:bCs/>
        </w:rPr>
        <w:t xml:space="preserve">Appeal dismissed with costs. </w:t>
      </w:r>
    </w:p>
    <w:p w14:paraId="177AEC9A" w14:textId="77777777" w:rsidR="00B359A8" w:rsidRDefault="00B359A8" w:rsidP="007F1E29"/>
    <w:p w14:paraId="66CC15D6" w14:textId="4883A9C6" w:rsidR="00F61864" w:rsidRPr="00836609" w:rsidRDefault="00BC64C2" w:rsidP="00066824">
      <w:pPr>
        <w:rPr>
          <w:rFonts w:cs="Arial"/>
          <w:bCs/>
          <w:noProof/>
          <w:color w:val="0000FF"/>
          <w:u w:val="single"/>
        </w:rPr>
      </w:pPr>
      <w:hyperlink w:anchor="TOP" w:history="1">
        <w:r w:rsidR="005B5CFF" w:rsidRPr="004D2A3C">
          <w:rPr>
            <w:rFonts w:cs="Arial"/>
            <w:bCs/>
            <w:noProof/>
            <w:color w:val="0000FF"/>
            <w:u w:val="single"/>
          </w:rPr>
          <w:t>Return to Top</w:t>
        </w:r>
      </w:hyperlink>
    </w:p>
    <w:p w14:paraId="74A0819C" w14:textId="77777777" w:rsidR="00836609" w:rsidRDefault="00836609" w:rsidP="00836609">
      <w:pPr>
        <w:pStyle w:val="Divider2"/>
      </w:pPr>
    </w:p>
    <w:p w14:paraId="3CD220FA" w14:textId="76A35FD6" w:rsidR="00836609" w:rsidRPr="00836609" w:rsidRDefault="00836609" w:rsidP="00836609">
      <w:pPr>
        <w:sectPr w:rsidR="00836609" w:rsidRPr="00836609" w:rsidSect="003624E8">
          <w:headerReference w:type="default" r:id="rId17"/>
          <w:pgSz w:w="11906" w:h="16838"/>
          <w:pgMar w:top="1440" w:right="1800" w:bottom="1258" w:left="1800" w:header="708" w:footer="708" w:gutter="0"/>
          <w:cols w:space="708"/>
          <w:docGrid w:linePitch="360"/>
        </w:sectPr>
      </w:pPr>
    </w:p>
    <w:p w14:paraId="6447EB56" w14:textId="77777777" w:rsidR="00AE64B2" w:rsidRPr="004E7695" w:rsidRDefault="00792244" w:rsidP="00C64694">
      <w:pPr>
        <w:pStyle w:val="Heading1"/>
        <w:jc w:val="both"/>
      </w:pPr>
      <w:bookmarkStart w:id="43" w:name="_2:_Cases_Reserved"/>
      <w:bookmarkStart w:id="44" w:name="_3:_Cases_Reserved"/>
      <w:bookmarkStart w:id="45" w:name="_Toc270610022"/>
      <w:bookmarkStart w:id="46" w:name="_Ref474848322"/>
      <w:bookmarkStart w:id="47" w:name="_Toc479608274"/>
      <w:bookmarkStart w:id="48" w:name="_Toc10095963"/>
      <w:bookmarkStart w:id="49" w:name="Cases_Reserved"/>
      <w:bookmarkEnd w:id="43"/>
      <w:bookmarkEnd w:id="44"/>
      <w:r w:rsidRPr="004E7695">
        <w:lastRenderedPageBreak/>
        <w:t>3</w:t>
      </w:r>
      <w:r w:rsidR="00AE64B2" w:rsidRPr="004E7695">
        <w:t>: Cases Reserved</w:t>
      </w:r>
      <w:bookmarkEnd w:id="45"/>
      <w:bookmarkEnd w:id="46"/>
      <w:bookmarkEnd w:id="47"/>
      <w:bookmarkEnd w:id="48"/>
    </w:p>
    <w:bookmarkEnd w:id="49"/>
    <w:p w14:paraId="361C3E40" w14:textId="77777777" w:rsidR="00AE64B2" w:rsidRPr="004E7695" w:rsidRDefault="00AE64B2" w:rsidP="00AE64B2"/>
    <w:p w14:paraId="748CE853" w14:textId="77777777" w:rsidR="00AE64B2" w:rsidRPr="004E7695" w:rsidRDefault="00AE64B2" w:rsidP="00AE64B2">
      <w:pPr>
        <w:pStyle w:val="Title3"/>
      </w:pPr>
      <w:bookmarkStart w:id="50" w:name="_Toc209266110"/>
      <w:r w:rsidRPr="004E7695">
        <w:t>The following cases have been reserved or part heard by the High Court of Australia.</w:t>
      </w:r>
      <w:bookmarkEnd w:id="50"/>
    </w:p>
    <w:p w14:paraId="5CB9B881" w14:textId="77777777" w:rsidR="00A83A9C" w:rsidRPr="004E7695" w:rsidRDefault="00A83A9C" w:rsidP="00A83A9C">
      <w:pPr>
        <w:pStyle w:val="Divider2"/>
        <w:pBdr>
          <w:bottom w:val="double" w:sz="6" w:space="0" w:color="auto"/>
        </w:pBdr>
      </w:pPr>
      <w:bookmarkStart w:id="51" w:name="_Honourable_Brendan_O’Connor,"/>
      <w:bookmarkStart w:id="52" w:name="_Australian_Competition_&amp;"/>
      <w:bookmarkStart w:id="53" w:name="_Kline_v_Official"/>
      <w:bookmarkStart w:id="54" w:name="_Australian_Competition_and"/>
      <w:bookmarkStart w:id="55" w:name="_Unions_NSW_and"/>
      <w:bookmarkStart w:id="56" w:name="_Commonwealth_v_The"/>
      <w:bookmarkStart w:id="57" w:name="_Administrative_Law_2"/>
      <w:bookmarkStart w:id="58" w:name="_Palmer_v_Marcus_1"/>
      <w:bookmarkStart w:id="59" w:name="Contract_2"/>
      <w:bookmarkEnd w:id="51"/>
      <w:bookmarkEnd w:id="52"/>
      <w:bookmarkEnd w:id="53"/>
      <w:bookmarkEnd w:id="54"/>
      <w:bookmarkEnd w:id="55"/>
      <w:bookmarkEnd w:id="56"/>
      <w:bookmarkEnd w:id="57"/>
      <w:bookmarkEnd w:id="58"/>
    </w:p>
    <w:p w14:paraId="2E521A29" w14:textId="77777777" w:rsidR="00FD4772" w:rsidRPr="00FD4772" w:rsidRDefault="00FD4772" w:rsidP="00FD4772">
      <w:bookmarkStart w:id="60" w:name="_Chetcuti_v_Commonwealth"/>
      <w:bookmarkEnd w:id="60"/>
    </w:p>
    <w:p w14:paraId="1A6D8109" w14:textId="396C7829" w:rsidR="006E5516" w:rsidRDefault="006E5516" w:rsidP="00536849">
      <w:pPr>
        <w:pStyle w:val="Heading2"/>
      </w:pPr>
      <w:r>
        <w:t>Civil Procedure</w:t>
      </w:r>
    </w:p>
    <w:p w14:paraId="3B383358" w14:textId="77777777" w:rsidR="006E5516" w:rsidRDefault="006E5516" w:rsidP="006E5516"/>
    <w:p w14:paraId="76169C58" w14:textId="3558D56A" w:rsidR="006E5516" w:rsidRDefault="006E5516" w:rsidP="006E5516">
      <w:pPr>
        <w:pStyle w:val="Heading3"/>
      </w:pPr>
      <w:bookmarkStart w:id="61" w:name="_Zurich_Insurance_PLC"/>
      <w:bookmarkEnd w:id="61"/>
      <w:r>
        <w:t xml:space="preserve">Zurich Insurance </w:t>
      </w:r>
      <w:r w:rsidR="00D2172D">
        <w:t>Company Ltd</w:t>
      </w:r>
      <w:r>
        <w:t xml:space="preserve"> &amp; Anor v Koper &amp; Anor</w:t>
      </w:r>
    </w:p>
    <w:p w14:paraId="5C78D2F4" w14:textId="461AE142" w:rsidR="006E5516" w:rsidRPr="004A4442" w:rsidRDefault="00BC64C2" w:rsidP="006E5516">
      <w:hyperlink r:id="rId18" w:history="1">
        <w:r w:rsidR="006E5516" w:rsidRPr="00854836">
          <w:rPr>
            <w:rStyle w:val="Hyperlink"/>
            <w:rFonts w:cs="Verdana"/>
            <w:b/>
            <w:bCs/>
            <w:noProof w:val="0"/>
          </w:rPr>
          <w:t>S147/2022</w:t>
        </w:r>
      </w:hyperlink>
      <w:r w:rsidR="006E5516">
        <w:rPr>
          <w:b/>
          <w:bCs/>
        </w:rPr>
        <w:t>:</w:t>
      </w:r>
      <w:r w:rsidR="006E5516" w:rsidRPr="004A4442">
        <w:t xml:space="preserve"> </w:t>
      </w:r>
      <w:hyperlink r:id="rId19" w:history="1">
        <w:r w:rsidR="00D632A3" w:rsidRPr="00D632A3">
          <w:rPr>
            <w:rStyle w:val="Hyperlink"/>
            <w:rFonts w:cs="Verdana"/>
            <w:noProof w:val="0"/>
          </w:rPr>
          <w:t xml:space="preserve">[2023] </w:t>
        </w:r>
        <w:proofErr w:type="spellStart"/>
        <w:r w:rsidR="00D632A3" w:rsidRPr="00D632A3">
          <w:rPr>
            <w:rStyle w:val="Hyperlink"/>
            <w:rFonts w:cs="Verdana"/>
            <w:noProof w:val="0"/>
          </w:rPr>
          <w:t>HCATrans</w:t>
        </w:r>
        <w:proofErr w:type="spellEnd"/>
        <w:r w:rsidR="00D632A3" w:rsidRPr="00D632A3">
          <w:rPr>
            <w:rStyle w:val="Hyperlink"/>
            <w:rFonts w:cs="Verdana"/>
            <w:noProof w:val="0"/>
          </w:rPr>
          <w:t xml:space="preserve"> 42</w:t>
        </w:r>
      </w:hyperlink>
      <w:r w:rsidR="00D632A3">
        <w:t xml:space="preserve"> </w:t>
      </w:r>
    </w:p>
    <w:p w14:paraId="2241C591" w14:textId="77777777" w:rsidR="006E5516" w:rsidRDefault="006E5516" w:rsidP="006E5516"/>
    <w:p w14:paraId="27BB7947" w14:textId="77777777" w:rsidR="00D632A3" w:rsidRDefault="006E5516" w:rsidP="006E5516">
      <w:r>
        <w:rPr>
          <w:b/>
          <w:bCs/>
        </w:rPr>
        <w:t xml:space="preserve">Date </w:t>
      </w:r>
      <w:r w:rsidR="00D632A3">
        <w:rPr>
          <w:b/>
          <w:bCs/>
        </w:rPr>
        <w:t>heard</w:t>
      </w:r>
      <w:r>
        <w:rPr>
          <w:b/>
          <w:bCs/>
        </w:rPr>
        <w:t>:</w:t>
      </w:r>
      <w:r>
        <w:t xml:space="preserve"> </w:t>
      </w:r>
      <w:r w:rsidR="00D632A3">
        <w:t>13 April 2023</w:t>
      </w:r>
    </w:p>
    <w:p w14:paraId="4C6454D5" w14:textId="77777777" w:rsidR="00D632A3" w:rsidRDefault="00D632A3" w:rsidP="006E5516"/>
    <w:p w14:paraId="504506DE" w14:textId="3B96C2C4" w:rsidR="006E5516" w:rsidRDefault="00D632A3" w:rsidP="006E5516">
      <w:pPr>
        <w:rPr>
          <w:i/>
          <w:iCs/>
        </w:rPr>
      </w:pPr>
      <w:r>
        <w:rPr>
          <w:b/>
          <w:bCs/>
        </w:rPr>
        <w:t>Coram:</w:t>
      </w:r>
      <w:r>
        <w:t xml:space="preserve"> </w:t>
      </w:r>
      <w:r w:rsidR="006E5516">
        <w:rPr>
          <w:i/>
          <w:iCs/>
        </w:rPr>
        <w:t xml:space="preserve"> </w:t>
      </w:r>
      <w:r w:rsidR="00D10113" w:rsidRPr="00D10113">
        <w:t>Kiefel CJ, Gageler, Gordon, Edelman, Steward, Gleeson and Jagot JJ</w:t>
      </w:r>
    </w:p>
    <w:p w14:paraId="03255F86" w14:textId="77777777" w:rsidR="006E5516" w:rsidRDefault="006E5516" w:rsidP="006E5516"/>
    <w:p w14:paraId="4BCE483C" w14:textId="77777777" w:rsidR="006E5516" w:rsidRDefault="006E5516" w:rsidP="006E5516">
      <w:r>
        <w:rPr>
          <w:b/>
          <w:bCs/>
        </w:rPr>
        <w:t>Catchwords:</w:t>
      </w:r>
    </w:p>
    <w:p w14:paraId="43B5F440" w14:textId="77777777" w:rsidR="006E5516" w:rsidRDefault="006E5516" w:rsidP="006E5516"/>
    <w:p w14:paraId="36680C8C" w14:textId="77777777" w:rsidR="006E5516" w:rsidRDefault="006E5516" w:rsidP="006E5516">
      <w:pPr>
        <w:pStyle w:val="Catchwords0"/>
      </w:pPr>
      <w:r w:rsidRPr="004332B5">
        <w:t xml:space="preserve">Civil procedure – Jurisdiction – Exercise of non-federal jurisdiction by State court – Service outside Australia – Service under </w:t>
      </w:r>
      <w:r w:rsidRPr="004332B5">
        <w:rPr>
          <w:i/>
          <w:iCs/>
          <w:lang w:val="en-AU"/>
        </w:rPr>
        <w:t>Trans-Tasman Pacific Act</w:t>
      </w:r>
      <w:r w:rsidRPr="004332B5">
        <w:rPr>
          <w:lang w:val="en-AU"/>
        </w:rPr>
        <w:t xml:space="preserve"> 2010 (</w:t>
      </w:r>
      <w:proofErr w:type="spellStart"/>
      <w:r w:rsidRPr="004332B5">
        <w:rPr>
          <w:lang w:val="en-AU"/>
        </w:rPr>
        <w:t>Cth</w:t>
      </w:r>
      <w:proofErr w:type="spellEnd"/>
      <w:r w:rsidRPr="004332B5">
        <w:rPr>
          <w:lang w:val="en-AU"/>
        </w:rPr>
        <w:t>) (</w:t>
      </w:r>
      <w:r>
        <w:rPr>
          <w:lang w:val="en-AU"/>
        </w:rPr>
        <w:t>"</w:t>
      </w:r>
      <w:r w:rsidRPr="004332B5">
        <w:rPr>
          <w:lang w:val="en-AU"/>
        </w:rPr>
        <w:t>TTPA</w:t>
      </w:r>
      <w:r>
        <w:rPr>
          <w:lang w:val="en-AU"/>
        </w:rPr>
        <w:t>"</w:t>
      </w:r>
      <w:r w:rsidRPr="004332B5">
        <w:rPr>
          <w:lang w:val="en-AU"/>
        </w:rPr>
        <w:t xml:space="preserve">) </w:t>
      </w:r>
      <w:r w:rsidRPr="004332B5">
        <w:t xml:space="preserve">– Where first respondent domiciled in New Zealand and registered proprietor of residential </w:t>
      </w:r>
      <w:r>
        <w:t xml:space="preserve">apartments </w:t>
      </w:r>
      <w:r w:rsidRPr="004332B5">
        <w:t xml:space="preserve">designed and constructed by </w:t>
      </w:r>
      <w:r>
        <w:t>BMX NZ</w:t>
      </w:r>
      <w:r w:rsidRPr="004332B5">
        <w:t>, entity incorporated in New Zealand, and without any assets</w:t>
      </w:r>
      <w:r>
        <w:t xml:space="preserve"> or presence in Australia – Where BMX NZ insured by appellants under program of professional indemnity insurance – Where registered proprietors of apartments, commenced proceedings in High Court of New Zealand against BMX NZ and its principal, KNZ International Co Limited ("KNZ"), seeking damages in respect of various defects – Where damages awarded against BMX NZ and KNZ – Where, by summons filed on 1 April 2021 in Supreme Court of New South Wales, first respondent sought leave, pursuant to s 5 of </w:t>
      </w:r>
      <w:r w:rsidRPr="00F7377D">
        <w:rPr>
          <w:i/>
          <w:iCs/>
        </w:rPr>
        <w:t>Civil Liability (Third Party Claims Against Insurers) Act 2017</w:t>
      </w:r>
      <w:r>
        <w:t xml:space="preserve"> (NSW) ("</w:t>
      </w:r>
      <w:r>
        <w:rPr>
          <w:i/>
          <w:iCs/>
        </w:rPr>
        <w:t>Claims Act</w:t>
      </w:r>
      <w:r>
        <w:t xml:space="preserve">"), to bring representative proceedings under s 4 against first appellant – Where s 4 provides if insured person has insured liability to person, that person ("claimant") may recover amount of insured liability from insurer in proceedings before court of New South Wales – Where primary judge granted leave, holding </w:t>
      </w:r>
      <w:r>
        <w:rPr>
          <w:i/>
          <w:iCs/>
        </w:rPr>
        <w:t>Claims Act</w:t>
      </w:r>
      <w:r>
        <w:t xml:space="preserve"> could not apply where claimant's claim against insured person could not properly have been brought in court of New South Wales, but, even though first respondent's claim against BMZ NZ was claim against New Zealand company, without Australian assets, arising out of tort committed in New Zealand, first respondent could bring claim in reliance on Pt 2 of TTPA – Where Pt 2 of TTPA applies to "civil proceeding commenced in Australian court" – Where, pursuant to s 9 of TTPA, initiating document issued by Australian court that relates to civil proceeding may be served in New Zealand under Pt 2 – Whether ss 9 and 10 of TTPA can validly operate to </w:t>
      </w:r>
      <w:proofErr w:type="spellStart"/>
      <w:r>
        <w:t>authorise</w:t>
      </w:r>
      <w:proofErr w:type="spellEnd"/>
      <w:r>
        <w:t xml:space="preserve">, or to deem as effective, service of process of State court outside territory of Commonwealth except in matters that engage </w:t>
      </w:r>
      <w:r>
        <w:lastRenderedPageBreak/>
        <w:t xml:space="preserve">federal jurisdiction – Whether first respondent could properly have brought claim against BMX NZ in </w:t>
      </w:r>
      <w:r w:rsidRPr="004332B5">
        <w:t xml:space="preserve">connection with design or construction of </w:t>
      </w:r>
      <w:r>
        <w:t>a</w:t>
      </w:r>
      <w:r w:rsidRPr="004332B5">
        <w:t>partments</w:t>
      </w:r>
      <w:r>
        <w:t xml:space="preserve"> in court of New South Wales. </w:t>
      </w:r>
    </w:p>
    <w:p w14:paraId="50B633C5" w14:textId="77777777" w:rsidR="006E5516" w:rsidRDefault="006E5516" w:rsidP="006E5516">
      <w:pPr>
        <w:pStyle w:val="Catchwords0"/>
      </w:pPr>
    </w:p>
    <w:p w14:paraId="78ECEF65" w14:textId="77777777" w:rsidR="006E5516" w:rsidRPr="00927682" w:rsidRDefault="006E5516" w:rsidP="006E5516">
      <w:pPr>
        <w:pStyle w:val="Catchwords0"/>
      </w:pPr>
      <w:r>
        <w:t xml:space="preserve">Constitutional law – Legislative power – Heads of power – External affairs – Service and execution of process throughout Commonwealth – Whether, having </w:t>
      </w:r>
      <w:r w:rsidRPr="00927682">
        <w:t>regard to terms of s</w:t>
      </w:r>
      <w:r>
        <w:t> </w:t>
      </w:r>
      <w:r w:rsidRPr="00927682">
        <w:t>51(xxiv) and Ch</w:t>
      </w:r>
      <w:r>
        <w:t> </w:t>
      </w:r>
      <w:r w:rsidRPr="00927682">
        <w:t xml:space="preserve">III of </w:t>
      </w:r>
      <w:r w:rsidRPr="00927682">
        <w:rPr>
          <w:i/>
          <w:iCs/>
        </w:rPr>
        <w:t>Constitution</w:t>
      </w:r>
      <w:r>
        <w:t xml:space="preserve">, s 51(xxix) empowers Commonwealth Parliament to make laws with respect to service, outside Commonwealth, of process of State courts in matters that would not engage federal jurisdiction. </w:t>
      </w:r>
    </w:p>
    <w:p w14:paraId="34A8E5EF" w14:textId="77777777" w:rsidR="006E5516" w:rsidRDefault="006E5516" w:rsidP="006E5516"/>
    <w:p w14:paraId="4E89DF8F" w14:textId="77777777" w:rsidR="006E5516" w:rsidRPr="00240665" w:rsidRDefault="006E5516" w:rsidP="006E5516">
      <w:pPr>
        <w:rPr>
          <w:bCs/>
        </w:rPr>
      </w:pPr>
      <w:r w:rsidRPr="004E7695">
        <w:rPr>
          <w:b/>
        </w:rPr>
        <w:t>Appealed from</w:t>
      </w:r>
      <w:r>
        <w:rPr>
          <w:b/>
        </w:rPr>
        <w:t xml:space="preserve"> NSWSC (CCA): </w:t>
      </w:r>
      <w:hyperlink r:id="rId20" w:history="1">
        <w:r w:rsidRPr="004533C6">
          <w:rPr>
            <w:rStyle w:val="Hyperlink"/>
            <w:rFonts w:cs="Verdana"/>
            <w:noProof w:val="0"/>
          </w:rPr>
          <w:t>[2022] NSWCA 128</w:t>
        </w:r>
      </w:hyperlink>
      <w:r>
        <w:t>; (</w:t>
      </w:r>
      <w:r w:rsidRPr="00F22A23">
        <w:t>2022) 368 FLR 420</w:t>
      </w:r>
    </w:p>
    <w:p w14:paraId="1A5253B5" w14:textId="77777777" w:rsidR="006E5516" w:rsidRPr="00E064DF" w:rsidRDefault="006E5516" w:rsidP="006E5516"/>
    <w:p w14:paraId="636209AA" w14:textId="77777777" w:rsidR="006E5516" w:rsidRDefault="00BC64C2" w:rsidP="006E5516">
      <w:pPr>
        <w:rPr>
          <w:rStyle w:val="Hyperlink"/>
          <w:rFonts w:cs="Verdana"/>
          <w:bCs/>
        </w:rPr>
      </w:pPr>
      <w:hyperlink w:anchor="TOP" w:history="1">
        <w:r w:rsidR="006E5516" w:rsidRPr="004E7695">
          <w:rPr>
            <w:rStyle w:val="Hyperlink"/>
            <w:rFonts w:cs="Verdana"/>
            <w:bCs/>
          </w:rPr>
          <w:t>Return to Top</w:t>
        </w:r>
      </w:hyperlink>
    </w:p>
    <w:p w14:paraId="4319A077" w14:textId="77777777" w:rsidR="006E5516" w:rsidRDefault="006E5516" w:rsidP="006E5516">
      <w:pPr>
        <w:pStyle w:val="Divider2"/>
      </w:pPr>
    </w:p>
    <w:p w14:paraId="5F8A704B" w14:textId="77777777" w:rsidR="006E5516" w:rsidRPr="006E5516" w:rsidRDefault="006E5516" w:rsidP="006E5516"/>
    <w:p w14:paraId="71AACA64" w14:textId="7B44D35D" w:rsidR="00536849" w:rsidRDefault="00536849" w:rsidP="00536849">
      <w:pPr>
        <w:pStyle w:val="Heading2"/>
      </w:pPr>
      <w:r>
        <w:t xml:space="preserve">Constitutional Law </w:t>
      </w:r>
    </w:p>
    <w:p w14:paraId="4D71C6E9" w14:textId="582C2E2A" w:rsidR="002B7912" w:rsidRDefault="002B7912" w:rsidP="002B7912"/>
    <w:p w14:paraId="5902F630" w14:textId="77777777" w:rsidR="00607698" w:rsidRPr="00CC454A" w:rsidRDefault="00607698" w:rsidP="00607698">
      <w:pPr>
        <w:pStyle w:val="Heading3"/>
        <w:rPr>
          <w:i w:val="0"/>
          <w:iCs/>
        </w:rPr>
      </w:pPr>
      <w:bookmarkStart w:id="62" w:name="_Attorney-General_(Cth)_v_1"/>
      <w:bookmarkEnd w:id="62"/>
      <w:r w:rsidRPr="001704F3">
        <w:t>Attorney-General (Cth) v Huynh &amp; Ors</w:t>
      </w:r>
    </w:p>
    <w:p w14:paraId="61AB6395" w14:textId="15C9A7E9" w:rsidR="00607698" w:rsidRPr="00607698" w:rsidRDefault="00BC64C2" w:rsidP="00607698">
      <w:hyperlink r:id="rId21" w:history="1">
        <w:r w:rsidR="00607698" w:rsidRPr="00744391">
          <w:rPr>
            <w:rStyle w:val="Hyperlink"/>
            <w:rFonts w:cs="Verdana"/>
            <w:b/>
            <w:bCs/>
            <w:noProof w:val="0"/>
          </w:rPr>
          <w:t>S78/2022</w:t>
        </w:r>
      </w:hyperlink>
      <w:r w:rsidR="00607698">
        <w:rPr>
          <w:b/>
          <w:bCs/>
        </w:rPr>
        <w:t xml:space="preserve">: </w:t>
      </w:r>
      <w:hyperlink r:id="rId22" w:history="1">
        <w:r w:rsidR="00607698" w:rsidRPr="00607698">
          <w:rPr>
            <w:rStyle w:val="Hyperlink"/>
            <w:rFonts w:cs="Verdana"/>
            <w:noProof w:val="0"/>
          </w:rPr>
          <w:t xml:space="preserve">[2022] </w:t>
        </w:r>
        <w:proofErr w:type="spellStart"/>
        <w:r w:rsidR="00607698" w:rsidRPr="00607698">
          <w:rPr>
            <w:rStyle w:val="Hyperlink"/>
            <w:rFonts w:cs="Verdana"/>
            <w:noProof w:val="0"/>
          </w:rPr>
          <w:t>HCATrans</w:t>
        </w:r>
        <w:proofErr w:type="spellEnd"/>
        <w:r w:rsidR="00607698" w:rsidRPr="00607698">
          <w:rPr>
            <w:rStyle w:val="Hyperlink"/>
            <w:rFonts w:cs="Verdana"/>
            <w:noProof w:val="0"/>
          </w:rPr>
          <w:t xml:space="preserve"> 190</w:t>
        </w:r>
      </w:hyperlink>
      <w:r w:rsidR="00607698" w:rsidRPr="00607698">
        <w:t xml:space="preserve">; </w:t>
      </w:r>
      <w:hyperlink r:id="rId23" w:history="1">
        <w:r w:rsidR="00607698" w:rsidRPr="00607698">
          <w:rPr>
            <w:rStyle w:val="Hyperlink"/>
            <w:rFonts w:cs="Verdana"/>
            <w:noProof w:val="0"/>
          </w:rPr>
          <w:t xml:space="preserve">[2022] </w:t>
        </w:r>
        <w:proofErr w:type="spellStart"/>
        <w:r w:rsidR="00607698" w:rsidRPr="00607698">
          <w:rPr>
            <w:rStyle w:val="Hyperlink"/>
            <w:rFonts w:cs="Verdana"/>
            <w:noProof w:val="0"/>
          </w:rPr>
          <w:t>HCATrans</w:t>
        </w:r>
        <w:proofErr w:type="spellEnd"/>
        <w:r w:rsidR="00607698" w:rsidRPr="00607698">
          <w:rPr>
            <w:rStyle w:val="Hyperlink"/>
            <w:rFonts w:cs="Verdana"/>
            <w:noProof w:val="0"/>
          </w:rPr>
          <w:t xml:space="preserve"> 191</w:t>
        </w:r>
      </w:hyperlink>
    </w:p>
    <w:p w14:paraId="0718244C" w14:textId="77777777" w:rsidR="00607698" w:rsidRDefault="00607698" w:rsidP="00607698"/>
    <w:p w14:paraId="443530EE" w14:textId="26B90CC3" w:rsidR="00607698" w:rsidRDefault="00607698" w:rsidP="00607698">
      <w:r w:rsidRPr="004E7695">
        <w:rPr>
          <w:b/>
        </w:rPr>
        <w:t>Date</w:t>
      </w:r>
      <w:r>
        <w:rPr>
          <w:b/>
        </w:rPr>
        <w:t xml:space="preserve"> </w:t>
      </w:r>
      <w:r w:rsidR="00584AB6">
        <w:rPr>
          <w:b/>
        </w:rPr>
        <w:t>heard</w:t>
      </w:r>
      <w:r w:rsidRPr="004E7695">
        <w:rPr>
          <w:b/>
        </w:rPr>
        <w:t xml:space="preserve">: </w:t>
      </w:r>
      <w:r>
        <w:t xml:space="preserve">8 and 9 November 2022 </w:t>
      </w:r>
    </w:p>
    <w:p w14:paraId="2211F4B2" w14:textId="25E5033E" w:rsidR="00607698" w:rsidRDefault="00607698" w:rsidP="00607698"/>
    <w:p w14:paraId="5DBA2C4D" w14:textId="05ED8017" w:rsidR="00607698" w:rsidRPr="00523623" w:rsidRDefault="00607698" w:rsidP="00607698">
      <w:r w:rsidRPr="00607698">
        <w:rPr>
          <w:b/>
          <w:bCs/>
        </w:rPr>
        <w:t>Coram:</w:t>
      </w:r>
      <w:r>
        <w:t xml:space="preserve"> </w:t>
      </w:r>
      <w:r w:rsidRPr="00607698">
        <w:t>Kiefel CJ, Gageler, Gordon, Edelman, Steward, Gleeson and Jagot JJ</w:t>
      </w:r>
    </w:p>
    <w:p w14:paraId="47A2F294" w14:textId="77777777" w:rsidR="00607698" w:rsidRPr="004E7695" w:rsidRDefault="00607698" w:rsidP="00607698"/>
    <w:p w14:paraId="5140E29E" w14:textId="77777777" w:rsidR="00607698" w:rsidRPr="004E7695" w:rsidRDefault="00607698" w:rsidP="00607698">
      <w:pPr>
        <w:rPr>
          <w:b/>
        </w:rPr>
      </w:pPr>
      <w:r w:rsidRPr="004E7695">
        <w:rPr>
          <w:b/>
        </w:rPr>
        <w:t>Catchwords:</w:t>
      </w:r>
    </w:p>
    <w:p w14:paraId="4142B2D9" w14:textId="77777777" w:rsidR="00607698" w:rsidRDefault="00607698" w:rsidP="00607698"/>
    <w:p w14:paraId="36D3F471" w14:textId="365F2625" w:rsidR="00607698" w:rsidRDefault="00607698" w:rsidP="00607698">
      <w:pPr>
        <w:ind w:left="720"/>
      </w:pPr>
      <w:r>
        <w:t>Constitutional law – Judicial power – Post-appeal application for inquiry into conviction – State courts – Supervisory jurisdiction – Where s</w:t>
      </w:r>
      <w:r w:rsidR="00E1786F">
        <w:t> </w:t>
      </w:r>
      <w:r>
        <w:t xml:space="preserve">68(1) of </w:t>
      </w:r>
      <w:r>
        <w:rPr>
          <w:i/>
          <w:iCs/>
        </w:rPr>
        <w:t xml:space="preserve">Judiciary Act 1903 </w:t>
      </w:r>
      <w:r>
        <w:t xml:space="preserve">(Cth) </w:t>
      </w:r>
      <w:r w:rsidRPr="00C367AE">
        <w:t>provide</w:t>
      </w:r>
      <w:r>
        <w:t>d</w:t>
      </w:r>
      <w:r w:rsidRPr="00C367AE">
        <w:t xml:space="preserve"> State laws with respect to procedures apply to persons charged with </w:t>
      </w:r>
      <w:r>
        <w:t xml:space="preserve">Commonwealth </w:t>
      </w:r>
      <w:r w:rsidRPr="00C367AE">
        <w:t xml:space="preserve">offences </w:t>
      </w:r>
      <w:r>
        <w:t>where</w:t>
      </w:r>
      <w:r w:rsidRPr="00C367AE">
        <w:t xml:space="preserve"> jurisdiction conferred on courts of that State</w:t>
      </w:r>
      <w:r>
        <w:t xml:space="preserve"> – Where s</w:t>
      </w:r>
      <w:r w:rsidR="00E83792">
        <w:t> </w:t>
      </w:r>
      <w:r>
        <w:t xml:space="preserve">68(2) </w:t>
      </w:r>
      <w:r w:rsidRPr="00C367AE">
        <w:t>confer</w:t>
      </w:r>
      <w:r>
        <w:t>red</w:t>
      </w:r>
      <w:r w:rsidRPr="00C367AE">
        <w:t xml:space="preserve"> jurisdiction on State court</w:t>
      </w:r>
      <w:r>
        <w:t>s</w:t>
      </w:r>
      <w:r w:rsidRPr="00C367AE">
        <w:t xml:space="preserve"> with respect to criminal proceedings</w:t>
      </w:r>
      <w:r>
        <w:t xml:space="preserve"> – Where, following conviction for offences against laws of Commonwealth and unsuccessful appeal, </w:t>
      </w:r>
      <w:r w:rsidR="00584AB6">
        <w:t>appellant</w:t>
      </w:r>
      <w:r>
        <w:t xml:space="preserve"> applied to NSW Supreme Court under </w:t>
      </w:r>
      <w:r w:rsidRPr="00E50030">
        <w:t>Pt</w:t>
      </w:r>
      <w:r w:rsidR="00E83792">
        <w:t> </w:t>
      </w:r>
      <w:r w:rsidRPr="00E50030">
        <w:t xml:space="preserve">7, </w:t>
      </w:r>
      <w:proofErr w:type="spellStart"/>
      <w:r w:rsidRPr="00E50030">
        <w:t>Div</w:t>
      </w:r>
      <w:proofErr w:type="spellEnd"/>
      <w:r w:rsidR="00E83792">
        <w:t> </w:t>
      </w:r>
      <w:r w:rsidRPr="00E50030">
        <w:t xml:space="preserve">3 of </w:t>
      </w:r>
      <w:r w:rsidRPr="00E50030">
        <w:rPr>
          <w:i/>
          <w:iCs/>
        </w:rPr>
        <w:t>Crimes (Appeal and Review) Act 2001</w:t>
      </w:r>
      <w:r w:rsidRPr="00E50030">
        <w:t xml:space="preserve"> (NSW) (</w:t>
      </w:r>
      <w:r w:rsidR="00040C04">
        <w:t>"</w:t>
      </w:r>
      <w:r w:rsidRPr="00E50030">
        <w:t>Appeal and Review Act</w:t>
      </w:r>
      <w:r w:rsidR="00040C04">
        <w:t>"</w:t>
      </w:r>
      <w:r w:rsidRPr="00E50030">
        <w:t>)</w:t>
      </w:r>
      <w:r>
        <w:t xml:space="preserve"> for review of conviction and sentence –</w:t>
      </w:r>
      <w:r w:rsidR="00584AB6">
        <w:t xml:space="preserve"> </w:t>
      </w:r>
      <w:r>
        <w:t>Whether post-appeal inquiry and review procedures in Pt</w:t>
      </w:r>
      <w:r w:rsidR="00E83792">
        <w:t> </w:t>
      </w:r>
      <w:r>
        <w:t xml:space="preserve">7, </w:t>
      </w:r>
      <w:proofErr w:type="spellStart"/>
      <w:r>
        <w:t>Div</w:t>
      </w:r>
      <w:proofErr w:type="spellEnd"/>
      <w:r w:rsidR="00E83792">
        <w:t> </w:t>
      </w:r>
      <w:r>
        <w:t>3 of Appeal and Review Act available in relation to conviction or sentence for Commonwealth offence heard in NSW court – Whether power exercised by judge under s</w:t>
      </w:r>
      <w:r w:rsidR="00E83792">
        <w:t> </w:t>
      </w:r>
      <w:r>
        <w:t xml:space="preserve">79 of </w:t>
      </w:r>
      <w:r w:rsidRPr="00C367AE">
        <w:t>Pt</w:t>
      </w:r>
      <w:r w:rsidR="00E83792">
        <w:t> </w:t>
      </w:r>
      <w:r w:rsidRPr="00C367AE">
        <w:t xml:space="preserve">7, </w:t>
      </w:r>
      <w:proofErr w:type="spellStart"/>
      <w:r w:rsidRPr="00C367AE">
        <w:t>Div</w:t>
      </w:r>
      <w:proofErr w:type="spellEnd"/>
      <w:r w:rsidR="00E83792">
        <w:t> </w:t>
      </w:r>
      <w:r w:rsidRPr="00C367AE">
        <w:t xml:space="preserve">3 </w:t>
      </w:r>
      <w:r>
        <w:t>of Appeal and Review Act, to consider applications for inquiry into conviction made under s</w:t>
      </w:r>
      <w:r w:rsidR="005C509E">
        <w:t> </w:t>
      </w:r>
      <w:r>
        <w:t xml:space="preserve">78, judicial or administrative in nature – Whether </w:t>
      </w:r>
      <w:r w:rsidRPr="009B73B0">
        <w:t>ss</w:t>
      </w:r>
      <w:r w:rsidR="005C509E">
        <w:t> </w:t>
      </w:r>
      <w:r w:rsidRPr="009B73B0">
        <w:t>78-79 of Appeal and Review Act</w:t>
      </w:r>
      <w:r>
        <w:t xml:space="preserve"> apply as federal law pursuant to s</w:t>
      </w:r>
      <w:r w:rsidR="005C509E">
        <w:t> </w:t>
      </w:r>
      <w:r>
        <w:t xml:space="preserve">68(1) of </w:t>
      </w:r>
      <w:r>
        <w:rPr>
          <w:i/>
          <w:iCs/>
        </w:rPr>
        <w:t>Judiciary Act</w:t>
      </w:r>
      <w:r>
        <w:t xml:space="preserve"> in relation to conviction. </w:t>
      </w:r>
    </w:p>
    <w:p w14:paraId="7C556312" w14:textId="77777777" w:rsidR="00607698" w:rsidRPr="00C32A1D" w:rsidRDefault="00607698" w:rsidP="00607698"/>
    <w:p w14:paraId="72C6A970" w14:textId="570EECF6" w:rsidR="00607698" w:rsidRDefault="00607698" w:rsidP="00607698">
      <w:pPr>
        <w:rPr>
          <w:b/>
        </w:rPr>
      </w:pPr>
      <w:r w:rsidRPr="004E7695">
        <w:rPr>
          <w:b/>
        </w:rPr>
        <w:t>Appealed from</w:t>
      </w:r>
      <w:r>
        <w:rPr>
          <w:b/>
        </w:rPr>
        <w:t xml:space="preserve"> NSW</w:t>
      </w:r>
      <w:r w:rsidR="004533C6">
        <w:rPr>
          <w:b/>
        </w:rPr>
        <w:t>SC</w:t>
      </w:r>
      <w:r>
        <w:rPr>
          <w:b/>
        </w:rPr>
        <w:t xml:space="preserve"> (CA): </w:t>
      </w:r>
      <w:hyperlink r:id="rId24" w:history="1">
        <w:r w:rsidRPr="001704F3">
          <w:rPr>
            <w:rStyle w:val="Hyperlink"/>
            <w:rFonts w:cs="Verdana"/>
            <w:bCs/>
            <w:noProof w:val="0"/>
          </w:rPr>
          <w:t>[2021] NSWCA 297</w:t>
        </w:r>
      </w:hyperlink>
      <w:r>
        <w:rPr>
          <w:bCs/>
        </w:rPr>
        <w:t xml:space="preserve">; </w:t>
      </w:r>
      <w:r w:rsidRPr="00A93CE1">
        <w:rPr>
          <w:bCs/>
        </w:rPr>
        <w:t>(2021) 107 NSWLR 75</w:t>
      </w:r>
      <w:r>
        <w:rPr>
          <w:bCs/>
        </w:rPr>
        <w:t>;</w:t>
      </w:r>
      <w:r w:rsidRPr="00A93CE1">
        <w:rPr>
          <w:bCs/>
        </w:rPr>
        <w:t xml:space="preserve"> </w:t>
      </w:r>
      <w:r w:rsidRPr="001704F3">
        <w:rPr>
          <w:bCs/>
        </w:rPr>
        <w:t>(2021) 396 ALR 422</w:t>
      </w:r>
      <w:r w:rsidR="00BA6D21">
        <w:rPr>
          <w:bCs/>
        </w:rPr>
        <w:t xml:space="preserve">; </w:t>
      </w:r>
      <w:r w:rsidR="00BA6D21" w:rsidRPr="00BA6D21">
        <w:rPr>
          <w:bCs/>
        </w:rPr>
        <w:t>(2021) 293 A Crim R 392</w:t>
      </w:r>
    </w:p>
    <w:p w14:paraId="4A5F304A" w14:textId="77777777" w:rsidR="00607698" w:rsidRPr="00E064DF" w:rsidRDefault="00607698" w:rsidP="00607698"/>
    <w:p w14:paraId="40CC5170" w14:textId="77777777" w:rsidR="00607698" w:rsidRDefault="00BC64C2" w:rsidP="00607698">
      <w:pPr>
        <w:rPr>
          <w:rStyle w:val="Hyperlink"/>
          <w:rFonts w:cs="Verdana"/>
          <w:bCs/>
        </w:rPr>
      </w:pPr>
      <w:hyperlink w:anchor="TOP" w:history="1">
        <w:r w:rsidR="00607698" w:rsidRPr="004E7695">
          <w:rPr>
            <w:rStyle w:val="Hyperlink"/>
            <w:rFonts w:cs="Verdana"/>
            <w:bCs/>
          </w:rPr>
          <w:t>Return to Top</w:t>
        </w:r>
      </w:hyperlink>
    </w:p>
    <w:p w14:paraId="248F40E4" w14:textId="77777777" w:rsidR="0094632F" w:rsidRDefault="0094632F" w:rsidP="0094632F">
      <w:pPr>
        <w:pStyle w:val="Divider1"/>
        <w:rPr>
          <w:rStyle w:val="Hyperlink"/>
          <w:rFonts w:cs="Verdana"/>
          <w:bCs/>
        </w:rPr>
      </w:pPr>
    </w:p>
    <w:p w14:paraId="60835547" w14:textId="77777777" w:rsidR="00777B89" w:rsidRDefault="00777B89" w:rsidP="00777B89"/>
    <w:p w14:paraId="296B7663" w14:textId="77777777" w:rsidR="00777B89" w:rsidRDefault="00777B89" w:rsidP="00777B89">
      <w:pPr>
        <w:pStyle w:val="Heading3"/>
        <w:rPr>
          <w:i w:val="0"/>
        </w:rPr>
      </w:pPr>
      <w:bookmarkStart w:id="63" w:name="_ENT19_v_Minister_1"/>
      <w:bookmarkEnd w:id="63"/>
      <w:r>
        <w:t xml:space="preserve">ENT19 v Minister for Home Affairs &amp; Anor </w:t>
      </w:r>
    </w:p>
    <w:p w14:paraId="1AA97588" w14:textId="77777777" w:rsidR="00777B89" w:rsidRPr="007C3D84" w:rsidRDefault="00BC64C2" w:rsidP="00777B89">
      <w:pPr>
        <w:rPr>
          <w:b/>
          <w:bCs/>
        </w:rPr>
      </w:pPr>
      <w:hyperlink r:id="rId25" w:history="1">
        <w:r w:rsidR="00777B89" w:rsidRPr="00CF1E14">
          <w:rPr>
            <w:rStyle w:val="Hyperlink"/>
            <w:rFonts w:cs="Verdana"/>
            <w:b/>
            <w:bCs/>
            <w:noProof w:val="0"/>
          </w:rPr>
          <w:t>S102/2022</w:t>
        </w:r>
      </w:hyperlink>
      <w:r w:rsidR="00777B89" w:rsidRPr="00CC3C00">
        <w:rPr>
          <w:b/>
          <w:bCs/>
        </w:rPr>
        <w:t>:</w:t>
      </w:r>
      <w:r w:rsidR="00777B89">
        <w:rPr>
          <w:b/>
          <w:bCs/>
        </w:rPr>
        <w:t xml:space="preserve"> </w:t>
      </w:r>
      <w:hyperlink r:id="rId26" w:history="1">
        <w:r w:rsidR="00777B89" w:rsidRPr="003302EB">
          <w:rPr>
            <w:rStyle w:val="Hyperlink"/>
            <w:rFonts w:cs="Verdana"/>
            <w:noProof w:val="0"/>
          </w:rPr>
          <w:t xml:space="preserve">[2022] </w:t>
        </w:r>
        <w:proofErr w:type="spellStart"/>
        <w:r w:rsidR="00777B89" w:rsidRPr="003302EB">
          <w:rPr>
            <w:rStyle w:val="Hyperlink"/>
            <w:rFonts w:cs="Verdana"/>
            <w:noProof w:val="0"/>
          </w:rPr>
          <w:t>HCATrans</w:t>
        </w:r>
        <w:proofErr w:type="spellEnd"/>
        <w:r w:rsidR="00777B89" w:rsidRPr="003302EB">
          <w:rPr>
            <w:rStyle w:val="Hyperlink"/>
            <w:rFonts w:cs="Verdana"/>
            <w:noProof w:val="0"/>
          </w:rPr>
          <w:t xml:space="preserve"> 214</w:t>
        </w:r>
      </w:hyperlink>
      <w:r w:rsidR="00777B89">
        <w:t xml:space="preserve">; </w:t>
      </w:r>
      <w:hyperlink r:id="rId27" w:history="1">
        <w:r w:rsidR="00777B89" w:rsidRPr="007C3D84">
          <w:rPr>
            <w:rStyle w:val="Hyperlink"/>
            <w:rFonts w:cs="Verdana"/>
            <w:noProof w:val="0"/>
          </w:rPr>
          <w:t xml:space="preserve">[2023] </w:t>
        </w:r>
        <w:proofErr w:type="spellStart"/>
        <w:r w:rsidR="00777B89" w:rsidRPr="007C3D84">
          <w:rPr>
            <w:rStyle w:val="Hyperlink"/>
            <w:rFonts w:cs="Verdana"/>
            <w:noProof w:val="0"/>
          </w:rPr>
          <w:t>HCATrans</w:t>
        </w:r>
        <w:proofErr w:type="spellEnd"/>
        <w:r w:rsidR="00777B89" w:rsidRPr="007C3D84">
          <w:rPr>
            <w:rStyle w:val="Hyperlink"/>
            <w:rFonts w:cs="Verdana"/>
            <w:noProof w:val="0"/>
          </w:rPr>
          <w:t xml:space="preserve"> 26</w:t>
        </w:r>
      </w:hyperlink>
      <w:r w:rsidR="00777B89">
        <w:t xml:space="preserve">; </w:t>
      </w:r>
      <w:hyperlink r:id="rId28" w:history="1">
        <w:r w:rsidR="00777B89" w:rsidRPr="000D6ABD">
          <w:rPr>
            <w:rStyle w:val="Hyperlink"/>
            <w:rFonts w:cs="Verdana"/>
            <w:noProof w:val="0"/>
          </w:rPr>
          <w:t xml:space="preserve">[2023] </w:t>
        </w:r>
        <w:proofErr w:type="spellStart"/>
        <w:r w:rsidR="00777B89" w:rsidRPr="000D6ABD">
          <w:rPr>
            <w:rStyle w:val="Hyperlink"/>
            <w:rFonts w:cs="Verdana"/>
            <w:noProof w:val="0"/>
          </w:rPr>
          <w:t>HCATrans</w:t>
        </w:r>
        <w:proofErr w:type="spellEnd"/>
        <w:r w:rsidR="00777B89" w:rsidRPr="000D6ABD">
          <w:rPr>
            <w:rStyle w:val="Hyperlink"/>
            <w:rFonts w:cs="Verdana"/>
            <w:noProof w:val="0"/>
          </w:rPr>
          <w:t xml:space="preserve"> 28</w:t>
        </w:r>
      </w:hyperlink>
    </w:p>
    <w:p w14:paraId="720E9368" w14:textId="77777777" w:rsidR="00777B89" w:rsidRDefault="00777B89" w:rsidP="00777B89"/>
    <w:p w14:paraId="3439F50B" w14:textId="77777777" w:rsidR="00777B89" w:rsidRPr="00B83FCA" w:rsidRDefault="00777B89" w:rsidP="00777B89">
      <w:pPr>
        <w:rPr>
          <w:bCs/>
        </w:rPr>
      </w:pPr>
      <w:r w:rsidRPr="004D2A3C">
        <w:rPr>
          <w:b/>
        </w:rPr>
        <w:t xml:space="preserve">Date </w:t>
      </w:r>
      <w:r>
        <w:rPr>
          <w:b/>
        </w:rPr>
        <w:t>heard</w:t>
      </w:r>
      <w:r w:rsidRPr="004D2A3C">
        <w:rPr>
          <w:b/>
        </w:rPr>
        <w:t xml:space="preserve">: </w:t>
      </w:r>
      <w:r>
        <w:rPr>
          <w:bCs/>
        </w:rPr>
        <w:t xml:space="preserve">8 December 2022; 14 and 15 March 2023 </w:t>
      </w:r>
    </w:p>
    <w:p w14:paraId="2E7A6F01" w14:textId="77777777" w:rsidR="00777B89" w:rsidRDefault="00777B89" w:rsidP="00777B89"/>
    <w:p w14:paraId="2A014232" w14:textId="77777777" w:rsidR="00777B89" w:rsidRPr="00544BFE" w:rsidRDefault="00777B89" w:rsidP="00777B89">
      <w:r>
        <w:rPr>
          <w:b/>
          <w:bCs/>
        </w:rPr>
        <w:t>Coram:</w:t>
      </w:r>
      <w:r>
        <w:t xml:space="preserve"> Kiefel CJ, Gageler, Gordon, Edelman, Steward, Gleeson and Jagot JJ </w:t>
      </w:r>
    </w:p>
    <w:p w14:paraId="0D5540EC" w14:textId="77777777" w:rsidR="00777B89" w:rsidRDefault="00777B89" w:rsidP="00777B89"/>
    <w:p w14:paraId="1AA85F86" w14:textId="77777777" w:rsidR="00777B89" w:rsidRDefault="00777B89" w:rsidP="00777B89">
      <w:r>
        <w:rPr>
          <w:b/>
        </w:rPr>
        <w:t>Catchwords:</w:t>
      </w:r>
    </w:p>
    <w:p w14:paraId="48655D96" w14:textId="77777777" w:rsidR="00777B89" w:rsidRDefault="00777B89" w:rsidP="00777B89">
      <w:r>
        <w:tab/>
      </w:r>
    </w:p>
    <w:p w14:paraId="73C42F63" w14:textId="77777777" w:rsidR="00777B89" w:rsidRPr="00E0315C" w:rsidRDefault="00777B89" w:rsidP="00777B89">
      <w:pPr>
        <w:ind w:left="720"/>
        <w:rPr>
          <w:b/>
          <w:bCs/>
        </w:rPr>
      </w:pPr>
      <w:r>
        <w:t xml:space="preserve">Constitutional law </w:t>
      </w:r>
      <w:r w:rsidRPr="00E0315C">
        <w:t>–</w:t>
      </w:r>
      <w:r>
        <w:t xml:space="preserve"> Review of administrative decisions </w:t>
      </w:r>
      <w:r w:rsidRPr="00E0315C">
        <w:t>–</w:t>
      </w:r>
      <w:r>
        <w:t xml:space="preserve"> Application for constitutional writs – Where plaintiff pleaded guilty to people smuggling and sentenced to imprisonment – Where, during sentencing, sentencing judge considered issue of general deterrence – Where plaintiff applied for Safe Haven Enterprise Visa ("SHEV") – Where Minister refused application for SHEV pursuant to s 65 of </w:t>
      </w:r>
      <w:r>
        <w:rPr>
          <w:i/>
          <w:iCs/>
        </w:rPr>
        <w:t xml:space="preserve">Migration Act 1958 </w:t>
      </w:r>
      <w:r>
        <w:t xml:space="preserve">(Cth), not being satisfied grant of visa in "national interest", being criterion set out in cl 790.227 of Sch 2 of </w:t>
      </w:r>
      <w:r>
        <w:rPr>
          <w:i/>
          <w:iCs/>
        </w:rPr>
        <w:t>Migration Regulations 1994</w:t>
      </w:r>
      <w:r>
        <w:t xml:space="preserve"> (Cth) ("Decision") – Whether Decision made for punitive purpose or inflicts punishment – Whether acting in "national interest" permits Executive to act for punitive purpose or in way amounting to punishment.</w:t>
      </w:r>
    </w:p>
    <w:p w14:paraId="485AD862" w14:textId="77777777" w:rsidR="00777B89" w:rsidRDefault="00777B89" w:rsidP="00777B89">
      <w:pPr>
        <w:ind w:left="720"/>
      </w:pPr>
    </w:p>
    <w:p w14:paraId="602C0556" w14:textId="77777777" w:rsidR="00777B89" w:rsidRDefault="00777B89" w:rsidP="00777B89">
      <w:pPr>
        <w:ind w:left="720"/>
      </w:pPr>
      <w:r>
        <w:t xml:space="preserve">Administrative law </w:t>
      </w:r>
      <w:r w:rsidRPr="00E348CA">
        <w:t>–</w:t>
      </w:r>
      <w:r>
        <w:t xml:space="preserve"> Jurisdictional error </w:t>
      </w:r>
      <w:r w:rsidRPr="00E348CA">
        <w:t>–</w:t>
      </w:r>
      <w:r>
        <w:t xml:space="preserve"> Procedural fairness – Where Minister took account of media coverage of plaintiff's conviction as part of reason why grant of SHEV not in national interest – Whether Minister failed to consider relevant consideration – Whether Minister proceeded on incorrect understanding of law. </w:t>
      </w:r>
    </w:p>
    <w:p w14:paraId="13D59700" w14:textId="77777777" w:rsidR="00777B89" w:rsidRDefault="00777B89" w:rsidP="00777B89"/>
    <w:p w14:paraId="040E9DEA" w14:textId="77777777" w:rsidR="00777B89" w:rsidRDefault="00777B89" w:rsidP="00777B89">
      <w:pPr>
        <w:rPr>
          <w:i/>
        </w:rPr>
      </w:pPr>
      <w:r>
        <w:rPr>
          <w:i/>
        </w:rPr>
        <w:t>Application for constitutional or other writ referred to the Full Court on 5 September 2022.</w:t>
      </w:r>
    </w:p>
    <w:p w14:paraId="3FCCD55A" w14:textId="77777777" w:rsidR="00777B89" w:rsidRPr="00E064DF" w:rsidRDefault="00777B89" w:rsidP="00777B89"/>
    <w:p w14:paraId="3021B224" w14:textId="77777777" w:rsidR="00777B89" w:rsidRDefault="00BC64C2" w:rsidP="00777B89">
      <w:pPr>
        <w:rPr>
          <w:rStyle w:val="Hyperlink"/>
          <w:rFonts w:cs="Verdana"/>
          <w:bCs/>
        </w:rPr>
      </w:pPr>
      <w:hyperlink w:anchor="TOP" w:history="1">
        <w:r w:rsidR="00777B89" w:rsidRPr="004E7695">
          <w:rPr>
            <w:rStyle w:val="Hyperlink"/>
            <w:rFonts w:cs="Verdana"/>
            <w:bCs/>
          </w:rPr>
          <w:t>Return to Top</w:t>
        </w:r>
      </w:hyperlink>
    </w:p>
    <w:p w14:paraId="05CE3392" w14:textId="77777777" w:rsidR="009F1BE4" w:rsidRDefault="009F1BE4" w:rsidP="009F1BE4">
      <w:pPr>
        <w:pStyle w:val="Divider1"/>
        <w:rPr>
          <w:rStyle w:val="Hyperlink"/>
          <w:rFonts w:cs="Verdana"/>
          <w:bCs/>
        </w:rPr>
      </w:pPr>
    </w:p>
    <w:p w14:paraId="49822C11" w14:textId="77777777" w:rsidR="00CA4E57" w:rsidRDefault="00CA4E57" w:rsidP="00777B89">
      <w:pPr>
        <w:rPr>
          <w:rStyle w:val="Hyperlink"/>
          <w:rFonts w:cs="Verdana"/>
          <w:bCs/>
        </w:rPr>
      </w:pPr>
    </w:p>
    <w:p w14:paraId="66720F94" w14:textId="77777777" w:rsidR="00CA4E57" w:rsidRPr="00CA4E57" w:rsidRDefault="00CA4E57" w:rsidP="00482EEE">
      <w:pPr>
        <w:pStyle w:val="Heading3"/>
      </w:pPr>
      <w:bookmarkStart w:id="64" w:name="_Hornsby_Shire_Council"/>
      <w:bookmarkEnd w:id="64"/>
      <w:r w:rsidRPr="00CA4E57">
        <w:t xml:space="preserve">Hornsby Shire Council v Commonwealth of Australia &amp; Anor </w:t>
      </w:r>
    </w:p>
    <w:p w14:paraId="0533FCAD" w14:textId="09E59EFE" w:rsidR="00CA4E57" w:rsidRPr="00CA4E57" w:rsidRDefault="00BC64C2" w:rsidP="00CA4E57">
      <w:pPr>
        <w:rPr>
          <w:b/>
          <w:bCs/>
        </w:rPr>
      </w:pPr>
      <w:hyperlink r:id="rId29" w:history="1">
        <w:r w:rsidR="00CA4E57" w:rsidRPr="00CA4E57">
          <w:rPr>
            <w:rFonts w:cs="Arial"/>
            <w:b/>
            <w:bCs/>
            <w:noProof/>
            <w:color w:val="0000FF"/>
            <w:u w:val="single"/>
          </w:rPr>
          <w:t>S202/2021</w:t>
        </w:r>
      </w:hyperlink>
      <w:r w:rsidR="00CA4E57" w:rsidRPr="009F1BE4">
        <w:rPr>
          <w:b/>
          <w:bCs/>
        </w:rPr>
        <w:t>:</w:t>
      </w:r>
      <w:r w:rsidR="009F1BE4">
        <w:rPr>
          <w:b/>
          <w:bCs/>
        </w:rPr>
        <w:t xml:space="preserve"> </w:t>
      </w:r>
      <w:hyperlink r:id="rId30" w:history="1">
        <w:r w:rsidR="00BE7165" w:rsidRPr="00BE7165">
          <w:rPr>
            <w:rStyle w:val="Hyperlink"/>
            <w:rFonts w:cs="Verdana"/>
            <w:noProof w:val="0"/>
          </w:rPr>
          <w:t xml:space="preserve">[2023] </w:t>
        </w:r>
        <w:proofErr w:type="spellStart"/>
        <w:r w:rsidR="00BE7165" w:rsidRPr="00BE7165">
          <w:rPr>
            <w:rStyle w:val="Hyperlink"/>
            <w:rFonts w:cs="Verdana"/>
            <w:noProof w:val="0"/>
          </w:rPr>
          <w:t>HCATrans</w:t>
        </w:r>
        <w:proofErr w:type="spellEnd"/>
        <w:r w:rsidR="00BE7165" w:rsidRPr="00BE7165">
          <w:rPr>
            <w:rStyle w:val="Hyperlink"/>
            <w:rFonts w:cs="Verdana"/>
            <w:noProof w:val="0"/>
          </w:rPr>
          <w:t xml:space="preserve"> 44</w:t>
        </w:r>
      </w:hyperlink>
      <w:r w:rsidR="00BE7165">
        <w:t xml:space="preserve">; </w:t>
      </w:r>
      <w:hyperlink r:id="rId31" w:history="1">
        <w:r w:rsidR="00BE7165" w:rsidRPr="00BE7165">
          <w:rPr>
            <w:rStyle w:val="Hyperlink"/>
            <w:rFonts w:cs="Verdana"/>
            <w:noProof w:val="0"/>
          </w:rPr>
          <w:t xml:space="preserve">[2023] </w:t>
        </w:r>
        <w:proofErr w:type="spellStart"/>
        <w:r w:rsidR="00BE7165" w:rsidRPr="00BE7165">
          <w:rPr>
            <w:rStyle w:val="Hyperlink"/>
            <w:rFonts w:cs="Verdana"/>
            <w:noProof w:val="0"/>
          </w:rPr>
          <w:t>HCATrans</w:t>
        </w:r>
        <w:proofErr w:type="spellEnd"/>
        <w:r w:rsidR="00BE7165" w:rsidRPr="00BE7165">
          <w:rPr>
            <w:rStyle w:val="Hyperlink"/>
            <w:rFonts w:cs="Verdana"/>
            <w:noProof w:val="0"/>
          </w:rPr>
          <w:t xml:space="preserve"> 45</w:t>
        </w:r>
      </w:hyperlink>
    </w:p>
    <w:p w14:paraId="377A2FA7" w14:textId="77777777" w:rsidR="00CA4E57" w:rsidRPr="00CA4E57" w:rsidRDefault="00CA4E57" w:rsidP="00CA4E57"/>
    <w:p w14:paraId="672FD24D" w14:textId="684EB022" w:rsidR="009F1BE4" w:rsidRDefault="009F1BE4" w:rsidP="00CA4E57">
      <w:pPr>
        <w:rPr>
          <w:bCs/>
        </w:rPr>
      </w:pPr>
      <w:r>
        <w:rPr>
          <w:b/>
        </w:rPr>
        <w:t>Date heard:</w:t>
      </w:r>
      <w:r>
        <w:rPr>
          <w:bCs/>
        </w:rPr>
        <w:t xml:space="preserve"> 18 and 19 April 2023 </w:t>
      </w:r>
    </w:p>
    <w:p w14:paraId="79D1B57E" w14:textId="77777777" w:rsidR="009F1BE4" w:rsidRDefault="009F1BE4" w:rsidP="00CA4E57">
      <w:pPr>
        <w:rPr>
          <w:bCs/>
        </w:rPr>
      </w:pPr>
    </w:p>
    <w:p w14:paraId="358ED5E5" w14:textId="1A029D5D" w:rsidR="009F1BE4" w:rsidRPr="009F1BE4" w:rsidRDefault="009F1BE4" w:rsidP="00CA4E57">
      <w:pPr>
        <w:rPr>
          <w:bCs/>
        </w:rPr>
      </w:pPr>
      <w:r>
        <w:rPr>
          <w:b/>
        </w:rPr>
        <w:t>Coram:</w:t>
      </w:r>
      <w:r>
        <w:rPr>
          <w:bCs/>
        </w:rPr>
        <w:t xml:space="preserve"> </w:t>
      </w:r>
      <w:r w:rsidRPr="009F1BE4">
        <w:rPr>
          <w:bCs/>
        </w:rPr>
        <w:t>Kiefel CJ, Gageler, Gordon, Edelman, Steward, Gleeson and Jagot JJ</w:t>
      </w:r>
    </w:p>
    <w:p w14:paraId="172F5E1C" w14:textId="77777777" w:rsidR="009F1BE4" w:rsidRDefault="009F1BE4" w:rsidP="00CA4E57">
      <w:pPr>
        <w:rPr>
          <w:b/>
        </w:rPr>
      </w:pPr>
    </w:p>
    <w:p w14:paraId="3671225C" w14:textId="30A3CE55" w:rsidR="00CA4E57" w:rsidRPr="00CA4E57" w:rsidRDefault="00CA4E57" w:rsidP="00CA4E57">
      <w:r w:rsidRPr="00CA4E57">
        <w:rPr>
          <w:b/>
        </w:rPr>
        <w:t>Catchwords:</w:t>
      </w:r>
    </w:p>
    <w:p w14:paraId="2D3FEF07" w14:textId="77777777" w:rsidR="00CA4E57" w:rsidRPr="00CA4E57" w:rsidRDefault="00CA4E57" w:rsidP="00CA4E57">
      <w:r w:rsidRPr="00CA4E57">
        <w:tab/>
      </w:r>
    </w:p>
    <w:p w14:paraId="08C19D96" w14:textId="77777777" w:rsidR="00CA4E57" w:rsidRPr="00CA4E57" w:rsidRDefault="00CA4E57" w:rsidP="00CA4E57">
      <w:pPr>
        <w:ind w:left="720"/>
      </w:pPr>
      <w:bookmarkStart w:id="65" w:name="_Hlk114211278"/>
      <w:r w:rsidRPr="00CA4E57">
        <w:lastRenderedPageBreak/>
        <w:t xml:space="preserve">Constitutional law – Taxation – Section 55 of </w:t>
      </w:r>
      <w:r w:rsidRPr="00CA4E57">
        <w:rPr>
          <w:i/>
          <w:iCs/>
        </w:rPr>
        <w:t>Constitution</w:t>
      </w:r>
      <w:r w:rsidRPr="00CA4E57">
        <w:t xml:space="preserve"> </w:t>
      </w:r>
      <w:bookmarkEnd w:id="65"/>
      <w:r w:rsidRPr="00CA4E57">
        <w:t xml:space="preserve">– Laws imposing taxation only to deal with imposition of taxation – Where Commonwealth makes grants of financial assistance for local government purposes to States under s 9 of </w:t>
      </w:r>
      <w:bookmarkStart w:id="66" w:name="_Hlk114207092"/>
      <w:r w:rsidRPr="00CA4E57">
        <w:rPr>
          <w:i/>
          <w:iCs/>
        </w:rPr>
        <w:t>Local Government (Financial Assistance) Act</w:t>
      </w:r>
      <w:bookmarkEnd w:id="66"/>
      <w:r w:rsidRPr="00CA4E57">
        <w:rPr>
          <w:i/>
          <w:iCs/>
        </w:rPr>
        <w:t xml:space="preserve"> 1995 </w:t>
      </w:r>
      <w:r w:rsidRPr="00CA4E57">
        <w:t xml:space="preserve">(Cth) – Where grants made on conditions specified in s 15 of </w:t>
      </w:r>
      <w:r w:rsidRPr="00CA4E57">
        <w:rPr>
          <w:i/>
          <w:iCs/>
        </w:rPr>
        <w:t>Local Government (Financial Assistance) Act</w:t>
      </w:r>
      <w:r w:rsidRPr="00CA4E57">
        <w:t xml:space="preserve"> – Where conditions in s 15 amended by items 16, 17 and 18 of Sch 1 to </w:t>
      </w:r>
      <w:r w:rsidRPr="00CA4E57">
        <w:rPr>
          <w:i/>
          <w:iCs/>
        </w:rPr>
        <w:t>Local Government (Financial Assistance) Amendment Act 2000</w:t>
      </w:r>
      <w:r w:rsidRPr="00CA4E57">
        <w:t xml:space="preserve"> (Cth) to include conditions that, if local government failed to pay Commonwealth GST payments, then: (1) State required to withhold amount allocated to local government and pay amount to Commonwealth (s 15(aa)); and, if Commonwealth Minister tells State Treasurer that Commonwealth Minister satisfied State failed to withhold and pay amount, State to repay Commonwealth amount determined by Commonwealth Minister (s 15(c)) – Whether items 16, 17 or 18 of Sch 1 to </w:t>
      </w:r>
      <w:r w:rsidRPr="00CA4E57">
        <w:rPr>
          <w:i/>
          <w:iCs/>
        </w:rPr>
        <w:t xml:space="preserve">Local Government (Financial Assistance) Amendment Act </w:t>
      </w:r>
      <w:r w:rsidRPr="00CA4E57">
        <w:t xml:space="preserve">contrary to s 55 of </w:t>
      </w:r>
      <w:r w:rsidRPr="00CA4E57">
        <w:rPr>
          <w:i/>
          <w:iCs/>
        </w:rPr>
        <w:t>Constitution</w:t>
      </w:r>
      <w:r w:rsidRPr="00CA4E57">
        <w:t xml:space="preserve">. </w:t>
      </w:r>
    </w:p>
    <w:p w14:paraId="06C74642" w14:textId="77777777" w:rsidR="00CA4E57" w:rsidRPr="00CA4E57" w:rsidRDefault="00CA4E57" w:rsidP="00CA4E57">
      <w:pPr>
        <w:ind w:left="720"/>
      </w:pPr>
    </w:p>
    <w:p w14:paraId="25DEFF63" w14:textId="77777777" w:rsidR="00CA4E57" w:rsidRPr="00CA4E57" w:rsidRDefault="00CA4E57" w:rsidP="00CA4E57">
      <w:pPr>
        <w:ind w:left="720"/>
      </w:pPr>
      <w:r w:rsidRPr="00CA4E57">
        <w:t xml:space="preserve">Constitutional law – Taxation – Sections 114 of </w:t>
      </w:r>
      <w:r w:rsidRPr="00CA4E57">
        <w:rPr>
          <w:i/>
          <w:iCs/>
        </w:rPr>
        <w:t>Constitution</w:t>
      </w:r>
      <w:r w:rsidRPr="00CA4E57">
        <w:t xml:space="preserve"> – Prohibition on Commonwealth taxes imposed on property of State – Where Commonwealth provides grants of financial assistance to States under </w:t>
      </w:r>
      <w:r w:rsidRPr="00CA4E57">
        <w:rPr>
          <w:i/>
          <w:iCs/>
        </w:rPr>
        <w:t xml:space="preserve">Federal Finance Relations Act 2009 </w:t>
      </w:r>
      <w:r w:rsidRPr="00CA4E57">
        <w:t xml:space="preserve">(Cth), including revenue assistance by way of goods and services tax ("GST") – Where Commonwealth provides grants of financial assistance for local government purposes to States under </w:t>
      </w:r>
      <w:r w:rsidRPr="00CA4E57">
        <w:rPr>
          <w:i/>
          <w:iCs/>
        </w:rPr>
        <w:t xml:space="preserve">Local Government (Financial Assistance) Act </w:t>
      </w:r>
      <w:r w:rsidRPr="00CA4E57">
        <w:t xml:space="preserve">– Where </w:t>
      </w:r>
      <w:r w:rsidRPr="00CA4E57">
        <w:rPr>
          <w:i/>
          <w:iCs/>
        </w:rPr>
        <w:t xml:space="preserve">Intergovernmental Agreement Implementation (GST) Act 2000 </w:t>
      </w:r>
      <w:r w:rsidRPr="00CA4E57">
        <w:t xml:space="preserve">(NSW) introduced to give effect to agreement between Commonwealth and States regarding GST whereby Commonwealth paid States GST revenue and States assumed responsibility for payment of financial assistance to local governments – Where plaintiff purchased vehicle, with purchase amount including GST, and subsequently sold vehicle through auction with GST deducted – Where plaintiff, under protest, reported amount of notional GST relating to sale of vehicle in Business Activity Statement, being form for GST returns lodged with Australian Taxation Officer – Whether provisions of </w:t>
      </w:r>
      <w:r w:rsidRPr="00CA4E57">
        <w:rPr>
          <w:i/>
          <w:iCs/>
        </w:rPr>
        <w:t>Local Government (Financial Assistance) Act</w:t>
      </w:r>
      <w:r w:rsidRPr="00CA4E57">
        <w:t xml:space="preserve">, </w:t>
      </w:r>
      <w:r w:rsidRPr="00CA4E57">
        <w:rPr>
          <w:i/>
          <w:iCs/>
        </w:rPr>
        <w:t xml:space="preserve">Federal Financial Relations Act </w:t>
      </w:r>
      <w:r w:rsidRPr="00CA4E57">
        <w:t xml:space="preserve">and of </w:t>
      </w:r>
      <w:r w:rsidRPr="00CA4E57">
        <w:rPr>
          <w:i/>
          <w:iCs/>
        </w:rPr>
        <w:t xml:space="preserve">Intergovernmental Agreement Implementation (GST) Act </w:t>
      </w:r>
      <w:r w:rsidRPr="00CA4E57">
        <w:t xml:space="preserve">impose tax on property belonging to plaintiff, contrary to s 114 of </w:t>
      </w:r>
      <w:r w:rsidRPr="00CA4E57">
        <w:rPr>
          <w:i/>
          <w:iCs/>
        </w:rPr>
        <w:t>Constitution</w:t>
      </w:r>
      <w:r w:rsidRPr="00CA4E57">
        <w:t xml:space="preserve"> – Proper approach to relief. </w:t>
      </w:r>
    </w:p>
    <w:p w14:paraId="76F82F49" w14:textId="77777777" w:rsidR="00CA4E57" w:rsidRPr="00CA4E57" w:rsidRDefault="00CA4E57" w:rsidP="00CA4E57"/>
    <w:p w14:paraId="2A3AF7CF" w14:textId="77777777" w:rsidR="00CA4E57" w:rsidRPr="00CA4E57" w:rsidRDefault="00CA4E57" w:rsidP="00CA4E57">
      <w:pPr>
        <w:rPr>
          <w:i/>
        </w:rPr>
      </w:pPr>
      <w:r w:rsidRPr="00CA4E57">
        <w:rPr>
          <w:i/>
        </w:rPr>
        <w:t>Special case referred to the Full Court on 5 September 2022.</w:t>
      </w:r>
    </w:p>
    <w:p w14:paraId="33419671" w14:textId="77777777" w:rsidR="00CA4E57" w:rsidRPr="00CA4E57" w:rsidRDefault="00CA4E57" w:rsidP="00CA4E57"/>
    <w:p w14:paraId="5FF5740D" w14:textId="09C1A99F" w:rsidR="00CA4E57" w:rsidRPr="00CA4E57" w:rsidRDefault="00BC64C2" w:rsidP="00777B89">
      <w:pPr>
        <w:rPr>
          <w:rStyle w:val="Hyperlink"/>
          <w:rFonts w:cs="Verdana"/>
          <w:noProof w:val="0"/>
          <w:color w:val="auto"/>
          <w:u w:val="none"/>
        </w:rPr>
      </w:pPr>
      <w:hyperlink w:anchor="TOP" w:history="1">
        <w:r w:rsidR="00CA4E57" w:rsidRPr="00CA4E57">
          <w:rPr>
            <w:rFonts w:cs="Arial"/>
            <w:bCs/>
            <w:noProof/>
            <w:color w:val="0000FF"/>
            <w:u w:val="single"/>
          </w:rPr>
          <w:t>Return to Top</w:t>
        </w:r>
      </w:hyperlink>
    </w:p>
    <w:p w14:paraId="17BBDDC1" w14:textId="77777777" w:rsidR="00777B89" w:rsidRDefault="00777B89" w:rsidP="00777B89">
      <w:pPr>
        <w:pStyle w:val="Divider1"/>
      </w:pPr>
    </w:p>
    <w:p w14:paraId="2B76FED7" w14:textId="77777777" w:rsidR="0094632F" w:rsidRPr="000778FC" w:rsidRDefault="0094632F" w:rsidP="0094632F"/>
    <w:p w14:paraId="0F1B5566" w14:textId="3EE7E2A3" w:rsidR="0094632F" w:rsidRDefault="0094632F" w:rsidP="0094632F">
      <w:pPr>
        <w:pStyle w:val="Heading3"/>
        <w:rPr>
          <w:i w:val="0"/>
        </w:rPr>
      </w:pPr>
      <w:bookmarkStart w:id="67" w:name="_Vanderstock_v_State"/>
      <w:bookmarkStart w:id="68" w:name="_Vanderstock_&amp;_Anor"/>
      <w:bookmarkEnd w:id="67"/>
      <w:bookmarkEnd w:id="68"/>
      <w:proofErr w:type="spellStart"/>
      <w:r>
        <w:t>Vanderstock</w:t>
      </w:r>
      <w:proofErr w:type="spellEnd"/>
      <w:r>
        <w:t xml:space="preserve"> &amp; Anor v </w:t>
      </w:r>
      <w:r w:rsidR="00DB0C44">
        <w:t xml:space="preserve">The </w:t>
      </w:r>
      <w:r>
        <w:t>State of Victoria</w:t>
      </w:r>
    </w:p>
    <w:p w14:paraId="26A7F4FC" w14:textId="57D8FCF2" w:rsidR="0094632F" w:rsidRPr="00F33DA8" w:rsidRDefault="00BC64C2" w:rsidP="0094632F">
      <w:pPr>
        <w:rPr>
          <w:bCs/>
        </w:rPr>
      </w:pPr>
      <w:hyperlink r:id="rId32" w:history="1">
        <w:r w:rsidR="0094632F" w:rsidRPr="00C81F29">
          <w:rPr>
            <w:rStyle w:val="Hyperlink"/>
            <w:rFonts w:cs="Verdana"/>
            <w:b/>
            <w:noProof w:val="0"/>
          </w:rPr>
          <w:t>M61/2021</w:t>
        </w:r>
      </w:hyperlink>
      <w:r w:rsidR="00F33DA8">
        <w:rPr>
          <w:b/>
        </w:rPr>
        <w:t xml:space="preserve">: </w:t>
      </w:r>
      <w:hyperlink r:id="rId33" w:history="1">
        <w:r w:rsidR="00E439E5" w:rsidRPr="00E439E5">
          <w:rPr>
            <w:rStyle w:val="Hyperlink"/>
            <w:rFonts w:cs="Verdana"/>
            <w:bCs/>
            <w:noProof w:val="0"/>
          </w:rPr>
          <w:t xml:space="preserve">[2023] </w:t>
        </w:r>
        <w:proofErr w:type="spellStart"/>
        <w:r w:rsidR="00E439E5" w:rsidRPr="00E439E5">
          <w:rPr>
            <w:rStyle w:val="Hyperlink"/>
            <w:rFonts w:cs="Verdana"/>
            <w:bCs/>
            <w:noProof w:val="0"/>
          </w:rPr>
          <w:t>HCATrans</w:t>
        </w:r>
        <w:proofErr w:type="spellEnd"/>
        <w:r w:rsidR="00E439E5" w:rsidRPr="00E439E5">
          <w:rPr>
            <w:rStyle w:val="Hyperlink"/>
            <w:rFonts w:cs="Verdana"/>
            <w:bCs/>
            <w:noProof w:val="0"/>
          </w:rPr>
          <w:t xml:space="preserve"> 7</w:t>
        </w:r>
      </w:hyperlink>
      <w:r w:rsidR="00E439E5">
        <w:rPr>
          <w:bCs/>
        </w:rPr>
        <w:t xml:space="preserve">; </w:t>
      </w:r>
      <w:hyperlink r:id="rId34" w:history="1">
        <w:r w:rsidR="00E439E5" w:rsidRPr="00E439E5">
          <w:rPr>
            <w:rStyle w:val="Hyperlink"/>
            <w:rFonts w:cs="Verdana"/>
            <w:bCs/>
            <w:noProof w:val="0"/>
          </w:rPr>
          <w:t xml:space="preserve">[2023] </w:t>
        </w:r>
        <w:proofErr w:type="spellStart"/>
        <w:r w:rsidR="00E439E5" w:rsidRPr="00E439E5">
          <w:rPr>
            <w:rStyle w:val="Hyperlink"/>
            <w:rFonts w:cs="Verdana"/>
            <w:bCs/>
            <w:noProof w:val="0"/>
          </w:rPr>
          <w:t>HCATrans</w:t>
        </w:r>
        <w:proofErr w:type="spellEnd"/>
        <w:r w:rsidR="00E439E5" w:rsidRPr="00E439E5">
          <w:rPr>
            <w:rStyle w:val="Hyperlink"/>
            <w:rFonts w:cs="Verdana"/>
            <w:bCs/>
            <w:noProof w:val="0"/>
          </w:rPr>
          <w:t xml:space="preserve"> 10</w:t>
        </w:r>
      </w:hyperlink>
      <w:r w:rsidR="00E439E5">
        <w:rPr>
          <w:bCs/>
        </w:rPr>
        <w:t xml:space="preserve">; </w:t>
      </w:r>
      <w:hyperlink r:id="rId35" w:history="1">
        <w:r w:rsidR="00E439E5" w:rsidRPr="00E439E5">
          <w:rPr>
            <w:rStyle w:val="Hyperlink"/>
            <w:rFonts w:cs="Verdana"/>
            <w:bCs/>
            <w:noProof w:val="0"/>
          </w:rPr>
          <w:t xml:space="preserve">[2023] </w:t>
        </w:r>
        <w:proofErr w:type="spellStart"/>
        <w:r w:rsidR="00E439E5" w:rsidRPr="00E439E5">
          <w:rPr>
            <w:rStyle w:val="Hyperlink"/>
            <w:rFonts w:cs="Verdana"/>
            <w:bCs/>
            <w:noProof w:val="0"/>
          </w:rPr>
          <w:t>HCATrans</w:t>
        </w:r>
        <w:proofErr w:type="spellEnd"/>
        <w:r w:rsidR="00E439E5" w:rsidRPr="00E439E5">
          <w:rPr>
            <w:rStyle w:val="Hyperlink"/>
            <w:rFonts w:cs="Verdana"/>
            <w:bCs/>
            <w:noProof w:val="0"/>
          </w:rPr>
          <w:t xml:space="preserve"> 11</w:t>
        </w:r>
      </w:hyperlink>
    </w:p>
    <w:p w14:paraId="09EFD98C" w14:textId="77777777" w:rsidR="00F33DA8" w:rsidRDefault="00F33DA8" w:rsidP="00F33DA8">
      <w:pPr>
        <w:rPr>
          <w:b/>
        </w:rPr>
      </w:pPr>
    </w:p>
    <w:p w14:paraId="78A9A219" w14:textId="1DC21136" w:rsidR="00F33DA8" w:rsidRPr="00535159" w:rsidRDefault="00F33DA8" w:rsidP="00F33DA8">
      <w:pPr>
        <w:rPr>
          <w:bCs/>
        </w:rPr>
      </w:pPr>
      <w:r w:rsidRPr="00535159">
        <w:rPr>
          <w:b/>
        </w:rPr>
        <w:lastRenderedPageBreak/>
        <w:t xml:space="preserve">Date heard: </w:t>
      </w:r>
      <w:r>
        <w:rPr>
          <w:bCs/>
        </w:rPr>
        <w:t>14, 15 and 16 February 2023</w:t>
      </w:r>
    </w:p>
    <w:p w14:paraId="1EBC7EB0" w14:textId="77777777" w:rsidR="00F33DA8" w:rsidRPr="00535159" w:rsidRDefault="00F33DA8" w:rsidP="00F33DA8"/>
    <w:p w14:paraId="4054E51A" w14:textId="77777777" w:rsidR="00F33DA8" w:rsidRPr="00535159" w:rsidRDefault="00F33DA8" w:rsidP="00F33DA8">
      <w:r w:rsidRPr="00535159">
        <w:rPr>
          <w:b/>
          <w:bCs/>
        </w:rPr>
        <w:t>Coram:</w:t>
      </w:r>
      <w:r w:rsidRPr="00535159">
        <w:t xml:space="preserve"> Kiefel CJ, Gageler, Gordon, Edelman, Steward, Gleeson and Jagot JJ</w:t>
      </w:r>
    </w:p>
    <w:p w14:paraId="146E339A" w14:textId="77777777" w:rsidR="0094632F" w:rsidRDefault="0094632F" w:rsidP="0094632F"/>
    <w:p w14:paraId="62BE5C6E" w14:textId="77777777" w:rsidR="0094632F" w:rsidRDefault="0094632F" w:rsidP="0094632F">
      <w:r>
        <w:rPr>
          <w:b/>
        </w:rPr>
        <w:t>Catchwords:</w:t>
      </w:r>
    </w:p>
    <w:p w14:paraId="3BECDEB9" w14:textId="77777777" w:rsidR="0094632F" w:rsidRDefault="0094632F" w:rsidP="0094632F">
      <w:r>
        <w:tab/>
      </w:r>
    </w:p>
    <w:p w14:paraId="0929353A" w14:textId="08F0A400" w:rsidR="0094632F" w:rsidRDefault="0094632F" w:rsidP="0094632F">
      <w:pPr>
        <w:ind w:left="720"/>
      </w:pPr>
      <w:r>
        <w:t>Constitutional law – Duties of excise – Section</w:t>
      </w:r>
      <w:r w:rsidR="00DA14BD">
        <w:t> </w:t>
      </w:r>
      <w:r>
        <w:t xml:space="preserve">90 of </w:t>
      </w:r>
      <w:r>
        <w:rPr>
          <w:i/>
          <w:iCs/>
        </w:rPr>
        <w:t>Constitution</w:t>
      </w:r>
      <w:r>
        <w:t xml:space="preserve"> – </w:t>
      </w:r>
      <w:r w:rsidRPr="00AD281B">
        <w:t>Exclusive power of Commonwealth Parliament</w:t>
      </w:r>
      <w:r>
        <w:t xml:space="preserve"> – Where </w:t>
      </w:r>
      <w:r w:rsidRPr="00190259">
        <w:rPr>
          <w:i/>
          <w:iCs/>
        </w:rPr>
        <w:t>Zero and Low Emission Vehicle Distance-based Charge Act 2021</w:t>
      </w:r>
      <w:r>
        <w:t xml:space="preserve"> (Vic) (</w:t>
      </w:r>
      <w:r w:rsidR="00040C04">
        <w:t>"</w:t>
      </w:r>
      <w:r>
        <w:t>ZLEV Act</w:t>
      </w:r>
      <w:r w:rsidR="00040C04">
        <w:t>"</w:t>
      </w:r>
      <w:r>
        <w:t xml:space="preserve">) </w:t>
      </w:r>
      <w:r w:rsidRPr="00190259">
        <w:t xml:space="preserve">defines </w:t>
      </w:r>
      <w:r w:rsidR="00040C04">
        <w:t>"</w:t>
      </w:r>
      <w:r w:rsidRPr="00190259">
        <w:t>ZLEV</w:t>
      </w:r>
      <w:r w:rsidR="00040C04">
        <w:t>"</w:t>
      </w:r>
      <w:r w:rsidRPr="00190259">
        <w:t xml:space="preserve"> </w:t>
      </w:r>
      <w:r>
        <w:t>to mean any of following not excluded vehicles: (a) electric vehicle; (b) hydrogen vehicle; and (c) plug-in hybrid electric vehicle – Where s</w:t>
      </w:r>
      <w:r w:rsidR="00DA14BD">
        <w:t> </w:t>
      </w:r>
      <w:r>
        <w:t>7(1) of ZLEV Act requires registered operator of ZLEV to pay charge for use of ZLEV on specified roads</w:t>
      </w:r>
      <w:r w:rsidRPr="00190259">
        <w:t xml:space="preserve"> </w:t>
      </w:r>
      <w:r>
        <w:t>– Whether s 7(1) of ZLEV Act invalid as imposing duty of excise within meaning of s</w:t>
      </w:r>
      <w:r w:rsidR="00DA14BD">
        <w:t> </w:t>
      </w:r>
      <w:r>
        <w:t xml:space="preserve">90 of </w:t>
      </w:r>
      <w:r>
        <w:rPr>
          <w:i/>
          <w:iCs/>
        </w:rPr>
        <w:t>Constitution</w:t>
      </w:r>
      <w:r w:rsidR="00294D8B">
        <w:t xml:space="preserve"> – Whether ZLEV a tax on consumption of goods – Whether inland tax on consumption of </w:t>
      </w:r>
      <w:r w:rsidR="006B6AB3">
        <w:t>goods a duty of excise within meaning of s</w:t>
      </w:r>
      <w:r w:rsidR="00033283">
        <w:t> </w:t>
      </w:r>
      <w:r w:rsidR="006B6AB3">
        <w:t xml:space="preserve">90 of </w:t>
      </w:r>
      <w:r w:rsidR="006B6AB3">
        <w:rPr>
          <w:i/>
          <w:iCs/>
        </w:rPr>
        <w:t>Constitution</w:t>
      </w:r>
      <w:r>
        <w:t xml:space="preserve">. </w:t>
      </w:r>
    </w:p>
    <w:p w14:paraId="0CEBB9A1" w14:textId="77777777" w:rsidR="0094632F" w:rsidRDefault="0094632F" w:rsidP="0094632F"/>
    <w:p w14:paraId="4A3D1ADF" w14:textId="77777777" w:rsidR="0094632F" w:rsidRDefault="0094632F" w:rsidP="0094632F">
      <w:pPr>
        <w:rPr>
          <w:i/>
        </w:rPr>
      </w:pPr>
      <w:r>
        <w:rPr>
          <w:i/>
        </w:rPr>
        <w:t>Special case referred to the Full Court on 2 June 2022.</w:t>
      </w:r>
    </w:p>
    <w:p w14:paraId="3D4D128A" w14:textId="77777777" w:rsidR="0094632F" w:rsidRPr="00DD7F6B" w:rsidRDefault="0094632F" w:rsidP="0094632F"/>
    <w:p w14:paraId="50CD1C50" w14:textId="77777777" w:rsidR="0094632F" w:rsidRDefault="00BC64C2" w:rsidP="0094632F">
      <w:pPr>
        <w:rPr>
          <w:rFonts w:cs="Arial"/>
          <w:bCs/>
          <w:noProof/>
          <w:color w:val="0000FF"/>
          <w:u w:val="single"/>
        </w:rPr>
      </w:pPr>
      <w:hyperlink w:anchor="TOP" w:history="1">
        <w:r w:rsidR="0094632F" w:rsidRPr="00DD7F6B">
          <w:rPr>
            <w:rFonts w:cs="Arial"/>
            <w:bCs/>
            <w:noProof/>
            <w:color w:val="0000FF"/>
            <w:u w:val="single"/>
          </w:rPr>
          <w:t>Return to Top</w:t>
        </w:r>
      </w:hyperlink>
    </w:p>
    <w:p w14:paraId="578BC0FA" w14:textId="77777777" w:rsidR="009A154D" w:rsidRDefault="009A154D" w:rsidP="009A154D">
      <w:pPr>
        <w:pStyle w:val="Divider1"/>
      </w:pPr>
      <w:bookmarkStart w:id="69" w:name="_Hlk112129784"/>
    </w:p>
    <w:p w14:paraId="39A3598D" w14:textId="77777777" w:rsidR="009A154D" w:rsidRPr="002E2CD9" w:rsidRDefault="009A154D" w:rsidP="009A154D"/>
    <w:p w14:paraId="4AAF5109" w14:textId="77777777" w:rsidR="009A154D" w:rsidRDefault="009A154D" w:rsidP="009A154D">
      <w:pPr>
        <w:pStyle w:val="Heading3"/>
        <w:tabs>
          <w:tab w:val="left" w:pos="426"/>
        </w:tabs>
      </w:pPr>
      <w:bookmarkStart w:id="70" w:name="_Vunilagi_v_The"/>
      <w:bookmarkEnd w:id="70"/>
      <w:proofErr w:type="spellStart"/>
      <w:r w:rsidRPr="00B46C46">
        <w:t>Vunilagi</w:t>
      </w:r>
      <w:proofErr w:type="spellEnd"/>
      <w:r w:rsidRPr="00B46C46">
        <w:t xml:space="preserve"> v The Queen &amp; Anor</w:t>
      </w:r>
    </w:p>
    <w:p w14:paraId="42C4A5CE" w14:textId="6794356F" w:rsidR="009A154D" w:rsidRPr="001704F3" w:rsidRDefault="00BC64C2" w:rsidP="009A154D">
      <w:hyperlink r:id="rId36" w:history="1">
        <w:r w:rsidR="009A154D" w:rsidRPr="004445CA">
          <w:rPr>
            <w:rStyle w:val="Hyperlink"/>
            <w:rFonts w:cs="Verdana"/>
            <w:b/>
            <w:bCs/>
            <w:noProof w:val="0"/>
          </w:rPr>
          <w:t>C13/2022</w:t>
        </w:r>
      </w:hyperlink>
      <w:r w:rsidR="009A154D">
        <w:rPr>
          <w:b/>
          <w:bCs/>
        </w:rPr>
        <w:t xml:space="preserve">: </w:t>
      </w:r>
      <w:hyperlink r:id="rId37" w:history="1">
        <w:r w:rsidR="009B43D3" w:rsidRPr="009B43D3">
          <w:rPr>
            <w:rStyle w:val="Hyperlink"/>
            <w:rFonts w:cs="Verdana"/>
            <w:noProof w:val="0"/>
          </w:rPr>
          <w:t xml:space="preserve">[2023] </w:t>
        </w:r>
        <w:proofErr w:type="spellStart"/>
        <w:r w:rsidR="009B43D3" w:rsidRPr="009B43D3">
          <w:rPr>
            <w:rStyle w:val="Hyperlink"/>
            <w:rFonts w:cs="Verdana"/>
            <w:noProof w:val="0"/>
          </w:rPr>
          <w:t>HCATrans</w:t>
        </w:r>
        <w:proofErr w:type="spellEnd"/>
        <w:r w:rsidR="009B43D3" w:rsidRPr="009B43D3">
          <w:rPr>
            <w:rStyle w:val="Hyperlink"/>
            <w:rFonts w:cs="Verdana"/>
            <w:noProof w:val="0"/>
          </w:rPr>
          <w:t xml:space="preserve"> 3</w:t>
        </w:r>
      </w:hyperlink>
      <w:r w:rsidR="009B43D3">
        <w:t xml:space="preserve">; </w:t>
      </w:r>
      <w:hyperlink r:id="rId38" w:history="1">
        <w:r w:rsidR="009B43D3" w:rsidRPr="007C0905">
          <w:rPr>
            <w:rStyle w:val="Hyperlink"/>
            <w:rFonts w:cs="Verdana"/>
            <w:noProof w:val="0"/>
          </w:rPr>
          <w:t xml:space="preserve">[2023] </w:t>
        </w:r>
        <w:proofErr w:type="spellStart"/>
        <w:r w:rsidR="009B43D3" w:rsidRPr="007C0905">
          <w:rPr>
            <w:rStyle w:val="Hyperlink"/>
            <w:rFonts w:cs="Verdana"/>
            <w:noProof w:val="0"/>
          </w:rPr>
          <w:t>HCATrans</w:t>
        </w:r>
        <w:proofErr w:type="spellEnd"/>
        <w:r w:rsidR="009B43D3" w:rsidRPr="007C0905">
          <w:rPr>
            <w:rStyle w:val="Hyperlink"/>
            <w:rFonts w:cs="Verdana"/>
            <w:noProof w:val="0"/>
          </w:rPr>
          <w:t xml:space="preserve"> 4</w:t>
        </w:r>
      </w:hyperlink>
    </w:p>
    <w:p w14:paraId="0D199A05" w14:textId="77777777" w:rsidR="009A154D" w:rsidRDefault="009A154D" w:rsidP="009A154D"/>
    <w:p w14:paraId="2A365E8D" w14:textId="23AC2AEB" w:rsidR="009A154D" w:rsidRDefault="009A154D" w:rsidP="009A154D">
      <w:r w:rsidRPr="004E7695">
        <w:rPr>
          <w:b/>
        </w:rPr>
        <w:t>Date</w:t>
      </w:r>
      <w:r>
        <w:rPr>
          <w:b/>
        </w:rPr>
        <w:t xml:space="preserve"> heard</w:t>
      </w:r>
      <w:r w:rsidRPr="004E7695">
        <w:rPr>
          <w:b/>
        </w:rPr>
        <w:t xml:space="preserve">: </w:t>
      </w:r>
      <w:r>
        <w:t>8 and 9 February 2023</w:t>
      </w:r>
    </w:p>
    <w:p w14:paraId="42F227EE" w14:textId="77777777" w:rsidR="009A154D" w:rsidRDefault="009A154D" w:rsidP="009A154D"/>
    <w:p w14:paraId="1F197033" w14:textId="0A3492A2" w:rsidR="009A154D" w:rsidRPr="009A154D" w:rsidRDefault="009A154D" w:rsidP="009A154D">
      <w:pPr>
        <w:rPr>
          <w:b/>
          <w:bCs/>
        </w:rPr>
      </w:pPr>
      <w:r>
        <w:rPr>
          <w:b/>
          <w:bCs/>
        </w:rPr>
        <w:t xml:space="preserve">Coram: </w:t>
      </w:r>
      <w:r w:rsidRPr="009A154D">
        <w:t>Kiefel CJ, Gageler, Gordon, Edelman, Steward, Gleeson and Jagot JJ</w:t>
      </w:r>
    </w:p>
    <w:p w14:paraId="02D60B90" w14:textId="77777777" w:rsidR="009A154D" w:rsidRPr="004E7695" w:rsidRDefault="009A154D" w:rsidP="009A154D"/>
    <w:p w14:paraId="68863999" w14:textId="77777777" w:rsidR="009A154D" w:rsidRPr="004E7695" w:rsidRDefault="009A154D" w:rsidP="009A154D">
      <w:pPr>
        <w:rPr>
          <w:b/>
        </w:rPr>
      </w:pPr>
      <w:r w:rsidRPr="004E7695">
        <w:rPr>
          <w:b/>
        </w:rPr>
        <w:t>Catchwords:</w:t>
      </w:r>
    </w:p>
    <w:p w14:paraId="005C9BD3" w14:textId="77777777" w:rsidR="009A154D" w:rsidRDefault="009A154D" w:rsidP="009A154D"/>
    <w:p w14:paraId="7BD28DB8" w14:textId="414C0E97" w:rsidR="009A154D" w:rsidRPr="00925DDB" w:rsidRDefault="009A154D" w:rsidP="009A154D">
      <w:pPr>
        <w:ind w:left="720"/>
      </w:pPr>
      <w:r>
        <w:t xml:space="preserve">Constitutional law – </w:t>
      </w:r>
      <w:r w:rsidRPr="003A3314">
        <w:t>Powers of courts – Powers of Legislative Assembly of Australian Capital Territory – Trial by jury –</w:t>
      </w:r>
      <w:r>
        <w:t xml:space="preserve"> Where appellant arrested and committed to trial – Where, following COVID-19 outbreak, </w:t>
      </w:r>
      <w:r w:rsidRPr="00B87B80">
        <w:rPr>
          <w:i/>
          <w:iCs/>
        </w:rPr>
        <w:t>Supreme Court Act 1933</w:t>
      </w:r>
      <w:r w:rsidRPr="00B87B80">
        <w:t xml:space="preserve"> (ACT)</w:t>
      </w:r>
      <w:r>
        <w:t xml:space="preserve"> amended by </w:t>
      </w:r>
      <w:r w:rsidRPr="00B87B80">
        <w:rPr>
          <w:i/>
          <w:iCs/>
        </w:rPr>
        <w:t>COVID-19 Emergency Response Act 2020</w:t>
      </w:r>
      <w:r>
        <w:t xml:space="preserve"> (ACT) to include s</w:t>
      </w:r>
      <w:r w:rsidR="00033283">
        <w:t> </w:t>
      </w:r>
      <w:r>
        <w:t>68BA which provided, relevantly, Court may order trial by judge alone – Where appellant advised Chief Justice proposed making order pursuant to s</w:t>
      </w:r>
      <w:r w:rsidR="00033283">
        <w:t> </w:t>
      </w:r>
      <w:r>
        <w:t xml:space="preserve">68BA – Where </w:t>
      </w:r>
      <w:r w:rsidRPr="00925DDB">
        <w:t>appellant and first respondent</w:t>
      </w:r>
      <w:r>
        <w:t xml:space="preserve"> opposed making of order – Where s</w:t>
      </w:r>
      <w:r w:rsidR="00033283">
        <w:t> </w:t>
      </w:r>
      <w:r>
        <w:t>68BA repealed, but continued to apply to appellant by operation of s</w:t>
      </w:r>
      <w:r w:rsidR="00033283">
        <w:t> </w:t>
      </w:r>
      <w:r>
        <w:t xml:space="preserve">116 and 117 of </w:t>
      </w:r>
      <w:r>
        <w:rPr>
          <w:i/>
          <w:iCs/>
        </w:rPr>
        <w:t xml:space="preserve">Supreme Court Act </w:t>
      </w:r>
      <w:r>
        <w:t>– Where Chief Justice ordered appellant</w:t>
      </w:r>
      <w:r w:rsidR="00040C04">
        <w:t>'</w:t>
      </w:r>
      <w:r>
        <w:t xml:space="preserve">s trial to proceed by judge alone – Where appellant found guilty – Whether s 68BA contravened limitation deriving from </w:t>
      </w:r>
      <w:r w:rsidRPr="00925DDB">
        <w:rPr>
          <w:i/>
          <w:iCs/>
        </w:rPr>
        <w:t>Kable v Director of</w:t>
      </w:r>
      <w:r>
        <w:rPr>
          <w:i/>
          <w:iCs/>
        </w:rPr>
        <w:t xml:space="preserve"> </w:t>
      </w:r>
      <w:r w:rsidRPr="00925DDB">
        <w:rPr>
          <w:i/>
          <w:iCs/>
        </w:rPr>
        <w:t>Public Prosecutions</w:t>
      </w:r>
      <w:r>
        <w:t xml:space="preserve"> (NSW) (1996) 198 CLR 511 – Whether s 68BA inconsistent with requirement in s</w:t>
      </w:r>
      <w:r w:rsidR="00033283">
        <w:t> </w:t>
      </w:r>
      <w:r>
        <w:t xml:space="preserve">80 of </w:t>
      </w:r>
      <w:r>
        <w:rPr>
          <w:i/>
          <w:iCs/>
        </w:rPr>
        <w:t xml:space="preserve">Constitution </w:t>
      </w:r>
      <w:r>
        <w:t xml:space="preserve">that </w:t>
      </w:r>
      <w:r w:rsidRPr="00925DDB">
        <w:t>trial on indictment of any offence against law of Commonwealth be by jury</w:t>
      </w:r>
      <w:r>
        <w:t>.</w:t>
      </w:r>
    </w:p>
    <w:p w14:paraId="5793C228" w14:textId="77777777" w:rsidR="009A154D" w:rsidRPr="00C32A1D" w:rsidRDefault="009A154D" w:rsidP="009A154D"/>
    <w:p w14:paraId="5A8C5990" w14:textId="77777777" w:rsidR="009A154D" w:rsidRDefault="009A154D" w:rsidP="009A154D">
      <w:r w:rsidRPr="004E7695">
        <w:rPr>
          <w:b/>
        </w:rPr>
        <w:lastRenderedPageBreak/>
        <w:t>Appealed from</w:t>
      </w:r>
      <w:r>
        <w:rPr>
          <w:b/>
        </w:rPr>
        <w:t xml:space="preserve"> ACTSC (CA): </w:t>
      </w:r>
      <w:hyperlink r:id="rId39" w:history="1">
        <w:r w:rsidRPr="0005192C">
          <w:rPr>
            <w:rStyle w:val="Hyperlink"/>
            <w:rFonts w:cs="Verdana"/>
            <w:noProof w:val="0"/>
          </w:rPr>
          <w:t>[2021] ACTCA 12</w:t>
        </w:r>
      </w:hyperlink>
      <w:r>
        <w:t xml:space="preserve">; </w:t>
      </w:r>
      <w:r w:rsidRPr="00DF16B3">
        <w:t>(2021) 17 ACTLR 72</w:t>
      </w:r>
      <w:r>
        <w:t xml:space="preserve">; </w:t>
      </w:r>
      <w:r w:rsidRPr="00DF16B3">
        <w:t>(2021) 362 FLR 385</w:t>
      </w:r>
      <w:r>
        <w:t xml:space="preserve">; </w:t>
      </w:r>
      <w:r w:rsidRPr="00F22A23">
        <w:t>(2021) 295 A Crim R 168</w:t>
      </w:r>
    </w:p>
    <w:p w14:paraId="584BA8D9" w14:textId="77777777" w:rsidR="009F0269" w:rsidRPr="00DD7F6B" w:rsidRDefault="009F0269" w:rsidP="009F0269"/>
    <w:p w14:paraId="69997A26" w14:textId="77777777" w:rsidR="009F0269" w:rsidRDefault="00BC64C2" w:rsidP="009F0269">
      <w:pPr>
        <w:rPr>
          <w:rFonts w:cs="Arial"/>
          <w:bCs/>
          <w:noProof/>
          <w:color w:val="0000FF"/>
          <w:u w:val="single"/>
        </w:rPr>
      </w:pPr>
      <w:hyperlink w:anchor="TOP" w:history="1">
        <w:r w:rsidR="009F0269" w:rsidRPr="00DD7F6B">
          <w:rPr>
            <w:rFonts w:cs="Arial"/>
            <w:bCs/>
            <w:noProof/>
            <w:color w:val="0000FF"/>
            <w:u w:val="single"/>
          </w:rPr>
          <w:t>Return to Top</w:t>
        </w:r>
      </w:hyperlink>
    </w:p>
    <w:p w14:paraId="6C91E204" w14:textId="77777777" w:rsidR="00536849" w:rsidRDefault="00536849" w:rsidP="00536849">
      <w:pPr>
        <w:pStyle w:val="Divider2"/>
      </w:pPr>
    </w:p>
    <w:bookmarkEnd w:id="59"/>
    <w:bookmarkEnd w:id="69"/>
    <w:p w14:paraId="1052DE00" w14:textId="77777777" w:rsidR="00744E21" w:rsidRPr="00DD7F6B" w:rsidRDefault="00744E21" w:rsidP="00744E21"/>
    <w:p w14:paraId="561B7247" w14:textId="77777777" w:rsidR="00744E21" w:rsidRDefault="00744E21" w:rsidP="00744E21">
      <w:pPr>
        <w:pStyle w:val="Heading2"/>
      </w:pPr>
      <w:r>
        <w:t>Courts and Judges</w:t>
      </w:r>
    </w:p>
    <w:p w14:paraId="75FBE42F" w14:textId="77777777" w:rsidR="00744E21" w:rsidRPr="00175D32" w:rsidRDefault="00744E21" w:rsidP="00744E21"/>
    <w:p w14:paraId="5B6DC979" w14:textId="77777777" w:rsidR="00744E21" w:rsidRPr="00D0009F" w:rsidRDefault="00744E21" w:rsidP="00744E21">
      <w:pPr>
        <w:pStyle w:val="Heading3"/>
      </w:pPr>
      <w:bookmarkStart w:id="71" w:name="_QYFM_v_Minister"/>
      <w:bookmarkEnd w:id="71"/>
      <w:r>
        <w:t xml:space="preserve">QYFM v Minister for Immigration, Citizenship, Migrant Services and Multicultural Affairs &amp; Anor </w:t>
      </w:r>
    </w:p>
    <w:p w14:paraId="1DD6FE1A" w14:textId="2C5F495E" w:rsidR="00744E21" w:rsidRDefault="00BC64C2" w:rsidP="00744E21">
      <w:hyperlink r:id="rId40" w:history="1">
        <w:r w:rsidR="00744E21" w:rsidRPr="00B15877">
          <w:rPr>
            <w:rStyle w:val="Hyperlink"/>
            <w:rFonts w:cs="Verdana"/>
            <w:b/>
            <w:bCs/>
            <w:noProof w:val="0"/>
          </w:rPr>
          <w:t>M53/2022</w:t>
        </w:r>
      </w:hyperlink>
      <w:hyperlink r:id="rId41" w:history="1"/>
      <w:r w:rsidR="00744E21" w:rsidRPr="003F4BEB">
        <w:rPr>
          <w:b/>
        </w:rPr>
        <w:t>:</w:t>
      </w:r>
      <w:r w:rsidR="00744E21" w:rsidRPr="003F4BEB">
        <w:t xml:space="preserve"> </w:t>
      </w:r>
      <w:hyperlink r:id="rId42" w:history="1">
        <w:r w:rsidR="00744E21" w:rsidRPr="00744E21">
          <w:rPr>
            <w:rStyle w:val="Hyperlink"/>
            <w:rFonts w:cs="Verdana"/>
            <w:noProof w:val="0"/>
          </w:rPr>
          <w:t xml:space="preserve">[2022] </w:t>
        </w:r>
        <w:proofErr w:type="spellStart"/>
        <w:r w:rsidR="00744E21" w:rsidRPr="00744E21">
          <w:rPr>
            <w:rStyle w:val="Hyperlink"/>
            <w:rFonts w:cs="Verdana"/>
            <w:noProof w:val="0"/>
          </w:rPr>
          <w:t>HCATrans</w:t>
        </w:r>
        <w:proofErr w:type="spellEnd"/>
        <w:r w:rsidR="00744E21" w:rsidRPr="00744E21">
          <w:rPr>
            <w:rStyle w:val="Hyperlink"/>
            <w:rFonts w:cs="Verdana"/>
            <w:noProof w:val="0"/>
          </w:rPr>
          <w:t xml:space="preserve"> 217</w:t>
        </w:r>
      </w:hyperlink>
    </w:p>
    <w:p w14:paraId="5BDEE870" w14:textId="77777777" w:rsidR="00744E21" w:rsidRDefault="00744E21" w:rsidP="00744E21"/>
    <w:p w14:paraId="1187E4FC" w14:textId="5E8E639A" w:rsidR="00744E21" w:rsidRDefault="00744E21" w:rsidP="00744E21">
      <w:r w:rsidRPr="004E7695">
        <w:rPr>
          <w:b/>
        </w:rPr>
        <w:t xml:space="preserve">Date </w:t>
      </w:r>
      <w:r>
        <w:rPr>
          <w:b/>
        </w:rPr>
        <w:t>heard</w:t>
      </w:r>
      <w:r w:rsidRPr="004E7695">
        <w:rPr>
          <w:b/>
        </w:rPr>
        <w:t>:</w:t>
      </w:r>
      <w:r w:rsidRPr="00FC0B58">
        <w:t xml:space="preserve"> </w:t>
      </w:r>
      <w:r>
        <w:t>13 December 2022</w:t>
      </w:r>
    </w:p>
    <w:p w14:paraId="178FFD97" w14:textId="0A0039E3" w:rsidR="00744E21" w:rsidRDefault="00744E21" w:rsidP="00744E21"/>
    <w:p w14:paraId="45B97D80" w14:textId="7C7D6BF4" w:rsidR="00744E21" w:rsidRPr="00744E21" w:rsidRDefault="00744E21" w:rsidP="00744E21">
      <w:pPr>
        <w:rPr>
          <w:b/>
          <w:bCs/>
        </w:rPr>
      </w:pPr>
      <w:r>
        <w:rPr>
          <w:b/>
          <w:bCs/>
        </w:rPr>
        <w:t xml:space="preserve">Coram: </w:t>
      </w:r>
      <w:r w:rsidRPr="00744E21">
        <w:t>Kiefel CJ, Gageler, Gordon, Edelman, Steward, Gleeson and Jagot JJ</w:t>
      </w:r>
      <w:r w:rsidRPr="00744E21">
        <w:rPr>
          <w:b/>
          <w:bCs/>
        </w:rPr>
        <w:t xml:space="preserve"> </w:t>
      </w:r>
    </w:p>
    <w:p w14:paraId="25685849" w14:textId="77777777" w:rsidR="00744E21" w:rsidRPr="004E7695" w:rsidRDefault="00744E21" w:rsidP="00744E21"/>
    <w:p w14:paraId="2F0FBFF6" w14:textId="77777777" w:rsidR="00744E21" w:rsidRPr="004E7695" w:rsidRDefault="00744E21" w:rsidP="00744E21">
      <w:pPr>
        <w:rPr>
          <w:b/>
        </w:rPr>
      </w:pPr>
      <w:r w:rsidRPr="004E7695">
        <w:rPr>
          <w:b/>
        </w:rPr>
        <w:t>Catchwords:</w:t>
      </w:r>
    </w:p>
    <w:p w14:paraId="0A44193C" w14:textId="77777777" w:rsidR="00744E21" w:rsidRPr="004E7695" w:rsidRDefault="00744E21" w:rsidP="00744E21">
      <w:pPr>
        <w:rPr>
          <w:b/>
        </w:rPr>
      </w:pPr>
    </w:p>
    <w:p w14:paraId="7188D69B" w14:textId="0FD4928F" w:rsidR="00744E21" w:rsidRPr="00253D8A" w:rsidRDefault="00744E21" w:rsidP="00744E21">
      <w:pPr>
        <w:ind w:left="720"/>
      </w:pPr>
      <w:r w:rsidRPr="00253D8A">
        <w:t xml:space="preserve">Courts and judges – Bias – Reasonable apprehension of bias – </w:t>
      </w:r>
      <w:r>
        <w:t>Disqualification</w:t>
      </w:r>
      <w:r w:rsidRPr="00253D8A">
        <w:t xml:space="preserve"> – Where, prior to appointment, judge as Commonwealth Director of Public Prosecutions: (a) instituted and carried on </w:t>
      </w:r>
      <w:r>
        <w:t xml:space="preserve">successful </w:t>
      </w:r>
      <w:r w:rsidRPr="00253D8A">
        <w:t>prosecution of QYFM on indictment</w:t>
      </w:r>
      <w:r>
        <w:t>,</w:t>
      </w:r>
      <w:r w:rsidRPr="00253D8A">
        <w:t xml:space="preserve"> and (b) appeared to successfully oppose appeal by QYFM against conviction – Where QYFM brought challenge to Minister</w:t>
      </w:r>
      <w:r w:rsidR="00040C04">
        <w:t>'</w:t>
      </w:r>
      <w:r w:rsidRPr="00253D8A">
        <w:t>s decision not to revoke cancellation of QYFM</w:t>
      </w:r>
      <w:r w:rsidR="00040C04">
        <w:t>'</w:t>
      </w:r>
      <w:r w:rsidRPr="00253D8A">
        <w:t xml:space="preserve">s visa – Where application for </w:t>
      </w:r>
      <w:r>
        <w:t>disqualification</w:t>
      </w:r>
      <w:r w:rsidRPr="00253D8A">
        <w:t xml:space="preserve"> brought against judge on basis of apprehended bias – Where judge heard application alone, refused </w:t>
      </w:r>
      <w:r>
        <w:t>to disqualify himself</w:t>
      </w:r>
      <w:r w:rsidRPr="00253D8A">
        <w:t xml:space="preserve"> and sat on Full Court appeal challenging primary judge</w:t>
      </w:r>
      <w:r w:rsidR="00040C04">
        <w:t>'</w:t>
      </w:r>
      <w:r w:rsidRPr="00253D8A">
        <w:t>s decision dismissing application for judicial review of Administrative Appeals Tribunal</w:t>
      </w:r>
      <w:r w:rsidR="00040C04">
        <w:t>'</w:t>
      </w:r>
      <w:r w:rsidRPr="00253D8A">
        <w:t>s decision to affirm cancellation of QYFM</w:t>
      </w:r>
      <w:r w:rsidR="00040C04">
        <w:t>'</w:t>
      </w:r>
      <w:r w:rsidRPr="00253D8A">
        <w:t xml:space="preserve">s visa – Whether application for </w:t>
      </w:r>
      <w:r>
        <w:t>disqualification</w:t>
      </w:r>
      <w:r w:rsidRPr="00253D8A">
        <w:t xml:space="preserve"> of single member of Full Court on basis of apprehended bias should be decided by single judge alone or by Full Court – Whether judgment of Full Court liable to be set aside if single judge affected by apprehended bias.</w:t>
      </w:r>
    </w:p>
    <w:p w14:paraId="299DE0E9" w14:textId="77777777" w:rsidR="00744E21" w:rsidRPr="00253D8A" w:rsidRDefault="00744E21" w:rsidP="00744E21">
      <w:pPr>
        <w:ind w:left="720"/>
      </w:pPr>
    </w:p>
    <w:p w14:paraId="28CA1400" w14:textId="77777777" w:rsidR="00744E21" w:rsidRDefault="00744E21" w:rsidP="00744E21">
      <w:pPr>
        <w:ind w:left="720"/>
      </w:pPr>
      <w:r w:rsidRPr="00253D8A">
        <w:t xml:space="preserve">Constitutional Law – Chapter III – Judicature of Commonwealth – Impartiality of judiciary – Bias – Reasonable apprehension of bias – Proper </w:t>
      </w:r>
      <w:r>
        <w:t>application of</w:t>
      </w:r>
      <w:r w:rsidRPr="00253D8A">
        <w:t xml:space="preserve"> test in </w:t>
      </w:r>
      <w:r w:rsidRPr="00253D8A">
        <w:rPr>
          <w:i/>
          <w:iCs/>
        </w:rPr>
        <w:t>Ebner v Official Trustee in Bankruptcy</w:t>
      </w:r>
      <w:r w:rsidRPr="00253D8A">
        <w:t xml:space="preserve"> (2000) 205 CLR 337.</w:t>
      </w:r>
    </w:p>
    <w:p w14:paraId="6B6E172B" w14:textId="77777777" w:rsidR="00744E21" w:rsidRPr="004E7695" w:rsidRDefault="00744E21" w:rsidP="00744E21">
      <w:pPr>
        <w:ind w:left="720"/>
      </w:pPr>
    </w:p>
    <w:p w14:paraId="797BBE49" w14:textId="77777777" w:rsidR="00744E21" w:rsidRDefault="00744E21" w:rsidP="00744E21">
      <w:r w:rsidRPr="004E7695">
        <w:rPr>
          <w:b/>
        </w:rPr>
        <w:t>Appealed from</w:t>
      </w:r>
      <w:r>
        <w:rPr>
          <w:b/>
        </w:rPr>
        <w:t xml:space="preserve"> FCA (FC):</w:t>
      </w:r>
      <w:r>
        <w:rPr>
          <w:bCs/>
        </w:rPr>
        <w:t xml:space="preserve"> </w:t>
      </w:r>
      <w:hyperlink r:id="rId43" w:history="1">
        <w:r w:rsidRPr="00C174D5">
          <w:rPr>
            <w:rStyle w:val="Hyperlink"/>
            <w:rFonts w:cs="Verdana"/>
            <w:bCs/>
            <w:noProof w:val="0"/>
          </w:rPr>
          <w:t>[2021] FCAFC 166</w:t>
        </w:r>
      </w:hyperlink>
      <w:r>
        <w:rPr>
          <w:bCs/>
        </w:rPr>
        <w:t xml:space="preserve">; (2021) </w:t>
      </w:r>
      <w:r w:rsidRPr="00C174D5">
        <w:rPr>
          <w:bCs/>
        </w:rPr>
        <w:t>287 FCR 328</w:t>
      </w:r>
    </w:p>
    <w:p w14:paraId="1B3FE57E" w14:textId="77777777" w:rsidR="00744E21" w:rsidRPr="004E7695" w:rsidRDefault="00744E21" w:rsidP="00744E21"/>
    <w:p w14:paraId="7D53C6B2" w14:textId="77777777" w:rsidR="00744E21" w:rsidRDefault="00BC64C2" w:rsidP="00744E21">
      <w:pPr>
        <w:rPr>
          <w:rStyle w:val="Hyperlink"/>
          <w:rFonts w:cs="Verdana"/>
          <w:bCs/>
        </w:rPr>
      </w:pPr>
      <w:hyperlink w:anchor="TOP" w:history="1">
        <w:r w:rsidR="00744E21" w:rsidRPr="004E7695">
          <w:rPr>
            <w:rStyle w:val="Hyperlink"/>
            <w:rFonts w:cs="Verdana"/>
            <w:bCs/>
          </w:rPr>
          <w:t>Return to Top</w:t>
        </w:r>
      </w:hyperlink>
    </w:p>
    <w:p w14:paraId="39D03EE1" w14:textId="11FA9626" w:rsidR="00FD4772" w:rsidRDefault="00FD4772" w:rsidP="00744E21">
      <w:pPr>
        <w:pStyle w:val="Divider2"/>
      </w:pPr>
    </w:p>
    <w:p w14:paraId="555EF078" w14:textId="77777777" w:rsidR="00744E21" w:rsidRPr="00744E21" w:rsidRDefault="00744E21" w:rsidP="00744E21"/>
    <w:p w14:paraId="556A0E39" w14:textId="48E13EA2" w:rsidR="00B97602" w:rsidRDefault="00B97602" w:rsidP="00FD4772">
      <w:pPr>
        <w:pStyle w:val="Heading2"/>
      </w:pPr>
      <w:r>
        <w:t xml:space="preserve">Criminal Law </w:t>
      </w:r>
    </w:p>
    <w:p w14:paraId="77A3FA43" w14:textId="77777777" w:rsidR="00B97602" w:rsidRDefault="00B97602" w:rsidP="00B97602"/>
    <w:p w14:paraId="2D1B884D" w14:textId="3A943C7E" w:rsidR="00130975" w:rsidRDefault="00130975" w:rsidP="00130975">
      <w:pPr>
        <w:pStyle w:val="Heading3"/>
      </w:pPr>
      <w:bookmarkStart w:id="72" w:name="_BA_v_The_1"/>
      <w:bookmarkEnd w:id="72"/>
      <w:r>
        <w:lastRenderedPageBreak/>
        <w:t xml:space="preserve">BA v The </w:t>
      </w:r>
      <w:r w:rsidR="00A37EDA">
        <w:t>King</w:t>
      </w:r>
      <w:r>
        <w:t xml:space="preserve"> </w:t>
      </w:r>
    </w:p>
    <w:bookmarkStart w:id="73" w:name="_Hlk106375104"/>
    <w:p w14:paraId="1448CBE4" w14:textId="59354581" w:rsidR="00130975" w:rsidRDefault="00130975" w:rsidP="00130975">
      <w:r>
        <w:rPr>
          <w:b/>
          <w:bCs/>
        </w:rPr>
        <w:fldChar w:fldCharType="begin"/>
      </w:r>
      <w:r>
        <w:rPr>
          <w:b/>
          <w:bCs/>
        </w:rPr>
        <w:instrText xml:space="preserve"> HYPERLINK "https://www.hcourt.gov.au/cases/case_s101-2022" </w:instrText>
      </w:r>
      <w:r>
        <w:rPr>
          <w:b/>
          <w:bCs/>
        </w:rPr>
        <w:fldChar w:fldCharType="separate"/>
      </w:r>
      <w:r w:rsidRPr="00B7679D">
        <w:rPr>
          <w:rStyle w:val="Hyperlink"/>
          <w:rFonts w:cs="Verdana"/>
          <w:b/>
          <w:bCs/>
          <w:noProof w:val="0"/>
        </w:rPr>
        <w:t>S101/2022</w:t>
      </w:r>
      <w:r>
        <w:rPr>
          <w:b/>
          <w:bCs/>
        </w:rPr>
        <w:fldChar w:fldCharType="end"/>
      </w:r>
      <w:r w:rsidRPr="00861200">
        <w:rPr>
          <w:b/>
          <w:bCs/>
        </w:rPr>
        <w:t>:</w:t>
      </w:r>
      <w:r>
        <w:rPr>
          <w:b/>
          <w:bCs/>
        </w:rPr>
        <w:t xml:space="preserve"> </w:t>
      </w:r>
      <w:hyperlink r:id="rId44" w:history="1">
        <w:r w:rsidR="00936452" w:rsidRPr="00AA44EF">
          <w:rPr>
            <w:rStyle w:val="Hyperlink"/>
            <w:rFonts w:cs="Verdana"/>
            <w:noProof w:val="0"/>
          </w:rPr>
          <w:t xml:space="preserve">[2023] </w:t>
        </w:r>
        <w:proofErr w:type="spellStart"/>
        <w:r w:rsidR="00936452" w:rsidRPr="00AA44EF">
          <w:rPr>
            <w:rStyle w:val="Hyperlink"/>
            <w:rFonts w:cs="Verdana"/>
            <w:noProof w:val="0"/>
          </w:rPr>
          <w:t>HCATrans</w:t>
        </w:r>
        <w:proofErr w:type="spellEnd"/>
        <w:r w:rsidR="00936452" w:rsidRPr="00AA44EF">
          <w:rPr>
            <w:rStyle w:val="Hyperlink"/>
            <w:rFonts w:cs="Verdana"/>
            <w:noProof w:val="0"/>
          </w:rPr>
          <w:t xml:space="preserve"> 2</w:t>
        </w:r>
      </w:hyperlink>
    </w:p>
    <w:bookmarkEnd w:id="73"/>
    <w:p w14:paraId="47C29C1B" w14:textId="77777777" w:rsidR="00130975" w:rsidRDefault="00130975" w:rsidP="00130975"/>
    <w:p w14:paraId="0FEB8D15" w14:textId="6522CF96" w:rsidR="00130975" w:rsidRDefault="00130975" w:rsidP="00130975">
      <w:r>
        <w:rPr>
          <w:b/>
          <w:bCs/>
        </w:rPr>
        <w:t>Date heard:</w:t>
      </w:r>
      <w:r>
        <w:t xml:space="preserve"> </w:t>
      </w:r>
      <w:r w:rsidR="00164CAA">
        <w:t>7 Feb</w:t>
      </w:r>
      <w:r w:rsidR="00FE3C4C">
        <w:t xml:space="preserve">ruary </w:t>
      </w:r>
      <w:r w:rsidR="00936452">
        <w:t>2023</w:t>
      </w:r>
    </w:p>
    <w:p w14:paraId="4662A1F1" w14:textId="77777777" w:rsidR="00936452" w:rsidRDefault="00936452" w:rsidP="00130975"/>
    <w:p w14:paraId="72B1FF72" w14:textId="73ED085F" w:rsidR="00936452" w:rsidRPr="00936452" w:rsidRDefault="00936452" w:rsidP="00130975">
      <w:pPr>
        <w:rPr>
          <w:i/>
          <w:iCs/>
        </w:rPr>
      </w:pPr>
      <w:r>
        <w:rPr>
          <w:b/>
          <w:bCs/>
        </w:rPr>
        <w:t xml:space="preserve">Coram: </w:t>
      </w:r>
      <w:r w:rsidRPr="00936452">
        <w:t>Kiefel CJ, Gageler, Gordon, Edelman, Steward, Gleeson and Jagot JJ</w:t>
      </w:r>
    </w:p>
    <w:p w14:paraId="5A9006DD" w14:textId="77777777" w:rsidR="00130975" w:rsidRDefault="00130975" w:rsidP="00130975"/>
    <w:p w14:paraId="62643AE1" w14:textId="77777777" w:rsidR="00130975" w:rsidRDefault="00130975" w:rsidP="00130975">
      <w:r>
        <w:rPr>
          <w:b/>
          <w:bCs/>
        </w:rPr>
        <w:t>Catchwords:</w:t>
      </w:r>
    </w:p>
    <w:p w14:paraId="3A33A779" w14:textId="77777777" w:rsidR="00130975" w:rsidRDefault="00130975" w:rsidP="00130975"/>
    <w:p w14:paraId="6AACAFB6" w14:textId="2462DB5B" w:rsidR="00130975" w:rsidRPr="00FB1D11" w:rsidRDefault="00130975" w:rsidP="00130975">
      <w:pPr>
        <w:pStyle w:val="Catchwords0"/>
      </w:pPr>
      <w:r>
        <w:t xml:space="preserve">Criminal law – Breaking and entering – Legal right to enter – Meaning of </w:t>
      </w:r>
      <w:r w:rsidR="00040C04">
        <w:t>"</w:t>
      </w:r>
      <w:r>
        <w:t>breaks</w:t>
      </w:r>
      <w:r w:rsidR="00040C04">
        <w:t>"</w:t>
      </w:r>
      <w:r>
        <w:t xml:space="preserve"> – Where s 112 of </w:t>
      </w:r>
      <w:r>
        <w:rPr>
          <w:i/>
          <w:iCs/>
        </w:rPr>
        <w:t xml:space="preserve">Crimes Act 1900 </w:t>
      </w:r>
      <w:r>
        <w:t>(NSW) provides person who breaks and enters any dwelling-house or other building and commits any serious indictable offence guilty of offence – Where appellant and complainant resided together in apartment occupied pursuant to residential tenancy where both named as lessees – Where relationship broke down and appellant moved out taking most of possessions – Where, when appellant remained co</w:t>
      </w:r>
      <w:r>
        <w:noBreakHyphen/>
        <w:t>tenant, appellant entered apartment by breaking down locked door and assaulted complainant – Where appellant charged with offence against s</w:t>
      </w:r>
      <w:r w:rsidR="00562CB4">
        <w:t> </w:t>
      </w:r>
      <w:r>
        <w:t xml:space="preserve">112 of </w:t>
      </w:r>
      <w:r>
        <w:rPr>
          <w:i/>
          <w:iCs/>
        </w:rPr>
        <w:t xml:space="preserve">Crimes Act </w:t>
      </w:r>
      <w:r>
        <w:t>– Whether person with legal right to enter building capable of being guilty of breaking and entering building for purposes of s</w:t>
      </w:r>
      <w:r w:rsidR="00562CB4">
        <w:t> </w:t>
      </w:r>
      <w:r>
        <w:t xml:space="preserve">112 of </w:t>
      </w:r>
      <w:r>
        <w:rPr>
          <w:i/>
          <w:iCs/>
        </w:rPr>
        <w:t>Crimes Act</w:t>
      </w:r>
      <w:r>
        <w:t xml:space="preserve"> – Whether co</w:t>
      </w:r>
      <w:r>
        <w:noBreakHyphen/>
        <w:t>tenant can revoke second co-tenant</w:t>
      </w:r>
      <w:r w:rsidR="00040C04">
        <w:t>'</w:t>
      </w:r>
      <w:r>
        <w:t>s permission to enter leased dwelling-house with result that, despite enjoying right of entry under lease, second co</w:t>
      </w:r>
      <w:r>
        <w:noBreakHyphen/>
        <w:t>tenant may be guilty of breaking and entering – Whether permission of occupant without legal entitlement to occupy be determinative of whether person with legal right of immediate possession breaks into building for purposes of s</w:t>
      </w:r>
      <w:r w:rsidR="00AD65C4">
        <w:t> </w:t>
      </w:r>
      <w:r>
        <w:t xml:space="preserve">112 of </w:t>
      </w:r>
      <w:r>
        <w:rPr>
          <w:i/>
          <w:iCs/>
        </w:rPr>
        <w:t>Crimes Act</w:t>
      </w:r>
      <w:r>
        <w:t xml:space="preserve">. </w:t>
      </w:r>
    </w:p>
    <w:p w14:paraId="7DDDC263" w14:textId="77777777" w:rsidR="00130975" w:rsidRDefault="00130975" w:rsidP="00130975"/>
    <w:p w14:paraId="3F775809" w14:textId="77777777" w:rsidR="00130975" w:rsidRDefault="00130975" w:rsidP="00130975">
      <w:pPr>
        <w:rPr>
          <w:b/>
        </w:rPr>
      </w:pPr>
      <w:r w:rsidRPr="004E7695">
        <w:rPr>
          <w:b/>
        </w:rPr>
        <w:t>Appealed from</w:t>
      </w:r>
      <w:r w:rsidRPr="00861200">
        <w:rPr>
          <w:b/>
        </w:rPr>
        <w:t xml:space="preserve"> </w:t>
      </w:r>
      <w:r w:rsidRPr="00FB1D11">
        <w:rPr>
          <w:b/>
        </w:rPr>
        <w:t>NSW</w:t>
      </w:r>
      <w:r>
        <w:rPr>
          <w:b/>
        </w:rPr>
        <w:t>SC</w:t>
      </w:r>
      <w:r w:rsidRPr="00FB1D11">
        <w:rPr>
          <w:b/>
        </w:rPr>
        <w:t xml:space="preserve"> (CCA): </w:t>
      </w:r>
      <w:hyperlink r:id="rId45" w:history="1">
        <w:r w:rsidRPr="00476537">
          <w:rPr>
            <w:rStyle w:val="Hyperlink"/>
            <w:rFonts w:cs="Verdana"/>
            <w:bCs/>
            <w:noProof w:val="0"/>
          </w:rPr>
          <w:t>[2021] NSWCCA 191</w:t>
        </w:r>
      </w:hyperlink>
      <w:r>
        <w:rPr>
          <w:bCs/>
        </w:rPr>
        <w:t xml:space="preserve">; </w:t>
      </w:r>
      <w:r w:rsidRPr="00476537">
        <w:rPr>
          <w:bCs/>
        </w:rPr>
        <w:t>(2021) 105 NSWLR 307</w:t>
      </w:r>
      <w:r>
        <w:rPr>
          <w:bCs/>
        </w:rPr>
        <w:t xml:space="preserve">; </w:t>
      </w:r>
      <w:r w:rsidRPr="00476537">
        <w:rPr>
          <w:bCs/>
        </w:rPr>
        <w:t>(2021) 291 A Crim R 514</w:t>
      </w:r>
    </w:p>
    <w:p w14:paraId="607925B6" w14:textId="77777777" w:rsidR="00130975" w:rsidRPr="00E064DF" w:rsidRDefault="00130975" w:rsidP="00130975"/>
    <w:p w14:paraId="22A8AC28" w14:textId="77777777" w:rsidR="00130975" w:rsidRDefault="00BC64C2" w:rsidP="00130975">
      <w:pPr>
        <w:rPr>
          <w:rStyle w:val="Hyperlink"/>
          <w:rFonts w:cs="Verdana"/>
          <w:bCs/>
        </w:rPr>
      </w:pPr>
      <w:hyperlink w:anchor="TOP" w:history="1">
        <w:r w:rsidR="00130975" w:rsidRPr="004E7695">
          <w:rPr>
            <w:rStyle w:val="Hyperlink"/>
            <w:rFonts w:cs="Verdana"/>
            <w:bCs/>
          </w:rPr>
          <w:t>Return to Top</w:t>
        </w:r>
      </w:hyperlink>
    </w:p>
    <w:p w14:paraId="490171A0" w14:textId="77777777" w:rsidR="008233F9" w:rsidRDefault="008233F9" w:rsidP="008233F9">
      <w:pPr>
        <w:pStyle w:val="Divider1"/>
        <w:rPr>
          <w:rStyle w:val="Hyperlink"/>
          <w:rFonts w:cs="Verdana"/>
          <w:bCs/>
        </w:rPr>
      </w:pPr>
    </w:p>
    <w:p w14:paraId="432EEA60" w14:textId="77777777" w:rsidR="008233F9" w:rsidRDefault="008233F9" w:rsidP="00130975">
      <w:pPr>
        <w:rPr>
          <w:rStyle w:val="Hyperlink"/>
          <w:rFonts w:cs="Verdana"/>
          <w:bCs/>
        </w:rPr>
      </w:pPr>
    </w:p>
    <w:p w14:paraId="1F6EA59F" w14:textId="77777777" w:rsidR="008233F9" w:rsidRDefault="008233F9" w:rsidP="008233F9">
      <w:pPr>
        <w:pStyle w:val="Heading3"/>
      </w:pPr>
      <w:bookmarkStart w:id="74" w:name="_BDO_v_The_1"/>
      <w:bookmarkEnd w:id="74"/>
      <w:r w:rsidRPr="004910FB">
        <w:t>BDO v The Queen</w:t>
      </w:r>
      <w:r>
        <w:t xml:space="preserve"> </w:t>
      </w:r>
    </w:p>
    <w:p w14:paraId="72D48845" w14:textId="16975E74" w:rsidR="008233F9" w:rsidRPr="00CF1E14" w:rsidRDefault="00BC64C2" w:rsidP="008233F9">
      <w:hyperlink r:id="rId46" w:history="1">
        <w:r w:rsidR="008233F9" w:rsidRPr="001D4E1F">
          <w:rPr>
            <w:rStyle w:val="Hyperlink"/>
            <w:rFonts w:cs="Verdana"/>
            <w:b/>
            <w:bCs/>
            <w:noProof w:val="0"/>
          </w:rPr>
          <w:t>B52/2022</w:t>
        </w:r>
      </w:hyperlink>
      <w:r w:rsidR="008233F9" w:rsidRPr="00CF1E14">
        <w:rPr>
          <w:b/>
          <w:bCs/>
        </w:rPr>
        <w:t>:</w:t>
      </w:r>
      <w:r w:rsidR="00C357E4">
        <w:t xml:space="preserve"> </w:t>
      </w:r>
      <w:hyperlink r:id="rId47" w:history="1">
        <w:r w:rsidR="00C357E4" w:rsidRPr="00C357E4">
          <w:rPr>
            <w:rStyle w:val="Hyperlink"/>
            <w:rFonts w:cs="Verdana"/>
            <w:noProof w:val="0"/>
          </w:rPr>
          <w:t xml:space="preserve">[2023] </w:t>
        </w:r>
        <w:proofErr w:type="spellStart"/>
        <w:r w:rsidR="00C357E4" w:rsidRPr="00C357E4">
          <w:rPr>
            <w:rStyle w:val="Hyperlink"/>
            <w:rFonts w:cs="Verdana"/>
            <w:noProof w:val="0"/>
          </w:rPr>
          <w:t>HCATrans</w:t>
        </w:r>
        <w:proofErr w:type="spellEnd"/>
        <w:r w:rsidR="00C357E4" w:rsidRPr="00C357E4">
          <w:rPr>
            <w:rStyle w:val="Hyperlink"/>
            <w:rFonts w:cs="Verdana"/>
            <w:noProof w:val="0"/>
          </w:rPr>
          <w:t xml:space="preserve"> 46 </w:t>
        </w:r>
      </w:hyperlink>
      <w:r w:rsidR="00C357E4" w:rsidRPr="00CF1E14">
        <w:t xml:space="preserve"> </w:t>
      </w:r>
    </w:p>
    <w:p w14:paraId="5E7CB228" w14:textId="77777777" w:rsidR="008233F9" w:rsidRDefault="008233F9" w:rsidP="008233F9"/>
    <w:p w14:paraId="70CB825E" w14:textId="53BDFE15" w:rsidR="008233F9" w:rsidRDefault="008233F9" w:rsidP="008233F9">
      <w:r>
        <w:rPr>
          <w:b/>
          <w:bCs/>
        </w:rPr>
        <w:t>Date heard:</w:t>
      </w:r>
      <w:r>
        <w:t xml:space="preserve"> </w:t>
      </w:r>
      <w:r w:rsidR="00C357E4">
        <w:t xml:space="preserve">20 April 2023 </w:t>
      </w:r>
    </w:p>
    <w:p w14:paraId="0A60C5BB" w14:textId="77777777" w:rsidR="00C357E4" w:rsidRDefault="00C357E4" w:rsidP="008233F9"/>
    <w:p w14:paraId="197870E9" w14:textId="16DD8AE6" w:rsidR="00C357E4" w:rsidRPr="00C357E4" w:rsidRDefault="00C357E4" w:rsidP="008233F9">
      <w:pPr>
        <w:rPr>
          <w:i/>
          <w:iCs/>
        </w:rPr>
      </w:pPr>
      <w:r>
        <w:rPr>
          <w:b/>
          <w:bCs/>
        </w:rPr>
        <w:t>Coram:</w:t>
      </w:r>
      <w:r>
        <w:t xml:space="preserve"> </w:t>
      </w:r>
      <w:r w:rsidR="00E831D7" w:rsidRPr="00E831D7">
        <w:t>Kiefel CJ, Gordon, Steward, Gleeson and Jagot JJ</w:t>
      </w:r>
    </w:p>
    <w:p w14:paraId="4A55482F" w14:textId="77777777" w:rsidR="008233F9" w:rsidRDefault="008233F9" w:rsidP="008233F9"/>
    <w:p w14:paraId="44BF0C9D" w14:textId="77777777" w:rsidR="008233F9" w:rsidRDefault="008233F9" w:rsidP="008233F9">
      <w:r>
        <w:rPr>
          <w:b/>
          <w:bCs/>
        </w:rPr>
        <w:t>Catchwords:</w:t>
      </w:r>
    </w:p>
    <w:p w14:paraId="7053BF32" w14:textId="77777777" w:rsidR="008233F9" w:rsidRDefault="008233F9" w:rsidP="008233F9"/>
    <w:p w14:paraId="57DACB09" w14:textId="4992C9BB" w:rsidR="008233F9" w:rsidRDefault="008233F9" w:rsidP="008233F9">
      <w:pPr>
        <w:pStyle w:val="Catchwords0"/>
      </w:pPr>
      <w:r>
        <w:t xml:space="preserve">Criminal law – Criminal liability and capacity – </w:t>
      </w:r>
      <w:proofErr w:type="spellStart"/>
      <w:r w:rsidRPr="003B3345">
        <w:rPr>
          <w:i/>
          <w:iCs/>
        </w:rPr>
        <w:t>D</w:t>
      </w:r>
      <w:r>
        <w:rPr>
          <w:i/>
          <w:iCs/>
        </w:rPr>
        <w:t>oli</w:t>
      </w:r>
      <w:proofErr w:type="spellEnd"/>
      <w:r>
        <w:rPr>
          <w:i/>
          <w:iCs/>
        </w:rPr>
        <w:t xml:space="preserve"> incapax</w:t>
      </w:r>
      <w:r>
        <w:t xml:space="preserve"> – Where High Court in </w:t>
      </w:r>
      <w:r>
        <w:rPr>
          <w:i/>
          <w:iCs/>
        </w:rPr>
        <w:t>RP v The Queen</w:t>
      </w:r>
      <w:r>
        <w:t xml:space="preserve"> (2016) 259 CLR 641 identified "knowledge of moral wrongness" as focus of </w:t>
      </w:r>
      <w:proofErr w:type="spellStart"/>
      <w:r>
        <w:rPr>
          <w:i/>
          <w:iCs/>
        </w:rPr>
        <w:t>doli</w:t>
      </w:r>
      <w:proofErr w:type="spellEnd"/>
      <w:r>
        <w:rPr>
          <w:i/>
          <w:iCs/>
        </w:rPr>
        <w:t xml:space="preserve"> incapax</w:t>
      </w:r>
      <w:r>
        <w:t xml:space="preserve"> inquiry – Where s 29 of </w:t>
      </w:r>
      <w:r>
        <w:rPr>
          <w:i/>
          <w:iCs/>
        </w:rPr>
        <w:t xml:space="preserve">Criminal Code </w:t>
      </w:r>
      <w:r>
        <w:t xml:space="preserve">(Qld) provides age of </w:t>
      </w:r>
      <w:r w:rsidR="00BB0897">
        <w:t>majority</w:t>
      </w:r>
      <w:r>
        <w:t xml:space="preserve"> – W</w:t>
      </w:r>
      <w:r w:rsidRPr="00443468">
        <w:t xml:space="preserve">hether statement of principles on </w:t>
      </w:r>
      <w:proofErr w:type="spellStart"/>
      <w:r w:rsidRPr="00537B64">
        <w:rPr>
          <w:i/>
          <w:iCs/>
        </w:rPr>
        <w:t>doli</w:t>
      </w:r>
      <w:proofErr w:type="spellEnd"/>
      <w:r w:rsidRPr="00537B64">
        <w:rPr>
          <w:i/>
          <w:iCs/>
        </w:rPr>
        <w:t xml:space="preserve"> incapax</w:t>
      </w:r>
      <w:r w:rsidRPr="00443468">
        <w:t xml:space="preserve"> at common law</w:t>
      </w:r>
      <w:r>
        <w:t xml:space="preserve"> articulated</w:t>
      </w:r>
      <w:r w:rsidRPr="00443468">
        <w:t xml:space="preserve"> in</w:t>
      </w:r>
      <w:r w:rsidRPr="00537B64">
        <w:rPr>
          <w:i/>
          <w:iCs/>
        </w:rPr>
        <w:t xml:space="preserve"> RP v The Queen </w:t>
      </w:r>
      <w:r w:rsidRPr="00443468">
        <w:t>appl</w:t>
      </w:r>
      <w:r w:rsidR="00995354">
        <w:t>ies</w:t>
      </w:r>
      <w:r w:rsidRPr="00443468">
        <w:t xml:space="preserve"> to </w:t>
      </w:r>
      <w:r>
        <w:t>s </w:t>
      </w:r>
      <w:r w:rsidRPr="00443468">
        <w:t xml:space="preserve">29 of </w:t>
      </w:r>
      <w:r w:rsidRPr="00537B64">
        <w:rPr>
          <w:i/>
          <w:iCs/>
        </w:rPr>
        <w:t>Criminal Code</w:t>
      </w:r>
      <w:r w:rsidRPr="00443468">
        <w:t xml:space="preserve"> (Qld)</w:t>
      </w:r>
      <w:r>
        <w:t xml:space="preserve">. </w:t>
      </w:r>
    </w:p>
    <w:p w14:paraId="7FAC0B6E" w14:textId="77777777" w:rsidR="008233F9" w:rsidRDefault="008233F9" w:rsidP="008233F9">
      <w:pPr>
        <w:pStyle w:val="Catchwords0"/>
      </w:pPr>
    </w:p>
    <w:p w14:paraId="063F8223" w14:textId="77777777" w:rsidR="008233F9" w:rsidRPr="002C1B99" w:rsidRDefault="008233F9" w:rsidP="008233F9">
      <w:pPr>
        <w:pStyle w:val="Catchwords0"/>
      </w:pPr>
      <w:r>
        <w:t xml:space="preserve">Criminal practice – Appeal – Miscarriage of justice – Application of proviso that no substantial miscarriage of justice actually occurred – </w:t>
      </w:r>
      <w:r>
        <w:rPr>
          <w:i/>
          <w:iCs/>
        </w:rPr>
        <w:t xml:space="preserve">Criminal Code </w:t>
      </w:r>
      <w:r>
        <w:t xml:space="preserve">(Qld), s 668E(1) – Where, at trial, trial judge proceeded on mistaken view that during entire period reflected on indictment, s 349(3) of </w:t>
      </w:r>
      <w:r>
        <w:rPr>
          <w:i/>
          <w:iCs/>
        </w:rPr>
        <w:t>Criminal Code</w:t>
      </w:r>
      <w:r>
        <w:t xml:space="preserve"> deemed child under age of 12 unable to consent – Where s 349(3) did not come into force until mid-way through charge period – Where Court of Appeal held trial judge's direction erroneous insofar as any of appellant's acts took place prior to commencement of s 349(3) – Where Court of Appeal held no substantial miscarriage of justice occurred – Whether proviso applies where, by judicial error, Crown relieved of proving contested element of offence.</w:t>
      </w:r>
    </w:p>
    <w:p w14:paraId="4D701FE7" w14:textId="77777777" w:rsidR="008233F9" w:rsidRDefault="008233F9" w:rsidP="008233F9">
      <w:pPr>
        <w:pStyle w:val="ListParagraph"/>
      </w:pPr>
    </w:p>
    <w:p w14:paraId="6184BAAE" w14:textId="77777777" w:rsidR="008233F9" w:rsidRPr="00476537" w:rsidRDefault="008233F9" w:rsidP="008233F9">
      <w:pPr>
        <w:rPr>
          <w:bCs/>
        </w:rPr>
      </w:pPr>
      <w:r w:rsidRPr="004E7695">
        <w:rPr>
          <w:b/>
        </w:rPr>
        <w:t>Appealed from</w:t>
      </w:r>
      <w:r>
        <w:rPr>
          <w:b/>
        </w:rPr>
        <w:t xml:space="preserve"> QLDSC (CA): </w:t>
      </w:r>
      <w:hyperlink r:id="rId48" w:history="1">
        <w:r w:rsidRPr="0030232E">
          <w:rPr>
            <w:rStyle w:val="Hyperlink"/>
            <w:rFonts w:cs="Verdana"/>
            <w:noProof w:val="0"/>
          </w:rPr>
          <w:t>[2021] QCA 220</w:t>
        </w:r>
      </w:hyperlink>
    </w:p>
    <w:p w14:paraId="3BFA9647" w14:textId="77777777" w:rsidR="008233F9" w:rsidRPr="00E064DF" w:rsidRDefault="008233F9" w:rsidP="008233F9"/>
    <w:p w14:paraId="782ADD09" w14:textId="1A6D7253" w:rsidR="008233F9" w:rsidRPr="008233F9" w:rsidRDefault="00BC64C2" w:rsidP="00130975">
      <w:pPr>
        <w:rPr>
          <w:rStyle w:val="Hyperlink"/>
          <w:rFonts w:cs="Verdana"/>
          <w:noProof w:val="0"/>
          <w:color w:val="auto"/>
          <w:u w:val="none"/>
        </w:rPr>
      </w:pPr>
      <w:hyperlink w:anchor="TOP" w:history="1">
        <w:r w:rsidR="008233F9" w:rsidRPr="004E7695">
          <w:rPr>
            <w:rStyle w:val="Hyperlink"/>
            <w:rFonts w:cs="Verdana"/>
            <w:bCs/>
          </w:rPr>
          <w:t>Return to Top</w:t>
        </w:r>
      </w:hyperlink>
    </w:p>
    <w:p w14:paraId="5210D99F" w14:textId="77777777" w:rsidR="00F53C2C" w:rsidRDefault="00F53C2C" w:rsidP="00F53C2C">
      <w:pPr>
        <w:pStyle w:val="Divider1"/>
        <w:rPr>
          <w:rStyle w:val="Hyperlink"/>
          <w:rFonts w:cs="Verdana"/>
          <w:bCs/>
        </w:rPr>
      </w:pPr>
    </w:p>
    <w:p w14:paraId="2063AADE" w14:textId="77777777" w:rsidR="00000B88" w:rsidRDefault="00000B88" w:rsidP="00000B88"/>
    <w:p w14:paraId="2A9ED5A0" w14:textId="77777777" w:rsidR="00000B88" w:rsidRDefault="00000B88" w:rsidP="00000B88">
      <w:pPr>
        <w:pStyle w:val="Heading3"/>
      </w:pPr>
      <w:bookmarkStart w:id="75" w:name="_HCF_v_The"/>
      <w:bookmarkEnd w:id="75"/>
      <w:r w:rsidRPr="00F656A8">
        <w:t>HCF v The Queen</w:t>
      </w:r>
      <w:r>
        <w:t xml:space="preserve"> </w:t>
      </w:r>
    </w:p>
    <w:p w14:paraId="2A761FD6" w14:textId="77777777" w:rsidR="00000B88" w:rsidRPr="00CF1E14" w:rsidRDefault="00BC64C2" w:rsidP="00000B88">
      <w:hyperlink r:id="rId49" w:history="1">
        <w:r w:rsidR="00000B88" w:rsidRPr="00302A01">
          <w:rPr>
            <w:rStyle w:val="Hyperlink"/>
            <w:rFonts w:cs="Verdana"/>
            <w:b/>
            <w:bCs/>
            <w:noProof w:val="0"/>
          </w:rPr>
          <w:t>B50/2022</w:t>
        </w:r>
      </w:hyperlink>
      <w:r w:rsidR="00000B88" w:rsidRPr="00CF1E14">
        <w:rPr>
          <w:b/>
          <w:bCs/>
        </w:rPr>
        <w:t>:</w:t>
      </w:r>
      <w:r w:rsidR="00000B88">
        <w:t xml:space="preserve"> </w:t>
      </w:r>
      <w:hyperlink r:id="rId50" w:history="1">
        <w:r w:rsidR="00000B88" w:rsidRPr="006A4AB1">
          <w:rPr>
            <w:rStyle w:val="Hyperlink"/>
            <w:rFonts w:cs="Verdana"/>
            <w:noProof w:val="0"/>
          </w:rPr>
          <w:t xml:space="preserve">[2023] </w:t>
        </w:r>
        <w:proofErr w:type="spellStart"/>
        <w:r w:rsidR="00000B88" w:rsidRPr="006A4AB1">
          <w:rPr>
            <w:rStyle w:val="Hyperlink"/>
            <w:rFonts w:cs="Verdana"/>
            <w:noProof w:val="0"/>
          </w:rPr>
          <w:t>HCATrans</w:t>
        </w:r>
        <w:proofErr w:type="spellEnd"/>
        <w:r w:rsidR="00000B88" w:rsidRPr="006A4AB1">
          <w:rPr>
            <w:rStyle w:val="Hyperlink"/>
            <w:rFonts w:cs="Verdana"/>
            <w:noProof w:val="0"/>
          </w:rPr>
          <w:t xml:space="preserve"> 43</w:t>
        </w:r>
      </w:hyperlink>
      <w:r w:rsidR="00000B88" w:rsidRPr="00CF1E14">
        <w:t xml:space="preserve"> </w:t>
      </w:r>
    </w:p>
    <w:p w14:paraId="10B01DE0" w14:textId="77777777" w:rsidR="00000B88" w:rsidRDefault="00000B88" w:rsidP="00000B88"/>
    <w:p w14:paraId="4F76D8A4" w14:textId="77777777" w:rsidR="00000B88" w:rsidRDefault="00000B88" w:rsidP="00000B88">
      <w:r>
        <w:rPr>
          <w:b/>
          <w:bCs/>
        </w:rPr>
        <w:t>Date heard:</w:t>
      </w:r>
      <w:r>
        <w:t xml:space="preserve"> 14 April 2023 </w:t>
      </w:r>
    </w:p>
    <w:p w14:paraId="1D61E33F" w14:textId="77777777" w:rsidR="00000B88" w:rsidRDefault="00000B88" w:rsidP="00000B88"/>
    <w:p w14:paraId="4F57AF4B" w14:textId="77777777" w:rsidR="00000B88" w:rsidRPr="006A4AB1" w:rsidRDefault="00000B88" w:rsidP="00000B88">
      <w:pPr>
        <w:rPr>
          <w:i/>
          <w:iCs/>
        </w:rPr>
      </w:pPr>
      <w:r>
        <w:rPr>
          <w:b/>
          <w:bCs/>
        </w:rPr>
        <w:t xml:space="preserve">Coram: </w:t>
      </w:r>
      <w:r w:rsidRPr="006A4AB1">
        <w:t>Gageler, Edelman, Steward</w:t>
      </w:r>
      <w:r>
        <w:t>, Gleeson</w:t>
      </w:r>
      <w:r w:rsidRPr="006A4AB1">
        <w:t xml:space="preserve"> and Jagot JJ</w:t>
      </w:r>
      <w:r w:rsidRPr="006A4AB1">
        <w:rPr>
          <w:b/>
          <w:bCs/>
        </w:rPr>
        <w:t xml:space="preserve">  </w:t>
      </w:r>
    </w:p>
    <w:p w14:paraId="71ECAE0E" w14:textId="77777777" w:rsidR="00000B88" w:rsidRDefault="00000B88" w:rsidP="00000B88"/>
    <w:p w14:paraId="1FDE38D0" w14:textId="77777777" w:rsidR="00000B88" w:rsidRDefault="00000B88" w:rsidP="00000B88">
      <w:r>
        <w:rPr>
          <w:b/>
          <w:bCs/>
        </w:rPr>
        <w:t>Catchwords:</w:t>
      </w:r>
    </w:p>
    <w:p w14:paraId="2B36426E" w14:textId="77777777" w:rsidR="00000B88" w:rsidRDefault="00000B88" w:rsidP="00000B88"/>
    <w:p w14:paraId="5B9F38A5" w14:textId="289B25BE" w:rsidR="00000B88" w:rsidRPr="00BB0CC8" w:rsidRDefault="00000B88" w:rsidP="00000B88">
      <w:pPr>
        <w:pStyle w:val="Catchwords0"/>
      </w:pPr>
      <w:r>
        <w:t xml:space="preserve">Criminal law – </w:t>
      </w:r>
      <w:r w:rsidRPr="003D7128">
        <w:rPr>
          <w:lang w:val="en-AU"/>
        </w:rPr>
        <w:t xml:space="preserve">Miscarriage of justice – </w:t>
      </w:r>
      <w:r w:rsidR="00C408C7">
        <w:rPr>
          <w:lang w:val="en-AU"/>
        </w:rPr>
        <w:t xml:space="preserve">Juror misconduct – </w:t>
      </w:r>
      <w:r w:rsidRPr="003D7128">
        <w:rPr>
          <w:lang w:val="en-AU"/>
        </w:rPr>
        <w:t xml:space="preserve">Application of proviso that no substantial miscarriage of </w:t>
      </w:r>
      <w:r w:rsidRPr="00743823">
        <w:rPr>
          <w:lang w:val="en-AU"/>
        </w:rPr>
        <w:t>justice actually occurred</w:t>
      </w:r>
      <w:r w:rsidRPr="003D7128">
        <w:rPr>
          <w:lang w:val="en-AU"/>
        </w:rPr>
        <w:t xml:space="preserve"> – </w:t>
      </w:r>
      <w:r w:rsidRPr="003D7128">
        <w:rPr>
          <w:i/>
          <w:iCs/>
          <w:lang w:val="en-AU"/>
        </w:rPr>
        <w:t xml:space="preserve">Criminal Code </w:t>
      </w:r>
      <w:r w:rsidRPr="003D7128">
        <w:rPr>
          <w:lang w:val="en-AU"/>
        </w:rPr>
        <w:t>(Qld), s</w:t>
      </w:r>
      <w:r>
        <w:rPr>
          <w:lang w:val="en-AU"/>
        </w:rPr>
        <w:t> </w:t>
      </w:r>
      <w:r w:rsidRPr="003D7128">
        <w:rPr>
          <w:lang w:val="en-AU"/>
        </w:rPr>
        <w:t xml:space="preserve">668E(1) </w:t>
      </w:r>
      <w:r>
        <w:t xml:space="preserve">– Where juror disobeyed trial judge's directions that: (1) prohibited independent research; and (2) required discovery by other jurors of any such misconduct – Where sheriff investigated juror misconduct pursuant to s 70(7) of </w:t>
      </w:r>
      <w:r>
        <w:rPr>
          <w:i/>
          <w:iCs/>
        </w:rPr>
        <w:t>Jury A</w:t>
      </w:r>
      <w:r w:rsidR="00C408C7">
        <w:rPr>
          <w:i/>
          <w:iCs/>
        </w:rPr>
        <w:t>c</w:t>
      </w:r>
      <w:r>
        <w:rPr>
          <w:i/>
          <w:iCs/>
        </w:rPr>
        <w:t xml:space="preserve">t 1995 </w:t>
      </w:r>
      <w:r>
        <w:t>(Qld) and produced report provided to parties before appeal heard – Whether substantial miscarriage of justice occasioned by proven disobedience by jurors of trial judge's direction – Whether verdicts of guilty were true for whole jury in circumstances where only five of twelve jurors responded to sheriff's investigation – Whether proviso applies where jury fails to obey judicial directions.</w:t>
      </w:r>
    </w:p>
    <w:p w14:paraId="064D051C" w14:textId="77777777" w:rsidR="00000B88" w:rsidRDefault="00000B88" w:rsidP="00000B88"/>
    <w:p w14:paraId="53C9BD9D" w14:textId="77777777" w:rsidR="00000B88" w:rsidRPr="00476537" w:rsidRDefault="00000B88" w:rsidP="00000B88">
      <w:pPr>
        <w:rPr>
          <w:bCs/>
        </w:rPr>
      </w:pPr>
      <w:r w:rsidRPr="004E7695">
        <w:rPr>
          <w:b/>
        </w:rPr>
        <w:t>Appealed from</w:t>
      </w:r>
      <w:r>
        <w:rPr>
          <w:b/>
        </w:rPr>
        <w:t xml:space="preserve"> QLDSC (CA): </w:t>
      </w:r>
      <w:hyperlink r:id="rId51" w:history="1">
        <w:r w:rsidRPr="00C10DC7">
          <w:rPr>
            <w:rStyle w:val="Hyperlink"/>
            <w:rFonts w:cs="Verdana"/>
            <w:noProof w:val="0"/>
          </w:rPr>
          <w:t>[2021] QCA 189</w:t>
        </w:r>
      </w:hyperlink>
    </w:p>
    <w:p w14:paraId="7D7C23F2" w14:textId="77777777" w:rsidR="00000B88" w:rsidRPr="00E064DF" w:rsidRDefault="00000B88" w:rsidP="00000B88"/>
    <w:p w14:paraId="1E7BFB0B" w14:textId="77777777" w:rsidR="00000B88" w:rsidRDefault="00BC64C2" w:rsidP="00000B88">
      <w:pPr>
        <w:rPr>
          <w:rStyle w:val="Hyperlink"/>
          <w:rFonts w:cs="Verdana"/>
          <w:bCs/>
        </w:rPr>
      </w:pPr>
      <w:hyperlink w:anchor="TOP" w:history="1">
        <w:r w:rsidR="00000B88" w:rsidRPr="004E7695">
          <w:rPr>
            <w:rStyle w:val="Hyperlink"/>
            <w:rFonts w:cs="Verdana"/>
            <w:bCs/>
          </w:rPr>
          <w:t>Return to Top</w:t>
        </w:r>
      </w:hyperlink>
    </w:p>
    <w:p w14:paraId="3765F161" w14:textId="77777777" w:rsidR="00F53C2C" w:rsidRDefault="00F53C2C" w:rsidP="00000B88">
      <w:pPr>
        <w:pStyle w:val="Divider1"/>
      </w:pPr>
    </w:p>
    <w:p w14:paraId="331422D7" w14:textId="77777777" w:rsidR="00000B88" w:rsidRPr="00000B88" w:rsidRDefault="00000B88" w:rsidP="00000B88"/>
    <w:p w14:paraId="5CE9E31D" w14:textId="77777777" w:rsidR="00F53C2C" w:rsidRDefault="00F53C2C" w:rsidP="00F53C2C">
      <w:pPr>
        <w:pStyle w:val="Heading3"/>
      </w:pPr>
      <w:bookmarkStart w:id="76" w:name="_The_King_v"/>
      <w:bookmarkEnd w:id="76"/>
      <w:r>
        <w:t>The King v Jacobs Group (Australia) Pty Ltd formerly known as Sinclair Knight Merz</w:t>
      </w:r>
    </w:p>
    <w:p w14:paraId="13BAB750" w14:textId="4767C853" w:rsidR="00F53C2C" w:rsidRPr="00B47CB1" w:rsidRDefault="00BC64C2" w:rsidP="00F53C2C">
      <w:pPr>
        <w:rPr>
          <w:b/>
          <w:bCs/>
        </w:rPr>
      </w:pPr>
      <w:hyperlink r:id="rId52" w:history="1">
        <w:r w:rsidR="00F53C2C" w:rsidRPr="00854836">
          <w:rPr>
            <w:rStyle w:val="Hyperlink"/>
            <w:rFonts w:cs="Verdana"/>
            <w:b/>
            <w:bCs/>
            <w:noProof w:val="0"/>
          </w:rPr>
          <w:t>S148/2022</w:t>
        </w:r>
      </w:hyperlink>
      <w:r w:rsidR="00F53C2C" w:rsidRPr="00B47CB1">
        <w:rPr>
          <w:b/>
          <w:bCs/>
        </w:rPr>
        <w:t>:</w:t>
      </w:r>
      <w:r w:rsidR="00DA149D">
        <w:t xml:space="preserve"> </w:t>
      </w:r>
      <w:hyperlink r:id="rId53" w:history="1">
        <w:r w:rsidR="00DA149D" w:rsidRPr="00DA149D">
          <w:rPr>
            <w:rStyle w:val="Hyperlink"/>
            <w:rFonts w:cs="Verdana"/>
            <w:noProof w:val="0"/>
          </w:rPr>
          <w:t xml:space="preserve">[2023] </w:t>
        </w:r>
        <w:proofErr w:type="spellStart"/>
        <w:r w:rsidR="00DA149D" w:rsidRPr="00DA149D">
          <w:rPr>
            <w:rStyle w:val="Hyperlink"/>
            <w:rFonts w:cs="Verdana"/>
            <w:noProof w:val="0"/>
          </w:rPr>
          <w:t>HCATrans</w:t>
        </w:r>
        <w:proofErr w:type="spellEnd"/>
        <w:r w:rsidR="00DA149D" w:rsidRPr="00DA149D">
          <w:rPr>
            <w:rStyle w:val="Hyperlink"/>
            <w:rFonts w:cs="Verdana"/>
            <w:noProof w:val="0"/>
          </w:rPr>
          <w:t xml:space="preserve"> 41</w:t>
        </w:r>
      </w:hyperlink>
    </w:p>
    <w:p w14:paraId="7D17417D" w14:textId="77777777" w:rsidR="00F53C2C" w:rsidRDefault="00F53C2C" w:rsidP="00F53C2C"/>
    <w:p w14:paraId="3179BD1F" w14:textId="77777777" w:rsidR="00DA149D" w:rsidRDefault="00F53C2C" w:rsidP="00F53C2C">
      <w:r>
        <w:rPr>
          <w:b/>
          <w:bCs/>
        </w:rPr>
        <w:t xml:space="preserve">Date </w:t>
      </w:r>
      <w:r w:rsidR="00255DAA">
        <w:rPr>
          <w:b/>
          <w:bCs/>
        </w:rPr>
        <w:t>heard</w:t>
      </w:r>
      <w:r>
        <w:rPr>
          <w:b/>
          <w:bCs/>
        </w:rPr>
        <w:t>:</w:t>
      </w:r>
      <w:r>
        <w:t xml:space="preserve"> </w:t>
      </w:r>
      <w:r w:rsidR="00DA149D">
        <w:t xml:space="preserve">12 April 2023 </w:t>
      </w:r>
    </w:p>
    <w:p w14:paraId="43FCEF48" w14:textId="77777777" w:rsidR="00DA149D" w:rsidRDefault="00DA149D" w:rsidP="00F53C2C"/>
    <w:p w14:paraId="003858EB" w14:textId="262291EB" w:rsidR="00F53C2C" w:rsidRDefault="00DA149D" w:rsidP="00F53C2C">
      <w:pPr>
        <w:rPr>
          <w:i/>
          <w:iCs/>
        </w:rPr>
      </w:pPr>
      <w:r>
        <w:rPr>
          <w:b/>
          <w:bCs/>
        </w:rPr>
        <w:t>Coram:</w:t>
      </w:r>
      <w:r>
        <w:t xml:space="preserve"> </w:t>
      </w:r>
      <w:r w:rsidRPr="00DA149D">
        <w:t>Kiefel CJ, Gageler, Gordon, Edelman, Steward, Gleeson and Jagot JJ</w:t>
      </w:r>
      <w:r w:rsidR="00F53C2C">
        <w:rPr>
          <w:i/>
          <w:iCs/>
        </w:rPr>
        <w:t xml:space="preserve"> </w:t>
      </w:r>
    </w:p>
    <w:p w14:paraId="0CB7D045" w14:textId="77777777" w:rsidR="00F53C2C" w:rsidRDefault="00F53C2C" w:rsidP="00F53C2C"/>
    <w:p w14:paraId="02BD9095" w14:textId="77777777" w:rsidR="00F53C2C" w:rsidRDefault="00F53C2C" w:rsidP="00F53C2C">
      <w:r>
        <w:rPr>
          <w:b/>
          <w:bCs/>
        </w:rPr>
        <w:t>Catchwords:</w:t>
      </w:r>
    </w:p>
    <w:p w14:paraId="3D6057BF" w14:textId="77777777" w:rsidR="00F53C2C" w:rsidRDefault="00F53C2C" w:rsidP="00F53C2C"/>
    <w:p w14:paraId="34130ABE" w14:textId="337D0C55" w:rsidR="00F53C2C" w:rsidRPr="00C93888" w:rsidRDefault="00F53C2C" w:rsidP="00F53C2C">
      <w:pPr>
        <w:pStyle w:val="Catchwords0"/>
      </w:pPr>
      <w:r w:rsidRPr="00C93888">
        <w:t xml:space="preserve">Criminal law – </w:t>
      </w:r>
      <w:r>
        <w:t xml:space="preserve">Sentencing – Penalty – Bribery of foreign official – Meaning of "benefit" – </w:t>
      </w:r>
      <w:r w:rsidRPr="00C93888">
        <w:t>Where respondent pleaded guilty to offence of conspiring to cause offer of provision benefits to be made to other persons not legitimately due to those persons, with intention of influencing foreign public officials in order to obtain or retain business, contrary to ss</w:t>
      </w:r>
      <w:r>
        <w:t> </w:t>
      </w:r>
      <w:r w:rsidRPr="00C93888">
        <w:t xml:space="preserve">11.5 and 70.2 of </w:t>
      </w:r>
      <w:r w:rsidRPr="00C93888">
        <w:rPr>
          <w:i/>
          <w:iCs/>
        </w:rPr>
        <w:t>Criminal Code</w:t>
      </w:r>
      <w:r w:rsidRPr="00C93888">
        <w:t xml:space="preserve"> –</w:t>
      </w:r>
      <w:r w:rsidRPr="00C93888">
        <w:rPr>
          <w:lang w:val="en-AU"/>
        </w:rPr>
        <w:t xml:space="preserve"> </w:t>
      </w:r>
      <w:r w:rsidRPr="00C93888">
        <w:t>Where maximum penalty determined by s</w:t>
      </w:r>
      <w:r>
        <w:t> </w:t>
      </w:r>
      <w:r w:rsidRPr="00C93888">
        <w:t>70.2(5) and</w:t>
      </w:r>
      <w:r w:rsidR="00995354">
        <w:t xml:space="preserve"> relevantly</w:t>
      </w:r>
      <w:r w:rsidRPr="00C93888">
        <w:t xml:space="preserve"> provides: offence punishable by fine not more than greatest of: (1) 100,000 penalty units; (2) where court can determine value of benefit body corporate</w:t>
      </w:r>
      <w:r>
        <w:t xml:space="preserve"> </w:t>
      </w:r>
      <w:r w:rsidRPr="00C93888">
        <w:t>obtained and that is reasonably attributable to conduct constituting offence—3 times value that benefit</w:t>
      </w:r>
      <w:r w:rsidR="00995354">
        <w:t xml:space="preserve"> </w:t>
      </w:r>
      <w:r w:rsidRPr="00C93888">
        <w:t xml:space="preserve">– Where </w:t>
      </w:r>
      <w:r>
        <w:t>"</w:t>
      </w:r>
      <w:r w:rsidRPr="00C93888">
        <w:t>benefit</w:t>
      </w:r>
      <w:r>
        <w:t>"</w:t>
      </w:r>
      <w:r w:rsidRPr="00C93888">
        <w:t xml:space="preserve"> obtained by respondent certain </w:t>
      </w:r>
      <w:r>
        <w:t xml:space="preserve">project </w:t>
      </w:r>
      <w:r w:rsidRPr="00C93888">
        <w:t>contracts</w:t>
      </w:r>
      <w:r>
        <w:t xml:space="preserve"> </w:t>
      </w:r>
      <w:r w:rsidRPr="00C93888">
        <w:t>– Whether maximum penalty under second limb of s</w:t>
      </w:r>
      <w:r>
        <w:t> </w:t>
      </w:r>
      <w:r w:rsidRPr="00C93888">
        <w:t>70.2(5) calculated on basis that value of benefit of contract is</w:t>
      </w:r>
      <w:r>
        <w:t>:</w:t>
      </w:r>
      <w:r w:rsidRPr="00C93888">
        <w:t xml:space="preserve"> (</w:t>
      </w:r>
      <w:r>
        <w:t>1</w:t>
      </w:r>
      <w:r w:rsidRPr="00C93888">
        <w:t>) contract price</w:t>
      </w:r>
      <w:r>
        <w:t>;</w:t>
      </w:r>
      <w:r w:rsidRPr="00C93888">
        <w:t xml:space="preserve"> or (</w:t>
      </w:r>
      <w:r>
        <w:t>2</w:t>
      </w:r>
      <w:r w:rsidRPr="00C93888">
        <w:t>) contract price less (untainted) costs to offender</w:t>
      </w:r>
    </w:p>
    <w:p w14:paraId="598FE221" w14:textId="77777777" w:rsidR="00F53C2C" w:rsidRDefault="00F53C2C" w:rsidP="00F53C2C">
      <w:pPr>
        <w:pStyle w:val="Catchwords0"/>
      </w:pPr>
      <w:r w:rsidRPr="00C93888">
        <w:t>of performing it.</w:t>
      </w:r>
      <w:r>
        <w:t xml:space="preserve"> </w:t>
      </w:r>
    </w:p>
    <w:p w14:paraId="7FE2F449" w14:textId="77777777" w:rsidR="00F53C2C" w:rsidRDefault="00F53C2C" w:rsidP="00F53C2C"/>
    <w:p w14:paraId="40C28EBA" w14:textId="77777777" w:rsidR="00F53C2C" w:rsidRPr="00240665" w:rsidRDefault="00F53C2C" w:rsidP="00F53C2C">
      <w:pPr>
        <w:rPr>
          <w:bCs/>
        </w:rPr>
      </w:pPr>
      <w:r w:rsidRPr="004E7695">
        <w:rPr>
          <w:b/>
        </w:rPr>
        <w:t>Appealed from</w:t>
      </w:r>
      <w:r>
        <w:rPr>
          <w:b/>
        </w:rPr>
        <w:t xml:space="preserve"> NSWSC (CCA): </w:t>
      </w:r>
      <w:hyperlink r:id="rId54" w:history="1">
        <w:r w:rsidRPr="00B204C3">
          <w:rPr>
            <w:rStyle w:val="Hyperlink"/>
            <w:rFonts w:cs="Verdana"/>
            <w:noProof w:val="0"/>
          </w:rPr>
          <w:t>[2022] NSWCCA 152</w:t>
        </w:r>
      </w:hyperlink>
      <w:r>
        <w:t xml:space="preserve">; </w:t>
      </w:r>
      <w:r w:rsidRPr="0092432D">
        <w:t>(2022) 108 NSWLR 377</w:t>
      </w:r>
      <w:r>
        <w:t>;</w:t>
      </w:r>
      <w:r w:rsidRPr="0092432D">
        <w:t xml:space="preserve"> </w:t>
      </w:r>
      <w:r w:rsidRPr="001D4E1F">
        <w:t>(2022) 367 FLR 365</w:t>
      </w:r>
    </w:p>
    <w:p w14:paraId="02EA594E" w14:textId="77777777" w:rsidR="00F53C2C" w:rsidRPr="00E064DF" w:rsidRDefault="00F53C2C" w:rsidP="00F53C2C"/>
    <w:p w14:paraId="7370AFBE" w14:textId="77777777" w:rsidR="00F53C2C" w:rsidRDefault="00BC64C2" w:rsidP="00F53C2C">
      <w:pPr>
        <w:rPr>
          <w:rStyle w:val="Hyperlink"/>
          <w:rFonts w:cs="Verdana"/>
          <w:bCs/>
        </w:rPr>
      </w:pPr>
      <w:hyperlink w:anchor="TOP" w:history="1">
        <w:r w:rsidR="00F53C2C" w:rsidRPr="004E7695">
          <w:rPr>
            <w:rStyle w:val="Hyperlink"/>
            <w:rFonts w:cs="Verdana"/>
            <w:bCs/>
          </w:rPr>
          <w:t>Return to Top</w:t>
        </w:r>
      </w:hyperlink>
    </w:p>
    <w:p w14:paraId="042BA436" w14:textId="77777777" w:rsidR="00744E21" w:rsidRDefault="00744E21" w:rsidP="00744E21">
      <w:pPr>
        <w:pStyle w:val="Divider2"/>
        <w:rPr>
          <w:noProof/>
        </w:rPr>
      </w:pPr>
      <w:bookmarkStart w:id="77" w:name="_Rigney_v_The"/>
      <w:bookmarkStart w:id="78" w:name="_Mitchell_v_The"/>
      <w:bookmarkEnd w:id="77"/>
      <w:bookmarkEnd w:id="78"/>
    </w:p>
    <w:p w14:paraId="59B6A13D" w14:textId="77777777" w:rsidR="00183B9C" w:rsidRPr="00183B9C" w:rsidRDefault="00183B9C" w:rsidP="00183B9C"/>
    <w:p w14:paraId="24EDE0FD" w14:textId="1748BCE3" w:rsidR="000B3483" w:rsidRDefault="000B3483" w:rsidP="00FD4772">
      <w:pPr>
        <w:pStyle w:val="Heading2"/>
      </w:pPr>
      <w:r>
        <w:t>Immigration</w:t>
      </w:r>
    </w:p>
    <w:p w14:paraId="44E47141" w14:textId="77777777" w:rsidR="000B3483" w:rsidRDefault="000B3483" w:rsidP="000B3483"/>
    <w:p w14:paraId="037E09B9" w14:textId="77777777" w:rsidR="000B3483" w:rsidRPr="00A032B4" w:rsidRDefault="000B3483" w:rsidP="000B3483">
      <w:pPr>
        <w:pStyle w:val="Heading3"/>
      </w:pPr>
      <w:bookmarkStart w:id="79" w:name="_Minister_for_Immigration,"/>
      <w:bookmarkEnd w:id="79"/>
      <w:r w:rsidRPr="00A032B4">
        <w:t xml:space="preserve">Minister for Immigration, Citizenship, Migrant Services and Multicultural Affairs v Thornton </w:t>
      </w:r>
    </w:p>
    <w:p w14:paraId="1547AA58" w14:textId="04022FE2" w:rsidR="000B3483" w:rsidRPr="00025176" w:rsidRDefault="00BC64C2" w:rsidP="000B3483">
      <w:hyperlink r:id="rId55" w:history="1">
        <w:r w:rsidR="000B3483" w:rsidRPr="00444C33">
          <w:rPr>
            <w:rStyle w:val="Hyperlink"/>
            <w:rFonts w:cs="Verdana"/>
            <w:b/>
            <w:bCs/>
            <w:noProof w:val="0"/>
          </w:rPr>
          <w:t>B42/2022</w:t>
        </w:r>
      </w:hyperlink>
      <w:r w:rsidR="000B3483" w:rsidRPr="00A032B4">
        <w:rPr>
          <w:b/>
          <w:bCs/>
        </w:rPr>
        <w:t xml:space="preserve">: </w:t>
      </w:r>
      <w:hyperlink r:id="rId56" w:history="1">
        <w:r w:rsidR="00A44377" w:rsidRPr="00A44377">
          <w:rPr>
            <w:rStyle w:val="Hyperlink"/>
            <w:rFonts w:cs="Verdana"/>
            <w:noProof w:val="0"/>
          </w:rPr>
          <w:t xml:space="preserve">[2023] </w:t>
        </w:r>
        <w:proofErr w:type="spellStart"/>
        <w:r w:rsidR="00A44377" w:rsidRPr="00A44377">
          <w:rPr>
            <w:rStyle w:val="Hyperlink"/>
            <w:rFonts w:cs="Verdana"/>
            <w:noProof w:val="0"/>
          </w:rPr>
          <w:t>HCATrans</w:t>
        </w:r>
        <w:proofErr w:type="spellEnd"/>
        <w:r w:rsidR="00A44377" w:rsidRPr="00A44377">
          <w:rPr>
            <w:rStyle w:val="Hyperlink"/>
            <w:rFonts w:cs="Verdana"/>
            <w:noProof w:val="0"/>
          </w:rPr>
          <w:t xml:space="preserve"> 23</w:t>
        </w:r>
      </w:hyperlink>
    </w:p>
    <w:p w14:paraId="795EA4EB" w14:textId="77777777" w:rsidR="000B3483" w:rsidRPr="00A032B4" w:rsidRDefault="000B3483" w:rsidP="000B3483"/>
    <w:p w14:paraId="278554F9" w14:textId="77777777" w:rsidR="00FA0681" w:rsidRDefault="000B3483" w:rsidP="000B3483">
      <w:r w:rsidRPr="00A032B4">
        <w:rPr>
          <w:b/>
          <w:bCs/>
        </w:rPr>
        <w:t>Date heard:</w:t>
      </w:r>
      <w:r w:rsidRPr="00A032B4">
        <w:t xml:space="preserve"> </w:t>
      </w:r>
      <w:r w:rsidR="006A1A26">
        <w:t>8 March 2023</w:t>
      </w:r>
    </w:p>
    <w:p w14:paraId="0E5ACCA7" w14:textId="77777777" w:rsidR="00FA0681" w:rsidRDefault="00FA0681" w:rsidP="000B3483"/>
    <w:p w14:paraId="3EE9B8FE" w14:textId="17F4B973" w:rsidR="000B3483" w:rsidRPr="0061143F" w:rsidRDefault="00FA0681" w:rsidP="000B3483">
      <w:pPr>
        <w:rPr>
          <w:i/>
          <w:iCs/>
        </w:rPr>
      </w:pPr>
      <w:r>
        <w:rPr>
          <w:b/>
          <w:bCs/>
        </w:rPr>
        <w:t>Coram:</w:t>
      </w:r>
      <w:r>
        <w:t xml:space="preserve"> Gageler, Gordon, Edelman, Steward and Jagot JJ </w:t>
      </w:r>
      <w:r w:rsidR="006A1A26">
        <w:t xml:space="preserve"> </w:t>
      </w:r>
    </w:p>
    <w:p w14:paraId="276AB839" w14:textId="77777777" w:rsidR="000B3483" w:rsidRPr="0061143F" w:rsidRDefault="000B3483" w:rsidP="000B3483"/>
    <w:p w14:paraId="442A3547" w14:textId="77777777" w:rsidR="000B3483" w:rsidRPr="0061143F" w:rsidRDefault="000B3483" w:rsidP="000B3483">
      <w:r w:rsidRPr="0061143F">
        <w:rPr>
          <w:b/>
          <w:bCs/>
        </w:rPr>
        <w:t>Catchwords:</w:t>
      </w:r>
    </w:p>
    <w:p w14:paraId="224AC514" w14:textId="77777777" w:rsidR="000B3483" w:rsidRDefault="000B3483" w:rsidP="000B3483">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29775367" w14:textId="6D428E19" w:rsidR="000B3483" w:rsidRDefault="000B3483" w:rsidP="000B3483">
      <w:pPr>
        <w:pBdr>
          <w:top w:val="nil"/>
          <w:left w:val="nil"/>
          <w:bottom w:val="nil"/>
          <w:right w:val="nil"/>
          <w:between w:val="nil"/>
          <w:bar w:val="nil"/>
        </w:pBdr>
        <w:ind w:left="720"/>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Immigration – Visa cancellation decision under s</w:t>
      </w:r>
      <w:r w:rsidR="00AD65C4">
        <w:rPr>
          <w:rFonts w:eastAsia="Arial Unicode MS" w:cs="Arial Unicode MS"/>
          <w:color w:val="000000"/>
          <w:u w:color="000000"/>
          <w:bdr w:val="nil"/>
          <w:lang w:val="en-US" w:eastAsia="en-GB"/>
        </w:rPr>
        <w:t> </w:t>
      </w:r>
      <w:r w:rsidRPr="00A51D79">
        <w:rPr>
          <w:rFonts w:eastAsia="Arial Unicode MS" w:cs="Arial Unicode MS"/>
          <w:color w:val="000000"/>
          <w:u w:color="000000"/>
          <w:bdr w:val="nil"/>
          <w:lang w:val="en-US" w:eastAsia="en-GB"/>
        </w:rPr>
        <w:t xml:space="preserve">501(3A) of </w:t>
      </w:r>
      <w:r w:rsidRPr="00A51D79">
        <w:rPr>
          <w:rFonts w:eastAsia="Arial Unicode MS" w:cs="Arial Unicode MS"/>
          <w:i/>
          <w:iCs/>
          <w:color w:val="000000"/>
          <w:u w:color="000000"/>
          <w:bdr w:val="nil"/>
          <w:lang w:val="en-US" w:eastAsia="en-GB"/>
        </w:rPr>
        <w:t>Migration Act 1958</w:t>
      </w:r>
      <w:r>
        <w:rPr>
          <w:rFonts w:eastAsia="Arial Unicode MS" w:cs="Arial Unicode MS"/>
          <w:color w:val="000000"/>
          <w:u w:color="000000"/>
          <w:bdr w:val="nil"/>
          <w:lang w:val="en-US" w:eastAsia="en-GB"/>
        </w:rPr>
        <w:t xml:space="preserve"> (Cth) – Substantial criminal record – </w:t>
      </w:r>
      <w:r w:rsidRPr="00A51D79">
        <w:rPr>
          <w:rFonts w:eastAsia="Arial Unicode MS" w:cs="Arial Unicode MS"/>
          <w:color w:val="000000"/>
          <w:u w:color="000000"/>
          <w:bdr w:val="nil"/>
          <w:lang w:val="en-US" w:eastAsia="en-GB"/>
        </w:rPr>
        <w:t>Where respondent</w:t>
      </w:r>
      <w:r>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s visa mandatorily cancelled following conviction for assaults occasioning bodily harm and for other offences, for which respondent sentenced to concurrent periods of imprisonment – Where respondent sought revocation of cancellation decision – Where Minister, in considering whether </w:t>
      </w:r>
      <w:r>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another reason</w:t>
      </w:r>
      <w:r>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 why cancellation decision be revoked (s</w:t>
      </w:r>
      <w:r w:rsidR="00AD65C4">
        <w:rPr>
          <w:rFonts w:eastAsia="Arial Unicode MS" w:cs="Arial Unicode MS"/>
          <w:color w:val="000000"/>
          <w:u w:color="000000"/>
          <w:bdr w:val="nil"/>
          <w:lang w:val="en-US" w:eastAsia="en-GB"/>
        </w:rPr>
        <w:t> </w:t>
      </w:r>
      <w:r w:rsidRPr="00A51D79">
        <w:rPr>
          <w:rFonts w:eastAsia="Arial Unicode MS" w:cs="Arial Unicode MS"/>
          <w:color w:val="000000"/>
          <w:u w:color="000000"/>
          <w:bdr w:val="nil"/>
          <w:lang w:val="en-US" w:eastAsia="en-GB"/>
        </w:rPr>
        <w:t>501CA(4)(b)(ii)), took into account respondent</w:t>
      </w:r>
      <w:r>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s criminal history, including convictions which </w:t>
      </w:r>
      <w:r w:rsidRPr="00A51D79">
        <w:rPr>
          <w:rFonts w:eastAsia="Arial Unicode MS" w:cs="Arial Unicode MS"/>
          <w:color w:val="000000"/>
          <w:u w:color="000000"/>
          <w:bdr w:val="nil"/>
          <w:lang w:val="en-US" w:eastAsia="en-GB"/>
        </w:rPr>
        <w:lastRenderedPageBreak/>
        <w:t xml:space="preserve">Queensland Court ordered that there be </w:t>
      </w:r>
      <w:r>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no conviction</w:t>
      </w:r>
      <w:r>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 – Where s</w:t>
      </w:r>
      <w:r w:rsidR="0035754B">
        <w:rPr>
          <w:rFonts w:eastAsia="Arial Unicode MS" w:cs="Arial Unicode MS"/>
          <w:color w:val="000000"/>
          <w:u w:color="000000"/>
          <w:bdr w:val="nil"/>
          <w:lang w:val="en-US" w:eastAsia="en-GB"/>
        </w:rPr>
        <w:t> </w:t>
      </w:r>
      <w:r w:rsidRPr="00A51D79">
        <w:rPr>
          <w:rFonts w:eastAsia="Arial Unicode MS" w:cs="Arial Unicode MS"/>
          <w:color w:val="000000"/>
          <w:u w:color="000000"/>
          <w:bdr w:val="nil"/>
          <w:lang w:val="en-US" w:eastAsia="en-GB"/>
        </w:rPr>
        <w:t xml:space="preserve">184(2) of </w:t>
      </w:r>
      <w:r w:rsidRPr="00A51D79">
        <w:rPr>
          <w:rFonts w:eastAsia="Arial Unicode MS" w:cs="Arial Unicode MS"/>
          <w:i/>
          <w:iCs/>
          <w:color w:val="000000"/>
          <w:u w:color="000000"/>
          <w:bdr w:val="nil"/>
          <w:lang w:val="en-US" w:eastAsia="en-GB"/>
        </w:rPr>
        <w:t xml:space="preserve">Youth Justice Act 1992 </w:t>
      </w:r>
      <w:r w:rsidRPr="00A51D79">
        <w:rPr>
          <w:rFonts w:eastAsia="Arial Unicode MS" w:cs="Arial Unicode MS"/>
          <w:color w:val="000000"/>
          <w:u w:color="000000"/>
          <w:bdr w:val="nil"/>
          <w:lang w:val="en-US" w:eastAsia="en-GB"/>
        </w:rPr>
        <w:t>(QLD) (</w:t>
      </w:r>
      <w:r>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YJA</w:t>
      </w:r>
      <w:r>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 provides, in relation to recording of convictions against child, finding of guilt without recording conviction </w:t>
      </w:r>
      <w:r w:rsidRPr="00A51D79">
        <w:rPr>
          <w:rFonts w:eastAsia="Arial Unicode MS" w:cs="Arial Unicode MS"/>
          <w:i/>
          <w:iCs/>
          <w:color w:val="000000"/>
          <w:u w:color="000000"/>
          <w:bdr w:val="nil"/>
          <w:lang w:val="en-US" w:eastAsia="en-GB"/>
        </w:rPr>
        <w:t>not</w:t>
      </w:r>
      <w:r w:rsidRPr="00A51D79">
        <w:rPr>
          <w:rFonts w:eastAsia="Arial Unicode MS" w:cs="Arial Unicode MS"/>
          <w:color w:val="000000"/>
          <w:u w:color="000000"/>
          <w:bdr w:val="nil"/>
          <w:lang w:val="en-US" w:eastAsia="en-GB"/>
        </w:rPr>
        <w:t xml:space="preserve"> taken to be conviction for any purpose – Where s</w:t>
      </w:r>
      <w:r w:rsidR="00463A07">
        <w:rPr>
          <w:rFonts w:eastAsia="Arial Unicode MS" w:cs="Arial Unicode MS"/>
          <w:color w:val="000000"/>
          <w:u w:color="000000"/>
          <w:bdr w:val="nil"/>
          <w:lang w:val="en-US" w:eastAsia="en-GB"/>
        </w:rPr>
        <w:t> </w:t>
      </w:r>
      <w:r w:rsidRPr="00A51D79">
        <w:rPr>
          <w:rFonts w:eastAsia="Arial Unicode MS" w:cs="Arial Unicode MS"/>
          <w:color w:val="000000"/>
          <w:u w:color="000000"/>
          <w:bdr w:val="nil"/>
          <w:lang w:val="en-US" w:eastAsia="en-GB"/>
        </w:rPr>
        <w:t xml:space="preserve">85ZR(2) of </w:t>
      </w:r>
      <w:r w:rsidRPr="00A51D79">
        <w:rPr>
          <w:rFonts w:eastAsia="Arial Unicode MS" w:cs="Arial Unicode MS"/>
          <w:i/>
          <w:iCs/>
          <w:color w:val="000000"/>
          <w:u w:color="000000"/>
          <w:bdr w:val="nil"/>
          <w:lang w:val="en-US" w:eastAsia="en-GB"/>
        </w:rPr>
        <w:t xml:space="preserve">Crimes Act 1914 </w:t>
      </w:r>
      <w:r w:rsidRPr="00A51D79">
        <w:rPr>
          <w:rFonts w:eastAsia="Arial Unicode MS" w:cs="Arial Unicode MS"/>
          <w:color w:val="000000"/>
          <w:u w:color="000000"/>
          <w:bdr w:val="nil"/>
          <w:lang w:val="en-US" w:eastAsia="en-GB"/>
        </w:rPr>
        <w:t>(Cth) (</w:t>
      </w:r>
      <w:r>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CA</w:t>
      </w:r>
      <w:r>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provides where, under State law person to be taken to never been convicted of offence under law of State, person shall be taken in corresponding circumstances or for corresponding purpose, by any Commonwealth authority, never to have been convicted of offence – Whether, on proper construction of s</w:t>
      </w:r>
      <w:r w:rsidR="00463A07">
        <w:rPr>
          <w:rFonts w:eastAsia="Arial Unicode MS" w:cs="Arial Unicode MS"/>
          <w:color w:val="000000"/>
          <w:u w:color="000000"/>
          <w:bdr w:val="nil"/>
          <w:lang w:val="en-US" w:eastAsia="en-GB"/>
        </w:rPr>
        <w:t> </w:t>
      </w:r>
      <w:r w:rsidRPr="00A51D79">
        <w:rPr>
          <w:rFonts w:eastAsia="Arial Unicode MS" w:cs="Arial Unicode MS"/>
          <w:color w:val="000000"/>
          <w:u w:color="000000"/>
          <w:bdr w:val="nil"/>
          <w:lang w:val="en-US" w:eastAsia="en-GB"/>
        </w:rPr>
        <w:t>184(2) of YJA, s</w:t>
      </w:r>
      <w:r w:rsidR="00463A07">
        <w:rPr>
          <w:rFonts w:eastAsia="Arial Unicode MS" w:cs="Arial Unicode MS"/>
          <w:color w:val="000000"/>
          <w:u w:color="000000"/>
          <w:bdr w:val="nil"/>
          <w:lang w:val="en-US" w:eastAsia="en-GB"/>
        </w:rPr>
        <w:t> </w:t>
      </w:r>
      <w:r w:rsidRPr="00A51D79">
        <w:rPr>
          <w:rFonts w:eastAsia="Arial Unicode MS" w:cs="Arial Unicode MS"/>
          <w:color w:val="000000"/>
          <w:u w:color="000000"/>
          <w:bdr w:val="nil"/>
          <w:lang w:val="en-US" w:eastAsia="en-GB"/>
        </w:rPr>
        <w:t>85ZR(2) of CA engaged – Whether Minister took into account irrelevant consideration</w:t>
      </w:r>
      <w:r>
        <w:rPr>
          <w:rFonts w:eastAsia="Arial Unicode MS" w:cs="Arial Unicode MS"/>
          <w:color w:val="000000"/>
          <w:u w:color="000000"/>
          <w:bdr w:val="nil"/>
          <w:lang w:val="en-US" w:eastAsia="en-GB"/>
        </w:rPr>
        <w:t xml:space="preserve">. </w:t>
      </w:r>
    </w:p>
    <w:p w14:paraId="61C766AA" w14:textId="77777777" w:rsidR="000B3483" w:rsidRDefault="000B3483" w:rsidP="000B3483">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39BA7634" w14:textId="77777777" w:rsidR="000B3483" w:rsidRPr="00A51D79" w:rsidRDefault="000B3483" w:rsidP="000B3483">
      <w:pPr>
        <w:pBdr>
          <w:top w:val="nil"/>
          <w:left w:val="nil"/>
          <w:bottom w:val="nil"/>
          <w:right w:val="nil"/>
          <w:between w:val="nil"/>
          <w:bar w:val="nil"/>
        </w:pBdr>
        <w:ind w:left="720"/>
        <w:rPr>
          <w:rFonts w:eastAsia="Arial Unicode MS" w:cs="Arial Unicode MS"/>
          <w:color w:val="000000"/>
          <w:u w:color="000000"/>
          <w:bdr w:val="nil"/>
          <w:lang w:val="en-US" w:eastAsia="en-GB"/>
        </w:rPr>
      </w:pPr>
      <w:r w:rsidRPr="00A51D79">
        <w:rPr>
          <w:rFonts w:eastAsia="Arial Unicode MS" w:cs="Arial Unicode MS"/>
          <w:color w:val="000000"/>
          <w:u w:color="000000"/>
          <w:bdr w:val="nil"/>
          <w:lang w:val="en-US" w:eastAsia="en-GB"/>
        </w:rPr>
        <w:t xml:space="preserve">Administrative law – Judicial review – Jurisdictional error – Irrelevant consideration </w:t>
      </w:r>
      <w:r>
        <w:rPr>
          <w:rFonts w:eastAsia="Arial Unicode MS" w:cs="Arial Unicode MS"/>
          <w:color w:val="000000"/>
          <w:u w:color="000000"/>
          <w:bdr w:val="nil"/>
          <w:lang w:val="en-US" w:eastAsia="en-GB"/>
        </w:rPr>
        <w:t xml:space="preserve">– Materiality </w:t>
      </w:r>
      <w:r w:rsidRPr="00A51D79">
        <w:rPr>
          <w:rFonts w:eastAsia="Arial Unicode MS" w:cs="Arial Unicode MS"/>
          <w:color w:val="000000"/>
          <w:u w:color="000000"/>
          <w:bdr w:val="nil"/>
          <w:lang w:val="en-US" w:eastAsia="en-GB"/>
        </w:rPr>
        <w:t xml:space="preserve">– Whether </w:t>
      </w:r>
      <w:r>
        <w:rPr>
          <w:rFonts w:eastAsia="Arial Unicode MS" w:cs="Arial Unicode MS"/>
          <w:color w:val="000000"/>
          <w:u w:color="000000"/>
          <w:bdr w:val="nil"/>
          <w:lang w:val="en-US" w:eastAsia="en-GB"/>
        </w:rPr>
        <w:t>consideration of irrelevant consideration material</w:t>
      </w:r>
      <w:r w:rsidRPr="00A51D79">
        <w:rPr>
          <w:rFonts w:eastAsia="Arial Unicode MS" w:cs="Arial Unicode MS"/>
          <w:color w:val="000000"/>
          <w:u w:color="000000"/>
          <w:bdr w:val="nil"/>
          <w:lang w:val="en-US" w:eastAsia="en-GB"/>
        </w:rPr>
        <w:t xml:space="preserve">. </w:t>
      </w:r>
    </w:p>
    <w:p w14:paraId="415578B1" w14:textId="77777777" w:rsidR="000B3483" w:rsidRPr="0061143F" w:rsidRDefault="000B3483" w:rsidP="000B3483"/>
    <w:p w14:paraId="0703E2F0" w14:textId="77777777" w:rsidR="000B3483" w:rsidRPr="0061143F" w:rsidRDefault="000B3483" w:rsidP="000B3483">
      <w:pPr>
        <w:rPr>
          <w:bCs/>
        </w:rPr>
      </w:pPr>
      <w:r w:rsidRPr="0061143F">
        <w:rPr>
          <w:b/>
        </w:rPr>
        <w:t xml:space="preserve">Appealed from </w:t>
      </w:r>
      <w:r>
        <w:rPr>
          <w:b/>
        </w:rPr>
        <w:t>FCA</w:t>
      </w:r>
      <w:r w:rsidRPr="0061143F">
        <w:rPr>
          <w:b/>
        </w:rPr>
        <w:t xml:space="preserve"> (</w:t>
      </w:r>
      <w:r>
        <w:rPr>
          <w:b/>
        </w:rPr>
        <w:t>FC</w:t>
      </w:r>
      <w:r w:rsidRPr="0061143F">
        <w:rPr>
          <w:b/>
        </w:rPr>
        <w:t xml:space="preserve">): </w:t>
      </w:r>
      <w:hyperlink r:id="rId57" w:history="1">
        <w:r>
          <w:rPr>
            <w:rStyle w:val="Hyperlink"/>
            <w:rFonts w:cs="Verdana"/>
            <w:noProof w:val="0"/>
          </w:rPr>
          <w:t>[2022] FCAFC 23</w:t>
        </w:r>
      </w:hyperlink>
      <w:r>
        <w:t xml:space="preserve">; </w:t>
      </w:r>
      <w:r w:rsidRPr="00905E17">
        <w:t>(2022) 288 FCR 10</w:t>
      </w:r>
      <w:r>
        <w:t xml:space="preserve">; </w:t>
      </w:r>
      <w:r w:rsidRPr="00621AF0">
        <w:t>(2022) 295 A Crim R 398</w:t>
      </w:r>
    </w:p>
    <w:p w14:paraId="3B25D35A" w14:textId="77777777" w:rsidR="000B3483" w:rsidRPr="0061143F" w:rsidRDefault="000B3483" w:rsidP="000B3483"/>
    <w:p w14:paraId="3529E615" w14:textId="77777777" w:rsidR="000B3483" w:rsidRPr="0061143F" w:rsidRDefault="00BC64C2" w:rsidP="000B3483">
      <w:hyperlink w:anchor="TOP" w:history="1">
        <w:r w:rsidR="000B3483" w:rsidRPr="0061143F">
          <w:rPr>
            <w:rFonts w:cs="Arial"/>
            <w:bCs/>
            <w:noProof/>
            <w:color w:val="0000FF"/>
            <w:u w:val="single"/>
          </w:rPr>
          <w:t>Return to Top</w:t>
        </w:r>
      </w:hyperlink>
    </w:p>
    <w:p w14:paraId="584DA16B" w14:textId="77777777" w:rsidR="000B3483" w:rsidRDefault="000B3483" w:rsidP="000B3483">
      <w:pPr>
        <w:pStyle w:val="Divider2"/>
      </w:pPr>
    </w:p>
    <w:p w14:paraId="203D7026" w14:textId="77777777" w:rsidR="00DC4DE8" w:rsidRPr="00DC4DE8" w:rsidRDefault="00DC4DE8" w:rsidP="00DC4DE8"/>
    <w:p w14:paraId="2C20C635" w14:textId="77777777" w:rsidR="00DC4DE8" w:rsidRPr="00523623" w:rsidRDefault="00DC4DE8" w:rsidP="00DC4DE8">
      <w:pPr>
        <w:pStyle w:val="Heading2"/>
      </w:pPr>
      <w:r>
        <w:t>Leases and Tenancies</w:t>
      </w:r>
    </w:p>
    <w:p w14:paraId="00609728" w14:textId="77777777" w:rsidR="00DC4DE8" w:rsidRDefault="00DC4DE8" w:rsidP="00DC4DE8"/>
    <w:p w14:paraId="149379FA" w14:textId="77777777" w:rsidR="00DC4DE8" w:rsidRPr="004D2A3C" w:rsidRDefault="00DC4DE8" w:rsidP="00DC4DE8">
      <w:pPr>
        <w:pStyle w:val="Heading3"/>
      </w:pPr>
      <w:bookmarkStart w:id="80" w:name="_Young_&amp;_Anor"/>
      <w:bookmarkEnd w:id="80"/>
      <w:r w:rsidRPr="005825E3">
        <w:t xml:space="preserve">Young </w:t>
      </w:r>
      <w:r>
        <w:t xml:space="preserve">&amp; </w:t>
      </w:r>
      <w:r w:rsidRPr="005825E3">
        <w:t>Anor v Chief Executive Officer (Housing)</w:t>
      </w:r>
    </w:p>
    <w:p w14:paraId="78BB383F" w14:textId="78B6CA0C" w:rsidR="00DC4DE8" w:rsidRPr="00CF19F2" w:rsidRDefault="00BC64C2" w:rsidP="00DC4DE8">
      <w:hyperlink r:id="rId58" w:history="1">
        <w:r w:rsidR="00DC4DE8" w:rsidRPr="00444C33">
          <w:rPr>
            <w:rStyle w:val="Hyperlink"/>
            <w:rFonts w:cs="Verdana"/>
            <w:b/>
            <w:bCs/>
            <w:noProof w:val="0"/>
          </w:rPr>
          <w:t>D5/2022</w:t>
        </w:r>
      </w:hyperlink>
      <w:r w:rsidR="00DC4DE8" w:rsidRPr="004D2A3C">
        <w:rPr>
          <w:b/>
          <w:bCs/>
        </w:rPr>
        <w:t>:</w:t>
      </w:r>
      <w:r w:rsidR="00DC4DE8">
        <w:t xml:space="preserve"> </w:t>
      </w:r>
      <w:hyperlink r:id="rId59" w:history="1">
        <w:r w:rsidR="0099581D" w:rsidRPr="00975AA0">
          <w:rPr>
            <w:rStyle w:val="Hyperlink"/>
            <w:rFonts w:cs="Verdana"/>
            <w:noProof w:val="0"/>
          </w:rPr>
          <w:t xml:space="preserve">[2023] </w:t>
        </w:r>
        <w:proofErr w:type="spellStart"/>
        <w:r w:rsidR="0099581D" w:rsidRPr="00975AA0">
          <w:rPr>
            <w:rStyle w:val="Hyperlink"/>
            <w:rFonts w:cs="Verdana"/>
            <w:noProof w:val="0"/>
          </w:rPr>
          <w:t>HCATrans</w:t>
        </w:r>
        <w:proofErr w:type="spellEnd"/>
        <w:r w:rsidR="0099581D" w:rsidRPr="00975AA0">
          <w:rPr>
            <w:rStyle w:val="Hyperlink"/>
            <w:rFonts w:cs="Verdana"/>
            <w:noProof w:val="0"/>
          </w:rPr>
          <w:t xml:space="preserve"> 30</w:t>
        </w:r>
      </w:hyperlink>
      <w:r w:rsidR="0099581D">
        <w:t xml:space="preserve"> </w:t>
      </w:r>
    </w:p>
    <w:p w14:paraId="4169BB95" w14:textId="77777777" w:rsidR="00DC4DE8" w:rsidRPr="004D2A3C" w:rsidRDefault="00DC4DE8" w:rsidP="00DC4DE8"/>
    <w:p w14:paraId="104E285C" w14:textId="6A260BAA" w:rsidR="00DC4DE8" w:rsidRPr="004D2A3C" w:rsidRDefault="00DC4DE8" w:rsidP="00DC4DE8">
      <w:r w:rsidRPr="004D2A3C">
        <w:rPr>
          <w:b/>
        </w:rPr>
        <w:t xml:space="preserve">Date </w:t>
      </w:r>
      <w:r>
        <w:rPr>
          <w:b/>
        </w:rPr>
        <w:t>heard</w:t>
      </w:r>
      <w:r w:rsidRPr="004D2A3C">
        <w:rPr>
          <w:b/>
        </w:rPr>
        <w:t xml:space="preserve">: </w:t>
      </w:r>
      <w:r w:rsidR="004E032B">
        <w:t xml:space="preserve">16 March 2023 </w:t>
      </w:r>
    </w:p>
    <w:p w14:paraId="216F141C" w14:textId="77777777" w:rsidR="00DC4DE8" w:rsidRDefault="00DC4DE8" w:rsidP="00DC4DE8"/>
    <w:p w14:paraId="6C396955" w14:textId="3F103470" w:rsidR="000E5ED6" w:rsidRPr="000E5ED6" w:rsidRDefault="000E5ED6" w:rsidP="00DC4DE8">
      <w:r>
        <w:rPr>
          <w:b/>
          <w:bCs/>
        </w:rPr>
        <w:t xml:space="preserve">Coram: </w:t>
      </w:r>
      <w:r w:rsidRPr="000E5ED6">
        <w:t xml:space="preserve">Kiefel CJ, Gageler, Gordon, </w:t>
      </w:r>
      <w:proofErr w:type="gramStart"/>
      <w:r w:rsidRPr="000E5ED6">
        <w:t>Edelman</w:t>
      </w:r>
      <w:proofErr w:type="gramEnd"/>
      <w:r w:rsidRPr="000E5ED6">
        <w:t xml:space="preserve"> and Gleeson JJ</w:t>
      </w:r>
    </w:p>
    <w:p w14:paraId="7530327B" w14:textId="77777777" w:rsidR="000E5ED6" w:rsidRPr="004D2A3C" w:rsidRDefault="000E5ED6" w:rsidP="00DC4DE8"/>
    <w:p w14:paraId="3D6342F9" w14:textId="77777777" w:rsidR="00DC4DE8" w:rsidRPr="004D2A3C" w:rsidRDefault="00DC4DE8" w:rsidP="00DC4DE8">
      <w:pPr>
        <w:rPr>
          <w:b/>
        </w:rPr>
      </w:pPr>
      <w:r w:rsidRPr="004D2A3C">
        <w:rPr>
          <w:b/>
        </w:rPr>
        <w:t>Catchwords:</w:t>
      </w:r>
    </w:p>
    <w:p w14:paraId="240D2B44" w14:textId="77777777" w:rsidR="00DC4DE8" w:rsidRPr="004D2A3C" w:rsidRDefault="00DC4DE8" w:rsidP="00DC4DE8"/>
    <w:p w14:paraId="28419D41" w14:textId="68AA2163" w:rsidR="00DC4DE8" w:rsidRPr="004D2A3C" w:rsidRDefault="00DC4DE8" w:rsidP="00DC4DE8">
      <w:pPr>
        <w:ind w:left="720"/>
      </w:pPr>
      <w:r>
        <w:t>Leases and tenancies – Residential tenancies – Damages for distress and disappointment – Where Ms Young leased home from respondent – Where home without font door in doorframe for 68 months – Where appellants commenced proceedings in Northern Territory Civil and Administrative Tribunal ("Tribunal") seeking compensation under s</w:t>
      </w:r>
      <w:r w:rsidR="004D0ADC">
        <w:t> </w:t>
      </w:r>
      <w:r>
        <w:t xml:space="preserve">122(1) of </w:t>
      </w:r>
      <w:r>
        <w:rPr>
          <w:i/>
          <w:iCs/>
        </w:rPr>
        <w:t xml:space="preserve">Residential Tenancies Act 1999 </w:t>
      </w:r>
      <w:r>
        <w:t>(NT) ("RTA") for breach of landlord's obligations to repair premises (s</w:t>
      </w:r>
      <w:r w:rsidR="004D0ADC">
        <w:t> </w:t>
      </w:r>
      <w:r>
        <w:t>57 of RTA), to provide reasonably secure home (s</w:t>
      </w:r>
      <w:r w:rsidR="004D0ADC">
        <w:t> </w:t>
      </w:r>
      <w:r>
        <w:t>49 RTA) or, alternatively, to ensure premises "habitable" (s</w:t>
      </w:r>
      <w:r w:rsidR="004D0ADC">
        <w:t> </w:t>
      </w:r>
      <w:r>
        <w:t>48 of RTA) – Where Tribunal found landlord failed to comply with obligation of repair (s</w:t>
      </w:r>
      <w:r w:rsidR="004D0ADC">
        <w:t> </w:t>
      </w:r>
      <w:r>
        <w:t xml:space="preserve">57) and awarded $100 compensation – Where Supreme Court set aside Tribunal's decision, holding failure to install door fundamental breach of respondent's obligation to provide reasonably secure premises, and awarded $10,200 compensation for resulting disappointment and distress for period of 68 months – Where Court of Appeal allowed appeal, determining only compensation for disappointment and distress resulting from physical inconvenience recoverable – Whether to </w:t>
      </w:r>
      <w:r>
        <w:lastRenderedPageBreak/>
        <w:t xml:space="preserve">recover damages for emotional disturbance or "mental distress" claim brought under s 122 of RTA it necessary to apply principles of remoteness and foreseeability – Whether claim for compensation for emotional disturbance of "mental distress" able to be founded on breach of s 49. </w:t>
      </w:r>
    </w:p>
    <w:p w14:paraId="783AA060" w14:textId="77777777" w:rsidR="00DC4DE8" w:rsidRPr="004D2A3C" w:rsidRDefault="00DC4DE8" w:rsidP="00DC4DE8"/>
    <w:p w14:paraId="7C2773F0" w14:textId="77777777" w:rsidR="00DC4DE8" w:rsidRPr="0011449A" w:rsidRDefault="00DC4DE8" w:rsidP="00DC4DE8">
      <w:pPr>
        <w:rPr>
          <w:bCs/>
        </w:rPr>
      </w:pPr>
      <w:r w:rsidRPr="004D2A3C">
        <w:rPr>
          <w:b/>
        </w:rPr>
        <w:t xml:space="preserve">Appealed from </w:t>
      </w:r>
      <w:r>
        <w:rPr>
          <w:b/>
        </w:rPr>
        <w:t>NT</w:t>
      </w:r>
      <w:r w:rsidRPr="004D2A3C">
        <w:rPr>
          <w:b/>
        </w:rPr>
        <w:t xml:space="preserve"> (</w:t>
      </w:r>
      <w:r>
        <w:rPr>
          <w:b/>
        </w:rPr>
        <w:t>CA</w:t>
      </w:r>
      <w:r w:rsidRPr="004D2A3C">
        <w:rPr>
          <w:b/>
        </w:rPr>
        <w:t xml:space="preserve">): </w:t>
      </w:r>
      <w:hyperlink r:id="rId60" w:history="1">
        <w:r w:rsidRPr="0011449A">
          <w:rPr>
            <w:rStyle w:val="Hyperlink"/>
            <w:rFonts w:cs="Verdana"/>
            <w:bCs/>
            <w:noProof w:val="0"/>
          </w:rPr>
          <w:t>[2022] NTCA 1</w:t>
        </w:r>
      </w:hyperlink>
    </w:p>
    <w:p w14:paraId="1097C224" w14:textId="77777777" w:rsidR="00DC4DE8" w:rsidRPr="004D2A3C" w:rsidRDefault="00DC4DE8" w:rsidP="00DC4DE8"/>
    <w:p w14:paraId="28FF8D9C" w14:textId="77777777" w:rsidR="00DC4DE8" w:rsidRPr="004D2A3C" w:rsidRDefault="00BC64C2" w:rsidP="00DC4DE8">
      <w:hyperlink w:anchor="TOP" w:history="1">
        <w:r w:rsidR="00DC4DE8" w:rsidRPr="004D2A3C">
          <w:rPr>
            <w:rFonts w:cs="Arial"/>
            <w:bCs/>
            <w:noProof/>
            <w:color w:val="0000FF"/>
            <w:u w:val="single"/>
          </w:rPr>
          <w:t>Return to Top</w:t>
        </w:r>
      </w:hyperlink>
    </w:p>
    <w:p w14:paraId="53075994" w14:textId="4F2A4432" w:rsidR="00544BFE" w:rsidRDefault="00544BFE" w:rsidP="00544BFE">
      <w:pPr>
        <w:pStyle w:val="Divider2"/>
      </w:pPr>
      <w:bookmarkStart w:id="81" w:name="_Toc270610023"/>
      <w:bookmarkStart w:id="82" w:name="_Ref474848358"/>
      <w:bookmarkStart w:id="83" w:name="_Ref474848394"/>
      <w:bookmarkStart w:id="84" w:name="Original_Jurisdiction"/>
    </w:p>
    <w:p w14:paraId="2E5EA447" w14:textId="77777777" w:rsidR="00BB62F6" w:rsidRPr="00E90140" w:rsidRDefault="00BB62F6" w:rsidP="00BB62F6"/>
    <w:p w14:paraId="794EA469" w14:textId="6A7F4FE2" w:rsidR="00082D81" w:rsidRDefault="00082D81" w:rsidP="00BB62F6">
      <w:pPr>
        <w:pStyle w:val="Heading2"/>
      </w:pPr>
      <w:r>
        <w:t>Statutes</w:t>
      </w:r>
    </w:p>
    <w:p w14:paraId="54A5507C" w14:textId="77777777" w:rsidR="00082D81" w:rsidRPr="00DE668C" w:rsidRDefault="00082D81" w:rsidP="00082D81"/>
    <w:p w14:paraId="650D839B" w14:textId="77777777" w:rsidR="00082D81" w:rsidRPr="00D0009F" w:rsidRDefault="00082D81" w:rsidP="00082D81">
      <w:pPr>
        <w:pStyle w:val="Heading3"/>
        <w:tabs>
          <w:tab w:val="left" w:pos="426"/>
        </w:tabs>
      </w:pPr>
      <w:bookmarkStart w:id="85" w:name="_Disorganized_Developments_Pty"/>
      <w:bookmarkEnd w:id="85"/>
      <w:r w:rsidRPr="00E90140">
        <w:t>Disorganized Developments Pty Ltd &amp; Ors v State of South Australia</w:t>
      </w:r>
    </w:p>
    <w:p w14:paraId="527EB3FD" w14:textId="359969C0" w:rsidR="00082D81" w:rsidRDefault="00BC64C2" w:rsidP="00082D81">
      <w:hyperlink r:id="rId61" w:history="1">
        <w:r w:rsidR="00082D81" w:rsidRPr="00444C33">
          <w:rPr>
            <w:rStyle w:val="Hyperlink"/>
            <w:rFonts w:cs="Verdana"/>
            <w:b/>
            <w:bCs/>
            <w:noProof w:val="0"/>
          </w:rPr>
          <w:t>A22/2022</w:t>
        </w:r>
      </w:hyperlink>
      <w:hyperlink r:id="rId62" w:history="1"/>
      <w:r w:rsidR="00082D81" w:rsidRPr="00DE668C">
        <w:rPr>
          <w:b/>
          <w:bCs/>
        </w:rPr>
        <w:t>:</w:t>
      </w:r>
      <w:r w:rsidR="00082D81" w:rsidRPr="00D0009F">
        <w:t xml:space="preserve"> </w:t>
      </w:r>
      <w:hyperlink r:id="rId63" w:history="1">
        <w:r w:rsidR="00A0071D" w:rsidRPr="00A0071D">
          <w:rPr>
            <w:rStyle w:val="Hyperlink"/>
            <w:rFonts w:cs="Verdana"/>
            <w:noProof w:val="0"/>
          </w:rPr>
          <w:t xml:space="preserve">[2023] </w:t>
        </w:r>
        <w:proofErr w:type="spellStart"/>
        <w:r w:rsidR="00A0071D" w:rsidRPr="00A0071D">
          <w:rPr>
            <w:rStyle w:val="Hyperlink"/>
            <w:rFonts w:cs="Verdana"/>
            <w:noProof w:val="0"/>
          </w:rPr>
          <w:t>HCATrans</w:t>
        </w:r>
        <w:proofErr w:type="spellEnd"/>
        <w:r w:rsidR="00A0071D" w:rsidRPr="00A0071D">
          <w:rPr>
            <w:rStyle w:val="Hyperlink"/>
            <w:rFonts w:cs="Verdana"/>
            <w:noProof w:val="0"/>
          </w:rPr>
          <w:t xml:space="preserve"> 25</w:t>
        </w:r>
      </w:hyperlink>
    </w:p>
    <w:p w14:paraId="61CBD337" w14:textId="77777777" w:rsidR="00082D81" w:rsidRDefault="00082D81" w:rsidP="00082D81"/>
    <w:p w14:paraId="6372CACE" w14:textId="3A32260C" w:rsidR="00082D81" w:rsidRDefault="00082D81" w:rsidP="00082D81">
      <w:r w:rsidRPr="004E7695">
        <w:rPr>
          <w:b/>
        </w:rPr>
        <w:t xml:space="preserve">Date </w:t>
      </w:r>
      <w:r>
        <w:rPr>
          <w:b/>
        </w:rPr>
        <w:t>heard</w:t>
      </w:r>
      <w:r w:rsidRPr="004E7695">
        <w:rPr>
          <w:b/>
        </w:rPr>
        <w:t>:</w:t>
      </w:r>
      <w:r w:rsidRPr="00FC0B58">
        <w:t xml:space="preserve"> </w:t>
      </w:r>
      <w:r w:rsidR="003B42BD">
        <w:t xml:space="preserve">10 March 2023 </w:t>
      </w:r>
    </w:p>
    <w:p w14:paraId="5A164378" w14:textId="77777777" w:rsidR="0028300A" w:rsidRDefault="0028300A" w:rsidP="00082D81"/>
    <w:p w14:paraId="345E67C7" w14:textId="1054F88B" w:rsidR="0028300A" w:rsidRPr="0028300A" w:rsidRDefault="0028300A" w:rsidP="00082D81">
      <w:r>
        <w:rPr>
          <w:b/>
          <w:bCs/>
        </w:rPr>
        <w:t>Coram:</w:t>
      </w:r>
      <w:r>
        <w:t xml:space="preserve"> Kiefel CJ, Gageler, Steward, Gleeson and Jagot JJ </w:t>
      </w:r>
    </w:p>
    <w:p w14:paraId="45DB3B45" w14:textId="77777777" w:rsidR="00082D81" w:rsidRPr="004E7695" w:rsidRDefault="00082D81" w:rsidP="00082D81"/>
    <w:p w14:paraId="067D9844" w14:textId="77777777" w:rsidR="00082D81" w:rsidRPr="004E7695" w:rsidRDefault="00082D81" w:rsidP="00082D81">
      <w:pPr>
        <w:rPr>
          <w:b/>
        </w:rPr>
      </w:pPr>
      <w:r w:rsidRPr="004E7695">
        <w:rPr>
          <w:b/>
        </w:rPr>
        <w:t>Catchwords:</w:t>
      </w:r>
    </w:p>
    <w:p w14:paraId="1B472626" w14:textId="77777777" w:rsidR="00082D81" w:rsidRPr="004E7695" w:rsidRDefault="00082D81" w:rsidP="00082D81">
      <w:pPr>
        <w:rPr>
          <w:b/>
        </w:rPr>
      </w:pPr>
    </w:p>
    <w:p w14:paraId="138F312F" w14:textId="4737AA61" w:rsidR="00082D81" w:rsidRDefault="00082D81" w:rsidP="00082D81">
      <w:pPr>
        <w:pStyle w:val="Catchwords0"/>
      </w:pPr>
      <w:r>
        <w:t>Statutes – Interpretation</w:t>
      </w:r>
      <w:r w:rsidRPr="00C97B7C">
        <w:t xml:space="preserve"> –</w:t>
      </w:r>
      <w:r>
        <w:t xml:space="preserve"> Invalidity – Where s</w:t>
      </w:r>
      <w:r w:rsidR="00DD540B">
        <w:t> </w:t>
      </w:r>
      <w:r w:rsidRPr="00D16F28">
        <w:t>83GD(1)</w:t>
      </w:r>
      <w:r>
        <w:t xml:space="preserve"> in Pt</w:t>
      </w:r>
      <w:r w:rsidR="00DD540B">
        <w:t> </w:t>
      </w:r>
      <w:r>
        <w:t xml:space="preserve">3B, </w:t>
      </w:r>
      <w:proofErr w:type="spellStart"/>
      <w:r>
        <w:t>Div</w:t>
      </w:r>
      <w:proofErr w:type="spellEnd"/>
      <w:r w:rsidR="00DD540B">
        <w:t> </w:t>
      </w:r>
      <w:r>
        <w:t xml:space="preserve">2 of </w:t>
      </w:r>
      <w:r w:rsidRPr="00D16F28">
        <w:rPr>
          <w:i/>
          <w:iCs/>
        </w:rPr>
        <w:t>Criminal Law Consolidation Act 1935</w:t>
      </w:r>
      <w:r w:rsidRPr="00D16F28">
        <w:t xml:space="preserve"> (SA) </w:t>
      </w:r>
      <w:r>
        <w:t xml:space="preserve">("CLCA") provides person who participant in criminal </w:t>
      </w:r>
      <w:proofErr w:type="spellStart"/>
      <w:r>
        <w:t>organisation</w:t>
      </w:r>
      <w:proofErr w:type="spellEnd"/>
      <w:r>
        <w:t xml:space="preserve"> and enters, or attempts to enter, "prescribed place" commits offence – Where s</w:t>
      </w:r>
      <w:r w:rsidR="00DD540B">
        <w:t> </w:t>
      </w:r>
      <w:r>
        <w:t>83GA(1) defines "prescribed place" as place declared by regulation, but s</w:t>
      </w:r>
      <w:r w:rsidR="00DD540B">
        <w:t> </w:t>
      </w:r>
      <w:r>
        <w:t>83GA(2) requires regulation under subsection (1) to "only relate to … 1 place" – Where appellants became registered proprietors of land ("</w:t>
      </w:r>
      <w:proofErr w:type="spellStart"/>
      <w:r>
        <w:t>Cowirra</w:t>
      </w:r>
      <w:proofErr w:type="spellEnd"/>
      <w:r>
        <w:t xml:space="preserve"> Land") – Where Pt</w:t>
      </w:r>
      <w:r w:rsidR="00DD540B">
        <w:t> </w:t>
      </w:r>
      <w:r>
        <w:t xml:space="preserve">3B, </w:t>
      </w:r>
      <w:proofErr w:type="spellStart"/>
      <w:r>
        <w:t>Div</w:t>
      </w:r>
      <w:proofErr w:type="spellEnd"/>
      <w:r w:rsidR="00DD540B">
        <w:t> </w:t>
      </w:r>
      <w:r>
        <w:t xml:space="preserve">2 of CLCA inserted by </w:t>
      </w:r>
      <w:r w:rsidRPr="009A1D1D">
        <w:rPr>
          <w:i/>
          <w:iCs/>
        </w:rPr>
        <w:t xml:space="preserve">Statutes Amendment (Serious and </w:t>
      </w:r>
      <w:proofErr w:type="spellStart"/>
      <w:r w:rsidRPr="009A1D1D">
        <w:rPr>
          <w:i/>
          <w:iCs/>
        </w:rPr>
        <w:t>Organised</w:t>
      </w:r>
      <w:proofErr w:type="spellEnd"/>
      <w:r w:rsidRPr="009A1D1D">
        <w:rPr>
          <w:i/>
          <w:iCs/>
        </w:rPr>
        <w:t xml:space="preserve"> Crime) Act 2015</w:t>
      </w:r>
      <w:r>
        <w:t xml:space="preserve"> (SA) ("Amending Act") – Where s 13 of Amending Act provided </w:t>
      </w:r>
      <w:r w:rsidRPr="009A1D1D">
        <w:rPr>
          <w:i/>
          <w:iCs/>
        </w:rPr>
        <w:t xml:space="preserve">Criminal Law Consolidation (Criminal </w:t>
      </w:r>
      <w:proofErr w:type="spellStart"/>
      <w:r w:rsidRPr="009A1D1D">
        <w:rPr>
          <w:i/>
          <w:iCs/>
        </w:rPr>
        <w:t>Organisations</w:t>
      </w:r>
      <w:proofErr w:type="spellEnd"/>
      <w:r w:rsidRPr="009A1D1D">
        <w:rPr>
          <w:i/>
          <w:iCs/>
        </w:rPr>
        <w:t>) Regulations 2015</w:t>
      </w:r>
      <w:r>
        <w:t xml:space="preserve"> ("CLCR") (set out in Sch</w:t>
      </w:r>
      <w:r w:rsidR="00DD540B">
        <w:t> </w:t>
      </w:r>
      <w:r>
        <w:t>1) be regulations under CLCA – Where cl</w:t>
      </w:r>
      <w:r w:rsidR="00DD540B">
        <w:t> </w:t>
      </w:r>
      <w:r>
        <w:t>3 of Sch</w:t>
      </w:r>
      <w:r w:rsidR="00DD540B">
        <w:t> </w:t>
      </w:r>
      <w:r>
        <w:t xml:space="preserve">1 of Amending Act declared places to be prescribed places, but not </w:t>
      </w:r>
      <w:proofErr w:type="spellStart"/>
      <w:r>
        <w:t>Cowirra</w:t>
      </w:r>
      <w:proofErr w:type="spellEnd"/>
      <w:r>
        <w:t xml:space="preserve"> Land – Where Governor in Council subsequently made </w:t>
      </w:r>
      <w:r w:rsidRPr="009A1D1D">
        <w:rPr>
          <w:i/>
          <w:iCs/>
        </w:rPr>
        <w:t xml:space="preserve">Criminal Law Consolidation (Criminal </w:t>
      </w:r>
      <w:proofErr w:type="spellStart"/>
      <w:r w:rsidRPr="009A1D1D">
        <w:rPr>
          <w:i/>
          <w:iCs/>
        </w:rPr>
        <w:t>Organisations</w:t>
      </w:r>
      <w:proofErr w:type="spellEnd"/>
      <w:r w:rsidRPr="009A1D1D">
        <w:rPr>
          <w:i/>
          <w:iCs/>
        </w:rPr>
        <w:t xml:space="preserve">) (Prescribed Place – </w:t>
      </w:r>
      <w:proofErr w:type="spellStart"/>
      <w:r w:rsidRPr="009A1D1D">
        <w:rPr>
          <w:i/>
          <w:iCs/>
        </w:rPr>
        <w:t>Cowirra</w:t>
      </w:r>
      <w:proofErr w:type="spellEnd"/>
      <w:r w:rsidRPr="009A1D1D">
        <w:rPr>
          <w:i/>
          <w:iCs/>
        </w:rPr>
        <w:t>) Variation Regulations 2020</w:t>
      </w:r>
      <w:r w:rsidRPr="009A1D1D">
        <w:t xml:space="preserve"> (</w:t>
      </w:r>
      <w:r>
        <w:t>"</w:t>
      </w:r>
      <w:proofErr w:type="spellStart"/>
      <w:r w:rsidRPr="009A1D1D">
        <w:t>Cowirra</w:t>
      </w:r>
      <w:proofErr w:type="spellEnd"/>
      <w:r w:rsidRPr="009A1D1D">
        <w:t xml:space="preserve"> (No.1) Regulations</w:t>
      </w:r>
      <w:r>
        <w:t>"</w:t>
      </w:r>
      <w:r w:rsidRPr="009A1D1D">
        <w:t>)</w:t>
      </w:r>
      <w:r>
        <w:t xml:space="preserve"> and </w:t>
      </w:r>
      <w:r w:rsidRPr="009A1D1D">
        <w:rPr>
          <w:i/>
          <w:iCs/>
        </w:rPr>
        <w:t xml:space="preserve">Criminal Law Consolidation (Criminal </w:t>
      </w:r>
      <w:proofErr w:type="spellStart"/>
      <w:r w:rsidRPr="009A1D1D">
        <w:rPr>
          <w:i/>
          <w:iCs/>
        </w:rPr>
        <w:t>Organisations</w:t>
      </w:r>
      <w:proofErr w:type="spellEnd"/>
      <w:r w:rsidRPr="009A1D1D">
        <w:rPr>
          <w:i/>
          <w:iCs/>
        </w:rPr>
        <w:t xml:space="preserve">) (Prescribed Place – </w:t>
      </w:r>
      <w:proofErr w:type="spellStart"/>
      <w:r w:rsidRPr="009A1D1D">
        <w:rPr>
          <w:i/>
          <w:iCs/>
        </w:rPr>
        <w:t>Cowirra</w:t>
      </w:r>
      <w:proofErr w:type="spellEnd"/>
      <w:r w:rsidRPr="009A1D1D">
        <w:rPr>
          <w:i/>
          <w:iCs/>
        </w:rPr>
        <w:t>) (No</w:t>
      </w:r>
      <w:r w:rsidR="00307DA3">
        <w:rPr>
          <w:i/>
          <w:iCs/>
        </w:rPr>
        <w:t> </w:t>
      </w:r>
      <w:r w:rsidRPr="009A1D1D">
        <w:rPr>
          <w:i/>
          <w:iCs/>
        </w:rPr>
        <w:t>2) Variation Regulations 2020</w:t>
      </w:r>
      <w:r>
        <w:t xml:space="preserve"> ("</w:t>
      </w:r>
      <w:proofErr w:type="spellStart"/>
      <w:r>
        <w:t>Cowirra</w:t>
      </w:r>
      <w:proofErr w:type="spellEnd"/>
      <w:r>
        <w:t xml:space="preserve"> (No.2) Regulations") – Where </w:t>
      </w:r>
      <w:proofErr w:type="spellStart"/>
      <w:r w:rsidRPr="00F503D6">
        <w:t>Cowirra</w:t>
      </w:r>
      <w:proofErr w:type="spellEnd"/>
      <w:r w:rsidRPr="00F503D6">
        <w:t xml:space="preserve"> (No.1) Regulations</w:t>
      </w:r>
      <w:r>
        <w:t xml:space="preserve"> and </w:t>
      </w:r>
      <w:proofErr w:type="spellStart"/>
      <w:r w:rsidRPr="00F503D6">
        <w:t>Cowirra</w:t>
      </w:r>
      <w:proofErr w:type="spellEnd"/>
      <w:r w:rsidRPr="00F503D6">
        <w:t xml:space="preserve"> (No.</w:t>
      </w:r>
      <w:r>
        <w:t>2</w:t>
      </w:r>
      <w:r w:rsidRPr="00F503D6">
        <w:t>) Regulations</w:t>
      </w:r>
      <w:r>
        <w:t xml:space="preserve"> sought to vary r</w:t>
      </w:r>
      <w:r w:rsidR="00307DA3">
        <w:t> </w:t>
      </w:r>
      <w:r>
        <w:t xml:space="preserve">3 of CLCR to add </w:t>
      </w:r>
      <w:proofErr w:type="spellStart"/>
      <w:r>
        <w:t>Cowirra</w:t>
      </w:r>
      <w:proofErr w:type="spellEnd"/>
      <w:r>
        <w:t xml:space="preserve"> Land as prescribed place – Whether r</w:t>
      </w:r>
      <w:r w:rsidR="00307DA3">
        <w:t> </w:t>
      </w:r>
      <w:r>
        <w:t>3 of CLCR beyond power conferred by s</w:t>
      </w:r>
      <w:r w:rsidR="00307DA3">
        <w:t> </w:t>
      </w:r>
      <w:r>
        <w:t xml:space="preserve">83GA(2) of CLCA – Whether </w:t>
      </w:r>
      <w:proofErr w:type="spellStart"/>
      <w:r w:rsidRPr="00F503D6">
        <w:t>Cowirra</w:t>
      </w:r>
      <w:proofErr w:type="spellEnd"/>
      <w:r w:rsidRPr="00F503D6">
        <w:t xml:space="preserve"> (No.1) Regulations and </w:t>
      </w:r>
      <w:proofErr w:type="spellStart"/>
      <w:r w:rsidRPr="00F503D6">
        <w:t>Cowirra</w:t>
      </w:r>
      <w:proofErr w:type="spellEnd"/>
      <w:r w:rsidRPr="00F503D6">
        <w:t xml:space="preserve"> (No.2) Regulations </w:t>
      </w:r>
      <w:r>
        <w:t xml:space="preserve">invalid because of absence of procedural fairness accorded – Whether, if </w:t>
      </w:r>
      <w:proofErr w:type="spellStart"/>
      <w:r w:rsidRPr="00F503D6">
        <w:t>Cowirra</w:t>
      </w:r>
      <w:proofErr w:type="spellEnd"/>
      <w:r w:rsidRPr="00F503D6">
        <w:t xml:space="preserve"> (No.1) Regulations and </w:t>
      </w:r>
      <w:proofErr w:type="spellStart"/>
      <w:r w:rsidRPr="00F503D6">
        <w:t>Cowirra</w:t>
      </w:r>
      <w:proofErr w:type="spellEnd"/>
      <w:r w:rsidRPr="00F503D6">
        <w:t xml:space="preserve"> (No.2) Regulations </w:t>
      </w:r>
      <w:r>
        <w:t>valid, s</w:t>
      </w:r>
      <w:r w:rsidR="0035754B">
        <w:t> </w:t>
      </w:r>
      <w:r>
        <w:t xml:space="preserve">83GD of CLCA applies to owner of land declared to be "prescribed place", director of corporation which is owner of land or any person </w:t>
      </w:r>
      <w:proofErr w:type="spellStart"/>
      <w:r>
        <w:t>authorised</w:t>
      </w:r>
      <w:proofErr w:type="spellEnd"/>
      <w:r>
        <w:t xml:space="preserve"> to access land. </w:t>
      </w:r>
    </w:p>
    <w:p w14:paraId="775EA672" w14:textId="77777777" w:rsidR="00082D81" w:rsidRDefault="00082D81" w:rsidP="00082D81">
      <w:pPr>
        <w:ind w:left="720"/>
      </w:pPr>
    </w:p>
    <w:p w14:paraId="05246378" w14:textId="3745A294" w:rsidR="00082D81" w:rsidRDefault="00082D81" w:rsidP="00082D81">
      <w:r w:rsidRPr="004E7695">
        <w:rPr>
          <w:b/>
        </w:rPr>
        <w:t xml:space="preserve">Appealed from </w:t>
      </w:r>
      <w:r>
        <w:rPr>
          <w:b/>
        </w:rPr>
        <w:t xml:space="preserve">SASC (CA): </w:t>
      </w:r>
      <w:hyperlink r:id="rId64" w:history="1">
        <w:r w:rsidRPr="0074690A">
          <w:rPr>
            <w:rStyle w:val="Hyperlink"/>
            <w:rFonts w:cs="Verdana"/>
            <w:bCs/>
            <w:noProof w:val="0"/>
          </w:rPr>
          <w:t>[2022] SASCA 6</w:t>
        </w:r>
      </w:hyperlink>
      <w:r>
        <w:t xml:space="preserve">; </w:t>
      </w:r>
      <w:r w:rsidR="00FC2B08" w:rsidRPr="00FC2B08">
        <w:t>(2022) 140 SASR 206</w:t>
      </w:r>
      <w:r w:rsidR="00FC2B08">
        <w:t>;</w:t>
      </w:r>
      <w:r w:rsidR="00FC2B08" w:rsidRPr="00FC2B08">
        <w:t xml:space="preserve"> </w:t>
      </w:r>
      <w:r>
        <w:t>(</w:t>
      </w:r>
      <w:r w:rsidRPr="00F22A23">
        <w:t>2022) 295 A Crim R 351</w:t>
      </w:r>
    </w:p>
    <w:p w14:paraId="6008B667" w14:textId="77777777" w:rsidR="00082D81" w:rsidRPr="00E064DF" w:rsidRDefault="00082D81" w:rsidP="00082D81"/>
    <w:p w14:paraId="494A7605" w14:textId="77777777" w:rsidR="00082D81" w:rsidRPr="002314BE" w:rsidRDefault="00BC64C2" w:rsidP="00082D81">
      <w:hyperlink w:anchor="TOP" w:history="1">
        <w:r w:rsidR="00082D81" w:rsidRPr="004E7695">
          <w:rPr>
            <w:rStyle w:val="Hyperlink"/>
            <w:rFonts w:cs="Verdana"/>
            <w:bCs/>
          </w:rPr>
          <w:t>Return to Top</w:t>
        </w:r>
      </w:hyperlink>
    </w:p>
    <w:p w14:paraId="489E672C" w14:textId="77777777" w:rsidR="00082D81" w:rsidRDefault="00082D81" w:rsidP="00082D81">
      <w:pPr>
        <w:pStyle w:val="Divider2"/>
        <w:rPr>
          <w:rStyle w:val="Hyperlink"/>
          <w:rFonts w:cs="Verdana"/>
          <w:bCs/>
          <w:noProof w:val="0"/>
        </w:rPr>
      </w:pPr>
    </w:p>
    <w:p w14:paraId="3401FEF5" w14:textId="77777777" w:rsidR="00082D81" w:rsidRPr="00082D81" w:rsidRDefault="00082D81" w:rsidP="00082D81"/>
    <w:p w14:paraId="7FD0F741" w14:textId="0EE4C462" w:rsidR="00BB62F6" w:rsidRPr="00E37F0B" w:rsidRDefault="00BB62F6" w:rsidP="00BB62F6">
      <w:pPr>
        <w:pStyle w:val="Heading2"/>
      </w:pPr>
      <w:r w:rsidRPr="00E37F0B">
        <w:t xml:space="preserve">Torts </w:t>
      </w:r>
    </w:p>
    <w:p w14:paraId="0EAA730D" w14:textId="77777777" w:rsidR="00BB62F6" w:rsidRPr="00E37F0B" w:rsidRDefault="00BB62F6" w:rsidP="00BB62F6"/>
    <w:p w14:paraId="3C0C65B5" w14:textId="77777777" w:rsidR="00BB62F6" w:rsidRDefault="00BB62F6" w:rsidP="00BB62F6">
      <w:pPr>
        <w:pStyle w:val="Heading3"/>
      </w:pPr>
      <w:bookmarkStart w:id="86" w:name="_CCIG_Investments_Pty"/>
      <w:bookmarkEnd w:id="86"/>
      <w:r w:rsidRPr="00E37F0B">
        <w:t xml:space="preserve">CCIG Investments Pty Ltd v </w:t>
      </w:r>
      <w:proofErr w:type="spellStart"/>
      <w:r w:rsidRPr="00E37F0B">
        <w:t>Schokman</w:t>
      </w:r>
      <w:proofErr w:type="spellEnd"/>
    </w:p>
    <w:p w14:paraId="42A69C22" w14:textId="74F22B7A" w:rsidR="00BB62F6" w:rsidRPr="00E84458" w:rsidRDefault="00BC64C2" w:rsidP="00BB62F6">
      <w:pPr>
        <w:rPr>
          <w:b/>
          <w:bCs/>
        </w:rPr>
      </w:pPr>
      <w:hyperlink r:id="rId65" w:history="1">
        <w:r w:rsidR="00BB62F6" w:rsidRPr="00444C33">
          <w:rPr>
            <w:rStyle w:val="Hyperlink"/>
            <w:rFonts w:cs="Verdana"/>
            <w:b/>
            <w:bCs/>
            <w:noProof w:val="0"/>
          </w:rPr>
          <w:t>B43/2022</w:t>
        </w:r>
      </w:hyperlink>
      <w:r w:rsidR="00BB62F6" w:rsidRPr="00DE668C">
        <w:rPr>
          <w:b/>
          <w:bCs/>
        </w:rPr>
        <w:t>:</w:t>
      </w:r>
      <w:r w:rsidR="00BB62F6" w:rsidRPr="00D0009F">
        <w:t xml:space="preserve"> </w:t>
      </w:r>
      <w:hyperlink r:id="rId66" w:history="1">
        <w:r w:rsidR="004F5B3D" w:rsidRPr="004F5B3D">
          <w:rPr>
            <w:rStyle w:val="Hyperlink"/>
            <w:rFonts w:cs="Verdana"/>
            <w:noProof w:val="0"/>
          </w:rPr>
          <w:t xml:space="preserve">[2023] </w:t>
        </w:r>
        <w:proofErr w:type="spellStart"/>
        <w:r w:rsidR="004F5B3D" w:rsidRPr="004F5B3D">
          <w:rPr>
            <w:rStyle w:val="Hyperlink"/>
            <w:rFonts w:cs="Verdana"/>
            <w:noProof w:val="0"/>
          </w:rPr>
          <w:t>HCATrans</w:t>
        </w:r>
        <w:proofErr w:type="spellEnd"/>
        <w:r w:rsidR="004F5B3D" w:rsidRPr="004F5B3D">
          <w:rPr>
            <w:rStyle w:val="Hyperlink"/>
            <w:rFonts w:cs="Verdana"/>
            <w:noProof w:val="0"/>
          </w:rPr>
          <w:t xml:space="preserve"> 24</w:t>
        </w:r>
      </w:hyperlink>
    </w:p>
    <w:p w14:paraId="0CC093DB" w14:textId="77777777" w:rsidR="00BB62F6" w:rsidRDefault="00BB62F6" w:rsidP="00BB62F6"/>
    <w:p w14:paraId="529FC93F" w14:textId="77777777" w:rsidR="0010284E" w:rsidRDefault="00BB62F6" w:rsidP="00BB62F6">
      <w:r w:rsidRPr="004E7695">
        <w:rPr>
          <w:b/>
        </w:rPr>
        <w:t>Date</w:t>
      </w:r>
      <w:r>
        <w:rPr>
          <w:b/>
        </w:rPr>
        <w:t xml:space="preserve"> heard</w:t>
      </w:r>
      <w:r w:rsidRPr="004E7695">
        <w:rPr>
          <w:b/>
        </w:rPr>
        <w:t xml:space="preserve">: </w:t>
      </w:r>
      <w:r w:rsidR="004F5B3D">
        <w:t>9 March 2023</w:t>
      </w:r>
    </w:p>
    <w:p w14:paraId="0E3CEE13" w14:textId="77777777" w:rsidR="0010284E" w:rsidRDefault="0010284E" w:rsidP="00BB62F6"/>
    <w:p w14:paraId="52F4E152" w14:textId="3B3C59E5" w:rsidR="00BB62F6" w:rsidRPr="00523623" w:rsidRDefault="0010284E" w:rsidP="00BB62F6">
      <w:r>
        <w:rPr>
          <w:b/>
          <w:bCs/>
        </w:rPr>
        <w:t>Coram:</w:t>
      </w:r>
      <w:r>
        <w:t xml:space="preserve"> Kiefel CJ, Gageler, Gordon</w:t>
      </w:r>
      <w:r w:rsidR="00723F9C">
        <w:t xml:space="preserve">, Edelman, Steward, Gleeson and Jagot JJ </w:t>
      </w:r>
      <w:r w:rsidR="004F5B3D">
        <w:t xml:space="preserve"> </w:t>
      </w:r>
    </w:p>
    <w:p w14:paraId="1774D970" w14:textId="77777777" w:rsidR="00BB62F6" w:rsidRPr="004E7695" w:rsidRDefault="00BB62F6" w:rsidP="00BB62F6"/>
    <w:p w14:paraId="78C65E92" w14:textId="77777777" w:rsidR="00BB62F6" w:rsidRPr="004E7695" w:rsidRDefault="00BB62F6" w:rsidP="00BB62F6">
      <w:pPr>
        <w:rPr>
          <w:b/>
        </w:rPr>
      </w:pPr>
      <w:r w:rsidRPr="004E7695">
        <w:rPr>
          <w:b/>
        </w:rPr>
        <w:t>Catchwords:</w:t>
      </w:r>
    </w:p>
    <w:p w14:paraId="6D2712C7" w14:textId="77777777" w:rsidR="00BB62F6" w:rsidRDefault="00BB62F6" w:rsidP="00BB62F6"/>
    <w:p w14:paraId="0F08535B" w14:textId="77777777" w:rsidR="00BB62F6" w:rsidRPr="00E37F0B" w:rsidRDefault="00BB62F6" w:rsidP="00BB62F6">
      <w:pPr>
        <w:pStyle w:val="Catchwords0"/>
      </w:pPr>
      <w:r>
        <w:t xml:space="preserve">Torts – Vicarious liability – Scope of employment – Opportunity or occasion for commission of tort – Where respondent asleep in appellant's staff accommodation when another employee urinated on face – Where trial judge concluded event exacerbated respondent's pre-existing conditions of narcolepsy and cataplexy, and suffered post-traumatic stress and adjustment disorder as result – Where respondent sued employer, alleging, relevantly, employee committed tort for which appellant, as employer, vicariously liable – Where primary judge found employee's act tortious, but concluded tort not committed in course of employee's employment – Where Court of Appeal applied </w:t>
      </w:r>
      <w:r w:rsidRPr="00DF3B81">
        <w:rPr>
          <w:i/>
          <w:iCs/>
        </w:rPr>
        <w:t>Prince Alfred College Inc v ADC</w:t>
      </w:r>
      <w:r w:rsidRPr="00DF3B81">
        <w:t xml:space="preserve"> (2016) 258 CLR 134</w:t>
      </w:r>
      <w:r>
        <w:t>, holding employee occupying room as employee pursuant to obligations of employment contract and therefore requisite connection between employment and employee's actions – Whether event giving rise to respondent's injury within "</w:t>
      </w:r>
      <w:r w:rsidRPr="00E37F0B">
        <w:t>course or scope of employment</w:t>
      </w:r>
      <w:r>
        <w:t xml:space="preserve">" – Proper approach to scope of vicarious liability discussed in </w:t>
      </w:r>
      <w:r>
        <w:rPr>
          <w:i/>
          <w:iCs/>
        </w:rPr>
        <w:t>Prince Alfred College Inc v ADC</w:t>
      </w:r>
      <w:r>
        <w:t xml:space="preserve">. </w:t>
      </w:r>
    </w:p>
    <w:p w14:paraId="4D7295A9" w14:textId="77777777" w:rsidR="00BB62F6" w:rsidRPr="00C32A1D" w:rsidRDefault="00BB62F6" w:rsidP="00BB62F6"/>
    <w:p w14:paraId="362F733C" w14:textId="4A2015F9" w:rsidR="00BB62F6" w:rsidRPr="00A828CC" w:rsidRDefault="00BB62F6" w:rsidP="00BB62F6">
      <w:pPr>
        <w:rPr>
          <w:bCs/>
        </w:rPr>
      </w:pPr>
      <w:r w:rsidRPr="004E7695">
        <w:rPr>
          <w:b/>
        </w:rPr>
        <w:t xml:space="preserve">Appealed from </w:t>
      </w:r>
      <w:r>
        <w:rPr>
          <w:b/>
        </w:rPr>
        <w:t xml:space="preserve">QLDSC (CA): </w:t>
      </w:r>
      <w:hyperlink r:id="rId67" w:history="1">
        <w:r w:rsidRPr="005825E3">
          <w:rPr>
            <w:rStyle w:val="Hyperlink"/>
            <w:rFonts w:cs="Verdana"/>
            <w:bCs/>
            <w:noProof w:val="0"/>
          </w:rPr>
          <w:t>[2022] QCA 38</w:t>
        </w:r>
      </w:hyperlink>
      <w:r w:rsidR="00A828CC">
        <w:t xml:space="preserve">; </w:t>
      </w:r>
      <w:r w:rsidR="00A828CC" w:rsidRPr="00A828CC">
        <w:t>(2022) 10 QR 310</w:t>
      </w:r>
    </w:p>
    <w:p w14:paraId="283D1AD6" w14:textId="77777777" w:rsidR="00A828CC" w:rsidRPr="00E064DF" w:rsidRDefault="00A828CC" w:rsidP="00BB62F6"/>
    <w:p w14:paraId="55649891" w14:textId="77777777" w:rsidR="00BB62F6" w:rsidRPr="002314BE" w:rsidRDefault="00BC64C2" w:rsidP="00BB62F6">
      <w:hyperlink w:anchor="TOP" w:history="1">
        <w:r w:rsidR="00BB62F6" w:rsidRPr="004E7695">
          <w:rPr>
            <w:rStyle w:val="Hyperlink"/>
            <w:rFonts w:cs="Verdana"/>
            <w:bCs/>
          </w:rPr>
          <w:t>Return to Top</w:t>
        </w:r>
      </w:hyperlink>
    </w:p>
    <w:p w14:paraId="0F3DCF5E" w14:textId="77777777" w:rsidR="00BB62F6" w:rsidRDefault="00BB62F6" w:rsidP="00BB62F6">
      <w:pPr>
        <w:pStyle w:val="Divider2"/>
        <w:pBdr>
          <w:bottom w:val="double" w:sz="6" w:space="0" w:color="auto"/>
        </w:pBdr>
      </w:pPr>
    </w:p>
    <w:p w14:paraId="25B9D719" w14:textId="5C5D4E55" w:rsidR="00BB62F6" w:rsidRPr="0047100C" w:rsidRDefault="00BB62F6" w:rsidP="0047100C">
      <w:pPr>
        <w:sectPr w:rsidR="00BB62F6" w:rsidRPr="0047100C" w:rsidSect="000F39D5">
          <w:headerReference w:type="default" r:id="rId68"/>
          <w:pgSz w:w="11906" w:h="16838"/>
          <w:pgMar w:top="1440" w:right="1800" w:bottom="1440" w:left="1800" w:header="708" w:footer="708" w:gutter="0"/>
          <w:cols w:space="708"/>
          <w:docGrid w:linePitch="360"/>
        </w:sectPr>
      </w:pPr>
    </w:p>
    <w:p w14:paraId="657D9EB7" w14:textId="77777777" w:rsidR="00AE64B2" w:rsidRPr="004E7695" w:rsidRDefault="00792244" w:rsidP="002A66BC">
      <w:pPr>
        <w:pStyle w:val="Heading1"/>
      </w:pPr>
      <w:bookmarkStart w:id="87" w:name="_4:_Original_Jurisdiction"/>
      <w:bookmarkStart w:id="88" w:name="_Toc479608275"/>
      <w:bookmarkStart w:id="89" w:name="_Toc10095964"/>
      <w:bookmarkEnd w:id="87"/>
      <w:r w:rsidRPr="004E7695">
        <w:lastRenderedPageBreak/>
        <w:t>4</w:t>
      </w:r>
      <w:r w:rsidR="00AE64B2" w:rsidRPr="004E7695">
        <w:t>: Original Jurisdiction</w:t>
      </w:r>
      <w:bookmarkEnd w:id="81"/>
      <w:bookmarkEnd w:id="82"/>
      <w:bookmarkEnd w:id="83"/>
      <w:bookmarkEnd w:id="88"/>
      <w:bookmarkEnd w:id="89"/>
    </w:p>
    <w:bookmarkEnd w:id="84"/>
    <w:p w14:paraId="1F3EBB02" w14:textId="77777777" w:rsidR="00AE64B2" w:rsidRPr="004E7695" w:rsidRDefault="00AE64B2" w:rsidP="00AE64B2"/>
    <w:p w14:paraId="4498FE1D" w14:textId="77777777" w:rsidR="00AE64B2" w:rsidRPr="004E7695" w:rsidRDefault="00AE64B2" w:rsidP="00AE64B2">
      <w:pPr>
        <w:pStyle w:val="Title3"/>
        <w:rPr>
          <w:rFonts w:cs="Arial"/>
        </w:rPr>
      </w:pPr>
      <w:bookmarkStart w:id="90" w:name="_Toc209266113"/>
      <w:r w:rsidRPr="004E7695">
        <w:rPr>
          <w:rFonts w:cs="Arial"/>
        </w:rPr>
        <w:t>The following cases are ready for hearing in the original jurisdiction of the High Court of Australia.</w:t>
      </w:r>
    </w:p>
    <w:p w14:paraId="3C5975D4" w14:textId="77777777" w:rsidR="00A83A9C" w:rsidRPr="004E7695" w:rsidRDefault="00A83A9C" w:rsidP="00A83A9C">
      <w:pPr>
        <w:pStyle w:val="Divider2"/>
        <w:pBdr>
          <w:bottom w:val="double" w:sz="6" w:space="0" w:color="auto"/>
        </w:pBdr>
      </w:pPr>
      <w:bookmarkStart w:id="91" w:name="_Constitutional_Law"/>
      <w:bookmarkEnd w:id="90"/>
      <w:bookmarkEnd w:id="91"/>
    </w:p>
    <w:p w14:paraId="3B4BC81F" w14:textId="77777777" w:rsidR="001938F7" w:rsidRPr="001938F7" w:rsidRDefault="001938F7" w:rsidP="001938F7">
      <w:bookmarkStart w:id="92" w:name="_Vella_&amp;_Ors"/>
      <w:bookmarkStart w:id="93" w:name="_Gerner_&amp;_Anor"/>
      <w:bookmarkStart w:id="94" w:name="_Palmer_&amp;_Anor"/>
      <w:bookmarkStart w:id="95" w:name="_Minogue_v_State_1"/>
      <w:bookmarkStart w:id="96" w:name="_LibertyWorks_Inc_v"/>
      <w:bookmarkStart w:id="97" w:name="_Zhang_v_Commissioner"/>
      <w:bookmarkStart w:id="98" w:name="_Hlk102652266"/>
      <w:bookmarkEnd w:id="92"/>
      <w:bookmarkEnd w:id="93"/>
      <w:bookmarkEnd w:id="94"/>
      <w:bookmarkEnd w:id="95"/>
      <w:bookmarkEnd w:id="96"/>
      <w:bookmarkEnd w:id="97"/>
    </w:p>
    <w:p w14:paraId="2007D70F" w14:textId="645AAD52" w:rsidR="00C81F29" w:rsidRDefault="00C81F29" w:rsidP="00C81F29">
      <w:pPr>
        <w:pStyle w:val="Heading2"/>
      </w:pPr>
      <w:bookmarkStart w:id="99" w:name="_ENT19_v_Minister"/>
      <w:bookmarkEnd w:id="99"/>
      <w:r>
        <w:t xml:space="preserve">Constitutional law </w:t>
      </w:r>
    </w:p>
    <w:p w14:paraId="62309495" w14:textId="77777777" w:rsidR="00CB54C3" w:rsidRPr="00CB54C3" w:rsidRDefault="00CB54C3" w:rsidP="00CB54C3"/>
    <w:p w14:paraId="7CC10C0A" w14:textId="70F8DCBF" w:rsidR="00CB54C3" w:rsidRPr="00CB54C3" w:rsidRDefault="001823D2" w:rsidP="00482EEE">
      <w:pPr>
        <w:pStyle w:val="Heading3"/>
      </w:pPr>
      <w:bookmarkStart w:id="100" w:name="_Jones_v_Commonwealth"/>
      <w:bookmarkEnd w:id="100"/>
      <w:r>
        <w:t>Jones</w:t>
      </w:r>
      <w:r w:rsidR="00CB54C3" w:rsidRPr="00CB54C3">
        <w:t xml:space="preserve"> v </w:t>
      </w:r>
      <w:r>
        <w:t>Commonwealth of Australia</w:t>
      </w:r>
      <w:r w:rsidR="00CB54C3" w:rsidRPr="00CB54C3">
        <w:t xml:space="preserve"> &amp; </w:t>
      </w:r>
      <w:r>
        <w:t>O</w:t>
      </w:r>
      <w:r w:rsidR="00CB54C3" w:rsidRPr="00CB54C3">
        <w:t>r</w:t>
      </w:r>
      <w:r>
        <w:t>s</w:t>
      </w:r>
    </w:p>
    <w:p w14:paraId="14F7DBC3" w14:textId="61EF76C4" w:rsidR="00CB54C3" w:rsidRPr="00CB54C3" w:rsidRDefault="00BC64C2" w:rsidP="00CB54C3">
      <w:hyperlink r:id="rId69" w:history="1">
        <w:r w:rsidR="00995354">
          <w:rPr>
            <w:b/>
            <w:bCs/>
            <w:color w:val="0000FF"/>
            <w:u w:val="single"/>
          </w:rPr>
          <w:t>B47/2022</w:t>
        </w:r>
      </w:hyperlink>
      <w:r w:rsidR="00724147" w:rsidRPr="00CB54C3">
        <w:t xml:space="preserve"> </w:t>
      </w:r>
    </w:p>
    <w:p w14:paraId="2BD1145C" w14:textId="77777777" w:rsidR="00580CDF" w:rsidRDefault="00580CDF" w:rsidP="00CB54C3">
      <w:pPr>
        <w:rPr>
          <w:i/>
          <w:iCs/>
        </w:rPr>
      </w:pPr>
    </w:p>
    <w:p w14:paraId="75663A5B" w14:textId="0CDD9606" w:rsidR="00CB54C3" w:rsidRPr="00CB54C3" w:rsidRDefault="00CB54C3" w:rsidP="00CB54C3">
      <w:r w:rsidRPr="00CB54C3">
        <w:rPr>
          <w:b/>
          <w:bCs/>
        </w:rPr>
        <w:t>Catchwords:</w:t>
      </w:r>
    </w:p>
    <w:p w14:paraId="6DD9AB71" w14:textId="77777777" w:rsidR="00CB54C3" w:rsidRPr="00CB54C3" w:rsidRDefault="00CB54C3" w:rsidP="00CB54C3"/>
    <w:p w14:paraId="2C575E36" w14:textId="3D408CBF" w:rsidR="002837AB" w:rsidRDefault="00CB54C3" w:rsidP="000C6634">
      <w:pPr>
        <w:pBdr>
          <w:top w:val="nil"/>
          <w:left w:val="nil"/>
          <w:bottom w:val="nil"/>
          <w:right w:val="nil"/>
          <w:between w:val="nil"/>
          <w:bar w:val="nil"/>
        </w:pBdr>
        <w:ind w:left="720"/>
        <w:rPr>
          <w:rFonts w:eastAsia="Arial Unicode MS" w:cs="Arial Unicode MS"/>
          <w:color w:val="000000"/>
          <w:u w:color="000000"/>
          <w:bdr w:val="nil"/>
          <w:lang w:val="en-US" w:eastAsia="en-GB"/>
        </w:rPr>
      </w:pPr>
      <w:r w:rsidRPr="00CB54C3">
        <w:rPr>
          <w:rFonts w:eastAsia="Arial Unicode MS" w:cs="Arial Unicode MS"/>
          <w:color w:val="000000"/>
          <w:u w:color="000000"/>
          <w:bdr w:val="nil"/>
          <w:lang w:val="en-US" w:eastAsia="en-GB"/>
        </w:rPr>
        <w:t xml:space="preserve">Constitutional law </w:t>
      </w:r>
      <w:r w:rsidR="0048385D" w:rsidRPr="0048385D">
        <w:rPr>
          <w:rFonts w:eastAsia="Arial Unicode MS" w:cs="Arial Unicode MS"/>
          <w:color w:val="000000"/>
          <w:u w:color="000000"/>
          <w:bdr w:val="nil"/>
          <w:lang w:val="en-US" w:eastAsia="en-GB"/>
        </w:rPr>
        <w:t xml:space="preserve">– Powers of Commonwealth Parliament – Power to make laws with respect to </w:t>
      </w:r>
      <w:proofErr w:type="spellStart"/>
      <w:r w:rsidR="0048385D" w:rsidRPr="0048385D">
        <w:rPr>
          <w:rFonts w:eastAsia="Arial Unicode MS" w:cs="Arial Unicode MS"/>
          <w:color w:val="000000"/>
          <w:u w:color="000000"/>
          <w:bdr w:val="nil"/>
          <w:lang w:val="en-US" w:eastAsia="en-GB"/>
        </w:rPr>
        <w:t>naturalisation</w:t>
      </w:r>
      <w:proofErr w:type="spellEnd"/>
      <w:r w:rsidR="0048385D" w:rsidRPr="0048385D">
        <w:rPr>
          <w:rFonts w:eastAsia="Arial Unicode MS" w:cs="Arial Unicode MS"/>
          <w:color w:val="000000"/>
          <w:u w:color="000000"/>
          <w:bdr w:val="nil"/>
          <w:lang w:val="en-US" w:eastAsia="en-GB"/>
        </w:rPr>
        <w:t xml:space="preserve"> and aliens – Cessation of Australian citizenship – </w:t>
      </w:r>
      <w:r w:rsidR="00A621DA" w:rsidRPr="00A621DA">
        <w:rPr>
          <w:rFonts w:eastAsia="Arial Unicode MS" w:cs="Arial Unicode MS"/>
          <w:color w:val="000000"/>
          <w:u w:color="000000"/>
          <w:bdr w:val="nil"/>
          <w:lang w:val="en-US" w:eastAsia="en-GB"/>
        </w:rPr>
        <w:t>Where s 3</w:t>
      </w:r>
      <w:r w:rsidR="00EA05A2">
        <w:rPr>
          <w:rFonts w:eastAsia="Arial Unicode MS" w:cs="Arial Unicode MS"/>
          <w:color w:val="000000"/>
          <w:u w:color="000000"/>
          <w:bdr w:val="nil"/>
          <w:lang w:val="en-US" w:eastAsia="en-GB"/>
        </w:rPr>
        <w:t>4</w:t>
      </w:r>
      <w:r w:rsidR="005C2740">
        <w:rPr>
          <w:rFonts w:eastAsia="Arial Unicode MS" w:cs="Arial Unicode MS"/>
          <w:color w:val="000000"/>
          <w:u w:color="000000"/>
          <w:bdr w:val="nil"/>
          <w:lang w:val="en-US" w:eastAsia="en-GB"/>
        </w:rPr>
        <w:t>(2)</w:t>
      </w:r>
      <w:r w:rsidR="00A621DA" w:rsidRPr="00A621DA">
        <w:rPr>
          <w:rFonts w:eastAsia="Arial Unicode MS" w:cs="Arial Unicode MS"/>
          <w:color w:val="000000"/>
          <w:u w:color="000000"/>
          <w:bdr w:val="nil"/>
          <w:lang w:val="en-US" w:eastAsia="en-GB"/>
        </w:rPr>
        <w:t xml:space="preserve"> of </w:t>
      </w:r>
      <w:r w:rsidR="00A621DA" w:rsidRPr="00A621DA">
        <w:rPr>
          <w:rFonts w:eastAsia="Arial Unicode MS" w:cs="Arial Unicode MS"/>
          <w:i/>
          <w:iCs/>
          <w:color w:val="000000"/>
          <w:u w:color="000000"/>
          <w:bdr w:val="nil"/>
          <w:lang w:val="en-US" w:eastAsia="en-GB"/>
        </w:rPr>
        <w:t xml:space="preserve">Australian Citizenship Act 2007 </w:t>
      </w:r>
      <w:r w:rsidR="00A621DA" w:rsidRPr="00A621DA">
        <w:rPr>
          <w:rFonts w:eastAsia="Arial Unicode MS" w:cs="Arial Unicode MS"/>
          <w:color w:val="000000"/>
          <w:u w:color="000000"/>
          <w:bdr w:val="nil"/>
          <w:lang w:val="en-US" w:eastAsia="en-GB"/>
        </w:rPr>
        <w:t xml:space="preserve">(Cth) </w:t>
      </w:r>
      <w:r w:rsidR="00C243D5">
        <w:rPr>
          <w:rFonts w:eastAsia="Arial Unicode MS" w:cs="Arial Unicode MS"/>
          <w:color w:val="000000"/>
          <w:u w:color="000000"/>
          <w:bdr w:val="nil"/>
          <w:lang w:val="en-US" w:eastAsia="en-GB"/>
        </w:rPr>
        <w:t xml:space="preserve">("2007 Citizenship Act") </w:t>
      </w:r>
      <w:r w:rsidR="00A621DA" w:rsidRPr="00A621DA">
        <w:rPr>
          <w:rFonts w:eastAsia="Arial Unicode MS" w:cs="Arial Unicode MS"/>
          <w:color w:val="000000"/>
          <w:u w:color="000000"/>
          <w:bdr w:val="nil"/>
          <w:lang w:val="en-US" w:eastAsia="en-GB"/>
        </w:rPr>
        <w:t>provide</w:t>
      </w:r>
      <w:r w:rsidR="005C2740">
        <w:rPr>
          <w:rFonts w:eastAsia="Arial Unicode MS" w:cs="Arial Unicode MS"/>
          <w:color w:val="000000"/>
          <w:u w:color="000000"/>
          <w:bdr w:val="nil"/>
          <w:lang w:val="en-US" w:eastAsia="en-GB"/>
        </w:rPr>
        <w:t>s</w:t>
      </w:r>
      <w:r w:rsidR="00A621DA" w:rsidRPr="00A621DA">
        <w:rPr>
          <w:rFonts w:eastAsia="Arial Unicode MS" w:cs="Arial Unicode MS"/>
          <w:color w:val="000000"/>
          <w:u w:color="000000"/>
          <w:bdr w:val="nil"/>
          <w:lang w:val="en-US" w:eastAsia="en-GB"/>
        </w:rPr>
        <w:t xml:space="preserve"> Minister for Home Affairs may</w:t>
      </w:r>
      <w:r w:rsidR="00FB7D8F">
        <w:rPr>
          <w:rFonts w:eastAsia="Arial Unicode MS" w:cs="Arial Unicode MS"/>
          <w:color w:val="000000"/>
          <w:u w:color="000000"/>
          <w:bdr w:val="nil"/>
          <w:lang w:val="en-US" w:eastAsia="en-GB"/>
        </w:rPr>
        <w:t xml:space="preserve"> revoke person's Australian citizenship </w:t>
      </w:r>
      <w:r w:rsidR="005D6ECA">
        <w:rPr>
          <w:rFonts w:eastAsia="Arial Unicode MS" w:cs="Arial Unicode MS"/>
          <w:color w:val="000000"/>
          <w:u w:color="000000"/>
          <w:bdr w:val="nil"/>
          <w:lang w:val="en-US" w:eastAsia="en-GB"/>
        </w:rPr>
        <w:t xml:space="preserve">where, relevantly, person </w:t>
      </w:r>
      <w:r w:rsidR="00760AED">
        <w:rPr>
          <w:rFonts w:eastAsia="Arial Unicode MS" w:cs="Arial Unicode MS"/>
          <w:color w:val="000000"/>
          <w:u w:color="000000"/>
          <w:bdr w:val="nil"/>
          <w:lang w:val="en-US" w:eastAsia="en-GB"/>
        </w:rPr>
        <w:t xml:space="preserve">has, after making application to become Australian citizen, been </w:t>
      </w:r>
      <w:r w:rsidR="008105EB">
        <w:rPr>
          <w:rFonts w:eastAsia="Arial Unicode MS" w:cs="Arial Unicode MS"/>
          <w:color w:val="000000"/>
          <w:u w:color="000000"/>
          <w:bdr w:val="nil"/>
          <w:lang w:val="en-US" w:eastAsia="en-GB"/>
        </w:rPr>
        <w:t>convicted of serious offence</w:t>
      </w:r>
      <w:r w:rsidR="00C40A9E">
        <w:rPr>
          <w:rFonts w:eastAsia="Arial Unicode MS" w:cs="Arial Unicode MS"/>
          <w:color w:val="000000"/>
          <w:u w:color="000000"/>
          <w:bdr w:val="nil"/>
          <w:lang w:val="en-US" w:eastAsia="en-GB"/>
        </w:rPr>
        <w:t xml:space="preserve"> (s 34(2)(b)(ii))</w:t>
      </w:r>
      <w:r w:rsidR="008105EB">
        <w:rPr>
          <w:rFonts w:eastAsia="Arial Unicode MS" w:cs="Arial Unicode MS"/>
          <w:color w:val="000000"/>
          <w:u w:color="000000"/>
          <w:bdr w:val="nil"/>
          <w:lang w:val="en-US" w:eastAsia="en-GB"/>
        </w:rPr>
        <w:t xml:space="preserve">, and Minister satisfied </w:t>
      </w:r>
      <w:r w:rsidR="00A621DA" w:rsidRPr="00A621DA">
        <w:rPr>
          <w:rFonts w:eastAsia="Arial Unicode MS" w:cs="Arial Unicode MS"/>
          <w:color w:val="000000"/>
          <w:u w:color="000000"/>
          <w:bdr w:val="nil"/>
          <w:lang w:val="en-US" w:eastAsia="en-GB"/>
        </w:rPr>
        <w:t xml:space="preserve">that it contrary to public interest for person to remain Australian citizen – </w:t>
      </w:r>
      <w:r w:rsidR="00A561D1">
        <w:rPr>
          <w:rFonts w:eastAsia="Arial Unicode MS" w:cs="Arial Unicode MS"/>
          <w:color w:val="000000"/>
          <w:u w:color="000000"/>
          <w:bdr w:val="nil"/>
          <w:lang w:val="en-US" w:eastAsia="en-GB"/>
        </w:rPr>
        <w:t>Where</w:t>
      </w:r>
      <w:r w:rsidR="00DD0077">
        <w:rPr>
          <w:rFonts w:eastAsia="Arial Unicode MS" w:cs="Arial Unicode MS"/>
          <w:color w:val="000000"/>
          <w:u w:color="000000"/>
          <w:bdr w:val="nil"/>
          <w:lang w:val="en-US" w:eastAsia="en-GB"/>
        </w:rPr>
        <w:t>, by operation of transitional provisions,</w:t>
      </w:r>
      <w:r w:rsidR="00A561D1">
        <w:rPr>
          <w:rFonts w:eastAsia="Arial Unicode MS" w:cs="Arial Unicode MS"/>
          <w:color w:val="000000"/>
          <w:u w:color="000000"/>
          <w:bdr w:val="nil"/>
          <w:lang w:val="en-US" w:eastAsia="en-GB"/>
        </w:rPr>
        <w:t xml:space="preserve"> s</w:t>
      </w:r>
      <w:r w:rsidR="000C6634">
        <w:rPr>
          <w:rFonts w:eastAsia="Arial Unicode MS" w:cs="Arial Unicode MS"/>
          <w:color w:val="000000"/>
          <w:u w:color="000000"/>
          <w:bdr w:val="nil"/>
          <w:lang w:val="en-US" w:eastAsia="en-GB"/>
        </w:rPr>
        <w:t> </w:t>
      </w:r>
      <w:r w:rsidR="00A561D1">
        <w:rPr>
          <w:rFonts w:eastAsia="Arial Unicode MS" w:cs="Arial Unicode MS"/>
          <w:color w:val="000000"/>
          <w:u w:color="000000"/>
          <w:bdr w:val="nil"/>
          <w:lang w:val="en-US" w:eastAsia="en-GB"/>
        </w:rPr>
        <w:t>34(2)</w:t>
      </w:r>
      <w:r w:rsidR="007D3C1F">
        <w:rPr>
          <w:rFonts w:eastAsia="Arial Unicode MS" w:cs="Arial Unicode MS"/>
          <w:color w:val="000000"/>
          <w:u w:color="000000"/>
          <w:bdr w:val="nil"/>
          <w:lang w:val="en-US" w:eastAsia="en-GB"/>
        </w:rPr>
        <w:t xml:space="preserve">(b)(ii) </w:t>
      </w:r>
      <w:r w:rsidR="00A561D1">
        <w:rPr>
          <w:rFonts w:eastAsia="Arial Unicode MS" w:cs="Arial Unicode MS"/>
          <w:color w:val="000000"/>
          <w:u w:color="000000"/>
          <w:bdr w:val="nil"/>
          <w:lang w:val="en-US" w:eastAsia="en-GB"/>
        </w:rPr>
        <w:t xml:space="preserve"> </w:t>
      </w:r>
      <w:r w:rsidR="00DD0077" w:rsidRPr="00DD0077">
        <w:rPr>
          <w:rFonts w:eastAsia="Arial Unicode MS" w:cs="Arial Unicode MS"/>
          <w:color w:val="000000"/>
          <w:u w:color="000000"/>
          <w:bdr w:val="nil"/>
          <w:lang w:val="en-US" w:eastAsia="en-GB"/>
        </w:rPr>
        <w:t>applies as if it also referred to person’s conviction, at any time after person made application for certificate Australian citizenship under</w:t>
      </w:r>
      <w:r w:rsidR="00DD0077">
        <w:rPr>
          <w:rFonts w:eastAsia="Arial Unicode MS" w:cs="Arial Unicode MS"/>
          <w:color w:val="000000"/>
          <w:u w:color="000000"/>
          <w:bdr w:val="nil"/>
          <w:lang w:val="en-US" w:eastAsia="en-GB"/>
        </w:rPr>
        <w:t xml:space="preserve"> </w:t>
      </w:r>
      <w:r w:rsidR="000E324B">
        <w:rPr>
          <w:rFonts w:eastAsia="Arial Unicode MS" w:cs="Arial Unicode MS"/>
          <w:i/>
          <w:iCs/>
          <w:color w:val="000000"/>
          <w:u w:color="000000"/>
          <w:bdr w:val="nil"/>
          <w:lang w:val="en-US" w:eastAsia="en-GB"/>
        </w:rPr>
        <w:t xml:space="preserve">Australian Citizenship Act 1948 </w:t>
      </w:r>
      <w:r w:rsidR="000E324B">
        <w:rPr>
          <w:rFonts w:eastAsia="Arial Unicode MS" w:cs="Arial Unicode MS"/>
          <w:color w:val="000000"/>
          <w:u w:color="000000"/>
          <w:bdr w:val="nil"/>
          <w:lang w:val="en-US" w:eastAsia="en-GB"/>
        </w:rPr>
        <w:t>(Cth)</w:t>
      </w:r>
      <w:r w:rsidR="00DD0077" w:rsidRPr="00DD0077">
        <w:rPr>
          <w:rFonts w:eastAsia="Arial Unicode MS" w:cs="Arial Unicode MS"/>
          <w:color w:val="000000"/>
          <w:u w:color="000000"/>
          <w:bdr w:val="nil"/>
          <w:lang w:val="en-US" w:eastAsia="en-GB"/>
        </w:rPr>
        <w:t xml:space="preserve">, </w:t>
      </w:r>
      <w:r w:rsidR="00D55414">
        <w:rPr>
          <w:rFonts w:eastAsia="Arial Unicode MS" w:cs="Arial Unicode MS"/>
          <w:color w:val="000000"/>
          <w:u w:color="000000"/>
          <w:bdr w:val="nil"/>
          <w:lang w:val="en-US" w:eastAsia="en-GB"/>
        </w:rPr>
        <w:t xml:space="preserve">of </w:t>
      </w:r>
      <w:r w:rsidR="00DD0077" w:rsidRPr="00DD0077">
        <w:rPr>
          <w:rFonts w:eastAsia="Arial Unicode MS" w:cs="Arial Unicode MS"/>
          <w:color w:val="000000"/>
          <w:u w:color="000000"/>
          <w:bdr w:val="nil"/>
          <w:lang w:val="en-US" w:eastAsia="en-GB"/>
        </w:rPr>
        <w:t xml:space="preserve">offence </w:t>
      </w:r>
      <w:r w:rsidR="00D55414">
        <w:rPr>
          <w:rFonts w:eastAsia="Arial Unicode MS" w:cs="Arial Unicode MS"/>
          <w:color w:val="000000"/>
          <w:u w:color="000000"/>
          <w:bdr w:val="nil"/>
          <w:lang w:val="en-US" w:eastAsia="en-GB"/>
        </w:rPr>
        <w:t xml:space="preserve">that person committed at any time before grant of certificate </w:t>
      </w:r>
      <w:r w:rsidR="000E324B">
        <w:rPr>
          <w:rFonts w:eastAsia="Arial Unicode MS" w:cs="Arial Unicode MS"/>
          <w:color w:val="000000"/>
          <w:u w:color="000000"/>
          <w:bdr w:val="nil"/>
          <w:lang w:val="en-US" w:eastAsia="en-GB"/>
        </w:rPr>
        <w:t>–</w:t>
      </w:r>
      <w:r w:rsidR="00D55414">
        <w:rPr>
          <w:rFonts w:eastAsia="Arial Unicode MS" w:cs="Arial Unicode MS"/>
          <w:color w:val="000000"/>
          <w:u w:color="000000"/>
          <w:bdr w:val="nil"/>
          <w:lang w:val="en-US" w:eastAsia="en-GB"/>
        </w:rPr>
        <w:t xml:space="preserve"> </w:t>
      </w:r>
      <w:r w:rsidR="00A621DA" w:rsidRPr="00A621DA">
        <w:rPr>
          <w:rFonts w:eastAsia="Arial Unicode MS" w:cs="Arial Unicode MS"/>
          <w:color w:val="000000"/>
          <w:u w:color="000000"/>
          <w:bdr w:val="nil"/>
          <w:lang w:val="en-US" w:eastAsia="en-GB"/>
        </w:rPr>
        <w:t xml:space="preserve">Where </w:t>
      </w:r>
      <w:r w:rsidR="00DA6D76">
        <w:rPr>
          <w:rFonts w:eastAsia="Arial Unicode MS" w:cs="Arial Unicode MS"/>
          <w:color w:val="000000"/>
          <w:u w:color="000000"/>
          <w:bdr w:val="nil"/>
          <w:lang w:val="en-US" w:eastAsia="en-GB"/>
        </w:rPr>
        <w:t>plaintiff</w:t>
      </w:r>
      <w:r w:rsidR="00A621DA" w:rsidRPr="00A621DA">
        <w:rPr>
          <w:rFonts w:eastAsia="Arial Unicode MS" w:cs="Arial Unicode MS"/>
          <w:color w:val="000000"/>
          <w:u w:color="000000"/>
          <w:bdr w:val="nil"/>
          <w:lang w:val="en-US" w:eastAsia="en-GB"/>
        </w:rPr>
        <w:t xml:space="preserve"> citizen of </w:t>
      </w:r>
      <w:r w:rsidR="005234F0">
        <w:rPr>
          <w:rFonts w:eastAsia="Arial Unicode MS" w:cs="Arial Unicode MS"/>
          <w:color w:val="000000"/>
          <w:u w:color="000000"/>
          <w:bdr w:val="nil"/>
          <w:lang w:val="en-US" w:eastAsia="en-GB"/>
        </w:rPr>
        <w:t>United Kingdom</w:t>
      </w:r>
      <w:r w:rsidR="00A621DA" w:rsidRPr="00A621DA">
        <w:rPr>
          <w:rFonts w:eastAsia="Arial Unicode MS" w:cs="Arial Unicode MS"/>
          <w:color w:val="000000"/>
          <w:u w:color="000000"/>
          <w:bdr w:val="nil"/>
          <w:lang w:val="en-US" w:eastAsia="en-GB"/>
        </w:rPr>
        <w:t xml:space="preserve"> </w:t>
      </w:r>
      <w:r w:rsidR="005234F0">
        <w:rPr>
          <w:rFonts w:eastAsia="Arial Unicode MS" w:cs="Arial Unicode MS"/>
          <w:color w:val="000000"/>
          <w:u w:color="000000"/>
          <w:bdr w:val="nil"/>
          <w:lang w:val="en-US" w:eastAsia="en-GB"/>
        </w:rPr>
        <w:t xml:space="preserve">by birth </w:t>
      </w:r>
      <w:r w:rsidR="00A621DA" w:rsidRPr="00A621DA">
        <w:rPr>
          <w:rFonts w:eastAsia="Arial Unicode MS" w:cs="Arial Unicode MS"/>
          <w:color w:val="000000"/>
          <w:u w:color="000000"/>
          <w:bdr w:val="nil"/>
          <w:lang w:val="en-US" w:eastAsia="en-GB"/>
        </w:rPr>
        <w:t>and</w:t>
      </w:r>
      <w:r w:rsidR="005234F0">
        <w:rPr>
          <w:rFonts w:eastAsia="Arial Unicode MS" w:cs="Arial Unicode MS"/>
          <w:color w:val="000000"/>
          <w:u w:color="000000"/>
          <w:bdr w:val="nil"/>
          <w:lang w:val="en-US" w:eastAsia="en-GB"/>
        </w:rPr>
        <w:t xml:space="preserve"> became</w:t>
      </w:r>
      <w:r w:rsidR="00A621DA" w:rsidRPr="00A621DA">
        <w:rPr>
          <w:rFonts w:eastAsia="Arial Unicode MS" w:cs="Arial Unicode MS"/>
          <w:color w:val="000000"/>
          <w:u w:color="000000"/>
          <w:bdr w:val="nil"/>
          <w:lang w:val="en-US" w:eastAsia="en-GB"/>
        </w:rPr>
        <w:t xml:space="preserve"> Australia</w:t>
      </w:r>
      <w:r w:rsidR="008105EB">
        <w:rPr>
          <w:rFonts w:eastAsia="Arial Unicode MS" w:cs="Arial Unicode MS"/>
          <w:color w:val="000000"/>
          <w:u w:color="000000"/>
          <w:bdr w:val="nil"/>
          <w:lang w:val="en-US" w:eastAsia="en-GB"/>
        </w:rPr>
        <w:t xml:space="preserve">n citizen in </w:t>
      </w:r>
      <w:r w:rsidR="00A621DA" w:rsidRPr="00A621DA">
        <w:rPr>
          <w:rFonts w:eastAsia="Arial Unicode MS" w:cs="Arial Unicode MS"/>
          <w:color w:val="000000"/>
          <w:u w:color="000000"/>
          <w:bdr w:val="nil"/>
          <w:lang w:val="en-US" w:eastAsia="en-GB"/>
        </w:rPr>
        <w:t xml:space="preserve"> </w:t>
      </w:r>
      <w:r w:rsidR="00040C0A">
        <w:rPr>
          <w:rFonts w:eastAsia="Arial Unicode MS" w:cs="Arial Unicode MS"/>
          <w:color w:val="000000"/>
          <w:u w:color="000000"/>
          <w:bdr w:val="nil"/>
          <w:lang w:val="en-US" w:eastAsia="en-GB"/>
        </w:rPr>
        <w:t xml:space="preserve">December 1988 </w:t>
      </w:r>
      <w:r w:rsidR="00A621DA" w:rsidRPr="00A621DA">
        <w:rPr>
          <w:rFonts w:eastAsia="Arial Unicode MS" w:cs="Arial Unicode MS"/>
          <w:color w:val="000000"/>
          <w:u w:color="000000"/>
          <w:bdr w:val="nil"/>
          <w:lang w:val="en-US" w:eastAsia="en-GB"/>
        </w:rPr>
        <w:t>–</w:t>
      </w:r>
      <w:r w:rsidR="005234F0">
        <w:rPr>
          <w:rFonts w:eastAsia="Arial Unicode MS" w:cs="Arial Unicode MS"/>
          <w:color w:val="000000"/>
          <w:u w:color="000000"/>
          <w:bdr w:val="nil"/>
          <w:lang w:val="en-US" w:eastAsia="en-GB"/>
        </w:rPr>
        <w:t xml:space="preserve"> </w:t>
      </w:r>
      <w:r w:rsidR="00DA6D76">
        <w:rPr>
          <w:rFonts w:eastAsia="Arial Unicode MS" w:cs="Arial Unicode MS"/>
          <w:color w:val="000000"/>
          <w:u w:color="000000"/>
          <w:bdr w:val="nil"/>
          <w:lang w:val="en-US" w:eastAsia="en-GB"/>
        </w:rPr>
        <w:t>Where plaintiff convicted of offences contrary to Queensland laws</w:t>
      </w:r>
      <w:r w:rsidR="008449CB">
        <w:rPr>
          <w:rFonts w:eastAsia="Arial Unicode MS" w:cs="Arial Unicode MS"/>
          <w:color w:val="000000"/>
          <w:u w:color="000000"/>
          <w:bdr w:val="nil"/>
          <w:lang w:val="en-US" w:eastAsia="en-GB"/>
        </w:rPr>
        <w:t xml:space="preserve"> </w:t>
      </w:r>
      <w:r w:rsidR="00941C76">
        <w:rPr>
          <w:rFonts w:eastAsia="Arial Unicode MS" w:cs="Arial Unicode MS"/>
          <w:color w:val="000000"/>
          <w:u w:color="000000"/>
          <w:bdr w:val="nil"/>
          <w:lang w:val="en-US" w:eastAsia="en-GB"/>
        </w:rPr>
        <w:t>–</w:t>
      </w:r>
      <w:r w:rsidR="008449CB">
        <w:rPr>
          <w:rFonts w:eastAsia="Arial Unicode MS" w:cs="Arial Unicode MS"/>
          <w:color w:val="000000"/>
          <w:u w:color="000000"/>
          <w:bdr w:val="nil"/>
          <w:lang w:val="en-US" w:eastAsia="en-GB"/>
        </w:rPr>
        <w:t xml:space="preserve"> Where Minister </w:t>
      </w:r>
      <w:r w:rsidR="00C243D5">
        <w:rPr>
          <w:rFonts w:eastAsia="Arial Unicode MS" w:cs="Arial Unicode MS"/>
          <w:color w:val="000000"/>
          <w:u w:color="000000"/>
          <w:bdr w:val="nil"/>
          <w:lang w:val="en-US" w:eastAsia="en-GB"/>
        </w:rPr>
        <w:t>revoked plaintiff's citizenship, relying on s</w:t>
      </w:r>
      <w:r w:rsidR="000C6634">
        <w:rPr>
          <w:rFonts w:eastAsia="Arial Unicode MS" w:cs="Arial Unicode MS"/>
          <w:color w:val="000000"/>
          <w:u w:color="000000"/>
          <w:bdr w:val="nil"/>
          <w:lang w:val="en-US" w:eastAsia="en-GB"/>
        </w:rPr>
        <w:t> </w:t>
      </w:r>
      <w:r w:rsidR="00C243D5">
        <w:rPr>
          <w:rFonts w:eastAsia="Arial Unicode MS" w:cs="Arial Unicode MS"/>
          <w:color w:val="000000"/>
          <w:u w:color="000000"/>
          <w:bdr w:val="nil"/>
          <w:lang w:val="en-US" w:eastAsia="en-GB"/>
        </w:rPr>
        <w:t xml:space="preserve">34(2)(b)(ii) of 2007 Citizenship Act </w:t>
      </w:r>
      <w:r w:rsidR="00E85536">
        <w:rPr>
          <w:rFonts w:eastAsia="Arial Unicode MS" w:cs="Arial Unicode MS"/>
          <w:color w:val="000000"/>
          <w:u w:color="000000"/>
          <w:bdr w:val="nil"/>
          <w:lang w:val="en-US" w:eastAsia="en-GB"/>
        </w:rPr>
        <w:t>–</w:t>
      </w:r>
      <w:r w:rsidR="0048385D" w:rsidRPr="0048385D">
        <w:rPr>
          <w:rFonts w:eastAsia="Arial Unicode MS" w:cs="Arial Unicode MS"/>
          <w:color w:val="000000"/>
          <w:u w:color="000000"/>
          <w:bdr w:val="nil"/>
          <w:lang w:val="en-US" w:eastAsia="en-GB"/>
        </w:rPr>
        <w:t xml:space="preserve"> Whether s</w:t>
      </w:r>
      <w:r w:rsidR="000C6634">
        <w:rPr>
          <w:rFonts w:eastAsia="Arial Unicode MS" w:cs="Arial Unicode MS"/>
          <w:color w:val="000000"/>
          <w:u w:color="000000"/>
          <w:bdr w:val="nil"/>
          <w:lang w:val="en-US" w:eastAsia="en-GB"/>
        </w:rPr>
        <w:t> </w:t>
      </w:r>
      <w:r w:rsidR="0048385D" w:rsidRPr="0048385D">
        <w:rPr>
          <w:rFonts w:eastAsia="Arial Unicode MS" w:cs="Arial Unicode MS"/>
          <w:color w:val="000000"/>
          <w:u w:color="000000"/>
          <w:bdr w:val="nil"/>
          <w:lang w:val="en-US" w:eastAsia="en-GB"/>
        </w:rPr>
        <w:t>3</w:t>
      </w:r>
      <w:r w:rsidR="00E85536">
        <w:rPr>
          <w:rFonts w:eastAsia="Arial Unicode MS" w:cs="Arial Unicode MS"/>
          <w:color w:val="000000"/>
          <w:u w:color="000000"/>
          <w:bdr w:val="nil"/>
          <w:lang w:val="en-US" w:eastAsia="en-GB"/>
        </w:rPr>
        <w:t>4(2)(b)(ii)</w:t>
      </w:r>
      <w:r w:rsidR="0048385D" w:rsidRPr="0048385D">
        <w:rPr>
          <w:rFonts w:eastAsia="Arial Unicode MS" w:cs="Arial Unicode MS"/>
          <w:color w:val="000000"/>
          <w:u w:color="000000"/>
          <w:bdr w:val="nil"/>
          <w:lang w:val="en-US" w:eastAsia="en-GB"/>
        </w:rPr>
        <w:t xml:space="preserve"> </w:t>
      </w:r>
      <w:r w:rsidR="00E85536">
        <w:rPr>
          <w:rFonts w:eastAsia="Arial Unicode MS" w:cs="Arial Unicode MS"/>
          <w:color w:val="000000"/>
          <w:u w:color="000000"/>
          <w:bdr w:val="nil"/>
          <w:lang w:val="en-US" w:eastAsia="en-GB"/>
        </w:rPr>
        <w:t>supported by</w:t>
      </w:r>
      <w:r w:rsidR="0048385D" w:rsidRPr="0048385D">
        <w:rPr>
          <w:rFonts w:eastAsia="Arial Unicode MS" w:cs="Arial Unicode MS"/>
          <w:color w:val="000000"/>
          <w:u w:color="000000"/>
          <w:bdr w:val="nil"/>
          <w:lang w:val="en-US" w:eastAsia="en-GB"/>
        </w:rPr>
        <w:t xml:space="preserve"> s 51(xix) of </w:t>
      </w:r>
      <w:r w:rsidR="0048385D" w:rsidRPr="002837AB">
        <w:rPr>
          <w:rFonts w:eastAsia="Arial Unicode MS" w:cs="Arial Unicode MS"/>
          <w:i/>
          <w:iCs/>
          <w:color w:val="000000"/>
          <w:u w:color="000000"/>
          <w:bdr w:val="nil"/>
          <w:lang w:val="en-US" w:eastAsia="en-GB"/>
        </w:rPr>
        <w:t>Constitution</w:t>
      </w:r>
      <w:r w:rsidR="0048385D" w:rsidRPr="0048385D">
        <w:rPr>
          <w:rFonts w:eastAsia="Arial Unicode MS" w:cs="Arial Unicode MS"/>
          <w:color w:val="000000"/>
          <w:u w:color="000000"/>
          <w:bdr w:val="nil"/>
          <w:lang w:val="en-US" w:eastAsia="en-GB"/>
        </w:rPr>
        <w:t xml:space="preserve">. </w:t>
      </w:r>
    </w:p>
    <w:p w14:paraId="7E56CE01" w14:textId="77777777" w:rsidR="002837AB" w:rsidRDefault="002837AB" w:rsidP="000C6634">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3EADC95A" w14:textId="555CD5C6" w:rsidR="000C6634" w:rsidRDefault="0048385D" w:rsidP="000C6634">
      <w:pPr>
        <w:pBdr>
          <w:top w:val="nil"/>
          <w:left w:val="nil"/>
          <w:bottom w:val="nil"/>
          <w:right w:val="nil"/>
          <w:between w:val="nil"/>
          <w:bar w:val="nil"/>
        </w:pBdr>
        <w:ind w:left="720"/>
        <w:rPr>
          <w:rFonts w:eastAsia="Arial Unicode MS" w:cs="Arial Unicode MS"/>
          <w:color w:val="000000"/>
          <w:u w:color="000000"/>
          <w:bdr w:val="nil"/>
          <w:lang w:val="en-US" w:eastAsia="en-GB"/>
        </w:rPr>
      </w:pPr>
      <w:r w:rsidRPr="0048385D">
        <w:rPr>
          <w:rFonts w:eastAsia="Arial Unicode MS" w:cs="Arial Unicode MS"/>
          <w:color w:val="000000"/>
          <w:u w:color="000000"/>
          <w:bdr w:val="nil"/>
          <w:lang w:val="en-US" w:eastAsia="en-GB"/>
        </w:rPr>
        <w:t>Constitutional law (Cth) – Judicial power of Commonwealth –</w:t>
      </w:r>
      <w:r w:rsidR="000C6634" w:rsidRPr="000C6634">
        <w:rPr>
          <w:rFonts w:eastAsia="Arial Unicode MS" w:cs="Arial Unicode MS"/>
          <w:color w:val="000000"/>
          <w:u w:color="000000"/>
          <w:bdr w:val="nil"/>
          <w:lang w:val="en-US" w:eastAsia="en-GB"/>
        </w:rPr>
        <w:t xml:space="preserve"> Whether s 3</w:t>
      </w:r>
      <w:r w:rsidR="000C6634">
        <w:rPr>
          <w:rFonts w:eastAsia="Arial Unicode MS" w:cs="Arial Unicode MS"/>
          <w:color w:val="000000"/>
          <w:u w:color="000000"/>
          <w:bdr w:val="nil"/>
          <w:lang w:val="en-US" w:eastAsia="en-GB"/>
        </w:rPr>
        <w:t>4(2)(b)(ii)</w:t>
      </w:r>
      <w:r w:rsidR="000C6634" w:rsidRPr="000C6634">
        <w:rPr>
          <w:rFonts w:eastAsia="Arial Unicode MS" w:cs="Arial Unicode MS"/>
          <w:color w:val="000000"/>
          <w:u w:color="000000"/>
          <w:bdr w:val="nil"/>
          <w:lang w:val="en-US" w:eastAsia="en-GB"/>
        </w:rPr>
        <w:t xml:space="preserve"> contrary to Ch III of </w:t>
      </w:r>
      <w:r w:rsidR="000C6634" w:rsidRPr="000C6634">
        <w:rPr>
          <w:rFonts w:eastAsia="Arial Unicode MS" w:cs="Arial Unicode MS"/>
          <w:i/>
          <w:iCs/>
          <w:color w:val="000000"/>
          <w:u w:color="000000"/>
          <w:bdr w:val="nil"/>
          <w:lang w:val="en-US" w:eastAsia="en-GB"/>
        </w:rPr>
        <w:t>Constitution</w:t>
      </w:r>
      <w:r w:rsidR="000C6634" w:rsidRPr="000C6634">
        <w:rPr>
          <w:rFonts w:eastAsia="Arial Unicode MS" w:cs="Arial Unicode MS"/>
          <w:color w:val="000000"/>
          <w:u w:color="000000"/>
          <w:bdr w:val="nil"/>
          <w:lang w:val="en-US" w:eastAsia="en-GB"/>
        </w:rPr>
        <w:t xml:space="preserve"> – Whether</w:t>
      </w:r>
      <w:r w:rsidR="000C6634">
        <w:rPr>
          <w:rFonts w:eastAsia="Arial Unicode MS" w:cs="Arial Unicode MS"/>
          <w:color w:val="000000"/>
          <w:u w:color="000000"/>
          <w:bdr w:val="nil"/>
          <w:lang w:val="en-US" w:eastAsia="en-GB"/>
        </w:rPr>
        <w:t xml:space="preserve"> s </w:t>
      </w:r>
      <w:r w:rsidR="000C6634" w:rsidRPr="000C6634">
        <w:rPr>
          <w:rFonts w:eastAsia="Arial Unicode MS" w:cs="Arial Unicode MS"/>
          <w:color w:val="000000"/>
          <w:u w:color="000000"/>
          <w:bdr w:val="nil"/>
          <w:lang w:val="en-US" w:eastAsia="en-GB"/>
        </w:rPr>
        <w:t>34(2)(b)(ii) invalid for conferring upon Minister exclusively judicial function of adjudging and punishing criminal guilt.</w:t>
      </w:r>
    </w:p>
    <w:p w14:paraId="6E8B25E0" w14:textId="77777777" w:rsidR="00CB54C3" w:rsidRPr="00CB54C3" w:rsidRDefault="00CB54C3" w:rsidP="00CB54C3"/>
    <w:p w14:paraId="02D7741A" w14:textId="54ABDE9D" w:rsidR="00CB54C3" w:rsidRDefault="00995354" w:rsidP="00580CDF">
      <w:pPr>
        <w:rPr>
          <w:i/>
          <w:iCs/>
        </w:rPr>
      </w:pPr>
      <w:r>
        <w:rPr>
          <w:i/>
          <w:iCs/>
        </w:rPr>
        <w:t>Special case</w:t>
      </w:r>
      <w:r w:rsidR="00580CDF" w:rsidRPr="00580CDF">
        <w:rPr>
          <w:i/>
          <w:iCs/>
        </w:rPr>
        <w:t xml:space="preserve"> referred to the Full Court on </w:t>
      </w:r>
      <w:r w:rsidR="00D901A3">
        <w:rPr>
          <w:i/>
          <w:iCs/>
        </w:rPr>
        <w:t>3 April 2023</w:t>
      </w:r>
      <w:r w:rsidR="00580CDF" w:rsidRPr="00580CDF">
        <w:rPr>
          <w:i/>
          <w:iCs/>
        </w:rPr>
        <w:t>.</w:t>
      </w:r>
    </w:p>
    <w:p w14:paraId="449BDE67" w14:textId="77777777" w:rsidR="00580CDF" w:rsidRPr="00CB54C3" w:rsidRDefault="00580CDF" w:rsidP="00580CDF"/>
    <w:p w14:paraId="1E8DCB4F" w14:textId="77777777" w:rsidR="00CB54C3" w:rsidRPr="00CB54C3" w:rsidRDefault="00BC64C2" w:rsidP="00CB54C3">
      <w:hyperlink w:anchor="TOP" w:history="1">
        <w:r w:rsidR="00CB54C3" w:rsidRPr="00CB54C3">
          <w:rPr>
            <w:rFonts w:cs="Arial"/>
            <w:bCs/>
            <w:noProof/>
            <w:color w:val="0000FF"/>
            <w:u w:val="single"/>
          </w:rPr>
          <w:t>Return to Top</w:t>
        </w:r>
      </w:hyperlink>
    </w:p>
    <w:bookmarkEnd w:id="98"/>
    <w:p w14:paraId="6F7A8C1B" w14:textId="77777777" w:rsidR="00AB2CDB" w:rsidRPr="004E7695" w:rsidRDefault="00AB2CDB" w:rsidP="009E53C4">
      <w:pPr>
        <w:pStyle w:val="Divider2"/>
      </w:pPr>
    </w:p>
    <w:p w14:paraId="4B5DC9AA" w14:textId="77777777" w:rsidR="00AB2CDB" w:rsidRDefault="00AB2CDB" w:rsidP="00AB2CDB"/>
    <w:p w14:paraId="680E6149" w14:textId="77777777" w:rsidR="00B924E4" w:rsidRDefault="00B924E4" w:rsidP="00AB2CDB"/>
    <w:p w14:paraId="0AB72841" w14:textId="77777777" w:rsidR="00B924E4" w:rsidRPr="004E7695" w:rsidRDefault="00B924E4" w:rsidP="00AB2CDB">
      <w:pPr>
        <w:sectPr w:rsidR="00B924E4" w:rsidRPr="004E7695" w:rsidSect="000F39D5">
          <w:headerReference w:type="default" r:id="rId70"/>
          <w:pgSz w:w="11906" w:h="16838"/>
          <w:pgMar w:top="1440" w:right="1800" w:bottom="1440" w:left="1800" w:header="708" w:footer="708" w:gutter="0"/>
          <w:cols w:space="708"/>
          <w:docGrid w:linePitch="360"/>
        </w:sectPr>
      </w:pPr>
    </w:p>
    <w:p w14:paraId="2F900D52" w14:textId="77777777" w:rsidR="00C20C68" w:rsidRPr="004E7695" w:rsidRDefault="00201C0A" w:rsidP="00C20C68">
      <w:pPr>
        <w:pStyle w:val="Heading1"/>
      </w:pPr>
      <w:bookmarkStart w:id="101" w:name="_5:_Court_of"/>
      <w:bookmarkStart w:id="102" w:name="_5:_Special_Leave_1"/>
      <w:bookmarkStart w:id="103" w:name="_6:_Special_Leave"/>
      <w:bookmarkStart w:id="104" w:name="_6:_Section_40"/>
      <w:bookmarkStart w:id="105" w:name="_5:_Section_34"/>
      <w:bookmarkStart w:id="106" w:name="_5:_Section_40"/>
      <w:bookmarkStart w:id="107" w:name="_Toc10095965"/>
      <w:bookmarkStart w:id="108" w:name="_Toc270610024"/>
      <w:bookmarkStart w:id="109" w:name="_Ref474759848"/>
      <w:bookmarkStart w:id="110" w:name="_Toc479608276"/>
      <w:bookmarkStart w:id="111" w:name="Special_Leave_Granted"/>
      <w:bookmarkEnd w:id="101"/>
      <w:bookmarkEnd w:id="102"/>
      <w:bookmarkEnd w:id="103"/>
      <w:bookmarkEnd w:id="104"/>
      <w:bookmarkEnd w:id="105"/>
      <w:bookmarkEnd w:id="106"/>
      <w:r w:rsidRPr="004E7695">
        <w:lastRenderedPageBreak/>
        <w:t>5</w:t>
      </w:r>
      <w:r w:rsidR="00C20C68" w:rsidRPr="004E7695">
        <w:t xml:space="preserve">: Section </w:t>
      </w:r>
      <w:r w:rsidR="00750EEC">
        <w:t>40 Removal</w:t>
      </w:r>
      <w:bookmarkEnd w:id="107"/>
    </w:p>
    <w:p w14:paraId="445BD61C" w14:textId="77777777" w:rsidR="00C20C68" w:rsidRPr="004E7695" w:rsidRDefault="00C20C68" w:rsidP="00C20C68"/>
    <w:p w14:paraId="1231C96A" w14:textId="77777777"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14:paraId="1B08A7CD" w14:textId="77777777" w:rsidR="00C20C68" w:rsidRPr="004E7695" w:rsidRDefault="00C20C68" w:rsidP="00C20C68">
      <w:pPr>
        <w:pStyle w:val="Divider2"/>
        <w:pBdr>
          <w:bottom w:val="double" w:sz="6" w:space="0" w:color="auto"/>
        </w:pBdr>
      </w:pPr>
    </w:p>
    <w:p w14:paraId="05BF6FF0" w14:textId="11F55C0F" w:rsidR="0066674D" w:rsidRDefault="0066674D" w:rsidP="0066674D">
      <w:bookmarkStart w:id="112" w:name="_Attorney-General_of_the"/>
      <w:bookmarkEnd w:id="112"/>
    </w:p>
    <w:p w14:paraId="2AC9A730" w14:textId="61F9E7AE" w:rsidR="004E504B" w:rsidRDefault="004E504B" w:rsidP="004E504B">
      <w:pPr>
        <w:pStyle w:val="Heading2"/>
      </w:pPr>
      <w:bookmarkStart w:id="113" w:name="_Hlk133238166"/>
      <w:r>
        <w:t xml:space="preserve">Constitutional Law </w:t>
      </w:r>
    </w:p>
    <w:p w14:paraId="06E867F7" w14:textId="77777777" w:rsidR="004E504B" w:rsidRDefault="004E504B" w:rsidP="004E504B"/>
    <w:p w14:paraId="36E91BE4" w14:textId="4DCFF666" w:rsidR="004E504B" w:rsidRDefault="003C54B2" w:rsidP="003C54B2">
      <w:pPr>
        <w:pStyle w:val="Heading3"/>
      </w:pPr>
      <w:bookmarkStart w:id="114" w:name="_Benbrika_v_Minister"/>
      <w:bookmarkEnd w:id="114"/>
      <w:proofErr w:type="spellStart"/>
      <w:r w:rsidRPr="003C54B2">
        <w:t>Benbrika</w:t>
      </w:r>
      <w:proofErr w:type="spellEnd"/>
      <w:r w:rsidR="003E3EEB">
        <w:t xml:space="preserve"> v Minister for Home Affairs</w:t>
      </w:r>
      <w:r w:rsidRPr="003C54B2">
        <w:t xml:space="preserve"> &amp; </w:t>
      </w:r>
      <w:r w:rsidR="003E3EEB">
        <w:t>Anor</w:t>
      </w:r>
    </w:p>
    <w:p w14:paraId="430B2700" w14:textId="12639A14" w:rsidR="00055B89" w:rsidRPr="00CF1E14" w:rsidRDefault="00BC64C2" w:rsidP="00055B89">
      <w:hyperlink r:id="rId71" w:history="1">
        <w:r w:rsidR="00995354">
          <w:rPr>
            <w:rStyle w:val="Hyperlink"/>
            <w:rFonts w:cs="Verdana"/>
            <w:b/>
            <w:bCs/>
            <w:noProof w:val="0"/>
          </w:rPr>
          <w:t>M90/2022</w:t>
        </w:r>
      </w:hyperlink>
      <w:r w:rsidR="00B92254">
        <w:rPr>
          <w:b/>
          <w:bCs/>
        </w:rPr>
        <w:t>:</w:t>
      </w:r>
      <w:r w:rsidR="00B92254">
        <w:t xml:space="preserve"> </w:t>
      </w:r>
      <w:hyperlink r:id="rId72" w:history="1">
        <w:r w:rsidR="00B92254" w:rsidRPr="00B92254">
          <w:rPr>
            <w:rStyle w:val="Hyperlink"/>
            <w:rFonts w:cs="Verdana"/>
            <w:noProof w:val="0"/>
          </w:rPr>
          <w:t xml:space="preserve">[2023] </w:t>
        </w:r>
        <w:proofErr w:type="spellStart"/>
        <w:r w:rsidR="00B92254" w:rsidRPr="00B92254">
          <w:rPr>
            <w:rStyle w:val="Hyperlink"/>
            <w:rFonts w:cs="Verdana"/>
            <w:noProof w:val="0"/>
          </w:rPr>
          <w:t>HCATrans</w:t>
        </w:r>
        <w:proofErr w:type="spellEnd"/>
        <w:r w:rsidR="00B92254" w:rsidRPr="00B92254">
          <w:rPr>
            <w:rStyle w:val="Hyperlink"/>
            <w:rFonts w:cs="Verdana"/>
            <w:noProof w:val="0"/>
          </w:rPr>
          <w:t xml:space="preserve"> 20</w:t>
        </w:r>
      </w:hyperlink>
    </w:p>
    <w:p w14:paraId="1DE3F8A1" w14:textId="77777777" w:rsidR="00055B89" w:rsidRPr="009164E1" w:rsidRDefault="00055B89" w:rsidP="00055B89">
      <w:pPr>
        <w:rPr>
          <w:i/>
          <w:iCs/>
        </w:rPr>
      </w:pPr>
    </w:p>
    <w:p w14:paraId="3BD6A5C2" w14:textId="77777777" w:rsidR="00055B89" w:rsidRDefault="00055B89" w:rsidP="00055B89">
      <w:r>
        <w:rPr>
          <w:b/>
          <w:bCs/>
        </w:rPr>
        <w:t>Catchwords:</w:t>
      </w:r>
    </w:p>
    <w:p w14:paraId="34A1C903" w14:textId="77777777" w:rsidR="00055B89" w:rsidRDefault="00055B89" w:rsidP="00055B89"/>
    <w:p w14:paraId="3DA94125" w14:textId="7BE28601" w:rsidR="00055B89" w:rsidRPr="00BB0CC8" w:rsidRDefault="00A3153E" w:rsidP="00786CAA">
      <w:pPr>
        <w:pStyle w:val="Catchwords0"/>
      </w:pPr>
      <w:r>
        <w:t>Constitutional law –</w:t>
      </w:r>
      <w:r w:rsidR="00CF4643" w:rsidRPr="00CF4643">
        <w:t xml:space="preserve"> Judicial power of Commonwealth </w:t>
      </w:r>
      <w:r w:rsidR="004E63BE" w:rsidRPr="004E63BE">
        <w:t>– Cessation of Australian citizenship – Where s 36</w:t>
      </w:r>
      <w:r w:rsidR="00DC38AB">
        <w:t>D</w:t>
      </w:r>
      <w:r w:rsidR="004E63BE" w:rsidRPr="004E63BE">
        <w:t xml:space="preserve"> of </w:t>
      </w:r>
      <w:r w:rsidR="004E63BE" w:rsidRPr="00DC38AB">
        <w:rPr>
          <w:i/>
          <w:iCs/>
        </w:rPr>
        <w:t>Australian Citizenship Act 2007</w:t>
      </w:r>
      <w:r w:rsidR="004E63BE" w:rsidRPr="004E63BE">
        <w:t xml:space="preserve"> (Cth) provide</w:t>
      </w:r>
      <w:r w:rsidR="00FF355C">
        <w:t>d</w:t>
      </w:r>
      <w:r w:rsidR="004E63BE" w:rsidRPr="004E63BE">
        <w:t xml:space="preserve"> Minister for Home Affairs may make determination that person ceases to be Australian citizen if satisfied, among other matters, that person </w:t>
      </w:r>
      <w:r w:rsidR="00E02305">
        <w:t xml:space="preserve">convicted of specified offences </w:t>
      </w:r>
      <w:r w:rsidR="00C25C04">
        <w:t xml:space="preserve">in s 36D(5) </w:t>
      </w:r>
      <w:r w:rsidR="009C2FA8">
        <w:t xml:space="preserve">and </w:t>
      </w:r>
      <w:r w:rsidR="00CD6F72">
        <w:t xml:space="preserve">that </w:t>
      </w:r>
      <w:r w:rsidR="009C2FA8">
        <w:t>it contrar</w:t>
      </w:r>
      <w:r w:rsidR="00446C84">
        <w:t xml:space="preserve">y to </w:t>
      </w:r>
      <w:r w:rsidR="004E63BE" w:rsidRPr="004E63BE">
        <w:t xml:space="preserve"> </w:t>
      </w:r>
      <w:r w:rsidR="00CD6F72">
        <w:t xml:space="preserve">public interest for person to remain Australian citizen </w:t>
      </w:r>
      <w:r w:rsidR="004E63BE">
        <w:t xml:space="preserve">– </w:t>
      </w:r>
      <w:r w:rsidR="00116D5F">
        <w:t xml:space="preserve">Where applicant </w:t>
      </w:r>
      <w:r w:rsidR="009E2325">
        <w:t xml:space="preserve">citizen of Algeria and Australia – </w:t>
      </w:r>
      <w:r w:rsidR="00093FCC">
        <w:t xml:space="preserve">Where applicant convicted of offences under </w:t>
      </w:r>
      <w:r w:rsidR="00530787">
        <w:t xml:space="preserve">ss 102.3(1) (intentionally being member of terrorist </w:t>
      </w:r>
      <w:proofErr w:type="spellStart"/>
      <w:r w:rsidR="00530787">
        <w:t>organisation</w:t>
      </w:r>
      <w:proofErr w:type="spellEnd"/>
      <w:r w:rsidR="00530787">
        <w:t xml:space="preserve">), 102.2(1) (intentionally directing activities of terrorist </w:t>
      </w:r>
      <w:proofErr w:type="spellStart"/>
      <w:r w:rsidR="00530787">
        <w:t>organisation</w:t>
      </w:r>
      <w:proofErr w:type="spellEnd"/>
      <w:r w:rsidR="00530787">
        <w:t xml:space="preserve">) and 101.4(1) (possession of thing connected with preparation for terrorist act) of </w:t>
      </w:r>
      <w:r w:rsidR="00530787" w:rsidRPr="00530787">
        <w:rPr>
          <w:i/>
          <w:iCs/>
        </w:rPr>
        <w:t>Criminal Code</w:t>
      </w:r>
      <w:r w:rsidR="00530787">
        <w:t xml:space="preserve"> (Cth) </w:t>
      </w:r>
      <w:r w:rsidR="00B80DBE">
        <w:t>–</w:t>
      </w:r>
      <w:r w:rsidR="00C25C04">
        <w:t xml:space="preserve"> Where </w:t>
      </w:r>
      <w:r w:rsidR="00786CAA">
        <w:t xml:space="preserve">provisions s 36D(5) that enlivened power to make determination under s 36D included offences against ss 102.3(1), 102.2(1) and 101.4(1) of </w:t>
      </w:r>
      <w:r w:rsidR="00786CAA" w:rsidRPr="00786CAA">
        <w:rPr>
          <w:i/>
          <w:iCs/>
        </w:rPr>
        <w:t>Criminal Code</w:t>
      </w:r>
      <w:r w:rsidR="00786CAA">
        <w:t xml:space="preserve"> – </w:t>
      </w:r>
      <w:r w:rsidR="00B80DBE">
        <w:t>Where Minister</w:t>
      </w:r>
      <w:r w:rsidR="0000738C">
        <w:t xml:space="preserve"> determined</w:t>
      </w:r>
      <w:r w:rsidR="00B80DBE">
        <w:t>, pursuant to s 36D(1)</w:t>
      </w:r>
      <w:r w:rsidR="00BB777F">
        <w:t xml:space="preserve">, that applicant ceased to be Australian citizen </w:t>
      </w:r>
      <w:r w:rsidR="0015480A">
        <w:t xml:space="preserve">– </w:t>
      </w:r>
      <w:r w:rsidR="00D129A2">
        <w:t xml:space="preserve">Whether s 36D contrary to Ch III of </w:t>
      </w:r>
      <w:r w:rsidR="00D129A2">
        <w:rPr>
          <w:i/>
          <w:iCs/>
        </w:rPr>
        <w:t xml:space="preserve">Constitution </w:t>
      </w:r>
      <w:r w:rsidR="00D129A2">
        <w:t xml:space="preserve">– </w:t>
      </w:r>
      <w:r>
        <w:t xml:space="preserve">Whether s 36D invalid </w:t>
      </w:r>
      <w:r w:rsidR="007E5C85" w:rsidRPr="007E5C85">
        <w:t>for conferring upon Minister exclusively judicial function of adjudging and punishing criminal guilt</w:t>
      </w:r>
      <w:r w:rsidR="00055B89">
        <w:t>.</w:t>
      </w:r>
    </w:p>
    <w:p w14:paraId="1D373E19" w14:textId="77777777" w:rsidR="00360057" w:rsidRDefault="00360057" w:rsidP="00360057"/>
    <w:p w14:paraId="5E695DE2" w14:textId="1858FF13" w:rsidR="00360057" w:rsidRPr="00730157" w:rsidRDefault="00995354" w:rsidP="00360057">
      <w:r>
        <w:rPr>
          <w:i/>
          <w:iCs/>
        </w:rPr>
        <w:t xml:space="preserve">Special case referred to </w:t>
      </w:r>
      <w:r w:rsidR="000F0E42">
        <w:rPr>
          <w:i/>
          <w:iCs/>
        </w:rPr>
        <w:t>Full Court on 23 February 2023</w:t>
      </w:r>
      <w:r w:rsidR="00730157">
        <w:t xml:space="preserve">. </w:t>
      </w:r>
    </w:p>
    <w:p w14:paraId="7AA98A18" w14:textId="77777777" w:rsidR="004E504B" w:rsidRDefault="004E504B" w:rsidP="0066674D"/>
    <w:p w14:paraId="1C36083B" w14:textId="77777777" w:rsidR="0066674D" w:rsidRPr="004E7695" w:rsidRDefault="00BC64C2" w:rsidP="0066674D">
      <w:hyperlink w:anchor="TOP" w:history="1">
        <w:r w:rsidR="0066674D" w:rsidRPr="004E7695">
          <w:rPr>
            <w:rStyle w:val="Hyperlink"/>
            <w:rFonts w:cs="Verdana"/>
            <w:bCs/>
          </w:rPr>
          <w:t>Return to Top</w:t>
        </w:r>
      </w:hyperlink>
    </w:p>
    <w:p w14:paraId="31EA0785" w14:textId="77777777" w:rsidR="00C20C68" w:rsidRPr="004E7695" w:rsidRDefault="00C20C68" w:rsidP="00C20C68">
      <w:pPr>
        <w:pStyle w:val="Divider2"/>
        <w:pBdr>
          <w:bottom w:val="double" w:sz="6" w:space="0" w:color="auto"/>
        </w:pBdr>
      </w:pPr>
      <w:bookmarkStart w:id="115" w:name="_Minister_for_Home_3"/>
      <w:bookmarkEnd w:id="115"/>
    </w:p>
    <w:p w14:paraId="7A2F4A03" w14:textId="77777777" w:rsidR="00C20C68" w:rsidRPr="004E7695" w:rsidRDefault="00C20C68" w:rsidP="002A66BC">
      <w:pPr>
        <w:pStyle w:val="Heading1"/>
        <w:sectPr w:rsidR="00C20C68" w:rsidRPr="004E7695" w:rsidSect="000F39D5">
          <w:headerReference w:type="default" r:id="rId73"/>
          <w:pgSz w:w="11906" w:h="16838"/>
          <w:pgMar w:top="1440" w:right="1800" w:bottom="1440" w:left="1800" w:header="708" w:footer="708" w:gutter="0"/>
          <w:cols w:space="708"/>
          <w:docGrid w:linePitch="360"/>
        </w:sectPr>
      </w:pPr>
    </w:p>
    <w:bookmarkEnd w:id="113"/>
    <w:p w14:paraId="033746FC" w14:textId="77777777"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14:paraId="7AAAE89E" w14:textId="77777777" w:rsidR="00AE64B2" w:rsidRPr="004E7695" w:rsidRDefault="00201C0A" w:rsidP="002A66BC">
      <w:pPr>
        <w:pStyle w:val="Heading1"/>
      </w:pPr>
      <w:bookmarkStart w:id="116" w:name="_7:_Special_Leave"/>
      <w:bookmarkStart w:id="117" w:name="_Toc10095966"/>
      <w:bookmarkEnd w:id="116"/>
      <w:r w:rsidRPr="004E7695">
        <w:lastRenderedPageBreak/>
        <w:t>6</w:t>
      </w:r>
      <w:r w:rsidR="00AE64B2" w:rsidRPr="004E7695">
        <w:t>: Special Leave Granted</w:t>
      </w:r>
      <w:bookmarkEnd w:id="108"/>
      <w:bookmarkEnd w:id="109"/>
      <w:bookmarkEnd w:id="110"/>
      <w:bookmarkEnd w:id="117"/>
    </w:p>
    <w:bookmarkEnd w:id="111"/>
    <w:p w14:paraId="09AAE2A6" w14:textId="77777777" w:rsidR="00AE64B2" w:rsidRPr="004E7695" w:rsidRDefault="00AE64B2" w:rsidP="00AE64B2"/>
    <w:p w14:paraId="7BC5BE69" w14:textId="77777777" w:rsidR="00AE64B2" w:rsidRPr="004E7695" w:rsidRDefault="00AE64B2" w:rsidP="00AE64B2">
      <w:pPr>
        <w:pStyle w:val="Title3"/>
        <w:rPr>
          <w:rFonts w:cs="Arial"/>
        </w:rPr>
      </w:pPr>
      <w:bookmarkStart w:id="118" w:name="_Toc209266116"/>
      <w:r w:rsidRPr="004E7695">
        <w:rPr>
          <w:rFonts w:cs="Arial"/>
        </w:rPr>
        <w:t>The following cases have been granted special leave to appeal to the High Court of Australia</w:t>
      </w:r>
      <w:bookmarkEnd w:id="118"/>
      <w:r w:rsidR="00184E2D" w:rsidRPr="004E7695">
        <w:rPr>
          <w:rFonts w:cs="Arial"/>
        </w:rPr>
        <w:t>.</w:t>
      </w:r>
    </w:p>
    <w:p w14:paraId="3A2F32EF" w14:textId="77777777" w:rsidR="0061143F" w:rsidRPr="004E7695" w:rsidRDefault="0061143F" w:rsidP="0061143F">
      <w:pPr>
        <w:pStyle w:val="Divider2"/>
        <w:pBdr>
          <w:bottom w:val="double" w:sz="6" w:space="0" w:color="auto"/>
        </w:pBdr>
      </w:pPr>
      <w:bookmarkStart w:id="119" w:name="Equity4"/>
      <w:bookmarkStart w:id="120" w:name="CorpsLaw4"/>
    </w:p>
    <w:p w14:paraId="48E261E6" w14:textId="77777777" w:rsidR="0061143F" w:rsidRPr="0061143F" w:rsidRDefault="0061143F" w:rsidP="0061143F"/>
    <w:p w14:paraId="577A34CE" w14:textId="311FD153" w:rsidR="00B204C3" w:rsidRDefault="00B204C3" w:rsidP="00E95DC9">
      <w:pPr>
        <w:pStyle w:val="Heading2"/>
      </w:pPr>
      <w:r>
        <w:t>Civil Procedure</w:t>
      </w:r>
    </w:p>
    <w:p w14:paraId="2CAE2802" w14:textId="7C48030F" w:rsidR="00B204C3" w:rsidRDefault="00B204C3" w:rsidP="00B204C3"/>
    <w:p w14:paraId="51B88FC4" w14:textId="77777777" w:rsidR="00062AB6" w:rsidRDefault="00062AB6" w:rsidP="00062AB6">
      <w:pPr>
        <w:pStyle w:val="Heading3"/>
      </w:pPr>
      <w:bookmarkStart w:id="121" w:name="_GLJ_v_The"/>
      <w:bookmarkEnd w:id="121"/>
      <w:r>
        <w:t>GLJ</w:t>
      </w:r>
      <w:r w:rsidRPr="00F656A8">
        <w:t xml:space="preserve"> v </w:t>
      </w:r>
      <w:r w:rsidRPr="00062AB6">
        <w:t>The Trustees of the Roman Catholic Church for the Diocese of Lismore</w:t>
      </w:r>
    </w:p>
    <w:p w14:paraId="30702BBE" w14:textId="42829F5C" w:rsidR="00062AB6" w:rsidRPr="00CF1E14" w:rsidRDefault="00BC64C2" w:rsidP="00062AB6">
      <w:hyperlink r:id="rId74" w:history="1">
        <w:r w:rsidR="00062AB6" w:rsidRPr="006D1B9B">
          <w:rPr>
            <w:rStyle w:val="Hyperlink"/>
            <w:rFonts w:cs="Verdana"/>
            <w:b/>
            <w:bCs/>
            <w:noProof w:val="0"/>
          </w:rPr>
          <w:t>S</w:t>
        </w:r>
        <w:r w:rsidR="006D1B9B" w:rsidRPr="006D1B9B">
          <w:rPr>
            <w:rStyle w:val="Hyperlink"/>
            <w:rFonts w:cs="Verdana"/>
            <w:b/>
            <w:bCs/>
            <w:noProof w:val="0"/>
          </w:rPr>
          <w:t>150</w:t>
        </w:r>
        <w:r w:rsidR="00062AB6" w:rsidRPr="006D1B9B">
          <w:rPr>
            <w:rStyle w:val="Hyperlink"/>
            <w:rFonts w:cs="Verdana"/>
            <w:b/>
            <w:bCs/>
            <w:noProof w:val="0"/>
          </w:rPr>
          <w:t>/2022</w:t>
        </w:r>
      </w:hyperlink>
      <w:r w:rsidR="00062AB6" w:rsidRPr="00CF1E14">
        <w:rPr>
          <w:b/>
          <w:bCs/>
        </w:rPr>
        <w:t>:</w:t>
      </w:r>
      <w:r w:rsidR="00062AB6">
        <w:t xml:space="preserve"> </w:t>
      </w:r>
      <w:hyperlink r:id="rId75" w:history="1">
        <w:r w:rsidR="00AC282B" w:rsidRPr="00AC282B">
          <w:rPr>
            <w:rStyle w:val="Hyperlink"/>
            <w:rFonts w:cs="Verdana"/>
            <w:noProof w:val="0"/>
          </w:rPr>
          <w:t xml:space="preserve">[2022] </w:t>
        </w:r>
        <w:proofErr w:type="spellStart"/>
        <w:r w:rsidR="00AC282B" w:rsidRPr="00AC282B">
          <w:rPr>
            <w:rStyle w:val="Hyperlink"/>
            <w:rFonts w:cs="Verdana"/>
            <w:noProof w:val="0"/>
          </w:rPr>
          <w:t>HCATrans</w:t>
        </w:r>
        <w:proofErr w:type="spellEnd"/>
        <w:r w:rsidR="00AC282B" w:rsidRPr="00AC282B">
          <w:rPr>
            <w:rStyle w:val="Hyperlink"/>
            <w:rFonts w:cs="Verdana"/>
            <w:noProof w:val="0"/>
          </w:rPr>
          <w:t xml:space="preserve"> 206</w:t>
        </w:r>
      </w:hyperlink>
    </w:p>
    <w:p w14:paraId="5A4AF42F" w14:textId="77777777" w:rsidR="00062AB6" w:rsidRDefault="00062AB6" w:rsidP="00062AB6"/>
    <w:p w14:paraId="088698F4" w14:textId="721FFE14" w:rsidR="00062AB6" w:rsidRPr="00E84458" w:rsidRDefault="00062AB6" w:rsidP="00062AB6">
      <w:pPr>
        <w:rPr>
          <w:i/>
          <w:iCs/>
        </w:rPr>
      </w:pPr>
      <w:r>
        <w:rPr>
          <w:b/>
          <w:bCs/>
        </w:rPr>
        <w:t>Date heard:</w:t>
      </w:r>
      <w:r>
        <w:t xml:space="preserve"> 18 November 2022 – </w:t>
      </w:r>
      <w:r>
        <w:rPr>
          <w:i/>
          <w:iCs/>
        </w:rPr>
        <w:t xml:space="preserve">Special leave granted </w:t>
      </w:r>
    </w:p>
    <w:p w14:paraId="2EA66F01" w14:textId="77777777" w:rsidR="00062AB6" w:rsidRDefault="00062AB6" w:rsidP="00062AB6"/>
    <w:p w14:paraId="41FD5334" w14:textId="77777777" w:rsidR="00062AB6" w:rsidRDefault="00062AB6" w:rsidP="00062AB6">
      <w:r>
        <w:rPr>
          <w:b/>
          <w:bCs/>
        </w:rPr>
        <w:t>Catchwords:</w:t>
      </w:r>
    </w:p>
    <w:p w14:paraId="2E6DC390" w14:textId="77777777" w:rsidR="00062AB6" w:rsidRDefault="00062AB6" w:rsidP="00062AB6"/>
    <w:p w14:paraId="43F444B4" w14:textId="53D8308C" w:rsidR="00062AB6" w:rsidRPr="00BB0CC8" w:rsidRDefault="000002F0" w:rsidP="00062AB6">
      <w:pPr>
        <w:pStyle w:val="Catchwords0"/>
      </w:pPr>
      <w:r w:rsidRPr="00870D86">
        <w:t>Civil</w:t>
      </w:r>
      <w:r w:rsidR="00062AB6" w:rsidRPr="00870D86">
        <w:t xml:space="preserve"> pr</w:t>
      </w:r>
      <w:r w:rsidRPr="00870D86">
        <w:t>o</w:t>
      </w:r>
      <w:r w:rsidR="00062AB6" w:rsidRPr="00870D86">
        <w:t>ce</w:t>
      </w:r>
      <w:r w:rsidRPr="00870D86">
        <w:t>dure</w:t>
      </w:r>
      <w:r w:rsidR="00062AB6" w:rsidRPr="00870D86">
        <w:t xml:space="preserve"> – </w:t>
      </w:r>
      <w:r w:rsidR="00980426" w:rsidRPr="00870D86">
        <w:t xml:space="preserve">Stay of proceedings – </w:t>
      </w:r>
      <w:r w:rsidR="00870D86" w:rsidRPr="00870D86">
        <w:t xml:space="preserve">Fair trial </w:t>
      </w:r>
      <w:r w:rsidR="002A6911">
        <w:t>–</w:t>
      </w:r>
      <w:r w:rsidR="00870D86" w:rsidRPr="00870D86">
        <w:t xml:space="preserve"> </w:t>
      </w:r>
      <w:r w:rsidR="00584AB6">
        <w:rPr>
          <w:i/>
          <w:iCs/>
        </w:rPr>
        <w:t xml:space="preserve">Civil Procedure Act 2005 </w:t>
      </w:r>
      <w:r w:rsidR="00584AB6">
        <w:t>(NSW), s</w:t>
      </w:r>
      <w:r w:rsidR="009E58FB">
        <w:t> </w:t>
      </w:r>
      <w:r w:rsidR="00584AB6">
        <w:t xml:space="preserve">67 </w:t>
      </w:r>
      <w:r w:rsidR="002A6911">
        <w:t xml:space="preserve">Abuse of process – </w:t>
      </w:r>
      <w:r w:rsidR="00980426" w:rsidRPr="00870D86">
        <w:t>Where appellant claims to have been sexually assaulted by priest of Roman Catholic Diocese of Lismore</w:t>
      </w:r>
      <w:r w:rsidR="00DF2E69" w:rsidRPr="00870D86">
        <w:t xml:space="preserve"> </w:t>
      </w:r>
      <w:r w:rsidR="00980426" w:rsidRPr="00870D86">
        <w:t xml:space="preserve">– Where </w:t>
      </w:r>
      <w:r w:rsidR="00DF2E69" w:rsidRPr="00870D86">
        <w:t>appellant instituted proceedings on 31 January 2020 against respondent, a statutory corporation, on bases of negligence and vicarious liability – Where priest died in 1996</w:t>
      </w:r>
      <w:r w:rsidR="00584AB6">
        <w:t xml:space="preserve"> </w:t>
      </w:r>
      <w:r w:rsidR="00DF2E69">
        <w:t>– Where primary judge satisfied material showed that there likely to be evidence available allowing fair trial between parties</w:t>
      </w:r>
      <w:r w:rsidR="002A6911">
        <w:t xml:space="preserve"> </w:t>
      </w:r>
      <w:r w:rsidR="00870D86">
        <w:t>– Where respondent sought permanent stay of proceedings – Where primary judge refused stay, but decision reversed by Court of Appeal – Where Court of Appeal considered fair trial could not be had in circumstances where priest unavailable to give factual instructions and respondent had not been notified of claims before priest</w:t>
      </w:r>
      <w:r w:rsidR="00040C04">
        <w:t>'</w:t>
      </w:r>
      <w:r w:rsidR="00870D86">
        <w:t>s death</w:t>
      </w:r>
      <w:r w:rsidR="00DF2E69">
        <w:t xml:space="preserve"> – Whether proceedings ought to be stayed on basis that fair trial could no longer be had such that proceedings an abuse of process</w:t>
      </w:r>
      <w:r w:rsidR="00062AB6">
        <w:t xml:space="preserve">. </w:t>
      </w:r>
    </w:p>
    <w:p w14:paraId="0CFC7B9F" w14:textId="77777777" w:rsidR="00062AB6" w:rsidRDefault="00062AB6" w:rsidP="00062AB6"/>
    <w:p w14:paraId="4D1F2827" w14:textId="4905863B" w:rsidR="00062AB6" w:rsidRPr="00476537" w:rsidRDefault="00062AB6" w:rsidP="00062AB6">
      <w:pPr>
        <w:rPr>
          <w:bCs/>
        </w:rPr>
      </w:pPr>
      <w:r w:rsidRPr="004E7695">
        <w:rPr>
          <w:b/>
        </w:rPr>
        <w:t>Appealed from</w:t>
      </w:r>
      <w:r>
        <w:rPr>
          <w:b/>
        </w:rPr>
        <w:t xml:space="preserve"> </w:t>
      </w:r>
      <w:r w:rsidR="000002F0">
        <w:rPr>
          <w:b/>
        </w:rPr>
        <w:t>NSWSC</w:t>
      </w:r>
      <w:r>
        <w:rPr>
          <w:b/>
        </w:rPr>
        <w:t xml:space="preserve"> (CA): </w:t>
      </w:r>
      <w:hyperlink r:id="rId76" w:history="1">
        <w:r w:rsidR="000002F0" w:rsidRPr="000002F0">
          <w:rPr>
            <w:rStyle w:val="Hyperlink"/>
            <w:rFonts w:cs="Verdana"/>
            <w:bCs/>
            <w:noProof w:val="0"/>
          </w:rPr>
          <w:t>[2022] NSWCA 78</w:t>
        </w:r>
      </w:hyperlink>
      <w:r w:rsidR="000002F0">
        <w:rPr>
          <w:bCs/>
        </w:rPr>
        <w:t xml:space="preserve"> </w:t>
      </w:r>
    </w:p>
    <w:p w14:paraId="3F542C25" w14:textId="77777777" w:rsidR="00062AB6" w:rsidRPr="00E064DF" w:rsidRDefault="00062AB6" w:rsidP="00062AB6"/>
    <w:p w14:paraId="1B2E6854" w14:textId="77777777" w:rsidR="00062AB6" w:rsidRDefault="00BC64C2" w:rsidP="00062AB6">
      <w:pPr>
        <w:rPr>
          <w:rStyle w:val="Hyperlink"/>
          <w:rFonts w:cs="Verdana"/>
          <w:bCs/>
        </w:rPr>
      </w:pPr>
      <w:hyperlink w:anchor="TOP" w:history="1">
        <w:r w:rsidR="00062AB6" w:rsidRPr="004E7695">
          <w:rPr>
            <w:rStyle w:val="Hyperlink"/>
            <w:rFonts w:cs="Verdana"/>
            <w:bCs/>
          </w:rPr>
          <w:t>Return to Top</w:t>
        </w:r>
      </w:hyperlink>
    </w:p>
    <w:p w14:paraId="71AA3F6C" w14:textId="2B4FFE82" w:rsidR="00062AB6" w:rsidRDefault="00062AB6" w:rsidP="007D03CE">
      <w:pPr>
        <w:pStyle w:val="Divider2"/>
      </w:pPr>
    </w:p>
    <w:p w14:paraId="67478807" w14:textId="77777777" w:rsidR="004533C6" w:rsidRPr="00B204C3" w:rsidRDefault="004533C6" w:rsidP="00B204C3"/>
    <w:p w14:paraId="3D30933C" w14:textId="3F91CD35" w:rsidR="00E95DC9" w:rsidRDefault="00E95DC9" w:rsidP="00E95DC9">
      <w:pPr>
        <w:pStyle w:val="Heading2"/>
      </w:pPr>
      <w:r>
        <w:t xml:space="preserve">Constitutional Law </w:t>
      </w:r>
    </w:p>
    <w:p w14:paraId="2952F51F" w14:textId="77777777" w:rsidR="00782D6A" w:rsidRPr="00782D6A" w:rsidRDefault="00782D6A" w:rsidP="00782D6A">
      <w:bookmarkStart w:id="122" w:name="_Attorney-General_(Cth)_v"/>
      <w:bookmarkEnd w:id="122"/>
    </w:p>
    <w:p w14:paraId="4770AD62" w14:textId="41322F39" w:rsidR="00782D6A" w:rsidRDefault="00782D6A" w:rsidP="00782D6A">
      <w:pPr>
        <w:pStyle w:val="Heading3"/>
        <w:tabs>
          <w:tab w:val="left" w:pos="426"/>
        </w:tabs>
      </w:pPr>
      <w:bookmarkStart w:id="123" w:name="_Crime_and_Corruption"/>
      <w:bookmarkEnd w:id="123"/>
      <w:r>
        <w:t xml:space="preserve">Crime and Corruption Commission v Carne </w:t>
      </w:r>
    </w:p>
    <w:p w14:paraId="48B8570D" w14:textId="393B5032" w:rsidR="00782D6A" w:rsidRPr="001704F3" w:rsidRDefault="00BC64C2" w:rsidP="00782D6A">
      <w:hyperlink r:id="rId77" w:history="1">
        <w:r w:rsidR="00782D6A" w:rsidRPr="00EC66D8">
          <w:rPr>
            <w:rStyle w:val="Hyperlink"/>
            <w:rFonts w:cs="Verdana"/>
            <w:b/>
            <w:bCs/>
            <w:noProof w:val="0"/>
          </w:rPr>
          <w:t>B</w:t>
        </w:r>
        <w:r w:rsidR="00EC66D8" w:rsidRPr="00EC66D8">
          <w:rPr>
            <w:rStyle w:val="Hyperlink"/>
            <w:rFonts w:cs="Verdana"/>
            <w:b/>
            <w:bCs/>
            <w:noProof w:val="0"/>
          </w:rPr>
          <w:t>66</w:t>
        </w:r>
        <w:r w:rsidR="00782D6A" w:rsidRPr="00EC66D8">
          <w:rPr>
            <w:rStyle w:val="Hyperlink"/>
            <w:rFonts w:cs="Verdana"/>
            <w:b/>
            <w:bCs/>
            <w:noProof w:val="0"/>
          </w:rPr>
          <w:t>/2022</w:t>
        </w:r>
      </w:hyperlink>
      <w:r w:rsidR="00782D6A">
        <w:rPr>
          <w:b/>
          <w:bCs/>
        </w:rPr>
        <w:t xml:space="preserve">: </w:t>
      </w:r>
      <w:hyperlink r:id="rId78" w:history="1">
        <w:r w:rsidR="00782D6A" w:rsidRPr="00782D6A">
          <w:rPr>
            <w:rStyle w:val="Hyperlink"/>
            <w:rFonts w:cs="Verdana"/>
            <w:noProof w:val="0"/>
          </w:rPr>
          <w:t xml:space="preserve">[2022] </w:t>
        </w:r>
        <w:proofErr w:type="spellStart"/>
        <w:r w:rsidR="00782D6A" w:rsidRPr="00782D6A">
          <w:rPr>
            <w:rStyle w:val="Hyperlink"/>
            <w:rFonts w:cs="Verdana"/>
            <w:noProof w:val="0"/>
          </w:rPr>
          <w:t>HCATrans</w:t>
        </w:r>
        <w:proofErr w:type="spellEnd"/>
        <w:r w:rsidR="00782D6A" w:rsidRPr="00782D6A">
          <w:rPr>
            <w:rStyle w:val="Hyperlink"/>
            <w:rFonts w:cs="Verdana"/>
            <w:noProof w:val="0"/>
          </w:rPr>
          <w:t xml:space="preserve"> 225</w:t>
        </w:r>
      </w:hyperlink>
    </w:p>
    <w:p w14:paraId="62F06E61" w14:textId="77777777" w:rsidR="00782D6A" w:rsidRDefault="00782D6A" w:rsidP="00782D6A"/>
    <w:p w14:paraId="3CC76537" w14:textId="4506FC56" w:rsidR="00782D6A" w:rsidRPr="00523623" w:rsidRDefault="00782D6A" w:rsidP="00782D6A">
      <w:r w:rsidRPr="004E7695">
        <w:rPr>
          <w:b/>
        </w:rPr>
        <w:t>Date</w:t>
      </w:r>
      <w:r>
        <w:rPr>
          <w:b/>
        </w:rPr>
        <w:t xml:space="preserve"> heard</w:t>
      </w:r>
      <w:r w:rsidRPr="004E7695">
        <w:rPr>
          <w:b/>
        </w:rPr>
        <w:t xml:space="preserve">: </w:t>
      </w:r>
      <w:r>
        <w:t xml:space="preserve">15 December 2022 – </w:t>
      </w:r>
      <w:r>
        <w:rPr>
          <w:i/>
        </w:rPr>
        <w:t>Special leave granted</w:t>
      </w:r>
    </w:p>
    <w:p w14:paraId="4882D0FD" w14:textId="77777777" w:rsidR="00782D6A" w:rsidRPr="004E7695" w:rsidRDefault="00782D6A" w:rsidP="00782D6A"/>
    <w:p w14:paraId="5D9843DD" w14:textId="77777777" w:rsidR="00782D6A" w:rsidRPr="004E7695" w:rsidRDefault="00782D6A" w:rsidP="00782D6A">
      <w:pPr>
        <w:rPr>
          <w:b/>
        </w:rPr>
      </w:pPr>
      <w:r w:rsidRPr="004E7695">
        <w:rPr>
          <w:b/>
        </w:rPr>
        <w:t>Catchwords:</w:t>
      </w:r>
    </w:p>
    <w:p w14:paraId="357059D7" w14:textId="77777777" w:rsidR="00782D6A" w:rsidRDefault="00782D6A" w:rsidP="00782D6A"/>
    <w:p w14:paraId="32335DCE" w14:textId="67949E79" w:rsidR="00782D6A" w:rsidRDefault="00782D6A" w:rsidP="00782D6A">
      <w:pPr>
        <w:ind w:left="720"/>
      </w:pPr>
      <w:r>
        <w:t xml:space="preserve">Constitutional law – Legislature – Privileges – Privilege of parliamentary debate and proceedings – Where Crime and Corruption </w:t>
      </w:r>
      <w:r>
        <w:lastRenderedPageBreak/>
        <w:t>Commission (</w:t>
      </w:r>
      <w:r w:rsidR="00040C04">
        <w:t>"</w:t>
      </w:r>
      <w:r>
        <w:t>Commission</w:t>
      </w:r>
      <w:r w:rsidR="00040C04">
        <w:t>"</w:t>
      </w:r>
      <w:r>
        <w:t>) received complaint as to allegations of corrupt conduct against respondent, former Public Trustee of Queensland – Where, following investigation, Commission prepared draft report, which did not make any finding of corrupt conduct – Where Commission submitted copy of Report to Chair of Parliamentary Crime and Corruption Committee (</w:t>
      </w:r>
      <w:r w:rsidR="00040C04">
        <w:t>"</w:t>
      </w:r>
      <w:r>
        <w:t>PCCC</w:t>
      </w:r>
      <w:r w:rsidR="00040C04">
        <w:t>"</w:t>
      </w:r>
      <w:r>
        <w:t>) and requested, pursuant to s</w:t>
      </w:r>
      <w:r w:rsidR="002303A3">
        <w:t> </w:t>
      </w:r>
      <w:r>
        <w:t xml:space="preserve">69(1)(b) of </w:t>
      </w:r>
      <w:r w:rsidR="000B26C0" w:rsidRPr="000B26C0">
        <w:rPr>
          <w:i/>
          <w:iCs/>
        </w:rPr>
        <w:t xml:space="preserve">Crime and Corruption Act 2001 </w:t>
      </w:r>
      <w:r w:rsidR="000B26C0" w:rsidRPr="000B26C0">
        <w:t>(Qld) (</w:t>
      </w:r>
      <w:r w:rsidR="00040C04">
        <w:t>"</w:t>
      </w:r>
      <w:r w:rsidR="000B26C0" w:rsidRPr="000B26C0">
        <w:t>CC Act</w:t>
      </w:r>
      <w:r w:rsidR="00040C04">
        <w:t>"</w:t>
      </w:r>
      <w:r w:rsidR="000B26C0" w:rsidRPr="000B26C0">
        <w:t>)</w:t>
      </w:r>
      <w:r w:rsidRPr="000B26C0">
        <w:t>,</w:t>
      </w:r>
      <w:r>
        <w:t xml:space="preserve"> that it be given to Speaker – Where respondent filed originating application seeking declaration that report was not </w:t>
      </w:r>
      <w:r w:rsidR="00040C04">
        <w:t>"</w:t>
      </w:r>
      <w:r>
        <w:t>report</w:t>
      </w:r>
      <w:r w:rsidR="00040C04">
        <w:t>"</w:t>
      </w:r>
      <w:r>
        <w:t xml:space="preserve"> for purposes of s</w:t>
      </w:r>
      <w:r w:rsidR="002303A3">
        <w:t> </w:t>
      </w:r>
      <w:r>
        <w:t xml:space="preserve">69(1) of </w:t>
      </w:r>
      <w:r w:rsidRPr="000B26C0">
        <w:t>CC Act</w:t>
      </w:r>
      <w:r w:rsidR="000B26C0" w:rsidRPr="000B26C0">
        <w:t xml:space="preserve"> –</w:t>
      </w:r>
      <w:r w:rsidR="000B26C0">
        <w:t xml:space="preserve"> Where </w:t>
      </w:r>
      <w:r>
        <w:t>Chair of PCCC issued evidentiary certificate under s</w:t>
      </w:r>
      <w:r w:rsidR="002303A3">
        <w:t> </w:t>
      </w:r>
      <w:r>
        <w:t xml:space="preserve">55 of </w:t>
      </w:r>
      <w:r w:rsidRPr="000B26C0">
        <w:rPr>
          <w:i/>
          <w:iCs/>
        </w:rPr>
        <w:t>Parliament of Queensland Act 2001</w:t>
      </w:r>
      <w:r>
        <w:t xml:space="preserve"> (Qld) (</w:t>
      </w:r>
      <w:r w:rsidR="00040C04">
        <w:t>"</w:t>
      </w:r>
      <w:r>
        <w:t>POQ Act</w:t>
      </w:r>
      <w:r w:rsidR="00040C04">
        <w:t>"</w:t>
      </w:r>
      <w:r>
        <w:t xml:space="preserve">) certifying </w:t>
      </w:r>
      <w:r w:rsidR="000B26C0">
        <w:t>r</w:t>
      </w:r>
      <w:r>
        <w:t>eport as: document prepared for purpose of, or incidental to, transacting business of PCCC under s</w:t>
      </w:r>
      <w:r w:rsidR="002303A3">
        <w:t> </w:t>
      </w:r>
      <w:r>
        <w:t xml:space="preserve">9(2)(c) of </w:t>
      </w:r>
      <w:r w:rsidRPr="000B26C0">
        <w:t>CC Act; and</w:t>
      </w:r>
      <w:r>
        <w:t xml:space="preserve"> document present or submitted to PCCC</w:t>
      </w:r>
      <w:r w:rsidR="000B26C0">
        <w:t xml:space="preserve"> –</w:t>
      </w:r>
      <w:r w:rsidR="00024783">
        <w:t xml:space="preserve"> Where s</w:t>
      </w:r>
      <w:r w:rsidR="002303A3">
        <w:t> </w:t>
      </w:r>
      <w:r w:rsidR="00024783" w:rsidRPr="00024783">
        <w:t>8(1) of POQ Act provides proceedings in Assembly cannot be impeached or questioned in any court</w:t>
      </w:r>
      <w:r w:rsidR="00024783">
        <w:t xml:space="preserve"> –</w:t>
      </w:r>
      <w:r w:rsidR="00024783" w:rsidRPr="00024783">
        <w:t xml:space="preserve"> </w:t>
      </w:r>
      <w:r>
        <w:t xml:space="preserve">Whether parliamentary privilege protects reports prepared for and provided to parliamentary committees under </w:t>
      </w:r>
      <w:r w:rsidR="000B26C0">
        <w:t>POQ</w:t>
      </w:r>
      <w:r>
        <w:t xml:space="preserve"> Act.</w:t>
      </w:r>
    </w:p>
    <w:p w14:paraId="7D1A472F" w14:textId="7429E0C3" w:rsidR="00782D6A" w:rsidRDefault="00782D6A" w:rsidP="00782D6A">
      <w:pPr>
        <w:ind w:left="720"/>
      </w:pPr>
    </w:p>
    <w:p w14:paraId="05A0A170" w14:textId="6500D54C" w:rsidR="00782D6A" w:rsidRPr="00925DDB" w:rsidRDefault="00782D6A" w:rsidP="00782D6A">
      <w:pPr>
        <w:ind w:left="720"/>
      </w:pPr>
      <w:r>
        <w:t xml:space="preserve">Statutes – Acts of Parliament – Interpretation </w:t>
      </w:r>
      <w:r w:rsidR="00024783">
        <w:t>– Where s</w:t>
      </w:r>
      <w:r w:rsidR="002303A3">
        <w:t> </w:t>
      </w:r>
      <w:r w:rsidR="00024783">
        <w:t>33 of CC Act provides for Commission</w:t>
      </w:r>
      <w:r w:rsidR="00040C04">
        <w:t>'</w:t>
      </w:r>
      <w:r w:rsidR="00024783">
        <w:t>s corruption functions – Where s</w:t>
      </w:r>
      <w:r w:rsidR="002303A3">
        <w:t> </w:t>
      </w:r>
      <w:r w:rsidR="00024783">
        <w:t xml:space="preserve">64 of CC Act provides Commission may report in performing its </w:t>
      </w:r>
      <w:r w:rsidR="00A31ED8">
        <w:t>functions – Where s</w:t>
      </w:r>
      <w:r w:rsidR="002303A3">
        <w:t> </w:t>
      </w:r>
      <w:r w:rsidR="00A31ED8">
        <w:t xml:space="preserve">69(1) provides report may be tabled in Parliament when report is made on a public hearing or report is directed to be given to Speaker – </w:t>
      </w:r>
      <w:r w:rsidR="00024783">
        <w:t xml:space="preserve">Where respondent contended that because </w:t>
      </w:r>
      <w:r w:rsidR="00BF1514">
        <w:t>r</w:t>
      </w:r>
      <w:r w:rsidR="00024783">
        <w:t xml:space="preserve">eport did not make finding of </w:t>
      </w:r>
      <w:r w:rsidR="00040C04">
        <w:t>"</w:t>
      </w:r>
      <w:r w:rsidR="00024783">
        <w:t>corrupt conduct</w:t>
      </w:r>
      <w:r w:rsidR="00040C04">
        <w:t>"</w:t>
      </w:r>
      <w:r w:rsidR="00024783">
        <w:t xml:space="preserve"> and did not relate to public hearing, it was not report for purposes of s</w:t>
      </w:r>
      <w:r w:rsidR="002303A3">
        <w:t> </w:t>
      </w:r>
      <w:r w:rsidR="00024783">
        <w:t xml:space="preserve">69 of CC Act – </w:t>
      </w:r>
      <w:r w:rsidR="000B26C0">
        <w:t xml:space="preserve">Whether Commission only able to report about corruption investigation under CC Act where positive finding of </w:t>
      </w:r>
      <w:r w:rsidR="00040C04">
        <w:t>"</w:t>
      </w:r>
      <w:r w:rsidR="000B26C0">
        <w:t>corrupt conduct</w:t>
      </w:r>
      <w:r w:rsidR="00040C04">
        <w:t>"</w:t>
      </w:r>
      <w:r w:rsidR="000B26C0">
        <w:t>.</w:t>
      </w:r>
    </w:p>
    <w:p w14:paraId="77A2735C" w14:textId="77777777" w:rsidR="00782D6A" w:rsidRPr="00C32A1D" w:rsidRDefault="00782D6A" w:rsidP="00782D6A"/>
    <w:p w14:paraId="0C32B427" w14:textId="4BF97837" w:rsidR="00782D6A" w:rsidRDefault="00782D6A" w:rsidP="00B46C46">
      <w:pPr>
        <w:rPr>
          <w:bCs/>
        </w:rPr>
      </w:pPr>
      <w:r w:rsidRPr="004E7695">
        <w:rPr>
          <w:b/>
        </w:rPr>
        <w:t>Appealed from</w:t>
      </w:r>
      <w:r>
        <w:rPr>
          <w:b/>
        </w:rPr>
        <w:t xml:space="preserve"> </w:t>
      </w:r>
      <w:r w:rsidR="000576E0">
        <w:rPr>
          <w:b/>
        </w:rPr>
        <w:t>QLD</w:t>
      </w:r>
      <w:r w:rsidR="004137F5">
        <w:rPr>
          <w:b/>
        </w:rPr>
        <w:t>SC</w:t>
      </w:r>
      <w:r>
        <w:rPr>
          <w:b/>
        </w:rPr>
        <w:t xml:space="preserve"> (CA): </w:t>
      </w:r>
      <w:hyperlink r:id="rId79" w:history="1">
        <w:r w:rsidR="000576E0" w:rsidRPr="000576E0">
          <w:rPr>
            <w:rStyle w:val="Hyperlink"/>
            <w:rFonts w:cs="Verdana"/>
            <w:bCs/>
            <w:noProof w:val="0"/>
          </w:rPr>
          <w:t>[2022] QCA 141</w:t>
        </w:r>
      </w:hyperlink>
      <w:r w:rsidR="000576E0">
        <w:rPr>
          <w:bCs/>
        </w:rPr>
        <w:t xml:space="preserve">; </w:t>
      </w:r>
      <w:r w:rsidR="000576E0" w:rsidRPr="000576E0">
        <w:rPr>
          <w:bCs/>
        </w:rPr>
        <w:t>(2022) 405 ALR 166</w:t>
      </w:r>
    </w:p>
    <w:p w14:paraId="6A59FA04" w14:textId="77777777" w:rsidR="004A3E7D" w:rsidRPr="004A3E7D" w:rsidRDefault="004A3E7D" w:rsidP="004A3E7D">
      <w:pPr>
        <w:rPr>
          <w:bCs/>
        </w:rPr>
      </w:pPr>
    </w:p>
    <w:p w14:paraId="18D9673D" w14:textId="77777777" w:rsidR="004A3E7D" w:rsidRPr="004A3E7D" w:rsidRDefault="00BC64C2" w:rsidP="004A3E7D">
      <w:pPr>
        <w:rPr>
          <w:bCs/>
        </w:rPr>
      </w:pPr>
      <w:hyperlink w:anchor="TOP" w:history="1">
        <w:r w:rsidR="004A3E7D" w:rsidRPr="004A3E7D">
          <w:rPr>
            <w:rStyle w:val="Hyperlink"/>
            <w:rFonts w:cs="Verdana"/>
            <w:bCs/>
            <w:noProof w:val="0"/>
          </w:rPr>
          <w:t>Return to Top</w:t>
        </w:r>
      </w:hyperlink>
    </w:p>
    <w:p w14:paraId="332E07C2" w14:textId="05CCD341" w:rsidR="00F563C3" w:rsidRDefault="00F563C3" w:rsidP="00475CAC">
      <w:pPr>
        <w:pStyle w:val="Divider2"/>
      </w:pPr>
      <w:bookmarkStart w:id="124" w:name="_Commonwealth_of_Australia"/>
      <w:bookmarkStart w:id="125" w:name="_TL_v_The"/>
      <w:bookmarkStart w:id="126" w:name="Statutes4"/>
      <w:bookmarkEnd w:id="119"/>
      <w:bookmarkEnd w:id="124"/>
      <w:bookmarkEnd w:id="125"/>
    </w:p>
    <w:p w14:paraId="288A03A9" w14:textId="77777777" w:rsidR="008C6F34" w:rsidRPr="008C6F34" w:rsidRDefault="008C6F34" w:rsidP="008C6F34"/>
    <w:p w14:paraId="5138D347" w14:textId="71CBB6F7" w:rsidR="008C6F34" w:rsidRDefault="008C6F34" w:rsidP="008C6F34">
      <w:pPr>
        <w:pStyle w:val="Heading2"/>
      </w:pPr>
      <w:r>
        <w:t>Contract</w:t>
      </w:r>
    </w:p>
    <w:p w14:paraId="0C0E21CA" w14:textId="77777777" w:rsidR="008C6F34" w:rsidRPr="00782D6A" w:rsidRDefault="008C6F34" w:rsidP="008C6F34"/>
    <w:p w14:paraId="1532F171" w14:textId="45F6C426" w:rsidR="008C6F34" w:rsidRDefault="00DF3EC5" w:rsidP="002A04DD">
      <w:pPr>
        <w:pStyle w:val="Heading3"/>
        <w:tabs>
          <w:tab w:val="left" w:pos="426"/>
          <w:tab w:val="left" w:pos="6379"/>
        </w:tabs>
      </w:pPr>
      <w:bookmarkStart w:id="127" w:name="_Karpik_v_Carnival"/>
      <w:bookmarkEnd w:id="127"/>
      <w:proofErr w:type="spellStart"/>
      <w:r>
        <w:t>Karpik</w:t>
      </w:r>
      <w:proofErr w:type="spellEnd"/>
      <w:r>
        <w:t xml:space="preserve"> v Carnival PL</w:t>
      </w:r>
      <w:r w:rsidR="007511E9">
        <w:t>C</w:t>
      </w:r>
      <w:r>
        <w:t xml:space="preserve"> ARBN 107 998 443 &amp; Anor </w:t>
      </w:r>
    </w:p>
    <w:p w14:paraId="5E653239" w14:textId="6EDE696B" w:rsidR="008C6F34" w:rsidRPr="001704F3" w:rsidRDefault="00BC64C2" w:rsidP="008C6F34">
      <w:hyperlink r:id="rId80" w:history="1">
        <w:r w:rsidR="008C6F34" w:rsidRPr="003D4D98">
          <w:rPr>
            <w:rStyle w:val="Hyperlink"/>
            <w:rFonts w:cs="Verdana"/>
            <w:b/>
            <w:bCs/>
            <w:noProof w:val="0"/>
          </w:rPr>
          <w:t>S</w:t>
        </w:r>
        <w:r w:rsidR="00E0204D" w:rsidRPr="003D4D98">
          <w:rPr>
            <w:rStyle w:val="Hyperlink"/>
            <w:rFonts w:cs="Verdana"/>
            <w:b/>
            <w:bCs/>
            <w:noProof w:val="0"/>
          </w:rPr>
          <w:t>25</w:t>
        </w:r>
        <w:r w:rsidR="008C6F34" w:rsidRPr="003D4D98">
          <w:rPr>
            <w:rStyle w:val="Hyperlink"/>
            <w:rFonts w:cs="Verdana"/>
            <w:b/>
            <w:bCs/>
            <w:noProof w:val="0"/>
          </w:rPr>
          <w:t>/202</w:t>
        </w:r>
        <w:r w:rsidR="00E0204D" w:rsidRPr="003D4D98">
          <w:rPr>
            <w:rStyle w:val="Hyperlink"/>
            <w:rFonts w:cs="Verdana"/>
            <w:b/>
            <w:bCs/>
            <w:noProof w:val="0"/>
          </w:rPr>
          <w:t>3</w:t>
        </w:r>
      </w:hyperlink>
      <w:r w:rsidR="008C6F34">
        <w:rPr>
          <w:b/>
          <w:bCs/>
        </w:rPr>
        <w:t>:</w:t>
      </w:r>
      <w:r w:rsidR="000625CD">
        <w:rPr>
          <w:b/>
          <w:bCs/>
        </w:rPr>
        <w:t xml:space="preserve"> </w:t>
      </w:r>
      <w:hyperlink r:id="rId81" w:history="1">
        <w:r w:rsidR="000625CD" w:rsidRPr="002D11BD">
          <w:rPr>
            <w:rStyle w:val="Hyperlink"/>
            <w:rFonts w:cs="Verdana"/>
            <w:noProof w:val="0"/>
          </w:rPr>
          <w:t>[</w:t>
        </w:r>
        <w:r w:rsidR="00393F45" w:rsidRPr="002D11BD">
          <w:rPr>
            <w:rStyle w:val="Hyperlink"/>
            <w:rFonts w:cs="Verdana"/>
            <w:noProof w:val="0"/>
          </w:rPr>
          <w:t>2023</w:t>
        </w:r>
        <w:r w:rsidR="000625CD" w:rsidRPr="002D11BD">
          <w:rPr>
            <w:rStyle w:val="Hyperlink"/>
            <w:rFonts w:cs="Verdana"/>
            <w:noProof w:val="0"/>
          </w:rPr>
          <w:t>]</w:t>
        </w:r>
        <w:r w:rsidR="00393F45" w:rsidRPr="002D11BD">
          <w:rPr>
            <w:rStyle w:val="Hyperlink"/>
            <w:rFonts w:cs="Verdana"/>
            <w:noProof w:val="0"/>
          </w:rPr>
          <w:t xml:space="preserve"> </w:t>
        </w:r>
        <w:proofErr w:type="spellStart"/>
        <w:r w:rsidR="00393F45" w:rsidRPr="002D11BD">
          <w:rPr>
            <w:rStyle w:val="Hyperlink"/>
            <w:rFonts w:cs="Verdana"/>
            <w:noProof w:val="0"/>
          </w:rPr>
          <w:t>HCATrans</w:t>
        </w:r>
        <w:proofErr w:type="spellEnd"/>
        <w:r w:rsidR="00393F45" w:rsidRPr="002D11BD">
          <w:rPr>
            <w:rStyle w:val="Hyperlink"/>
            <w:rFonts w:cs="Verdana"/>
            <w:noProof w:val="0"/>
          </w:rPr>
          <w:t xml:space="preserve"> </w:t>
        </w:r>
        <w:r w:rsidR="002D11BD" w:rsidRPr="002D11BD">
          <w:rPr>
            <w:rStyle w:val="Hyperlink"/>
            <w:rFonts w:cs="Verdana"/>
            <w:noProof w:val="0"/>
          </w:rPr>
          <w:t>33</w:t>
        </w:r>
      </w:hyperlink>
    </w:p>
    <w:p w14:paraId="6B449B0F" w14:textId="77777777" w:rsidR="008C6F34" w:rsidRDefault="008C6F34" w:rsidP="008C6F34"/>
    <w:p w14:paraId="41FD6CEF" w14:textId="5A132DAE" w:rsidR="008C6F34" w:rsidRPr="00523623" w:rsidRDefault="008C6F34" w:rsidP="008C6F34">
      <w:r w:rsidRPr="004E7695">
        <w:rPr>
          <w:b/>
        </w:rPr>
        <w:t>Date</w:t>
      </w:r>
      <w:r>
        <w:rPr>
          <w:b/>
        </w:rPr>
        <w:t xml:space="preserve"> heard</w:t>
      </w:r>
      <w:r w:rsidRPr="004E7695">
        <w:rPr>
          <w:b/>
        </w:rPr>
        <w:t xml:space="preserve">: </w:t>
      </w:r>
      <w:r>
        <w:t xml:space="preserve">17 </w:t>
      </w:r>
      <w:r w:rsidR="000625CD">
        <w:t>March</w:t>
      </w:r>
      <w:r>
        <w:t xml:space="preserve"> 2023 – </w:t>
      </w:r>
      <w:r>
        <w:rPr>
          <w:i/>
        </w:rPr>
        <w:t>Special leave granted</w:t>
      </w:r>
    </w:p>
    <w:p w14:paraId="3248E89D" w14:textId="77777777" w:rsidR="008C6F34" w:rsidRPr="004E7695" w:rsidRDefault="008C6F34" w:rsidP="008C6F34"/>
    <w:p w14:paraId="32109611" w14:textId="77777777" w:rsidR="008C6F34" w:rsidRPr="004E7695" w:rsidRDefault="008C6F34" w:rsidP="008C6F34">
      <w:pPr>
        <w:rPr>
          <w:b/>
        </w:rPr>
      </w:pPr>
      <w:r w:rsidRPr="004E7695">
        <w:rPr>
          <w:b/>
        </w:rPr>
        <w:t>Catchwords:</w:t>
      </w:r>
    </w:p>
    <w:p w14:paraId="4159EB82" w14:textId="77777777" w:rsidR="008C6F34" w:rsidRDefault="008C6F34" w:rsidP="008C6F34"/>
    <w:p w14:paraId="4477752F" w14:textId="6675BC55" w:rsidR="000625CD" w:rsidRDefault="000625CD" w:rsidP="00D34F62">
      <w:pPr>
        <w:ind w:left="720"/>
      </w:pPr>
      <w:r>
        <w:t xml:space="preserve">Contract </w:t>
      </w:r>
      <w:r w:rsidR="00837364">
        <w:t>–</w:t>
      </w:r>
      <w:r w:rsidR="008E3DC8">
        <w:t xml:space="preserve"> Construction –</w:t>
      </w:r>
      <w:r w:rsidR="001D0C1F">
        <w:t xml:space="preserve"> </w:t>
      </w:r>
      <w:r w:rsidR="002D5A24">
        <w:t>Class action waive</w:t>
      </w:r>
      <w:r w:rsidR="002303A3">
        <w:t>r</w:t>
      </w:r>
      <w:r w:rsidR="002D5A24">
        <w:t xml:space="preserve"> clause – Exclusive jurisdiction clause – Where </w:t>
      </w:r>
      <w:r w:rsidR="008B0FA5">
        <w:t>representative proceedings brought under Pt</w:t>
      </w:r>
      <w:r w:rsidR="002303A3">
        <w:t> </w:t>
      </w:r>
      <w:r w:rsidR="008B0FA5">
        <w:t xml:space="preserve">IVA of </w:t>
      </w:r>
      <w:r w:rsidR="008B0FA5" w:rsidRPr="008B0FA5">
        <w:rPr>
          <w:i/>
          <w:iCs/>
        </w:rPr>
        <w:t xml:space="preserve">Federal Court of Australia Act 1976 </w:t>
      </w:r>
      <w:r w:rsidR="008B0FA5" w:rsidRPr="008B0FA5">
        <w:t>(</w:t>
      </w:r>
      <w:proofErr w:type="spellStart"/>
      <w:r w:rsidR="008B0FA5" w:rsidRPr="008B0FA5">
        <w:t>Cth</w:t>
      </w:r>
      <w:proofErr w:type="spellEnd"/>
      <w:r w:rsidR="008B0FA5" w:rsidRPr="008B0FA5">
        <w:t xml:space="preserve">) </w:t>
      </w:r>
      <w:r w:rsidR="00656568">
        <w:t xml:space="preserve">("FCA Act") against </w:t>
      </w:r>
      <w:r w:rsidR="000E7ADB">
        <w:t xml:space="preserve">owner of </w:t>
      </w:r>
      <w:r w:rsidR="002327E0">
        <w:t xml:space="preserve">cruise ship, </w:t>
      </w:r>
      <w:r w:rsidR="002327E0">
        <w:rPr>
          <w:i/>
          <w:iCs/>
        </w:rPr>
        <w:t>Ruby Princess</w:t>
      </w:r>
      <w:r w:rsidR="002327E0">
        <w:t xml:space="preserve"> – Where </w:t>
      </w:r>
      <w:r w:rsidR="00891185">
        <w:t>class consisted of parties to</w:t>
      </w:r>
      <w:r w:rsidR="00970748">
        <w:t xml:space="preserve"> either</w:t>
      </w:r>
      <w:r w:rsidR="00891185">
        <w:t xml:space="preserve"> Australian terms and conditions, US terms and conditions </w:t>
      </w:r>
      <w:r w:rsidR="00970748">
        <w:t>or</w:t>
      </w:r>
      <w:r w:rsidR="00891185">
        <w:t xml:space="preserve"> UK terms and conditions – Where US terms and </w:t>
      </w:r>
      <w:r w:rsidR="00891185">
        <w:lastRenderedPageBreak/>
        <w:t xml:space="preserve">conditions contained class action waiver clause, </w:t>
      </w:r>
      <w:r w:rsidR="00786476">
        <w:t>exclusive jurisdiction clause, and choice of law clause</w:t>
      </w:r>
      <w:r w:rsidR="008B0AA0">
        <w:t xml:space="preserve"> </w:t>
      </w:r>
      <w:r w:rsidR="00777DD8">
        <w:t xml:space="preserve">– Where Federal Court asked to determine </w:t>
      </w:r>
      <w:r w:rsidR="00D34F62">
        <w:t>whether US terms and conditions incorporated into Mr Ho’s contract and whether claim should in effect be stayed</w:t>
      </w:r>
      <w:r w:rsidR="00837364">
        <w:t xml:space="preserve"> </w:t>
      </w:r>
      <w:r w:rsidR="00017B15">
        <w:t xml:space="preserve">– Proper approach to construction of clauses. </w:t>
      </w:r>
    </w:p>
    <w:p w14:paraId="25AF59B0" w14:textId="77777777" w:rsidR="000625CD" w:rsidRDefault="000625CD" w:rsidP="008C6F34">
      <w:pPr>
        <w:ind w:left="720"/>
      </w:pPr>
    </w:p>
    <w:p w14:paraId="3975FD19" w14:textId="1411F2C2" w:rsidR="00133DC3" w:rsidRPr="00A83829" w:rsidRDefault="00164C59" w:rsidP="008C6F34">
      <w:pPr>
        <w:ind w:left="720"/>
      </w:pPr>
      <w:r>
        <w:t>Trade</w:t>
      </w:r>
      <w:r w:rsidR="00133DC3">
        <w:t xml:space="preserve"> practices </w:t>
      </w:r>
      <w:r w:rsidR="00A83829">
        <w:t xml:space="preserve">– Consumer law – Unfair terms – </w:t>
      </w:r>
      <w:r w:rsidR="00A83829">
        <w:rPr>
          <w:i/>
          <w:iCs/>
        </w:rPr>
        <w:t>Australian Consumer Law</w:t>
      </w:r>
      <w:r w:rsidR="0019639F">
        <w:rPr>
          <w:i/>
          <w:iCs/>
        </w:rPr>
        <w:t xml:space="preserve"> </w:t>
      </w:r>
      <w:r w:rsidR="0019639F">
        <w:t>("ACL")</w:t>
      </w:r>
      <w:r w:rsidR="00A83829">
        <w:t>, s</w:t>
      </w:r>
      <w:r w:rsidR="002303A3">
        <w:t> </w:t>
      </w:r>
      <w:r w:rsidR="00A83829">
        <w:t xml:space="preserve">23 – </w:t>
      </w:r>
      <w:r w:rsidR="00054BD7">
        <w:t xml:space="preserve">Where </w:t>
      </w:r>
      <w:r w:rsidR="00E97193">
        <w:t xml:space="preserve">primary judge held </w:t>
      </w:r>
      <w:r w:rsidR="00310A63">
        <w:t>s</w:t>
      </w:r>
      <w:r w:rsidR="002303A3">
        <w:t> </w:t>
      </w:r>
      <w:r w:rsidR="00310A63">
        <w:t xml:space="preserve">5(1)(g) of </w:t>
      </w:r>
      <w:r w:rsidR="00310A63">
        <w:rPr>
          <w:i/>
          <w:iCs/>
        </w:rPr>
        <w:t xml:space="preserve">Competition and Consumer Act 2010 </w:t>
      </w:r>
      <w:r w:rsidR="00310A63">
        <w:t>(Cth) extends operation of s</w:t>
      </w:r>
      <w:r w:rsidR="002303A3">
        <w:t> </w:t>
      </w:r>
      <w:r w:rsidR="00310A63">
        <w:t xml:space="preserve">23 of ACL to "engaging in conduct outside Australia… by bodies corporate… carrying on business in Australia" – </w:t>
      </w:r>
      <w:r w:rsidR="00EC6164">
        <w:t>Whether extraterritorial scope of s</w:t>
      </w:r>
      <w:r w:rsidR="002303A3">
        <w:t> </w:t>
      </w:r>
      <w:r w:rsidR="00EC6164">
        <w:t>23 of ACL applied to Mr Ho's contract with second respondent</w:t>
      </w:r>
      <w:r w:rsidR="00B17197">
        <w:t xml:space="preserve"> </w:t>
      </w:r>
      <w:r w:rsidR="00B17197" w:rsidRPr="00B17197">
        <w:t>– Whether class action waiver clause in Mr Ho's contract void or unenforceable under s</w:t>
      </w:r>
      <w:r w:rsidR="002303A3">
        <w:t> </w:t>
      </w:r>
      <w:r w:rsidR="00B17197">
        <w:t>23 of ACL</w:t>
      </w:r>
      <w:r w:rsidR="0019639F">
        <w:t xml:space="preserve">. </w:t>
      </w:r>
    </w:p>
    <w:p w14:paraId="637069B0" w14:textId="77777777" w:rsidR="00133DC3" w:rsidRDefault="00133DC3" w:rsidP="008C6F34">
      <w:pPr>
        <w:ind w:left="720"/>
      </w:pPr>
    </w:p>
    <w:p w14:paraId="5E4316C2" w14:textId="61FB2620" w:rsidR="00133DC3" w:rsidRDefault="00133DC3" w:rsidP="008C6F34">
      <w:pPr>
        <w:ind w:left="720"/>
      </w:pPr>
      <w:r>
        <w:t xml:space="preserve">Private international law </w:t>
      </w:r>
      <w:r w:rsidR="00230D9A">
        <w:t xml:space="preserve">– Enforcement – Exclusive jurisdiction clause – </w:t>
      </w:r>
      <w:r w:rsidR="00FF7433">
        <w:t xml:space="preserve">Where US terms and conditions contained </w:t>
      </w:r>
      <w:r w:rsidR="00FF7433" w:rsidRPr="00FF7433">
        <w:t xml:space="preserve">exclusive jurisdiction clause in favour of US courts </w:t>
      </w:r>
      <w:r w:rsidR="00A45A27">
        <w:t xml:space="preserve">– </w:t>
      </w:r>
      <w:r w:rsidR="00230D9A">
        <w:t xml:space="preserve">Whether </w:t>
      </w:r>
      <w:r w:rsidR="008F61F8">
        <w:t>Mr Ho's claim ought to be stayed pursuant to exclusive jurisdiction clause</w:t>
      </w:r>
      <w:r w:rsidR="00FA6EAC">
        <w:t xml:space="preserve">. </w:t>
      </w:r>
    </w:p>
    <w:p w14:paraId="2B285ED8" w14:textId="77777777" w:rsidR="00133DC3" w:rsidRDefault="00133DC3" w:rsidP="008C6F34">
      <w:pPr>
        <w:ind w:left="720"/>
      </w:pPr>
    </w:p>
    <w:p w14:paraId="31ACB232" w14:textId="322F950C" w:rsidR="008C6F34" w:rsidRPr="00925DDB" w:rsidRDefault="00596F2A" w:rsidP="00A427E7">
      <w:pPr>
        <w:ind w:left="720"/>
      </w:pPr>
      <w:r>
        <w:t xml:space="preserve">Representative proceedings </w:t>
      </w:r>
      <w:r w:rsidR="00E82DF1">
        <w:t xml:space="preserve">– Class action – Waiver clause – </w:t>
      </w:r>
      <w:r w:rsidR="008F61F8">
        <w:t>E</w:t>
      </w:r>
      <w:r w:rsidR="00E82DF1">
        <w:t xml:space="preserve">nforceability </w:t>
      </w:r>
      <w:r w:rsidR="00B17197">
        <w:t xml:space="preserve">– </w:t>
      </w:r>
      <w:r w:rsidR="00E9296D">
        <w:t>Where primary judge and majority of Full Court held</w:t>
      </w:r>
      <w:r w:rsidR="00A427E7">
        <w:t>, because Pt</w:t>
      </w:r>
      <w:r w:rsidR="002303A3">
        <w:t> </w:t>
      </w:r>
      <w:r w:rsidR="00A427E7">
        <w:t xml:space="preserve">IVA permissive, </w:t>
      </w:r>
      <w:r w:rsidR="003B6043">
        <w:t>as</w:t>
      </w:r>
      <w:r w:rsidR="00A427E7">
        <w:t xml:space="preserve"> group members can opt out</w:t>
      </w:r>
      <w:r w:rsidR="00C134D8">
        <w:t xml:space="preserve"> </w:t>
      </w:r>
      <w:r w:rsidR="00A427E7">
        <w:t>under s</w:t>
      </w:r>
      <w:r w:rsidR="002303A3">
        <w:t> </w:t>
      </w:r>
      <w:r w:rsidR="00A427E7">
        <w:t xml:space="preserve">33J of </w:t>
      </w:r>
      <w:r w:rsidR="00C134D8">
        <w:t>FCA Act</w:t>
      </w:r>
      <w:r w:rsidR="00A427E7">
        <w:t>, parties are free to contractually waive right</w:t>
      </w:r>
      <w:r w:rsidR="00C134D8">
        <w:t xml:space="preserve"> </w:t>
      </w:r>
      <w:r w:rsidR="00A427E7">
        <w:t>to participate in representative proceeding</w:t>
      </w:r>
      <w:r w:rsidR="00C134D8">
        <w:t xml:space="preserve"> –</w:t>
      </w:r>
      <w:r w:rsidR="00E9296D">
        <w:t xml:space="preserve"> </w:t>
      </w:r>
      <w:r w:rsidR="00B17197">
        <w:t>Whether class action waiver clause in Mr Ho's contract void or unenforceable for being contrary to Pt</w:t>
      </w:r>
      <w:r w:rsidR="002303A3">
        <w:t> </w:t>
      </w:r>
      <w:r w:rsidR="00B17197">
        <w:t>IVA of</w:t>
      </w:r>
      <w:r w:rsidR="00C26301">
        <w:t xml:space="preserve"> FCA Act</w:t>
      </w:r>
      <w:r w:rsidR="008C6F34">
        <w:t xml:space="preserve">. </w:t>
      </w:r>
    </w:p>
    <w:p w14:paraId="493CE515" w14:textId="77777777" w:rsidR="008C6F34" w:rsidRPr="00C32A1D" w:rsidRDefault="008C6F34" w:rsidP="008C6F34"/>
    <w:p w14:paraId="402D23F5" w14:textId="532A08CE" w:rsidR="008C6F34" w:rsidRPr="0084057B" w:rsidRDefault="008C6F34" w:rsidP="008C6F34">
      <w:pPr>
        <w:rPr>
          <w:bCs/>
        </w:rPr>
      </w:pPr>
      <w:r w:rsidRPr="004E7695">
        <w:rPr>
          <w:b/>
        </w:rPr>
        <w:t>Appealed from</w:t>
      </w:r>
      <w:r>
        <w:rPr>
          <w:b/>
        </w:rPr>
        <w:t xml:space="preserve"> FCA (FC): </w:t>
      </w:r>
      <w:hyperlink r:id="rId82" w:history="1">
        <w:r w:rsidR="0084057B" w:rsidRPr="002E3426">
          <w:rPr>
            <w:rStyle w:val="Hyperlink"/>
            <w:rFonts w:cs="Verdana"/>
            <w:bCs/>
            <w:noProof w:val="0"/>
          </w:rPr>
          <w:t>[2022] FCAFC 149</w:t>
        </w:r>
      </w:hyperlink>
      <w:r w:rsidR="002E3426">
        <w:rPr>
          <w:bCs/>
        </w:rPr>
        <w:t xml:space="preserve">; </w:t>
      </w:r>
      <w:r w:rsidR="006E76A0" w:rsidRPr="006E76A0">
        <w:rPr>
          <w:bCs/>
        </w:rPr>
        <w:t>(2022) 404 ALR 386</w:t>
      </w:r>
      <w:r w:rsidR="006E76A0">
        <w:rPr>
          <w:bCs/>
        </w:rPr>
        <w:t xml:space="preserve">; </w:t>
      </w:r>
      <w:r w:rsidR="006E76A0" w:rsidRPr="006E76A0">
        <w:rPr>
          <w:bCs/>
        </w:rPr>
        <w:t>(2022) 163 ACSR 119</w:t>
      </w:r>
    </w:p>
    <w:p w14:paraId="510C9C15" w14:textId="77777777" w:rsidR="008C6F34" w:rsidRPr="004A3E7D" w:rsidRDefault="008C6F34" w:rsidP="008C6F34">
      <w:pPr>
        <w:rPr>
          <w:bCs/>
        </w:rPr>
      </w:pPr>
    </w:p>
    <w:p w14:paraId="6BCCAA0B" w14:textId="77777777" w:rsidR="008C6F34" w:rsidRPr="004A3E7D" w:rsidRDefault="00BC64C2" w:rsidP="008C6F34">
      <w:pPr>
        <w:rPr>
          <w:bCs/>
        </w:rPr>
      </w:pPr>
      <w:hyperlink w:anchor="TOP" w:history="1">
        <w:r w:rsidR="008C6F34" w:rsidRPr="004A3E7D">
          <w:rPr>
            <w:rStyle w:val="Hyperlink"/>
            <w:rFonts w:cs="Verdana"/>
            <w:bCs/>
            <w:noProof w:val="0"/>
          </w:rPr>
          <w:t>Return to Top</w:t>
        </w:r>
      </w:hyperlink>
    </w:p>
    <w:p w14:paraId="25A44EBA" w14:textId="77777777" w:rsidR="008C6F34" w:rsidRDefault="008C6F34" w:rsidP="008C6F34">
      <w:pPr>
        <w:pStyle w:val="Divider2"/>
      </w:pPr>
    </w:p>
    <w:p w14:paraId="4FE4CB29" w14:textId="77777777" w:rsidR="004A3E7D" w:rsidRPr="00B204C3" w:rsidRDefault="004A3E7D" w:rsidP="004A3E7D"/>
    <w:p w14:paraId="1752B100" w14:textId="14876FC0" w:rsidR="004A3E7D" w:rsidRDefault="004A3E7D" w:rsidP="004A3E7D">
      <w:pPr>
        <w:pStyle w:val="Heading2"/>
      </w:pPr>
      <w:r>
        <w:t>Copyright</w:t>
      </w:r>
    </w:p>
    <w:p w14:paraId="5A5CFCF4" w14:textId="77777777" w:rsidR="004A3E7D" w:rsidRPr="00782D6A" w:rsidRDefault="004A3E7D" w:rsidP="004A3E7D"/>
    <w:p w14:paraId="3C610012" w14:textId="0C9D9819" w:rsidR="004A3E7D" w:rsidRDefault="00F82F3A" w:rsidP="004A3E7D">
      <w:pPr>
        <w:pStyle w:val="Heading3"/>
        <w:tabs>
          <w:tab w:val="left" w:pos="426"/>
        </w:tabs>
      </w:pPr>
      <w:bookmarkStart w:id="128" w:name="_Real_Estate_Tool"/>
      <w:bookmarkEnd w:id="128"/>
      <w:r w:rsidRPr="00F82F3A">
        <w:t xml:space="preserve">Real Estate </w:t>
      </w:r>
      <w:proofErr w:type="gramStart"/>
      <w:r w:rsidRPr="00F82F3A">
        <w:t>Tool Box</w:t>
      </w:r>
      <w:proofErr w:type="gramEnd"/>
      <w:r w:rsidRPr="00F82F3A">
        <w:t xml:space="preserve"> Pty Ltd </w:t>
      </w:r>
      <w:r>
        <w:t xml:space="preserve">&amp; </w:t>
      </w:r>
      <w:proofErr w:type="spellStart"/>
      <w:r w:rsidRPr="00F82F3A">
        <w:t>Ors</w:t>
      </w:r>
      <w:proofErr w:type="spellEnd"/>
      <w:r w:rsidRPr="00F82F3A">
        <w:t xml:space="preserve"> v </w:t>
      </w:r>
      <w:proofErr w:type="spellStart"/>
      <w:r w:rsidRPr="00F82F3A">
        <w:t>Campaigntrack</w:t>
      </w:r>
      <w:proofErr w:type="spellEnd"/>
      <w:r w:rsidRPr="00F82F3A">
        <w:t xml:space="preserve"> Pty Ltd</w:t>
      </w:r>
      <w:r w:rsidR="004A3E7D">
        <w:t xml:space="preserve"> </w:t>
      </w:r>
      <w:r>
        <w:t>&amp; Anor</w:t>
      </w:r>
    </w:p>
    <w:p w14:paraId="704C8DCD" w14:textId="74DB8C49" w:rsidR="004A3E7D" w:rsidRPr="001704F3" w:rsidRDefault="00BC64C2" w:rsidP="004A3E7D">
      <w:hyperlink r:id="rId83" w:history="1">
        <w:r w:rsidR="00F82F3A" w:rsidRPr="00A77F06">
          <w:rPr>
            <w:rStyle w:val="Hyperlink"/>
            <w:rFonts w:cs="Verdana"/>
            <w:b/>
            <w:bCs/>
            <w:noProof w:val="0"/>
          </w:rPr>
          <w:t>S</w:t>
        </w:r>
        <w:r w:rsidR="00A77F06" w:rsidRPr="00A77F06">
          <w:rPr>
            <w:rStyle w:val="Hyperlink"/>
            <w:rFonts w:cs="Verdana"/>
            <w:b/>
            <w:bCs/>
            <w:noProof w:val="0"/>
          </w:rPr>
          <w:t>137</w:t>
        </w:r>
        <w:r w:rsidR="00F82F3A" w:rsidRPr="00A77F06">
          <w:rPr>
            <w:rStyle w:val="Hyperlink"/>
            <w:rFonts w:cs="Verdana"/>
            <w:b/>
            <w:bCs/>
            <w:noProof w:val="0"/>
          </w:rPr>
          <w:t>/202</w:t>
        </w:r>
        <w:r w:rsidR="00A77F06" w:rsidRPr="00A77F06">
          <w:rPr>
            <w:rStyle w:val="Hyperlink"/>
            <w:rFonts w:cs="Verdana"/>
            <w:b/>
            <w:bCs/>
            <w:noProof w:val="0"/>
          </w:rPr>
          <w:t>3</w:t>
        </w:r>
      </w:hyperlink>
      <w:r w:rsidR="004A3E7D">
        <w:rPr>
          <w:b/>
          <w:bCs/>
        </w:rPr>
        <w:t xml:space="preserve">: </w:t>
      </w:r>
      <w:hyperlink r:id="rId84" w:history="1">
        <w:r w:rsidR="0071630F" w:rsidRPr="0071630F">
          <w:rPr>
            <w:rStyle w:val="Hyperlink"/>
            <w:rFonts w:cs="Verdana"/>
            <w:noProof w:val="0"/>
          </w:rPr>
          <w:t xml:space="preserve">[2022] </w:t>
        </w:r>
        <w:proofErr w:type="spellStart"/>
        <w:r w:rsidR="0071630F" w:rsidRPr="0071630F">
          <w:rPr>
            <w:rStyle w:val="Hyperlink"/>
            <w:rFonts w:cs="Verdana"/>
            <w:noProof w:val="0"/>
          </w:rPr>
          <w:t>HCATrans</w:t>
        </w:r>
        <w:proofErr w:type="spellEnd"/>
        <w:r w:rsidR="0071630F" w:rsidRPr="0071630F">
          <w:rPr>
            <w:rStyle w:val="Hyperlink"/>
            <w:rFonts w:cs="Verdana"/>
            <w:noProof w:val="0"/>
          </w:rPr>
          <w:t xml:space="preserve"> 13</w:t>
        </w:r>
      </w:hyperlink>
    </w:p>
    <w:p w14:paraId="43E8D474" w14:textId="77777777" w:rsidR="004A3E7D" w:rsidRDefault="004A3E7D" w:rsidP="004A3E7D"/>
    <w:p w14:paraId="562B3E08" w14:textId="79BA0BDA" w:rsidR="004A3E7D" w:rsidRPr="00523623" w:rsidRDefault="004A3E7D" w:rsidP="004A3E7D">
      <w:r w:rsidRPr="004E7695">
        <w:rPr>
          <w:b/>
        </w:rPr>
        <w:t>Date</w:t>
      </w:r>
      <w:r>
        <w:rPr>
          <w:b/>
        </w:rPr>
        <w:t xml:space="preserve"> heard</w:t>
      </w:r>
      <w:r w:rsidRPr="004E7695">
        <w:rPr>
          <w:b/>
        </w:rPr>
        <w:t xml:space="preserve">: </w:t>
      </w:r>
      <w:r w:rsidR="00F82F3A">
        <w:t>17 February</w:t>
      </w:r>
      <w:r>
        <w:t xml:space="preserve"> 202</w:t>
      </w:r>
      <w:r w:rsidR="00F82F3A">
        <w:t>3</w:t>
      </w:r>
      <w:r>
        <w:t xml:space="preserve"> – </w:t>
      </w:r>
      <w:r>
        <w:rPr>
          <w:i/>
        </w:rPr>
        <w:t>Special leave granted</w:t>
      </w:r>
    </w:p>
    <w:p w14:paraId="53F79538" w14:textId="77777777" w:rsidR="004A3E7D" w:rsidRPr="004E7695" w:rsidRDefault="004A3E7D" w:rsidP="004A3E7D"/>
    <w:p w14:paraId="5C2456CA" w14:textId="77777777" w:rsidR="004A3E7D" w:rsidRPr="004E7695" w:rsidRDefault="004A3E7D" w:rsidP="004A3E7D">
      <w:pPr>
        <w:rPr>
          <w:b/>
        </w:rPr>
      </w:pPr>
      <w:r w:rsidRPr="004E7695">
        <w:rPr>
          <w:b/>
        </w:rPr>
        <w:t>Catchwords:</w:t>
      </w:r>
    </w:p>
    <w:p w14:paraId="79226E3A" w14:textId="77777777" w:rsidR="004A3E7D" w:rsidRDefault="004A3E7D" w:rsidP="004A3E7D"/>
    <w:p w14:paraId="7B56939C" w14:textId="6F84AEBD" w:rsidR="004A3E7D" w:rsidRPr="00925DDB" w:rsidRDefault="009D0B6D" w:rsidP="00D86387">
      <w:pPr>
        <w:ind w:left="720"/>
      </w:pPr>
      <w:r>
        <w:t xml:space="preserve">Copyright – </w:t>
      </w:r>
      <w:r w:rsidR="00382C1E">
        <w:t xml:space="preserve">Infringement </w:t>
      </w:r>
      <w:r w:rsidR="00B92718">
        <w:t xml:space="preserve">– </w:t>
      </w:r>
      <w:r w:rsidR="006D49C8">
        <w:t xml:space="preserve">Authorisation – </w:t>
      </w:r>
      <w:r w:rsidR="00E44F46">
        <w:t>Where s</w:t>
      </w:r>
      <w:r w:rsidR="004C24D8">
        <w:t> </w:t>
      </w:r>
      <w:r w:rsidR="00E44F46">
        <w:t xml:space="preserve">36(1) of </w:t>
      </w:r>
      <w:r w:rsidR="00E44F46">
        <w:rPr>
          <w:i/>
          <w:iCs/>
        </w:rPr>
        <w:t xml:space="preserve">Copyright Act </w:t>
      </w:r>
      <w:r w:rsidR="00A43056">
        <w:rPr>
          <w:i/>
          <w:iCs/>
        </w:rPr>
        <w:t>1968</w:t>
      </w:r>
      <w:r w:rsidR="00A43056">
        <w:t xml:space="preserve"> (Cth) provi</w:t>
      </w:r>
      <w:r w:rsidR="00FD41E6">
        <w:t xml:space="preserve">des copyright infringed by person who, not being owner of copyright, and </w:t>
      </w:r>
      <w:r w:rsidR="004B349A">
        <w:t>without</w:t>
      </w:r>
      <w:r w:rsidR="00FD41E6">
        <w:t xml:space="preserve"> licence of owner, does in Australia, or </w:t>
      </w:r>
      <w:r w:rsidR="00040C04">
        <w:t>"</w:t>
      </w:r>
      <w:r w:rsidR="00FD41E6">
        <w:t>authori</w:t>
      </w:r>
      <w:r w:rsidR="009E008D">
        <w:t>z</w:t>
      </w:r>
      <w:r w:rsidR="00FD41E6">
        <w:t>es</w:t>
      </w:r>
      <w:r w:rsidR="00040C04">
        <w:t>"</w:t>
      </w:r>
      <w:r w:rsidR="00FD41E6">
        <w:t xml:space="preserve"> </w:t>
      </w:r>
      <w:r w:rsidR="004B349A">
        <w:t>doing in Australia of, any act comprised in copyright –</w:t>
      </w:r>
      <w:r w:rsidR="00E66041">
        <w:t xml:space="preserve"> </w:t>
      </w:r>
      <w:r w:rsidR="009179AF">
        <w:t>Where s</w:t>
      </w:r>
      <w:r w:rsidR="004C24D8">
        <w:t> </w:t>
      </w:r>
      <w:r w:rsidR="009179AF">
        <w:t xml:space="preserve">36(1A) of </w:t>
      </w:r>
      <w:r w:rsidR="009179AF">
        <w:rPr>
          <w:i/>
          <w:iCs/>
        </w:rPr>
        <w:t xml:space="preserve">Copyright Act </w:t>
      </w:r>
      <w:r w:rsidR="009179AF">
        <w:t>sets out matters that must be taken into account in</w:t>
      </w:r>
      <w:r w:rsidR="00241FA6">
        <w:t xml:space="preserve"> determining s</w:t>
      </w:r>
      <w:r w:rsidR="004C24D8">
        <w:t> </w:t>
      </w:r>
      <w:r w:rsidR="00241FA6">
        <w:t xml:space="preserve">36(1) – </w:t>
      </w:r>
      <w:r w:rsidR="00B92718">
        <w:t xml:space="preserve">Where Full Court found </w:t>
      </w:r>
      <w:r w:rsidR="001B3E68">
        <w:t xml:space="preserve">first, second, fifth and sixth applicants infringed copyright </w:t>
      </w:r>
      <w:r w:rsidR="00E81DA1">
        <w:t>in</w:t>
      </w:r>
      <w:r w:rsidR="0013188F">
        <w:t xml:space="preserve"> </w:t>
      </w:r>
      <w:r w:rsidR="0013188F">
        <w:lastRenderedPageBreak/>
        <w:t xml:space="preserve">works by </w:t>
      </w:r>
      <w:r w:rsidR="00E81DA1">
        <w:t xml:space="preserve">authorising infringements of second respondent </w:t>
      </w:r>
      <w:r w:rsidR="00B07381">
        <w:t xml:space="preserve">and other developers in developing </w:t>
      </w:r>
      <w:r w:rsidR="0013188F">
        <w:t>system</w:t>
      </w:r>
      <w:r w:rsidR="00193079">
        <w:t>, and</w:t>
      </w:r>
      <w:r w:rsidR="00B07381">
        <w:t xml:space="preserve"> </w:t>
      </w:r>
      <w:r w:rsidR="00043C75">
        <w:t xml:space="preserve">by authorising infringements of users </w:t>
      </w:r>
      <w:r w:rsidR="002D51AE">
        <w:t xml:space="preserve">in using </w:t>
      </w:r>
      <w:r w:rsidR="00043C75">
        <w:t>system</w:t>
      </w:r>
      <w:r w:rsidR="00B4738C">
        <w:t xml:space="preserve"> – Where Full Court found third and fourth respondents infringed copyright in </w:t>
      </w:r>
      <w:r w:rsidR="002D51AE">
        <w:t>works</w:t>
      </w:r>
      <w:r w:rsidR="00405C69">
        <w:t xml:space="preserve"> by authorising infringements of second respondent</w:t>
      </w:r>
      <w:r w:rsidR="00FA7287">
        <w:t xml:space="preserve"> – </w:t>
      </w:r>
      <w:r w:rsidR="00FE5B05">
        <w:t xml:space="preserve">Proper approach to construction of </w:t>
      </w:r>
      <w:r w:rsidR="00040C04">
        <w:t>"</w:t>
      </w:r>
      <w:r w:rsidR="00FE5B05">
        <w:t>authorizes</w:t>
      </w:r>
      <w:r w:rsidR="00040C04">
        <w:t>"</w:t>
      </w:r>
      <w:r w:rsidR="00FE5B05">
        <w:t xml:space="preserve"> in s</w:t>
      </w:r>
      <w:r w:rsidR="004C24D8">
        <w:t> </w:t>
      </w:r>
      <w:r w:rsidR="00FE5B05">
        <w:t xml:space="preserve">36(1) of </w:t>
      </w:r>
      <w:r w:rsidR="00FE5B05">
        <w:rPr>
          <w:i/>
          <w:iCs/>
        </w:rPr>
        <w:t xml:space="preserve">Copyright </w:t>
      </w:r>
      <w:r w:rsidR="00911A80">
        <w:rPr>
          <w:i/>
          <w:iCs/>
        </w:rPr>
        <w:t xml:space="preserve">Act </w:t>
      </w:r>
      <w:r w:rsidR="00911A80">
        <w:t xml:space="preserve">– Whether finding of authorisation </w:t>
      </w:r>
      <w:r w:rsidR="00033152">
        <w:t xml:space="preserve">of infringement of copyright </w:t>
      </w:r>
      <w:r w:rsidR="00911A80">
        <w:t xml:space="preserve">under </w:t>
      </w:r>
      <w:r w:rsidR="00911A80" w:rsidRPr="00911A80">
        <w:t>s</w:t>
      </w:r>
      <w:r w:rsidR="004C24D8">
        <w:t> </w:t>
      </w:r>
      <w:r w:rsidR="00911A80" w:rsidRPr="00911A80">
        <w:t xml:space="preserve">36(1) of </w:t>
      </w:r>
      <w:r w:rsidR="00911A80" w:rsidRPr="00911A80">
        <w:rPr>
          <w:i/>
          <w:iCs/>
        </w:rPr>
        <w:t>Copyright Act</w:t>
      </w:r>
      <w:r w:rsidR="00911A80">
        <w:t xml:space="preserve"> requires mental element – </w:t>
      </w:r>
      <w:r w:rsidR="00FA7287">
        <w:t>Whether authorisation under s</w:t>
      </w:r>
      <w:r w:rsidR="004C24D8">
        <w:t> </w:t>
      </w:r>
      <w:r w:rsidR="00BF14F4">
        <w:t xml:space="preserve">36(1) of </w:t>
      </w:r>
      <w:r w:rsidR="00BF14F4">
        <w:rPr>
          <w:i/>
          <w:iCs/>
        </w:rPr>
        <w:t>Copyright Act</w:t>
      </w:r>
      <w:r w:rsidR="00BF14F4">
        <w:t xml:space="preserve"> may be imposed on persons </w:t>
      </w:r>
      <w:r w:rsidR="00D86387">
        <w:t>by imputing to them indifference on account of failure to inquire about supposed infringement</w:t>
      </w:r>
      <w:r w:rsidR="004A3E7D">
        <w:t xml:space="preserve">. </w:t>
      </w:r>
    </w:p>
    <w:p w14:paraId="4369BBE3" w14:textId="77777777" w:rsidR="004A3E7D" w:rsidRPr="00C32A1D" w:rsidRDefault="004A3E7D" w:rsidP="004A3E7D"/>
    <w:p w14:paraId="4A59C2D0" w14:textId="6315A598" w:rsidR="004A3E7D" w:rsidRDefault="004A3E7D" w:rsidP="004A3E7D">
      <w:r w:rsidRPr="004E7695">
        <w:rPr>
          <w:b/>
        </w:rPr>
        <w:t>Appealed from</w:t>
      </w:r>
      <w:r>
        <w:rPr>
          <w:b/>
        </w:rPr>
        <w:t xml:space="preserve"> </w:t>
      </w:r>
      <w:r w:rsidR="009D0B6D">
        <w:rPr>
          <w:b/>
        </w:rPr>
        <w:t>FCA</w:t>
      </w:r>
      <w:r>
        <w:rPr>
          <w:b/>
        </w:rPr>
        <w:t xml:space="preserve"> (</w:t>
      </w:r>
      <w:r w:rsidR="009D0B6D">
        <w:rPr>
          <w:b/>
        </w:rPr>
        <w:t>FC</w:t>
      </w:r>
      <w:r>
        <w:rPr>
          <w:b/>
        </w:rPr>
        <w:t xml:space="preserve">): </w:t>
      </w:r>
      <w:hyperlink r:id="rId85" w:history="1">
        <w:r w:rsidR="009D0B6D" w:rsidRPr="008A73DD">
          <w:rPr>
            <w:rStyle w:val="Hyperlink"/>
            <w:rFonts w:cs="Verdana"/>
            <w:noProof w:val="0"/>
          </w:rPr>
          <w:t>[2022] FCAFC 112</w:t>
        </w:r>
      </w:hyperlink>
      <w:r w:rsidR="00897FD5">
        <w:t xml:space="preserve">; </w:t>
      </w:r>
      <w:r w:rsidR="00897FD5" w:rsidRPr="00897FD5">
        <w:t>(2022) 402 ALR 576</w:t>
      </w:r>
      <w:r w:rsidR="00897FD5">
        <w:t xml:space="preserve">; </w:t>
      </w:r>
      <w:r w:rsidR="00897FD5" w:rsidRPr="00897FD5">
        <w:t>(2022) 167 IPR 411</w:t>
      </w:r>
    </w:p>
    <w:p w14:paraId="74BCA7A3" w14:textId="77777777" w:rsidR="009D0B6D" w:rsidRDefault="009D0B6D" w:rsidP="004A3E7D"/>
    <w:p w14:paraId="0A905DC3" w14:textId="06782EAC" w:rsidR="009D0B6D" w:rsidRDefault="009D0B6D" w:rsidP="004A3E7D">
      <w:pPr>
        <w:rPr>
          <w:bCs/>
        </w:rPr>
      </w:pPr>
      <w:r w:rsidRPr="009D0B6D">
        <w:rPr>
          <w:b/>
          <w:bCs/>
        </w:rPr>
        <w:t xml:space="preserve">Appealed from FCA (FC): </w:t>
      </w:r>
      <w:hyperlink r:id="rId86" w:history="1">
        <w:r w:rsidRPr="009D0B6D">
          <w:rPr>
            <w:rStyle w:val="Hyperlink"/>
            <w:rFonts w:cs="Verdana"/>
            <w:bCs/>
            <w:noProof w:val="0"/>
          </w:rPr>
          <w:t>[2022] FCAFC 1</w:t>
        </w:r>
        <w:r w:rsidR="00CC518E" w:rsidRPr="00274A4F">
          <w:rPr>
            <w:rStyle w:val="Hyperlink"/>
            <w:rFonts w:cs="Verdana"/>
            <w:bCs/>
            <w:noProof w:val="0"/>
          </w:rPr>
          <w:t>21</w:t>
        </w:r>
      </w:hyperlink>
      <w:r w:rsidR="00CC518E">
        <w:rPr>
          <w:bCs/>
        </w:rPr>
        <w:t xml:space="preserve"> </w:t>
      </w:r>
    </w:p>
    <w:p w14:paraId="70938D1C" w14:textId="77777777" w:rsidR="004A3E7D" w:rsidRPr="004A3E7D" w:rsidRDefault="004A3E7D" w:rsidP="004A3E7D">
      <w:pPr>
        <w:rPr>
          <w:bCs/>
        </w:rPr>
      </w:pPr>
    </w:p>
    <w:p w14:paraId="67996C6C" w14:textId="77777777" w:rsidR="004A3E7D" w:rsidRPr="004A3E7D" w:rsidRDefault="00BC64C2" w:rsidP="004A3E7D">
      <w:pPr>
        <w:rPr>
          <w:bCs/>
        </w:rPr>
      </w:pPr>
      <w:hyperlink w:anchor="TOP" w:history="1">
        <w:r w:rsidR="004A3E7D" w:rsidRPr="004A3E7D">
          <w:rPr>
            <w:rStyle w:val="Hyperlink"/>
            <w:rFonts w:cs="Verdana"/>
            <w:bCs/>
            <w:noProof w:val="0"/>
          </w:rPr>
          <w:t>Return to Top</w:t>
        </w:r>
      </w:hyperlink>
    </w:p>
    <w:p w14:paraId="03E151D1" w14:textId="77777777" w:rsidR="004A3E7D" w:rsidRDefault="004A3E7D" w:rsidP="004A3E7D">
      <w:pPr>
        <w:pStyle w:val="Divider2"/>
      </w:pPr>
    </w:p>
    <w:p w14:paraId="151E4B1A" w14:textId="77777777" w:rsidR="008A7411" w:rsidRPr="00B204C3" w:rsidRDefault="008A7411" w:rsidP="008A7411"/>
    <w:p w14:paraId="4633E99B" w14:textId="07648602" w:rsidR="008A7411" w:rsidRDefault="008A7411" w:rsidP="008A7411">
      <w:pPr>
        <w:pStyle w:val="Heading2"/>
      </w:pPr>
      <w:r>
        <w:t xml:space="preserve">Corporations Law </w:t>
      </w:r>
    </w:p>
    <w:p w14:paraId="5095ABE2" w14:textId="77777777" w:rsidR="008A7411" w:rsidRPr="00782D6A" w:rsidRDefault="008A7411" w:rsidP="008A7411"/>
    <w:p w14:paraId="62F975BF" w14:textId="700F3E71" w:rsidR="009932F1" w:rsidRDefault="008F6AFB" w:rsidP="009932F1">
      <w:pPr>
        <w:pStyle w:val="Heading3"/>
        <w:tabs>
          <w:tab w:val="left" w:pos="426"/>
        </w:tabs>
      </w:pPr>
      <w:bookmarkStart w:id="129" w:name="_Potts_&amp;_Anor"/>
      <w:bookmarkEnd w:id="129"/>
      <w:r>
        <w:t xml:space="preserve">Potts &amp; Anor v DSHE Holdings Ltd ACN 166 237 841 (receivers and managers appointed) (in liquidation) &amp; Ors; </w:t>
      </w:r>
      <w:r w:rsidR="009932F1">
        <w:t>Potts</w:t>
      </w:r>
      <w:r w:rsidR="009932F1">
        <w:tab/>
        <w:t>v National Australia Bank Limited (ABN 12</w:t>
      </w:r>
      <w:r w:rsidR="005E4377">
        <w:t xml:space="preserve"> </w:t>
      </w:r>
      <w:r w:rsidR="009932F1">
        <w:t>004</w:t>
      </w:r>
      <w:r w:rsidR="005E4377">
        <w:t xml:space="preserve"> </w:t>
      </w:r>
      <w:r w:rsidR="009932F1">
        <w:t>044</w:t>
      </w:r>
      <w:r w:rsidR="005E4377">
        <w:t xml:space="preserve"> </w:t>
      </w:r>
      <w:r w:rsidR="009932F1">
        <w:t xml:space="preserve">937) </w:t>
      </w:r>
    </w:p>
    <w:p w14:paraId="47BEC310" w14:textId="145052A4" w:rsidR="008A7411" w:rsidRPr="001704F3" w:rsidRDefault="00CF62FD" w:rsidP="008A7411">
      <w:r w:rsidRPr="00CC5876">
        <w:rPr>
          <w:b/>
          <w:bCs/>
        </w:rPr>
        <w:t>S</w:t>
      </w:r>
      <w:r w:rsidR="00CC5876" w:rsidRPr="00CC5876">
        <w:rPr>
          <w:b/>
          <w:bCs/>
        </w:rPr>
        <w:t>133/2022; S134/2022:</w:t>
      </w:r>
      <w:r w:rsidR="005E4377">
        <w:t xml:space="preserve"> </w:t>
      </w:r>
      <w:hyperlink r:id="rId87" w:history="1">
        <w:r w:rsidR="00CF51F6" w:rsidRPr="00CF51F6">
          <w:rPr>
            <w:rStyle w:val="Hyperlink"/>
            <w:rFonts w:cs="Verdana"/>
            <w:noProof w:val="0"/>
          </w:rPr>
          <w:t xml:space="preserve">[2023] </w:t>
        </w:r>
        <w:proofErr w:type="spellStart"/>
        <w:r w:rsidR="00CF51F6" w:rsidRPr="00CF51F6">
          <w:rPr>
            <w:rStyle w:val="Hyperlink"/>
            <w:rFonts w:cs="Verdana"/>
            <w:noProof w:val="0"/>
          </w:rPr>
          <w:t>HCATrans</w:t>
        </w:r>
        <w:proofErr w:type="spellEnd"/>
        <w:r w:rsidR="00CF51F6" w:rsidRPr="00CF51F6">
          <w:rPr>
            <w:rStyle w:val="Hyperlink"/>
            <w:rFonts w:cs="Verdana"/>
            <w:noProof w:val="0"/>
          </w:rPr>
          <w:t xml:space="preserve"> 48</w:t>
        </w:r>
      </w:hyperlink>
      <w:r w:rsidR="00CF51F6">
        <w:t xml:space="preserve"> </w:t>
      </w:r>
    </w:p>
    <w:p w14:paraId="7C4E1573" w14:textId="77777777" w:rsidR="008A7411" w:rsidRDefault="008A7411" w:rsidP="008A7411"/>
    <w:p w14:paraId="5A99D868" w14:textId="0DD79E16" w:rsidR="008A7411" w:rsidRPr="002212DC" w:rsidRDefault="008A7411" w:rsidP="008A7411">
      <w:pPr>
        <w:rPr>
          <w:iCs/>
        </w:rPr>
      </w:pPr>
      <w:r w:rsidRPr="004E7695">
        <w:rPr>
          <w:b/>
        </w:rPr>
        <w:t>Date</w:t>
      </w:r>
      <w:r>
        <w:rPr>
          <w:b/>
        </w:rPr>
        <w:t xml:space="preserve"> heard</w:t>
      </w:r>
      <w:r w:rsidRPr="004E7695">
        <w:rPr>
          <w:b/>
        </w:rPr>
        <w:t xml:space="preserve">: </w:t>
      </w:r>
      <w:r w:rsidR="00CF51F6">
        <w:t>21 April 2023</w:t>
      </w:r>
      <w:r w:rsidR="008033F8">
        <w:t xml:space="preserve"> </w:t>
      </w:r>
      <w:r>
        <w:t xml:space="preserve">– </w:t>
      </w:r>
      <w:r>
        <w:rPr>
          <w:i/>
        </w:rPr>
        <w:t>Special leave granted</w:t>
      </w:r>
      <w:r w:rsidR="00D2021B">
        <w:rPr>
          <w:i/>
        </w:rPr>
        <w:t xml:space="preserve"> </w:t>
      </w:r>
      <w:r w:rsidR="00D2021B">
        <w:rPr>
          <w:iCs/>
        </w:rPr>
        <w:t xml:space="preserve">(S133/2022); </w:t>
      </w:r>
      <w:r w:rsidR="00D2021B">
        <w:rPr>
          <w:i/>
        </w:rPr>
        <w:t xml:space="preserve">Special leave </w:t>
      </w:r>
      <w:r w:rsidR="002212DC">
        <w:rPr>
          <w:i/>
        </w:rPr>
        <w:t xml:space="preserve">granted on limited grounds </w:t>
      </w:r>
      <w:r w:rsidR="002212DC">
        <w:rPr>
          <w:iCs/>
        </w:rPr>
        <w:t xml:space="preserve">(S134/2022) </w:t>
      </w:r>
    </w:p>
    <w:p w14:paraId="5B1002E5" w14:textId="77777777" w:rsidR="008A7411" w:rsidRPr="004E7695" w:rsidRDefault="008A7411" w:rsidP="008A7411"/>
    <w:p w14:paraId="104BE15D" w14:textId="77777777" w:rsidR="008A7411" w:rsidRPr="004E7695" w:rsidRDefault="008A7411" w:rsidP="008A7411">
      <w:pPr>
        <w:rPr>
          <w:b/>
        </w:rPr>
      </w:pPr>
      <w:r w:rsidRPr="004E7695">
        <w:rPr>
          <w:b/>
        </w:rPr>
        <w:t>Catchwords:</w:t>
      </w:r>
    </w:p>
    <w:p w14:paraId="4A115BEA" w14:textId="77777777" w:rsidR="008A7411" w:rsidRDefault="008A7411" w:rsidP="008A7411"/>
    <w:p w14:paraId="6F940FD4" w14:textId="4097033F" w:rsidR="003E1101" w:rsidRDefault="008F03EA" w:rsidP="00737E36">
      <w:pPr>
        <w:ind w:left="720"/>
      </w:pPr>
      <w:r>
        <w:t xml:space="preserve">Corporations </w:t>
      </w:r>
      <w:r w:rsidR="003E1101">
        <w:t>law</w:t>
      </w:r>
      <w:r w:rsidR="000A71DC">
        <w:t xml:space="preserve"> </w:t>
      </w:r>
      <w:r w:rsidR="003E1101" w:rsidRPr="003E1101">
        <w:t>–</w:t>
      </w:r>
      <w:r w:rsidR="006317B1">
        <w:t xml:space="preserve"> </w:t>
      </w:r>
      <w:r w:rsidR="00967831">
        <w:t xml:space="preserve">Compensation orders </w:t>
      </w:r>
      <w:r w:rsidR="000A71DC">
        <w:t xml:space="preserve">– Breach of directors’ duties </w:t>
      </w:r>
      <w:r w:rsidR="00967831">
        <w:t>–</w:t>
      </w:r>
      <w:r w:rsidR="00430D93">
        <w:t xml:space="preserve"> Damage </w:t>
      </w:r>
      <w:r w:rsidR="00BB1EC2">
        <w:t>–</w:t>
      </w:r>
      <w:r w:rsidR="003E1101" w:rsidRPr="003E1101">
        <w:t xml:space="preserve"> </w:t>
      </w:r>
      <w:r w:rsidR="002D4826">
        <w:t>Where</w:t>
      </w:r>
      <w:r w:rsidR="003E1101">
        <w:t xml:space="preserve"> directors </w:t>
      </w:r>
      <w:r w:rsidR="002D4826">
        <w:t xml:space="preserve">found to have </w:t>
      </w:r>
      <w:r w:rsidR="003E1101">
        <w:t>breached s</w:t>
      </w:r>
      <w:r w:rsidR="00043CC8">
        <w:t> </w:t>
      </w:r>
      <w:r w:rsidR="003E1101">
        <w:t xml:space="preserve">180 of </w:t>
      </w:r>
      <w:r w:rsidR="003E1101" w:rsidRPr="003E1101">
        <w:rPr>
          <w:i/>
          <w:iCs/>
        </w:rPr>
        <w:t>Corporations Act 2001</w:t>
      </w:r>
      <w:r w:rsidR="003E1101">
        <w:t xml:space="preserve"> (Cth) by voting in favour of payment of dividends </w:t>
      </w:r>
      <w:r w:rsidR="003E1101" w:rsidRPr="003E1101">
        <w:t xml:space="preserve">– </w:t>
      </w:r>
      <w:r w:rsidR="0040387C">
        <w:t xml:space="preserve">Where s 254T sets out circumstances in which </w:t>
      </w:r>
      <w:r w:rsidR="00755F01">
        <w:t xml:space="preserve">dividend may be paid – </w:t>
      </w:r>
      <w:r w:rsidR="001241D1">
        <w:t xml:space="preserve">Where s 1317H provides Court may order person to compensate </w:t>
      </w:r>
      <w:r w:rsidR="000F0A98">
        <w:t xml:space="preserve">corporation if person contravened corporation civil penalty provision and "damage resulted from </w:t>
      </w:r>
      <w:r w:rsidR="0040387C">
        <w:t xml:space="preserve">contravention" – </w:t>
      </w:r>
      <w:r w:rsidR="005A762D">
        <w:t xml:space="preserve">Whether payment by </w:t>
      </w:r>
      <w:r w:rsidR="00B32CD0">
        <w:t>Dick Smith</w:t>
      </w:r>
      <w:r w:rsidR="00121EA6">
        <w:t xml:space="preserve"> Holdings Ltd </w:t>
      </w:r>
      <w:r w:rsidR="00250ADE">
        <w:t xml:space="preserve">("DSH") </w:t>
      </w:r>
      <w:r w:rsidR="00121EA6">
        <w:t>of dividend</w:t>
      </w:r>
      <w:r w:rsidR="0017560D">
        <w:t xml:space="preserve"> constitutes</w:t>
      </w:r>
      <w:r w:rsidR="001D7D7F">
        <w:t xml:space="preserve"> damage which resulted from contravention of s 180</w:t>
      </w:r>
      <w:r w:rsidR="005937DD">
        <w:t xml:space="preserve"> </w:t>
      </w:r>
      <w:r w:rsidR="002715FF">
        <w:t>within meaning of s 1317</w:t>
      </w:r>
      <w:r w:rsidR="00052905">
        <w:t>H</w:t>
      </w:r>
      <w:r w:rsidR="00755F01">
        <w:t xml:space="preserve"> </w:t>
      </w:r>
      <w:r w:rsidR="005937DD">
        <w:t xml:space="preserve">– Whether, </w:t>
      </w:r>
      <w:r w:rsidR="00690122">
        <w:t>when assessing compensation under s</w:t>
      </w:r>
      <w:r w:rsidR="00043CC8">
        <w:t> </w:t>
      </w:r>
      <w:r w:rsidR="00690122">
        <w:t>1317H for damage company suffered by contravention of s 180(1), Court must have regard to normative considerations in addition to considering "but for" causation</w:t>
      </w:r>
      <w:r w:rsidR="00737E36">
        <w:t xml:space="preserve"> – Whether, when assessing compensation under s</w:t>
      </w:r>
      <w:r w:rsidR="00043CC8">
        <w:t> </w:t>
      </w:r>
      <w:r w:rsidR="00737E36">
        <w:t>1317H for damage</w:t>
      </w:r>
      <w:r w:rsidR="0025692C">
        <w:t xml:space="preserve"> </w:t>
      </w:r>
      <w:r w:rsidR="00737E36">
        <w:t>which company has suffered by contravention of s 180(1), dividend paid</w:t>
      </w:r>
      <w:r w:rsidR="0025692C">
        <w:t xml:space="preserve"> </w:t>
      </w:r>
      <w:r w:rsidR="00737E36">
        <w:t>to shareholders</w:t>
      </w:r>
      <w:r w:rsidR="001A6E2C">
        <w:t xml:space="preserve"> </w:t>
      </w:r>
      <w:r w:rsidR="00737E36">
        <w:t xml:space="preserve">is </w:t>
      </w:r>
      <w:r w:rsidR="0025692C">
        <w:t>"</w:t>
      </w:r>
      <w:r w:rsidR="00737E36">
        <w:t>damage</w:t>
      </w:r>
      <w:r w:rsidR="0025692C">
        <w:t>"</w:t>
      </w:r>
      <w:r w:rsidR="00737E36">
        <w:t xml:space="preserve"> suffered</w:t>
      </w:r>
      <w:r w:rsidR="0025692C">
        <w:t xml:space="preserve"> </w:t>
      </w:r>
      <w:r w:rsidR="00737E36">
        <w:t>by company within meaning of s 1317H</w:t>
      </w:r>
      <w:r w:rsidR="0017560D">
        <w:t xml:space="preserve"> w</w:t>
      </w:r>
      <w:r w:rsidR="001A6E2C">
        <w:t>here no breach of</w:t>
      </w:r>
      <w:r w:rsidR="0017560D">
        <w:t xml:space="preserve"> s 254T</w:t>
      </w:r>
      <w:r w:rsidR="00690122">
        <w:t xml:space="preserve">. </w:t>
      </w:r>
      <w:r w:rsidR="00121EA6">
        <w:t xml:space="preserve"> </w:t>
      </w:r>
    </w:p>
    <w:p w14:paraId="1E301BBF" w14:textId="77777777" w:rsidR="003E1101" w:rsidRDefault="003E1101" w:rsidP="003E1101">
      <w:pPr>
        <w:ind w:left="720"/>
      </w:pPr>
    </w:p>
    <w:p w14:paraId="1F4AFC97" w14:textId="64782383" w:rsidR="00851EAA" w:rsidRDefault="00AF28D2" w:rsidP="003E1101">
      <w:pPr>
        <w:ind w:left="720"/>
      </w:pPr>
      <w:r>
        <w:lastRenderedPageBreak/>
        <w:t xml:space="preserve">Corporations law – Proportionate liability </w:t>
      </w:r>
      <w:r w:rsidR="00D2021B">
        <w:t>–</w:t>
      </w:r>
      <w:r w:rsidR="00A9446C">
        <w:t xml:space="preserve"> </w:t>
      </w:r>
      <w:r w:rsidR="00250ADE">
        <w:t xml:space="preserve">Where </w:t>
      </w:r>
      <w:r w:rsidR="000F0E42">
        <w:t>appellant</w:t>
      </w:r>
      <w:r w:rsidR="00250ADE">
        <w:t xml:space="preserve"> Chief Financial Officer </w:t>
      </w:r>
      <w:r w:rsidR="007B1945">
        <w:t xml:space="preserve">and director </w:t>
      </w:r>
      <w:r w:rsidR="00250ADE">
        <w:t xml:space="preserve">of </w:t>
      </w:r>
      <w:r w:rsidR="00250ADE" w:rsidRPr="00250ADE">
        <w:t xml:space="preserve">DSH </w:t>
      </w:r>
      <w:r w:rsidR="007B1945">
        <w:t xml:space="preserve">– Where </w:t>
      </w:r>
      <w:r w:rsidR="00BE4AF6">
        <w:t>N</w:t>
      </w:r>
      <w:r w:rsidR="002C1905">
        <w:t>ational Australia Bank Ltd ("NAB")</w:t>
      </w:r>
      <w:r w:rsidR="00851EAA">
        <w:t xml:space="preserve"> </w:t>
      </w:r>
      <w:r w:rsidR="007B1945">
        <w:t xml:space="preserve">became DSH's financier </w:t>
      </w:r>
      <w:r w:rsidR="00AE6FC4">
        <w:t xml:space="preserve">after entering into Syndicated Facility Agreement ("SFA") – Where SFA contained representation as to accuracy of information provided </w:t>
      </w:r>
      <w:r w:rsidR="00001554">
        <w:t xml:space="preserve">by DSH to NAB – Where NAB </w:t>
      </w:r>
      <w:r w:rsidR="00851EAA">
        <w:t xml:space="preserve">relied on three causes of action for misleading conduct and </w:t>
      </w:r>
      <w:r w:rsidR="000F0E42">
        <w:t>appellant</w:t>
      </w:r>
      <w:r w:rsidR="00851EAA">
        <w:t xml:space="preserve"> raised proportionate liability defence</w:t>
      </w:r>
      <w:r w:rsidR="009B3E6B">
        <w:t>s</w:t>
      </w:r>
      <w:r w:rsidR="0087518A" w:rsidRPr="0087518A">
        <w:t xml:space="preserve"> </w:t>
      </w:r>
      <w:r w:rsidR="0087518A">
        <w:t>under ss</w:t>
      </w:r>
      <w:r w:rsidR="00043CC8">
        <w:t> </w:t>
      </w:r>
      <w:r w:rsidR="0087518A">
        <w:t xml:space="preserve">87CB of </w:t>
      </w:r>
      <w:r w:rsidR="0087518A">
        <w:rPr>
          <w:i/>
          <w:iCs/>
        </w:rPr>
        <w:t xml:space="preserve">Competition and Consumer Act 2010 </w:t>
      </w:r>
      <w:r w:rsidR="0087518A">
        <w:t xml:space="preserve">(Cth), 1041L of </w:t>
      </w:r>
      <w:r w:rsidR="0087518A">
        <w:rPr>
          <w:i/>
          <w:iCs/>
        </w:rPr>
        <w:t xml:space="preserve">Corporations Act 2001 </w:t>
      </w:r>
      <w:r w:rsidR="0087518A">
        <w:t xml:space="preserve">(Cth), and 12GP of </w:t>
      </w:r>
      <w:r w:rsidR="0087518A" w:rsidRPr="006138C8">
        <w:rPr>
          <w:i/>
          <w:iCs/>
        </w:rPr>
        <w:t>Australian Securities and Investments Commission Act 2001</w:t>
      </w:r>
      <w:r w:rsidR="0087518A" w:rsidRPr="006138C8">
        <w:t xml:space="preserve"> (Cth)</w:t>
      </w:r>
      <w:r w:rsidR="00D34E3A">
        <w:t xml:space="preserve">, </w:t>
      </w:r>
      <w:r w:rsidR="0087518A">
        <w:t>claiming</w:t>
      </w:r>
      <w:r w:rsidR="00D34E3A">
        <w:t xml:space="preserve"> DSH concurrent wrongdoer</w:t>
      </w:r>
      <w:r w:rsidR="0087518A">
        <w:t xml:space="preserve"> </w:t>
      </w:r>
      <w:r w:rsidR="00D34E3A">
        <w:t xml:space="preserve">– Whether </w:t>
      </w:r>
      <w:r w:rsidR="00662526">
        <w:t xml:space="preserve">DSH concurrent wrongdoer – Whether, when determining if corporation, having regard to matters within its knowledge, engaged in misleading conduct by making representations in document authorised by board, </w:t>
      </w:r>
      <w:r w:rsidR="00681001">
        <w:t xml:space="preserve">issue should be determined solely by reference to matters within knowledge of board, rather than by reference to any knowledge attributable to corporation </w:t>
      </w:r>
      <w:r w:rsidR="00EE7CD8">
        <w:t>applying orthodox principles –</w:t>
      </w:r>
      <w:r w:rsidR="00662526">
        <w:t xml:space="preserve"> </w:t>
      </w:r>
      <w:r w:rsidR="00EE7CD8" w:rsidRPr="00EE7CD8">
        <w:t>Whether, when determining if corporation engaged in misleading conduct by making representations in document authorised by board</w:t>
      </w:r>
      <w:r w:rsidR="007321DC">
        <w:t xml:space="preserve">, appropriate to exclude from consideration matters known to a particular member of board against whom allegations of misleading conduct been made, but not established. </w:t>
      </w:r>
    </w:p>
    <w:p w14:paraId="76939AD1" w14:textId="77777777" w:rsidR="008A7411" w:rsidRPr="00C32A1D" w:rsidRDefault="008A7411" w:rsidP="008A7411"/>
    <w:p w14:paraId="3B87DE33" w14:textId="38895724" w:rsidR="008A7411" w:rsidRPr="00102EFA" w:rsidRDefault="008A7411" w:rsidP="00102EFA">
      <w:pPr>
        <w:rPr>
          <w:bCs/>
        </w:rPr>
      </w:pPr>
      <w:r w:rsidRPr="004E7695">
        <w:rPr>
          <w:b/>
        </w:rPr>
        <w:t>Appealed from</w:t>
      </w:r>
      <w:r>
        <w:rPr>
          <w:b/>
        </w:rPr>
        <w:t xml:space="preserve"> </w:t>
      </w:r>
      <w:r w:rsidR="00102EFA">
        <w:rPr>
          <w:b/>
        </w:rPr>
        <w:t>NSWSC</w:t>
      </w:r>
      <w:r>
        <w:rPr>
          <w:b/>
        </w:rPr>
        <w:t xml:space="preserve"> (</w:t>
      </w:r>
      <w:r w:rsidR="00102EFA">
        <w:rPr>
          <w:b/>
        </w:rPr>
        <w:t>CA</w:t>
      </w:r>
      <w:r>
        <w:rPr>
          <w:b/>
        </w:rPr>
        <w:t xml:space="preserve">): </w:t>
      </w:r>
      <w:hyperlink r:id="rId88" w:history="1">
        <w:r w:rsidR="00102EFA" w:rsidRPr="003C664B">
          <w:rPr>
            <w:rStyle w:val="Hyperlink"/>
            <w:rFonts w:cs="Verdana"/>
            <w:bCs/>
            <w:noProof w:val="0"/>
          </w:rPr>
          <w:t>[2022] NSWCA 165</w:t>
        </w:r>
      </w:hyperlink>
      <w:r w:rsidR="00102EFA">
        <w:rPr>
          <w:bCs/>
        </w:rPr>
        <w:t xml:space="preserve">; </w:t>
      </w:r>
      <w:r w:rsidR="00B26C0D" w:rsidRPr="00B26C0D">
        <w:rPr>
          <w:bCs/>
        </w:rPr>
        <w:t>(2022) 405 ALR 70</w:t>
      </w:r>
      <w:r w:rsidR="00B26C0D">
        <w:rPr>
          <w:bCs/>
        </w:rPr>
        <w:t xml:space="preserve">; </w:t>
      </w:r>
      <w:r w:rsidR="000801FB" w:rsidRPr="000801FB">
        <w:rPr>
          <w:bCs/>
        </w:rPr>
        <w:t>(2022) 371 FLR 349</w:t>
      </w:r>
      <w:r w:rsidR="00B26C0D">
        <w:rPr>
          <w:bCs/>
        </w:rPr>
        <w:t xml:space="preserve">; </w:t>
      </w:r>
      <w:r w:rsidR="00B26C0D" w:rsidRPr="00B26C0D">
        <w:rPr>
          <w:bCs/>
        </w:rPr>
        <w:t>(2022) 163 ACSR 23</w:t>
      </w:r>
    </w:p>
    <w:p w14:paraId="6664299C" w14:textId="77777777" w:rsidR="008A7411" w:rsidRPr="004A3E7D" w:rsidRDefault="008A7411" w:rsidP="008A7411">
      <w:pPr>
        <w:rPr>
          <w:bCs/>
        </w:rPr>
      </w:pPr>
    </w:p>
    <w:p w14:paraId="2B9D32C5" w14:textId="77777777" w:rsidR="008A7411" w:rsidRPr="004A3E7D" w:rsidRDefault="00BC64C2" w:rsidP="008A7411">
      <w:pPr>
        <w:rPr>
          <w:bCs/>
        </w:rPr>
      </w:pPr>
      <w:hyperlink w:anchor="TOP" w:history="1">
        <w:r w:rsidR="008A7411" w:rsidRPr="004A3E7D">
          <w:rPr>
            <w:rStyle w:val="Hyperlink"/>
            <w:rFonts w:cs="Verdana"/>
            <w:bCs/>
            <w:noProof w:val="0"/>
          </w:rPr>
          <w:t>Return to Top</w:t>
        </w:r>
      </w:hyperlink>
    </w:p>
    <w:p w14:paraId="48B17506" w14:textId="77777777" w:rsidR="008A7411" w:rsidRDefault="008A7411" w:rsidP="008A7411">
      <w:pPr>
        <w:pStyle w:val="Divider2"/>
      </w:pPr>
    </w:p>
    <w:p w14:paraId="1DA51034" w14:textId="77777777" w:rsidR="00475CAC" w:rsidRPr="00475CAC" w:rsidRDefault="00475CAC" w:rsidP="00475CAC"/>
    <w:p w14:paraId="11918692" w14:textId="7DB7EA2C" w:rsidR="00DF0641" w:rsidRDefault="00DF0641" w:rsidP="00F563C3">
      <w:pPr>
        <w:pStyle w:val="Heading2"/>
      </w:pPr>
      <w:bookmarkStart w:id="130" w:name="_Re:_Director_of"/>
      <w:bookmarkStart w:id="131" w:name="_The_Queen_v"/>
      <w:bookmarkStart w:id="132" w:name="_Toc270610025"/>
      <w:bookmarkStart w:id="133" w:name="Cases_Not_Proceeding"/>
      <w:bookmarkStart w:id="134" w:name="_Ref474759876"/>
      <w:bookmarkEnd w:id="120"/>
      <w:bookmarkEnd w:id="126"/>
      <w:bookmarkEnd w:id="130"/>
      <w:bookmarkEnd w:id="131"/>
      <w:r>
        <w:t xml:space="preserve">Criminal Law </w:t>
      </w:r>
    </w:p>
    <w:p w14:paraId="20233FF8" w14:textId="77777777" w:rsidR="0030232E" w:rsidRPr="0030232E" w:rsidRDefault="0030232E" w:rsidP="0030232E">
      <w:bookmarkStart w:id="135" w:name="_Awad_v_The"/>
      <w:bookmarkStart w:id="136" w:name="_BA_v_The"/>
      <w:bookmarkStart w:id="137" w:name="_BDO_v_The"/>
      <w:bookmarkStart w:id="138" w:name="_Hlk112137340"/>
      <w:bookmarkEnd w:id="135"/>
      <w:bookmarkEnd w:id="136"/>
      <w:bookmarkEnd w:id="137"/>
    </w:p>
    <w:p w14:paraId="283294E9" w14:textId="34CEAE34" w:rsidR="00255765" w:rsidRDefault="00255765" w:rsidP="00255765">
      <w:pPr>
        <w:pStyle w:val="Heading3"/>
      </w:pPr>
      <w:bookmarkStart w:id="139" w:name="_Bromley_v_The"/>
      <w:bookmarkStart w:id="140" w:name="_Hlk117172224"/>
      <w:bookmarkEnd w:id="139"/>
      <w:r w:rsidRPr="00CF1E14">
        <w:t xml:space="preserve">Bromley v The </w:t>
      </w:r>
      <w:r w:rsidR="00433366" w:rsidRPr="00CF1E14">
        <w:t>King</w:t>
      </w:r>
      <w:r>
        <w:t xml:space="preserve"> </w:t>
      </w:r>
    </w:p>
    <w:p w14:paraId="378777B3" w14:textId="54E04B25" w:rsidR="00255765" w:rsidRPr="00CF1E14" w:rsidRDefault="00BC64C2" w:rsidP="00255765">
      <w:hyperlink r:id="rId89" w:history="1">
        <w:r w:rsidR="00255765" w:rsidRPr="00444C33">
          <w:rPr>
            <w:rStyle w:val="Hyperlink"/>
            <w:rFonts w:cs="Verdana"/>
            <w:b/>
            <w:bCs/>
            <w:noProof w:val="0"/>
          </w:rPr>
          <w:t>A40/2021</w:t>
        </w:r>
      </w:hyperlink>
      <w:r w:rsidR="00CF1E14" w:rsidRPr="00CF1E14">
        <w:rPr>
          <w:b/>
          <w:bCs/>
        </w:rPr>
        <w:t>:</w:t>
      </w:r>
      <w:r w:rsidR="00CF1E14">
        <w:t xml:space="preserve"> </w:t>
      </w:r>
      <w:hyperlink r:id="rId90" w:history="1">
        <w:r w:rsidR="00CF1E14" w:rsidRPr="00CF1E14">
          <w:rPr>
            <w:rStyle w:val="Hyperlink"/>
            <w:rFonts w:cs="Verdana"/>
            <w:noProof w:val="0"/>
          </w:rPr>
          <w:t xml:space="preserve">[2022] </w:t>
        </w:r>
        <w:proofErr w:type="spellStart"/>
        <w:r w:rsidR="00CF1E14" w:rsidRPr="00CF1E14">
          <w:rPr>
            <w:rStyle w:val="Hyperlink"/>
            <w:rFonts w:cs="Verdana"/>
            <w:noProof w:val="0"/>
          </w:rPr>
          <w:t>HCATrans</w:t>
        </w:r>
        <w:proofErr w:type="spellEnd"/>
        <w:r w:rsidR="00CF1E14" w:rsidRPr="00CF1E14">
          <w:rPr>
            <w:rStyle w:val="Hyperlink"/>
            <w:rFonts w:cs="Verdana"/>
            <w:noProof w:val="0"/>
          </w:rPr>
          <w:t xml:space="preserve"> 158</w:t>
        </w:r>
      </w:hyperlink>
    </w:p>
    <w:p w14:paraId="6307EBB0" w14:textId="77777777" w:rsidR="00255765" w:rsidRDefault="00255765" w:rsidP="00255765"/>
    <w:p w14:paraId="41E99ABA" w14:textId="0ECDA247" w:rsidR="00255765" w:rsidRPr="00E84458" w:rsidRDefault="00255765" w:rsidP="00255765">
      <w:pPr>
        <w:rPr>
          <w:i/>
          <w:iCs/>
        </w:rPr>
      </w:pPr>
      <w:r>
        <w:rPr>
          <w:b/>
          <w:bCs/>
        </w:rPr>
        <w:t>Date heard:</w:t>
      </w:r>
      <w:r>
        <w:t xml:space="preserve"> 16 September 2022</w:t>
      </w:r>
      <w:r w:rsidR="00E84458">
        <w:t xml:space="preserve"> – </w:t>
      </w:r>
      <w:r w:rsidR="00E84458">
        <w:rPr>
          <w:i/>
          <w:iCs/>
        </w:rPr>
        <w:t xml:space="preserve">Special leave </w:t>
      </w:r>
      <w:r w:rsidR="00D861AA">
        <w:rPr>
          <w:i/>
          <w:iCs/>
        </w:rPr>
        <w:t>referred to Full Court for consideration as on appeal</w:t>
      </w:r>
      <w:r w:rsidR="000F18F3">
        <w:rPr>
          <w:i/>
          <w:iCs/>
        </w:rPr>
        <w:t xml:space="preserve"> on limited grounds </w:t>
      </w:r>
    </w:p>
    <w:p w14:paraId="34DDD4C3" w14:textId="77777777" w:rsidR="00255765" w:rsidRDefault="00255765" w:rsidP="00255765"/>
    <w:p w14:paraId="3D37F9C2" w14:textId="77777777" w:rsidR="00255765" w:rsidRDefault="00255765" w:rsidP="00255765">
      <w:r>
        <w:rPr>
          <w:b/>
          <w:bCs/>
        </w:rPr>
        <w:t>Catchwords:</w:t>
      </w:r>
    </w:p>
    <w:p w14:paraId="277554CE" w14:textId="77777777" w:rsidR="00255765" w:rsidRDefault="00255765" w:rsidP="00255765"/>
    <w:p w14:paraId="5B4327B2" w14:textId="71E33EBA" w:rsidR="00255765" w:rsidRPr="00BB0CC8" w:rsidRDefault="00255765" w:rsidP="00255765">
      <w:pPr>
        <w:pStyle w:val="Catchwords0"/>
      </w:pPr>
      <w:r>
        <w:t xml:space="preserve">Criminal law – </w:t>
      </w:r>
      <w:r w:rsidR="000F18F3">
        <w:t>Second or subsequent a</w:t>
      </w:r>
      <w:r w:rsidR="00D861AA">
        <w:t>ppeal – Further evidence – Where applicant and co-accused convicted of murder – Where, at trial, prosecution led evidence from eyewitness who suffered from schizoaffective disorder</w:t>
      </w:r>
      <w:r w:rsidR="000F18F3">
        <w:t xml:space="preserve"> </w:t>
      </w:r>
      <w:r w:rsidR="00BB0CC8">
        <w:t>– Where applicant and co-accused appeal</w:t>
      </w:r>
      <w:r w:rsidR="00025176">
        <w:t>ed</w:t>
      </w:r>
      <w:r w:rsidR="00BB0CC8">
        <w:t xml:space="preserve"> against convictions, including on ground that eyewitness</w:t>
      </w:r>
      <w:r w:rsidR="00040C04">
        <w:t>'</w:t>
      </w:r>
      <w:r w:rsidR="00BB0CC8">
        <w:t xml:space="preserve">s evidence unsafe, but appeals dismissed and subsequent petitions for mercy refused – Where applicant </w:t>
      </w:r>
      <w:r w:rsidR="00025176">
        <w:t>sought</w:t>
      </w:r>
      <w:r w:rsidR="00BB0CC8">
        <w:t xml:space="preserve"> to appeal pursuant to s</w:t>
      </w:r>
      <w:r w:rsidR="00A46F89">
        <w:t> </w:t>
      </w:r>
      <w:r w:rsidR="00BB0CC8">
        <w:t xml:space="preserve">353A of </w:t>
      </w:r>
      <w:r w:rsidR="00BB0CC8">
        <w:rPr>
          <w:i/>
          <w:iCs/>
        </w:rPr>
        <w:t xml:space="preserve">Criminal Law Consolidation Act 1935 </w:t>
      </w:r>
      <w:r w:rsidR="00BB0CC8">
        <w:t>(SA) – Where s</w:t>
      </w:r>
      <w:r w:rsidR="00A46F89">
        <w:t> </w:t>
      </w:r>
      <w:r w:rsidR="00BB0CC8">
        <w:t xml:space="preserve">353A empowers Full Court to hear second or subsequent appeal against conviction by person convicted on information if Court satisfied there </w:t>
      </w:r>
      <w:r w:rsidR="00040C04">
        <w:t>"</w:t>
      </w:r>
      <w:r w:rsidR="00BB0CC8">
        <w:t>fresh and compelling evidence</w:t>
      </w:r>
      <w:r w:rsidR="00040C04">
        <w:t>"</w:t>
      </w:r>
      <w:r w:rsidR="00BB0CC8">
        <w:t xml:space="preserve"> that should, in </w:t>
      </w:r>
      <w:r w:rsidR="00040C04">
        <w:t>"</w:t>
      </w:r>
      <w:r w:rsidR="00BB0CC8">
        <w:t>interests of justice</w:t>
      </w:r>
      <w:r w:rsidR="00040C04">
        <w:t>"</w:t>
      </w:r>
      <w:r w:rsidR="00BB0CC8">
        <w:t xml:space="preserve">, be considered on appeal – Where applicant adduced expert evidence </w:t>
      </w:r>
      <w:r w:rsidR="00BB0CC8">
        <w:lastRenderedPageBreak/>
        <w:t xml:space="preserve">concerning reliability of eyewitness in light of mental illness – </w:t>
      </w:r>
      <w:r w:rsidR="00AB37F3">
        <w:t>Where Court of Appeal</w:t>
      </w:r>
      <w:r w:rsidR="002D3BA0">
        <w:t xml:space="preserve"> </w:t>
      </w:r>
      <w:r w:rsidR="00AB37F3">
        <w:t>refused application</w:t>
      </w:r>
      <w:r w:rsidR="00025176">
        <w:t>,</w:t>
      </w:r>
      <w:r w:rsidR="00AB37F3">
        <w:t xml:space="preserve"> holding new evidence not </w:t>
      </w:r>
      <w:r w:rsidR="00040C04">
        <w:t>"</w:t>
      </w:r>
      <w:r w:rsidR="00AB37F3">
        <w:t>fresh</w:t>
      </w:r>
      <w:r w:rsidR="00040C04">
        <w:t>"</w:t>
      </w:r>
      <w:r w:rsidR="00AB37F3">
        <w:t xml:space="preserve"> or </w:t>
      </w:r>
      <w:r w:rsidR="00040C04">
        <w:t>"</w:t>
      </w:r>
      <w:r w:rsidR="00AB37F3">
        <w:t>compelling</w:t>
      </w:r>
      <w:r w:rsidR="00040C04">
        <w:t>"</w:t>
      </w:r>
      <w:r w:rsidR="00AB37F3">
        <w:t xml:space="preserve">, and not in </w:t>
      </w:r>
      <w:r w:rsidR="00040C04">
        <w:t>"</w:t>
      </w:r>
      <w:r w:rsidR="00AB37F3">
        <w:t>interests of justice</w:t>
      </w:r>
      <w:r w:rsidR="00040C04">
        <w:t>"</w:t>
      </w:r>
      <w:r w:rsidR="00AB37F3">
        <w:t xml:space="preserve"> to consider new evidence – </w:t>
      </w:r>
      <w:r w:rsidR="00BB0CC8">
        <w:t xml:space="preserve">Whether new evidence </w:t>
      </w:r>
      <w:r w:rsidR="00040C04">
        <w:t>"</w:t>
      </w:r>
      <w:r w:rsidR="00BB0CC8">
        <w:t>compelling</w:t>
      </w:r>
      <w:r w:rsidR="00040C04">
        <w:t>"</w:t>
      </w:r>
      <w:r w:rsidR="00BB0CC8">
        <w:t xml:space="preserve"> – Whether in </w:t>
      </w:r>
      <w:r w:rsidR="00040C04">
        <w:t>"</w:t>
      </w:r>
      <w:r w:rsidR="00BB0CC8">
        <w:t>interests of justice</w:t>
      </w:r>
      <w:r w:rsidR="00040C04">
        <w:t>"</w:t>
      </w:r>
      <w:r w:rsidR="00BB0CC8">
        <w:t xml:space="preserve"> to consider applicant</w:t>
      </w:r>
      <w:r w:rsidR="00040C04">
        <w:t>'</w:t>
      </w:r>
      <w:r w:rsidR="00BB0CC8">
        <w:t>s evidence</w:t>
      </w:r>
      <w:r w:rsidR="00025176">
        <w:t>.</w:t>
      </w:r>
    </w:p>
    <w:p w14:paraId="3A56AEBB" w14:textId="77777777" w:rsidR="00255765" w:rsidRDefault="00255765" w:rsidP="00255765"/>
    <w:p w14:paraId="2A7A1852" w14:textId="19481D34" w:rsidR="00255765" w:rsidRPr="00476537" w:rsidRDefault="00255765" w:rsidP="00255765">
      <w:pPr>
        <w:rPr>
          <w:bCs/>
        </w:rPr>
      </w:pPr>
      <w:r w:rsidRPr="004E7695">
        <w:rPr>
          <w:b/>
        </w:rPr>
        <w:t>Appealed from</w:t>
      </w:r>
      <w:r>
        <w:rPr>
          <w:b/>
        </w:rPr>
        <w:t xml:space="preserve"> SASC (FC): </w:t>
      </w:r>
      <w:hyperlink r:id="rId91" w:history="1">
        <w:r w:rsidR="00DA61F7" w:rsidRPr="00DA61F7">
          <w:rPr>
            <w:rStyle w:val="Hyperlink"/>
            <w:rFonts w:cs="Verdana"/>
            <w:bCs/>
            <w:noProof w:val="0"/>
          </w:rPr>
          <w:t>[2018] SASCFC 41</w:t>
        </w:r>
      </w:hyperlink>
    </w:p>
    <w:p w14:paraId="2903DA35" w14:textId="77777777" w:rsidR="00255765" w:rsidRPr="00E064DF" w:rsidRDefault="00255765" w:rsidP="00255765"/>
    <w:p w14:paraId="13D6E39F" w14:textId="77777777" w:rsidR="00255765" w:rsidRPr="002314BE" w:rsidRDefault="00BC64C2" w:rsidP="00255765">
      <w:hyperlink w:anchor="TOP" w:history="1">
        <w:r w:rsidR="00255765" w:rsidRPr="004E7695">
          <w:rPr>
            <w:rStyle w:val="Hyperlink"/>
            <w:rFonts w:cs="Verdana"/>
            <w:bCs/>
          </w:rPr>
          <w:t>Return to Top</w:t>
        </w:r>
      </w:hyperlink>
    </w:p>
    <w:bookmarkEnd w:id="140"/>
    <w:p w14:paraId="61FDB186" w14:textId="77777777" w:rsidR="004533C6" w:rsidRDefault="004533C6" w:rsidP="004533C6">
      <w:pPr>
        <w:pStyle w:val="Divider1"/>
      </w:pPr>
    </w:p>
    <w:p w14:paraId="391B93E0" w14:textId="77777777" w:rsidR="009929F1" w:rsidRPr="009929F1" w:rsidRDefault="009929F1" w:rsidP="009929F1"/>
    <w:p w14:paraId="3112F3B8" w14:textId="77777777" w:rsidR="0035041E" w:rsidRDefault="0035041E" w:rsidP="00B26C0D">
      <w:pPr>
        <w:pStyle w:val="Heading3"/>
      </w:pPr>
      <w:bookmarkStart w:id="141" w:name="_Hurt_v_The"/>
      <w:bookmarkEnd w:id="141"/>
      <w:r w:rsidRPr="0035041E">
        <w:t xml:space="preserve">Hurt v The </w:t>
      </w:r>
      <w:proofErr w:type="gramStart"/>
      <w:r w:rsidRPr="0035041E">
        <w:t>King;</w:t>
      </w:r>
      <w:proofErr w:type="gramEnd"/>
      <w:r w:rsidRPr="0035041E">
        <w:t xml:space="preserve"> </w:t>
      </w:r>
      <w:proofErr w:type="spellStart"/>
      <w:r w:rsidRPr="0035041E">
        <w:t>Delzotto</w:t>
      </w:r>
      <w:proofErr w:type="spellEnd"/>
      <w:r w:rsidRPr="0035041E">
        <w:t xml:space="preserve"> v The King</w:t>
      </w:r>
    </w:p>
    <w:p w14:paraId="2547FF82" w14:textId="1D2CDB9B" w:rsidR="009929F1" w:rsidRPr="00A35C44" w:rsidRDefault="0035041E" w:rsidP="009929F1">
      <w:r w:rsidRPr="0035041E">
        <w:rPr>
          <w:b/>
          <w:bCs/>
        </w:rPr>
        <w:t>C25/2022; C26/2022; S140/2022:</w:t>
      </w:r>
      <w:r w:rsidR="00A35C44">
        <w:rPr>
          <w:b/>
          <w:bCs/>
        </w:rPr>
        <w:t xml:space="preserve"> </w:t>
      </w:r>
      <w:hyperlink r:id="rId92" w:history="1">
        <w:r w:rsidR="00A35C44" w:rsidRPr="00A35C44">
          <w:rPr>
            <w:rStyle w:val="Hyperlink"/>
            <w:rFonts w:cs="Verdana"/>
            <w:noProof w:val="0"/>
          </w:rPr>
          <w:t xml:space="preserve">[2023] </w:t>
        </w:r>
        <w:proofErr w:type="spellStart"/>
        <w:r w:rsidR="00A35C44" w:rsidRPr="00A35C44">
          <w:rPr>
            <w:rStyle w:val="Hyperlink"/>
            <w:rFonts w:cs="Verdana"/>
            <w:noProof w:val="0"/>
          </w:rPr>
          <w:t>HCATrans</w:t>
        </w:r>
        <w:proofErr w:type="spellEnd"/>
        <w:r w:rsidR="00A35C44" w:rsidRPr="00A35C44">
          <w:rPr>
            <w:rStyle w:val="Hyperlink"/>
            <w:rFonts w:cs="Verdana"/>
            <w:noProof w:val="0"/>
          </w:rPr>
          <w:t xml:space="preserve"> 52</w:t>
        </w:r>
      </w:hyperlink>
    </w:p>
    <w:p w14:paraId="6C88C2A5" w14:textId="77777777" w:rsidR="00905B97" w:rsidRPr="004E6626" w:rsidRDefault="00905B97" w:rsidP="009929F1"/>
    <w:p w14:paraId="5621D4A0" w14:textId="5ACFA905" w:rsidR="009929F1" w:rsidRPr="004E6626" w:rsidRDefault="009929F1" w:rsidP="009929F1">
      <w:pPr>
        <w:rPr>
          <w:i/>
          <w:iCs/>
        </w:rPr>
      </w:pPr>
      <w:r w:rsidRPr="004E6626">
        <w:rPr>
          <w:b/>
          <w:bCs/>
        </w:rPr>
        <w:t>Date heard:</w:t>
      </w:r>
      <w:r w:rsidRPr="004E6626">
        <w:t xml:space="preserve"> </w:t>
      </w:r>
      <w:r w:rsidR="00A35C44">
        <w:t>21 April 2023</w:t>
      </w:r>
      <w:r w:rsidRPr="004E6626">
        <w:t xml:space="preserve"> – </w:t>
      </w:r>
      <w:r w:rsidRPr="004E6626">
        <w:rPr>
          <w:i/>
          <w:iCs/>
        </w:rPr>
        <w:t xml:space="preserve">Special leave granted </w:t>
      </w:r>
    </w:p>
    <w:p w14:paraId="6AE6D304" w14:textId="77777777" w:rsidR="009929F1" w:rsidRPr="004E6626" w:rsidRDefault="009929F1" w:rsidP="009929F1"/>
    <w:p w14:paraId="343A38F0" w14:textId="77777777" w:rsidR="009929F1" w:rsidRPr="004E6626" w:rsidRDefault="009929F1" w:rsidP="009929F1">
      <w:r w:rsidRPr="004E6626">
        <w:rPr>
          <w:b/>
          <w:bCs/>
        </w:rPr>
        <w:t>Catchwords:</w:t>
      </w:r>
    </w:p>
    <w:p w14:paraId="38A72C06" w14:textId="77777777" w:rsidR="009929F1" w:rsidRPr="004E6626" w:rsidRDefault="009929F1" w:rsidP="009929F1"/>
    <w:p w14:paraId="0050BE0C" w14:textId="3E302490" w:rsidR="009929F1" w:rsidRDefault="009929F1" w:rsidP="009929F1">
      <w:pPr>
        <w:pStyle w:val="Catchwords0"/>
      </w:pPr>
      <w:r w:rsidRPr="004E6626">
        <w:t xml:space="preserve">Criminal law – </w:t>
      </w:r>
      <w:r w:rsidR="00A35C44">
        <w:t xml:space="preserve">Sentencing </w:t>
      </w:r>
      <w:r w:rsidR="005C468B">
        <w:t xml:space="preserve">– Mandatory minimum sentences </w:t>
      </w:r>
      <w:r w:rsidR="00113E9D">
        <w:t>–</w:t>
      </w:r>
      <w:r w:rsidR="005C468B">
        <w:t xml:space="preserve"> </w:t>
      </w:r>
      <w:r w:rsidR="00113E9D">
        <w:t xml:space="preserve">Sentencing discretion </w:t>
      </w:r>
      <w:r w:rsidR="00D339D6">
        <w:t>– Where s</w:t>
      </w:r>
      <w:r w:rsidR="00043CC8">
        <w:t> </w:t>
      </w:r>
      <w:r w:rsidR="00D339D6">
        <w:t xml:space="preserve">16AAB of </w:t>
      </w:r>
      <w:r w:rsidR="00D339D6">
        <w:rPr>
          <w:i/>
          <w:iCs/>
        </w:rPr>
        <w:t xml:space="preserve">Crimes Act 1914 </w:t>
      </w:r>
      <w:r w:rsidR="00D339D6">
        <w:t xml:space="preserve">(Cth) </w:t>
      </w:r>
      <w:r w:rsidR="00235E29">
        <w:t>imposes minimum sentenc</w:t>
      </w:r>
      <w:r w:rsidR="00AE4678">
        <w:t xml:space="preserve">es for certain offences – </w:t>
      </w:r>
      <w:r w:rsidR="008017E3">
        <w:t xml:space="preserve">Whether minimum sentence to be regarded as base of range of appropriate sentence or minimum permissible sentence – </w:t>
      </w:r>
      <w:r w:rsidR="00AE4678">
        <w:t xml:space="preserve">Proper approach to minimum sentences – Whether </w:t>
      </w:r>
      <w:r w:rsidR="001A21EA">
        <w:t xml:space="preserve">proper approach involves sentencing judge </w:t>
      </w:r>
      <w:r w:rsidR="00E0388E">
        <w:t xml:space="preserve">having regard to minimum from outset </w:t>
      </w:r>
      <w:r w:rsidR="00E0388E" w:rsidRPr="00E0388E">
        <w:t>as prescribing bottom of range of appropriate</w:t>
      </w:r>
      <w:r w:rsidR="00E502E1">
        <w:t xml:space="preserve"> sentence</w:t>
      </w:r>
      <w:r w:rsidR="00A00632">
        <w:t xml:space="preserve">, consistent with </w:t>
      </w:r>
      <w:proofErr w:type="spellStart"/>
      <w:r w:rsidR="00A00632" w:rsidRPr="00A00632">
        <w:rPr>
          <w:i/>
          <w:iCs/>
        </w:rPr>
        <w:t>Bahar</w:t>
      </w:r>
      <w:proofErr w:type="spellEnd"/>
      <w:r w:rsidR="00A00632" w:rsidRPr="00A00632">
        <w:rPr>
          <w:i/>
          <w:iCs/>
        </w:rPr>
        <w:t xml:space="preserve"> v </w:t>
      </w:r>
      <w:r w:rsidR="00A00632">
        <w:rPr>
          <w:i/>
          <w:iCs/>
        </w:rPr>
        <w:t>The Queen</w:t>
      </w:r>
      <w:r w:rsidR="00A00632" w:rsidRPr="00A00632">
        <w:t xml:space="preserve"> (2011) 45 WAR 100</w:t>
      </w:r>
      <w:r w:rsidR="00A00632">
        <w:t xml:space="preserve"> – Whether </w:t>
      </w:r>
      <w:r w:rsidR="00333CE3">
        <w:t>p</w:t>
      </w:r>
      <w:r w:rsidR="00613736">
        <w:t xml:space="preserve">roper approach </w:t>
      </w:r>
      <w:r w:rsidR="00732EF8">
        <w:t xml:space="preserve">involves sentencing judge </w:t>
      </w:r>
      <w:r w:rsidR="00E56B2A">
        <w:t>exercising sentencing discretion in usual way</w:t>
      </w:r>
      <w:r w:rsidR="00A66E44">
        <w:t xml:space="preserve"> and only if </w:t>
      </w:r>
      <w:r w:rsidR="003655DC">
        <w:t xml:space="preserve">proposed </w:t>
      </w:r>
      <w:r w:rsidR="00A66E44" w:rsidRPr="00A66E44">
        <w:t>sentence falls below minimum penalty that minimum penalty has effect</w:t>
      </w:r>
      <w:r w:rsidR="00A66E44">
        <w:t xml:space="preserve">, consistent with approach in </w:t>
      </w:r>
      <w:r w:rsidR="005473D9" w:rsidRPr="005473D9">
        <w:rPr>
          <w:i/>
          <w:iCs/>
        </w:rPr>
        <w:t xml:space="preserve">R v Pot, </w:t>
      </w:r>
      <w:proofErr w:type="spellStart"/>
      <w:r w:rsidR="005473D9" w:rsidRPr="005473D9">
        <w:rPr>
          <w:i/>
          <w:iCs/>
        </w:rPr>
        <w:t>Wetangky</w:t>
      </w:r>
      <w:proofErr w:type="spellEnd"/>
      <w:r w:rsidR="005473D9" w:rsidRPr="005473D9">
        <w:rPr>
          <w:i/>
          <w:iCs/>
        </w:rPr>
        <w:t xml:space="preserve"> and </w:t>
      </w:r>
      <w:proofErr w:type="spellStart"/>
      <w:r w:rsidR="005473D9" w:rsidRPr="005473D9">
        <w:rPr>
          <w:i/>
          <w:iCs/>
        </w:rPr>
        <w:t>Lande</w:t>
      </w:r>
      <w:proofErr w:type="spellEnd"/>
      <w:r w:rsidR="005473D9" w:rsidRPr="005473D9">
        <w:t xml:space="preserve"> (Supreme Court (NT), 18 January 2011, </w:t>
      </w:r>
      <w:proofErr w:type="spellStart"/>
      <w:r w:rsidR="005473D9" w:rsidRPr="005473D9">
        <w:t>unrep</w:t>
      </w:r>
      <w:proofErr w:type="spellEnd"/>
      <w:r w:rsidR="005473D9" w:rsidRPr="005473D9">
        <w:t>)</w:t>
      </w:r>
      <w:r w:rsidR="005473D9">
        <w:t>.</w:t>
      </w:r>
      <w:r w:rsidR="00613736">
        <w:t xml:space="preserve"> </w:t>
      </w:r>
    </w:p>
    <w:p w14:paraId="349779FF" w14:textId="77777777" w:rsidR="009929F1" w:rsidRDefault="009929F1" w:rsidP="009929F1"/>
    <w:p w14:paraId="095A118E" w14:textId="0BA253CF" w:rsidR="009A2B7E" w:rsidRDefault="009929F1" w:rsidP="009929F1">
      <w:r w:rsidRPr="004E7695">
        <w:rPr>
          <w:b/>
        </w:rPr>
        <w:t>Appealed from</w:t>
      </w:r>
      <w:r>
        <w:rPr>
          <w:b/>
        </w:rPr>
        <w:t xml:space="preserve"> </w:t>
      </w:r>
      <w:r w:rsidR="00742DDB">
        <w:rPr>
          <w:b/>
        </w:rPr>
        <w:t>ACTSC</w:t>
      </w:r>
      <w:r>
        <w:rPr>
          <w:b/>
        </w:rPr>
        <w:t xml:space="preserve"> (CA)</w:t>
      </w:r>
      <w:r w:rsidR="00742DDB">
        <w:rPr>
          <w:b/>
        </w:rPr>
        <w:t xml:space="preserve"> (</w:t>
      </w:r>
      <w:r w:rsidR="00742DDB" w:rsidRPr="00742DDB">
        <w:rPr>
          <w:b/>
        </w:rPr>
        <w:t>C25/2022; C26/2022</w:t>
      </w:r>
      <w:r w:rsidR="00742DDB">
        <w:rPr>
          <w:b/>
        </w:rPr>
        <w:t>)</w:t>
      </w:r>
      <w:r>
        <w:rPr>
          <w:b/>
        </w:rPr>
        <w:t xml:space="preserve">: </w:t>
      </w:r>
      <w:hyperlink r:id="rId93" w:history="1">
        <w:r w:rsidR="00742DDB" w:rsidRPr="00D7134A">
          <w:rPr>
            <w:rStyle w:val="Hyperlink"/>
            <w:rFonts w:cs="Verdana"/>
            <w:noProof w:val="0"/>
          </w:rPr>
          <w:t>[2022] ACTCA 49</w:t>
        </w:r>
      </w:hyperlink>
      <w:r w:rsidR="009A2B7E" w:rsidRPr="009A2B7E">
        <w:t>; (2022) 18 ACTLR 272</w:t>
      </w:r>
    </w:p>
    <w:p w14:paraId="4AD9C22C" w14:textId="77777777" w:rsidR="002A5A2E" w:rsidRPr="009A2B7E" w:rsidRDefault="002A5A2E" w:rsidP="009929F1"/>
    <w:p w14:paraId="75A0740B" w14:textId="1916E405" w:rsidR="00742DDB" w:rsidRPr="00240665" w:rsidRDefault="00742DDB" w:rsidP="009929F1">
      <w:pPr>
        <w:rPr>
          <w:bCs/>
        </w:rPr>
      </w:pPr>
      <w:r w:rsidRPr="00D15811">
        <w:rPr>
          <w:b/>
          <w:bCs/>
        </w:rPr>
        <w:t xml:space="preserve">Appealed from </w:t>
      </w:r>
      <w:r w:rsidR="004D3F75" w:rsidRPr="00D15811">
        <w:rPr>
          <w:b/>
          <w:bCs/>
        </w:rPr>
        <w:t>NSWSC (CCA):</w:t>
      </w:r>
      <w:r w:rsidR="004D3F75">
        <w:t xml:space="preserve"> </w:t>
      </w:r>
      <w:hyperlink r:id="rId94" w:history="1">
        <w:r w:rsidR="004D3F75" w:rsidRPr="00E459E7">
          <w:rPr>
            <w:rStyle w:val="Hyperlink"/>
            <w:rFonts w:cs="Verdana"/>
            <w:noProof w:val="0"/>
          </w:rPr>
          <w:t>[2022] NSWCCA 117</w:t>
        </w:r>
      </w:hyperlink>
    </w:p>
    <w:p w14:paraId="77D0538E" w14:textId="77777777" w:rsidR="009929F1" w:rsidRPr="00E064DF" w:rsidRDefault="009929F1" w:rsidP="009929F1"/>
    <w:p w14:paraId="0E226FEA" w14:textId="77777777" w:rsidR="009929F1" w:rsidRDefault="00BC64C2" w:rsidP="009929F1">
      <w:pPr>
        <w:rPr>
          <w:rStyle w:val="Hyperlink"/>
          <w:rFonts w:cs="Verdana"/>
          <w:bCs/>
        </w:rPr>
      </w:pPr>
      <w:hyperlink w:anchor="TOP" w:history="1">
        <w:r w:rsidR="009929F1" w:rsidRPr="004E7695">
          <w:rPr>
            <w:rStyle w:val="Hyperlink"/>
            <w:rFonts w:cs="Verdana"/>
            <w:bCs/>
          </w:rPr>
          <w:t>Return to Top</w:t>
        </w:r>
      </w:hyperlink>
    </w:p>
    <w:p w14:paraId="5C904E66" w14:textId="77777777" w:rsidR="004533C6" w:rsidRDefault="004533C6" w:rsidP="009929F1">
      <w:pPr>
        <w:pStyle w:val="Divider1"/>
      </w:pPr>
    </w:p>
    <w:p w14:paraId="4853F13D" w14:textId="77777777" w:rsidR="008017E3" w:rsidRDefault="008017E3" w:rsidP="008017E3"/>
    <w:p w14:paraId="575A981C" w14:textId="77777777" w:rsidR="008017E3" w:rsidRDefault="008017E3" w:rsidP="008017E3">
      <w:pPr>
        <w:pStyle w:val="Heading3"/>
      </w:pPr>
      <w:bookmarkStart w:id="142" w:name="_Huxley_v_The"/>
      <w:bookmarkEnd w:id="142"/>
      <w:r>
        <w:t xml:space="preserve">Huxley v The Queen </w:t>
      </w:r>
    </w:p>
    <w:p w14:paraId="498A5A0A" w14:textId="77777777" w:rsidR="008017E3" w:rsidRPr="00CF1E14" w:rsidRDefault="00BC64C2" w:rsidP="008017E3">
      <w:hyperlink r:id="rId95" w:history="1">
        <w:r w:rsidR="008017E3" w:rsidRPr="008E2680">
          <w:rPr>
            <w:rStyle w:val="Hyperlink"/>
            <w:rFonts w:cs="Verdana"/>
            <w:b/>
            <w:bCs/>
            <w:noProof w:val="0"/>
          </w:rPr>
          <w:t>B19/2023</w:t>
        </w:r>
      </w:hyperlink>
      <w:r w:rsidR="008017E3">
        <w:rPr>
          <w:b/>
          <w:bCs/>
        </w:rPr>
        <w:t>:</w:t>
      </w:r>
      <w:r w:rsidR="008017E3">
        <w:t xml:space="preserve"> </w:t>
      </w:r>
      <w:hyperlink r:id="rId96" w:history="1">
        <w:r w:rsidR="008017E3" w:rsidRPr="00C87D8E">
          <w:rPr>
            <w:rStyle w:val="Hyperlink"/>
            <w:rFonts w:cs="Verdana"/>
            <w:noProof w:val="0"/>
          </w:rPr>
          <w:t xml:space="preserve">[2023] </w:t>
        </w:r>
        <w:proofErr w:type="spellStart"/>
        <w:r w:rsidR="008017E3" w:rsidRPr="00C87D8E">
          <w:rPr>
            <w:rStyle w:val="Hyperlink"/>
            <w:rFonts w:cs="Verdana"/>
            <w:noProof w:val="0"/>
          </w:rPr>
          <w:t>HCATrans</w:t>
        </w:r>
        <w:proofErr w:type="spellEnd"/>
        <w:r w:rsidR="008017E3" w:rsidRPr="00C87D8E">
          <w:rPr>
            <w:rStyle w:val="Hyperlink"/>
            <w:rFonts w:cs="Verdana"/>
            <w:noProof w:val="0"/>
          </w:rPr>
          <w:t xml:space="preserve"> 36</w:t>
        </w:r>
      </w:hyperlink>
    </w:p>
    <w:p w14:paraId="5BAD12BD" w14:textId="77777777" w:rsidR="008017E3" w:rsidRDefault="008017E3" w:rsidP="008017E3"/>
    <w:p w14:paraId="19B4C616" w14:textId="77777777" w:rsidR="008017E3" w:rsidRPr="00E84458" w:rsidRDefault="008017E3" w:rsidP="008017E3">
      <w:pPr>
        <w:rPr>
          <w:i/>
          <w:iCs/>
        </w:rPr>
      </w:pPr>
      <w:r>
        <w:rPr>
          <w:b/>
          <w:bCs/>
        </w:rPr>
        <w:t>Date heard:</w:t>
      </w:r>
      <w:r>
        <w:t xml:space="preserve"> 17 March 2023 – </w:t>
      </w:r>
      <w:r>
        <w:rPr>
          <w:i/>
          <w:iCs/>
        </w:rPr>
        <w:t>Special leave granted on limited grounds</w:t>
      </w:r>
    </w:p>
    <w:p w14:paraId="47200346" w14:textId="77777777" w:rsidR="008017E3" w:rsidRDefault="008017E3" w:rsidP="008017E3"/>
    <w:p w14:paraId="322A60A2" w14:textId="77777777" w:rsidR="008017E3" w:rsidRDefault="008017E3" w:rsidP="008017E3">
      <w:r>
        <w:rPr>
          <w:b/>
          <w:bCs/>
        </w:rPr>
        <w:t>Catchwords:</w:t>
      </w:r>
    </w:p>
    <w:p w14:paraId="1EC9F647" w14:textId="77777777" w:rsidR="008017E3" w:rsidRDefault="008017E3" w:rsidP="008017E3"/>
    <w:p w14:paraId="44F9C9F3" w14:textId="65DB17AC" w:rsidR="008017E3" w:rsidRPr="00BB0CC8" w:rsidRDefault="008017E3" w:rsidP="008017E3">
      <w:pPr>
        <w:pStyle w:val="Catchwords0"/>
      </w:pPr>
      <w:r>
        <w:t>Criminal law –</w:t>
      </w:r>
      <w:r>
        <w:rPr>
          <w:lang w:val="en-AU"/>
        </w:rPr>
        <w:t xml:space="preserve"> Jury direction – Witness evidence – Joint trial – Where appellant convicted by jury for murder after being charged on joint indictment which charged three others – Where direction given to jury in relation to witness' evidence </w:t>
      </w:r>
      <w:r w:rsidR="00043CC8">
        <w:rPr>
          <w:lang w:val="en-AU"/>
        </w:rPr>
        <w:t>–</w:t>
      </w:r>
      <w:r>
        <w:rPr>
          <w:lang w:val="en-AU"/>
        </w:rPr>
        <w:t xml:space="preserve"> Where witness' evidence </w:t>
      </w:r>
      <w:r>
        <w:rPr>
          <w:lang w:val="en-AU"/>
        </w:rPr>
        <w:lastRenderedPageBreak/>
        <w:t>central to co-accused's case and relevant to appellant's – Where direction made that jury should only act upon witness' evidence if satisfied beyond reasonable doubt that evidence truthful, reliable and accurate – Whether jury direction, that witness' evidence in joint trial can only be used by jury if satisfied evidence of witness truthful, reliable and accurate beyond reasonable doubt, constituted miscarriage of justice</w:t>
      </w:r>
      <w:r>
        <w:t>.</w:t>
      </w:r>
    </w:p>
    <w:p w14:paraId="3DC5460B" w14:textId="77777777" w:rsidR="008017E3" w:rsidRDefault="008017E3" w:rsidP="008017E3"/>
    <w:p w14:paraId="541CFADF" w14:textId="77777777" w:rsidR="008017E3" w:rsidRPr="00476537" w:rsidRDefault="008017E3" w:rsidP="008017E3">
      <w:pPr>
        <w:rPr>
          <w:bCs/>
        </w:rPr>
      </w:pPr>
      <w:r w:rsidRPr="004E7695">
        <w:rPr>
          <w:b/>
        </w:rPr>
        <w:t>Appealed from</w:t>
      </w:r>
      <w:r>
        <w:rPr>
          <w:b/>
        </w:rPr>
        <w:t xml:space="preserve"> QLDSC (CA):</w:t>
      </w:r>
      <w:r>
        <w:t xml:space="preserve"> </w:t>
      </w:r>
      <w:hyperlink r:id="rId97" w:history="1">
        <w:r w:rsidRPr="00C15E54">
          <w:rPr>
            <w:rStyle w:val="Hyperlink"/>
            <w:rFonts w:cs="Verdana"/>
            <w:noProof w:val="0"/>
          </w:rPr>
          <w:t>[2021] QCA 78</w:t>
        </w:r>
      </w:hyperlink>
      <w:r w:rsidRPr="00476537">
        <w:rPr>
          <w:bCs/>
        </w:rPr>
        <w:t xml:space="preserve"> </w:t>
      </w:r>
    </w:p>
    <w:p w14:paraId="76D125E9" w14:textId="77777777" w:rsidR="008017E3" w:rsidRPr="00E064DF" w:rsidRDefault="008017E3" w:rsidP="008017E3"/>
    <w:p w14:paraId="50A840DF" w14:textId="77777777" w:rsidR="008017E3" w:rsidRDefault="00BC64C2" w:rsidP="008017E3">
      <w:pPr>
        <w:rPr>
          <w:rStyle w:val="Hyperlink"/>
          <w:rFonts w:cs="Verdana"/>
          <w:bCs/>
        </w:rPr>
      </w:pPr>
      <w:hyperlink w:anchor="TOP" w:history="1">
        <w:r w:rsidR="008017E3" w:rsidRPr="004E7695">
          <w:rPr>
            <w:rStyle w:val="Hyperlink"/>
            <w:rFonts w:cs="Verdana"/>
            <w:bCs/>
          </w:rPr>
          <w:t>Return to Top</w:t>
        </w:r>
      </w:hyperlink>
    </w:p>
    <w:p w14:paraId="0B32ABC1" w14:textId="77777777" w:rsidR="009929F1" w:rsidRDefault="009929F1" w:rsidP="008017E3">
      <w:pPr>
        <w:pStyle w:val="Divider1"/>
      </w:pPr>
    </w:p>
    <w:p w14:paraId="11440D74" w14:textId="77777777" w:rsidR="008017E3" w:rsidRPr="008017E3" w:rsidRDefault="008017E3" w:rsidP="008017E3"/>
    <w:p w14:paraId="271C8E66" w14:textId="482C77B0" w:rsidR="004533C6" w:rsidRPr="004E6626" w:rsidRDefault="004533C6" w:rsidP="004533C6">
      <w:pPr>
        <w:pStyle w:val="Heading3"/>
      </w:pPr>
      <w:bookmarkStart w:id="143" w:name="_Lang_v_The"/>
      <w:bookmarkEnd w:id="143"/>
      <w:r w:rsidRPr="004E6626">
        <w:t>Lang v The Queen</w:t>
      </w:r>
    </w:p>
    <w:p w14:paraId="0D8FB5C0" w14:textId="76BF89D1" w:rsidR="004533C6" w:rsidRPr="004E6626" w:rsidRDefault="00BC64C2" w:rsidP="004533C6">
      <w:hyperlink r:id="rId98" w:history="1">
        <w:r w:rsidR="00486444" w:rsidRPr="004E6626">
          <w:rPr>
            <w:rStyle w:val="Hyperlink"/>
            <w:rFonts w:cs="Verdana"/>
            <w:b/>
            <w:bCs/>
            <w:noProof w:val="0"/>
          </w:rPr>
          <w:t>B5</w:t>
        </w:r>
        <w:r w:rsidR="00854836" w:rsidRPr="004E6626">
          <w:rPr>
            <w:rStyle w:val="Hyperlink"/>
            <w:rFonts w:cs="Verdana"/>
            <w:b/>
            <w:bCs/>
            <w:noProof w:val="0"/>
          </w:rPr>
          <w:t>7</w:t>
        </w:r>
        <w:r w:rsidR="00486444" w:rsidRPr="004E6626">
          <w:rPr>
            <w:rStyle w:val="Hyperlink"/>
            <w:rFonts w:cs="Verdana"/>
            <w:b/>
            <w:bCs/>
            <w:noProof w:val="0"/>
          </w:rPr>
          <w:t>/2022</w:t>
        </w:r>
      </w:hyperlink>
      <w:r w:rsidR="004533C6" w:rsidRPr="004E6626">
        <w:rPr>
          <w:b/>
          <w:bCs/>
        </w:rPr>
        <w:t xml:space="preserve">: </w:t>
      </w:r>
      <w:hyperlink r:id="rId99" w:history="1">
        <w:r w:rsidR="00486444" w:rsidRPr="004E6626">
          <w:rPr>
            <w:rStyle w:val="Hyperlink"/>
            <w:rFonts w:cs="Verdana"/>
            <w:noProof w:val="0"/>
          </w:rPr>
          <w:t xml:space="preserve">[2022] </w:t>
        </w:r>
        <w:proofErr w:type="spellStart"/>
        <w:r w:rsidR="00486444" w:rsidRPr="004E6626">
          <w:rPr>
            <w:rStyle w:val="Hyperlink"/>
            <w:rFonts w:cs="Verdana"/>
            <w:noProof w:val="0"/>
          </w:rPr>
          <w:t>HCATrans</w:t>
        </w:r>
        <w:proofErr w:type="spellEnd"/>
        <w:r w:rsidR="00486444" w:rsidRPr="004E6626">
          <w:rPr>
            <w:rStyle w:val="Hyperlink"/>
            <w:rFonts w:cs="Verdana"/>
            <w:noProof w:val="0"/>
          </w:rPr>
          <w:t xml:space="preserve"> 201</w:t>
        </w:r>
      </w:hyperlink>
    </w:p>
    <w:p w14:paraId="5D3C404B" w14:textId="77777777" w:rsidR="004533C6" w:rsidRPr="004E6626" w:rsidRDefault="004533C6" w:rsidP="004533C6"/>
    <w:p w14:paraId="6B7B6A44" w14:textId="0A6A3C20" w:rsidR="004533C6" w:rsidRPr="004E6626" w:rsidRDefault="004533C6" w:rsidP="004533C6">
      <w:pPr>
        <w:rPr>
          <w:i/>
          <w:iCs/>
        </w:rPr>
      </w:pPr>
      <w:r w:rsidRPr="004E6626">
        <w:rPr>
          <w:b/>
          <w:bCs/>
        </w:rPr>
        <w:t>Date heard:</w:t>
      </w:r>
      <w:r w:rsidRPr="004E6626">
        <w:t xml:space="preserve"> </w:t>
      </w:r>
      <w:r w:rsidR="00486444" w:rsidRPr="004E6626">
        <w:t>11 November 2022</w:t>
      </w:r>
      <w:r w:rsidRPr="004E6626">
        <w:t xml:space="preserve"> – </w:t>
      </w:r>
      <w:r w:rsidRPr="004E6626">
        <w:rPr>
          <w:i/>
          <w:iCs/>
        </w:rPr>
        <w:t xml:space="preserve">Special leave granted </w:t>
      </w:r>
    </w:p>
    <w:p w14:paraId="671712C1" w14:textId="77777777" w:rsidR="004533C6" w:rsidRPr="004E6626" w:rsidRDefault="004533C6" w:rsidP="004533C6"/>
    <w:p w14:paraId="7B3753D8" w14:textId="77777777" w:rsidR="004533C6" w:rsidRPr="004E6626" w:rsidRDefault="004533C6" w:rsidP="004533C6">
      <w:r w:rsidRPr="004E6626">
        <w:rPr>
          <w:b/>
          <w:bCs/>
        </w:rPr>
        <w:t>Catchwords:</w:t>
      </w:r>
    </w:p>
    <w:p w14:paraId="14988E97" w14:textId="77777777" w:rsidR="004533C6" w:rsidRPr="004E6626" w:rsidRDefault="004533C6" w:rsidP="004533C6"/>
    <w:p w14:paraId="3BA2F9EB" w14:textId="42A492FD" w:rsidR="004533C6" w:rsidRDefault="004533C6" w:rsidP="004533C6">
      <w:pPr>
        <w:pStyle w:val="Catchwords0"/>
      </w:pPr>
      <w:r w:rsidRPr="004E6626">
        <w:t xml:space="preserve">Criminal law </w:t>
      </w:r>
      <w:r w:rsidR="002544A9" w:rsidRPr="004E6626">
        <w:t xml:space="preserve">– </w:t>
      </w:r>
      <w:r w:rsidR="00980426" w:rsidRPr="004E6626">
        <w:t>Unreasonable</w:t>
      </w:r>
      <w:r w:rsidR="00ED413F" w:rsidRPr="004E6626">
        <w:t xml:space="preserve"> verdict </w:t>
      </w:r>
      <w:r w:rsidR="00980426" w:rsidRPr="004E6626">
        <w:t xml:space="preserve">– </w:t>
      </w:r>
      <w:r w:rsidR="002544A9" w:rsidRPr="004E6626">
        <w:t>Appeal against murder conviction – Where deceased died from knife wound to abdomen – Where hypothesis</w:t>
      </w:r>
      <w:r w:rsidR="002544A9" w:rsidRPr="00980426">
        <w:t xml:space="preserve"> raised that deceased had committed suicide – </w:t>
      </w:r>
      <w:r w:rsidR="004E6626" w:rsidRPr="004E6626">
        <w:t>Where pathologist expressed opinion that deceased</w:t>
      </w:r>
      <w:r w:rsidR="00040C04">
        <w:t>'</w:t>
      </w:r>
      <w:r w:rsidR="004E6626" w:rsidRPr="004E6626">
        <w:t>s wound more likely to have been caused by second person than to have been self-inflicted – Whether guilty verdict unreasonable as, on whole of evidence, there reasonable possibility deceased committed suicide – Whether pathologist</w:t>
      </w:r>
      <w:r w:rsidR="00040C04">
        <w:t>'</w:t>
      </w:r>
      <w:r w:rsidR="004E6626" w:rsidRPr="004E6626">
        <w:t>s opinion inadmissible because not an opinion based on expert knowledge – Lies – Consciousness of guilt – Whether alleged lie capable of overcoming improbabilities in Crown case.</w:t>
      </w:r>
    </w:p>
    <w:p w14:paraId="765A75A6" w14:textId="77777777" w:rsidR="004533C6" w:rsidRDefault="004533C6" w:rsidP="004533C6"/>
    <w:p w14:paraId="076053E0" w14:textId="1AE63F4C" w:rsidR="004533C6" w:rsidRPr="00240665" w:rsidRDefault="004533C6" w:rsidP="004533C6">
      <w:pPr>
        <w:rPr>
          <w:bCs/>
        </w:rPr>
      </w:pPr>
      <w:r w:rsidRPr="004E7695">
        <w:rPr>
          <w:b/>
        </w:rPr>
        <w:t>Appealed from</w:t>
      </w:r>
      <w:r>
        <w:rPr>
          <w:b/>
        </w:rPr>
        <w:t xml:space="preserve"> </w:t>
      </w:r>
      <w:r w:rsidR="00486444">
        <w:rPr>
          <w:b/>
        </w:rPr>
        <w:t>QLDSC</w:t>
      </w:r>
      <w:r>
        <w:rPr>
          <w:b/>
        </w:rPr>
        <w:t xml:space="preserve"> (CA): </w:t>
      </w:r>
      <w:hyperlink r:id="rId100" w:history="1">
        <w:r w:rsidR="00486444" w:rsidRPr="008259E9">
          <w:rPr>
            <w:rStyle w:val="Hyperlink"/>
            <w:rFonts w:cs="Verdana"/>
            <w:noProof w:val="0"/>
          </w:rPr>
          <w:t>[2022] QCA 29</w:t>
        </w:r>
      </w:hyperlink>
      <w:r w:rsidR="00486444">
        <w:t xml:space="preserve"> </w:t>
      </w:r>
    </w:p>
    <w:p w14:paraId="157E6183" w14:textId="77777777" w:rsidR="004533C6" w:rsidRPr="00E064DF" w:rsidRDefault="004533C6" w:rsidP="004533C6"/>
    <w:p w14:paraId="2C6FADB7" w14:textId="77777777" w:rsidR="004533C6" w:rsidRDefault="00BC64C2" w:rsidP="004533C6">
      <w:pPr>
        <w:rPr>
          <w:rStyle w:val="Hyperlink"/>
          <w:rFonts w:cs="Verdana"/>
          <w:bCs/>
        </w:rPr>
      </w:pPr>
      <w:hyperlink w:anchor="TOP" w:history="1">
        <w:r w:rsidR="004533C6" w:rsidRPr="004E7695">
          <w:rPr>
            <w:rStyle w:val="Hyperlink"/>
            <w:rFonts w:cs="Verdana"/>
            <w:bCs/>
          </w:rPr>
          <w:t>Return to Top</w:t>
        </w:r>
      </w:hyperlink>
    </w:p>
    <w:p w14:paraId="39FBBC82" w14:textId="77777777" w:rsidR="003D7128" w:rsidRDefault="003D7128" w:rsidP="003D7128">
      <w:pPr>
        <w:pStyle w:val="Divider2"/>
      </w:pPr>
      <w:bookmarkStart w:id="144" w:name="_Hlk98497339"/>
      <w:bookmarkStart w:id="145" w:name="_Hlk98497328"/>
      <w:bookmarkEnd w:id="138"/>
    </w:p>
    <w:p w14:paraId="6E8FCBEC" w14:textId="77777777" w:rsidR="003D7128" w:rsidRPr="003D7128" w:rsidRDefault="003D7128" w:rsidP="003D7128"/>
    <w:p w14:paraId="5359A608" w14:textId="32814D49" w:rsidR="00C10DC7" w:rsidRDefault="00C10DC7" w:rsidP="0030232E">
      <w:pPr>
        <w:pStyle w:val="Heading2"/>
      </w:pPr>
      <w:r>
        <w:t xml:space="preserve">Evidence </w:t>
      </w:r>
    </w:p>
    <w:p w14:paraId="23EB9F42" w14:textId="77777777" w:rsidR="00C10DC7" w:rsidRPr="001D6584" w:rsidRDefault="00C10DC7" w:rsidP="00C10DC7"/>
    <w:p w14:paraId="21496ED6" w14:textId="3A308F9D" w:rsidR="00C10DC7" w:rsidRDefault="00C10DC7" w:rsidP="00C10DC7">
      <w:pPr>
        <w:pStyle w:val="Heading3"/>
      </w:pPr>
      <w:bookmarkStart w:id="146" w:name="_McNamara_v_The"/>
      <w:bookmarkEnd w:id="146"/>
      <w:r w:rsidRPr="00F656A8">
        <w:t xml:space="preserve">McNamara v The </w:t>
      </w:r>
      <w:r w:rsidR="00E06C2A">
        <w:t>King</w:t>
      </w:r>
      <w:r>
        <w:t xml:space="preserve"> </w:t>
      </w:r>
    </w:p>
    <w:p w14:paraId="192DD9A4" w14:textId="5BA112CC" w:rsidR="00C10DC7" w:rsidRPr="00CF1E14" w:rsidRDefault="00BC64C2" w:rsidP="00C10DC7">
      <w:hyperlink r:id="rId101" w:history="1">
        <w:r w:rsidR="00C10DC7" w:rsidRPr="00AC282B">
          <w:rPr>
            <w:rStyle w:val="Hyperlink"/>
            <w:rFonts w:cs="Verdana"/>
            <w:b/>
            <w:bCs/>
            <w:noProof w:val="0"/>
          </w:rPr>
          <w:t>S</w:t>
        </w:r>
        <w:r w:rsidR="00AC282B" w:rsidRPr="00AC282B">
          <w:rPr>
            <w:rStyle w:val="Hyperlink"/>
            <w:rFonts w:cs="Verdana"/>
            <w:b/>
            <w:bCs/>
            <w:noProof w:val="0"/>
          </w:rPr>
          <w:t>143</w:t>
        </w:r>
        <w:r w:rsidR="00C10DC7" w:rsidRPr="00AC282B">
          <w:rPr>
            <w:rStyle w:val="Hyperlink"/>
            <w:rFonts w:cs="Verdana"/>
            <w:b/>
            <w:bCs/>
            <w:noProof w:val="0"/>
          </w:rPr>
          <w:t>/202</w:t>
        </w:r>
        <w:r w:rsidR="00AC282B" w:rsidRPr="00AC282B">
          <w:rPr>
            <w:rStyle w:val="Hyperlink"/>
            <w:rFonts w:cs="Verdana"/>
            <w:b/>
            <w:bCs/>
            <w:noProof w:val="0"/>
          </w:rPr>
          <w:t>2</w:t>
        </w:r>
      </w:hyperlink>
      <w:r w:rsidR="00C10DC7" w:rsidRPr="00CF1E14">
        <w:rPr>
          <w:b/>
          <w:bCs/>
        </w:rPr>
        <w:t>:</w:t>
      </w:r>
      <w:r w:rsidR="00C10DC7">
        <w:t xml:space="preserve"> </w:t>
      </w:r>
      <w:hyperlink r:id="rId102" w:history="1">
        <w:r w:rsidR="00C10DC7" w:rsidRPr="0030232E">
          <w:rPr>
            <w:rStyle w:val="Hyperlink"/>
            <w:rFonts w:cs="Verdana"/>
            <w:noProof w:val="0"/>
          </w:rPr>
          <w:t xml:space="preserve">[2022] </w:t>
        </w:r>
        <w:proofErr w:type="spellStart"/>
        <w:r w:rsidR="00C10DC7" w:rsidRPr="0030232E">
          <w:rPr>
            <w:rStyle w:val="Hyperlink"/>
            <w:rFonts w:cs="Verdana"/>
            <w:noProof w:val="0"/>
          </w:rPr>
          <w:t>HCATrans</w:t>
        </w:r>
        <w:proofErr w:type="spellEnd"/>
        <w:r w:rsidR="00C10DC7" w:rsidRPr="0030232E">
          <w:rPr>
            <w:rStyle w:val="Hyperlink"/>
            <w:rFonts w:cs="Verdana"/>
            <w:noProof w:val="0"/>
          </w:rPr>
          <w:t xml:space="preserve"> 185</w:t>
        </w:r>
      </w:hyperlink>
    </w:p>
    <w:p w14:paraId="0F033083" w14:textId="77777777" w:rsidR="00C10DC7" w:rsidRDefault="00C10DC7" w:rsidP="00C10DC7"/>
    <w:p w14:paraId="0868D375" w14:textId="77777777" w:rsidR="00C10DC7" w:rsidRPr="00E84458" w:rsidRDefault="00C10DC7" w:rsidP="00C10DC7">
      <w:pPr>
        <w:rPr>
          <w:i/>
          <w:iCs/>
        </w:rPr>
      </w:pPr>
      <w:r>
        <w:rPr>
          <w:b/>
          <w:bCs/>
        </w:rPr>
        <w:t>Date heard:</w:t>
      </w:r>
      <w:r>
        <w:t xml:space="preserve"> 21 October 2022 – </w:t>
      </w:r>
      <w:r>
        <w:rPr>
          <w:i/>
          <w:iCs/>
        </w:rPr>
        <w:t>Special leave granted on limited grounds</w:t>
      </w:r>
    </w:p>
    <w:p w14:paraId="3884D605" w14:textId="77777777" w:rsidR="00C10DC7" w:rsidRDefault="00C10DC7" w:rsidP="00C10DC7"/>
    <w:p w14:paraId="5B133F3A" w14:textId="77777777" w:rsidR="00C10DC7" w:rsidRDefault="00C10DC7" w:rsidP="00C10DC7">
      <w:r>
        <w:rPr>
          <w:b/>
          <w:bCs/>
        </w:rPr>
        <w:t>Catchwords:</w:t>
      </w:r>
    </w:p>
    <w:p w14:paraId="0C6D83DE" w14:textId="77777777" w:rsidR="00C10DC7" w:rsidRDefault="00C10DC7" w:rsidP="00C10DC7"/>
    <w:p w14:paraId="60688F6C" w14:textId="10BCE78B" w:rsidR="00C10DC7" w:rsidRPr="00BB0CC8" w:rsidRDefault="00C10DC7" w:rsidP="00C10DC7">
      <w:pPr>
        <w:pStyle w:val="Catchwords0"/>
      </w:pPr>
      <w:r>
        <w:t>Evidence</w:t>
      </w:r>
      <w:r w:rsidR="00262282">
        <w:t xml:space="preserve"> </w:t>
      </w:r>
      <w:r>
        <w:t xml:space="preserve">– </w:t>
      </w:r>
      <w:r w:rsidR="00814AE4">
        <w:t>Unfair p</w:t>
      </w:r>
      <w:r>
        <w:t>rejudic</w:t>
      </w:r>
      <w:r w:rsidR="007E6D53">
        <w:t>e</w:t>
      </w:r>
      <w:r>
        <w:t xml:space="preserve"> </w:t>
      </w:r>
      <w:r w:rsidR="0038554C">
        <w:t>–</w:t>
      </w:r>
      <w:r w:rsidR="00814AE4">
        <w:t xml:space="preserve"> Meaning of </w:t>
      </w:r>
      <w:r w:rsidR="00040C04">
        <w:t>"</w:t>
      </w:r>
      <w:r w:rsidR="00814AE4">
        <w:t>party</w:t>
      </w:r>
      <w:r w:rsidR="00040C04">
        <w:t>"</w:t>
      </w:r>
      <w:r w:rsidR="00814AE4">
        <w:t xml:space="preserve"> – Joint trial – Co</w:t>
      </w:r>
      <w:r w:rsidR="000A5109">
        <w:noBreakHyphen/>
      </w:r>
      <w:r w:rsidR="00814AE4">
        <w:t>accused –</w:t>
      </w:r>
      <w:r>
        <w:t xml:space="preserve"> </w:t>
      </w:r>
      <w:r w:rsidR="003D24B8">
        <w:t xml:space="preserve">Where appellant and co-accused arraigned upon joint indictment that alleged one count of murder and one count of supply of commercial quantity of prohibited drug – Where Crown alleged that, pursuant to joint criminal enterprise, appellant and co-accused </w:t>
      </w:r>
      <w:r w:rsidR="003D24B8">
        <w:lastRenderedPageBreak/>
        <w:t>murdered deceased and dispossessed deceased of drugs –</w:t>
      </w:r>
      <w:r w:rsidR="00E06C2A">
        <w:t xml:space="preserve"> </w:t>
      </w:r>
      <w:r w:rsidR="003D24B8">
        <w:t xml:space="preserve">Where appellant </w:t>
      </w:r>
      <w:r w:rsidR="00AE5601" w:rsidRPr="00AE5601">
        <w:t xml:space="preserve">sought to introduce evidence relevant to </w:t>
      </w:r>
      <w:proofErr w:type="spellStart"/>
      <w:r w:rsidR="00AE5601" w:rsidRPr="00AE5601">
        <w:t>defence</w:t>
      </w:r>
      <w:proofErr w:type="spellEnd"/>
      <w:r w:rsidR="00AE5601" w:rsidRPr="00AE5601">
        <w:t xml:space="preserve"> of duress and existence of joint criminal enterprise</w:t>
      </w:r>
      <w:r w:rsidR="00AE5601">
        <w:t>, namely evidence co</w:t>
      </w:r>
      <w:r w:rsidR="000A5109">
        <w:noBreakHyphen/>
      </w:r>
      <w:r w:rsidR="00AE5601">
        <w:t xml:space="preserve">accused said to appellant </w:t>
      </w:r>
      <w:r w:rsidR="00040C04">
        <w:t>"</w:t>
      </w:r>
      <w:r w:rsidR="00AE5601">
        <w:t>I did [deceased]</w:t>
      </w:r>
      <w:r w:rsidR="00040C04">
        <w:t>"</w:t>
      </w:r>
      <w:r w:rsidR="00AE5601">
        <w:t xml:space="preserve"> and evidence co</w:t>
      </w:r>
      <w:r w:rsidR="005D1D80">
        <w:noBreakHyphen/>
      </w:r>
      <w:r w:rsidR="00AE5601">
        <w:t>accused told appellant of other serious crimes co-accused committed</w:t>
      </w:r>
      <w:r w:rsidR="00AE5601" w:rsidRPr="00AE5601">
        <w:t xml:space="preserve"> </w:t>
      </w:r>
      <w:r w:rsidR="003D24B8">
        <w:t xml:space="preserve">– Where </w:t>
      </w:r>
      <w:r w:rsidR="00AE5601">
        <w:t xml:space="preserve">evidence excluded on basis that, </w:t>
      </w:r>
      <w:r w:rsidR="00AE5601" w:rsidRPr="00AE5601">
        <w:t>though relevant under s</w:t>
      </w:r>
      <w:r w:rsidR="00D57EDE">
        <w:t> </w:t>
      </w:r>
      <w:r w:rsidR="00AE5601" w:rsidRPr="00AE5601">
        <w:t xml:space="preserve">55 of </w:t>
      </w:r>
      <w:r w:rsidR="00814AE4" w:rsidRPr="00814AE4">
        <w:rPr>
          <w:i/>
          <w:iCs/>
        </w:rPr>
        <w:t xml:space="preserve">Evidence </w:t>
      </w:r>
      <w:r w:rsidR="00AE5601" w:rsidRPr="00814AE4">
        <w:rPr>
          <w:i/>
          <w:iCs/>
        </w:rPr>
        <w:t>Act</w:t>
      </w:r>
      <w:r w:rsidR="00814AE4">
        <w:rPr>
          <w:i/>
          <w:iCs/>
        </w:rPr>
        <w:t xml:space="preserve"> 1994 </w:t>
      </w:r>
      <w:r w:rsidR="00814AE4">
        <w:t>(NSW)</w:t>
      </w:r>
      <w:r w:rsidR="00AE5601" w:rsidRPr="00AE5601">
        <w:t xml:space="preserve">, probative value of evidence substantially outweighed by danger evidence might be </w:t>
      </w:r>
      <w:r w:rsidR="00040C04">
        <w:t>"</w:t>
      </w:r>
      <w:r w:rsidR="00AE5601" w:rsidRPr="00AE5601">
        <w:t>unfairly prejudicial to</w:t>
      </w:r>
      <w:r w:rsidR="00814AE4">
        <w:t xml:space="preserve"> party</w:t>
      </w:r>
      <w:r w:rsidR="00040C04">
        <w:t>"</w:t>
      </w:r>
      <w:r w:rsidR="00814AE4">
        <w:t xml:space="preserve"> </w:t>
      </w:r>
      <w:r w:rsidR="00AE5601" w:rsidRPr="00AE5601">
        <w:t>under s</w:t>
      </w:r>
      <w:r w:rsidR="00D57EDE">
        <w:t> </w:t>
      </w:r>
      <w:r w:rsidR="00AE5601" w:rsidRPr="00AE5601">
        <w:t xml:space="preserve">135(a) of </w:t>
      </w:r>
      <w:r w:rsidR="00AE5601" w:rsidRPr="00814AE4">
        <w:rPr>
          <w:i/>
          <w:iCs/>
        </w:rPr>
        <w:t>Evidence Act</w:t>
      </w:r>
      <w:r w:rsidR="00814AE4">
        <w:t>, namely to co</w:t>
      </w:r>
      <w:r w:rsidR="000A5109">
        <w:noBreakHyphen/>
      </w:r>
      <w:r w:rsidR="00814AE4">
        <w:t>accused</w:t>
      </w:r>
      <w:r w:rsidR="003D24B8">
        <w:t xml:space="preserve"> </w:t>
      </w:r>
      <w:r w:rsidR="00814AE4">
        <w:t>–</w:t>
      </w:r>
      <w:r w:rsidR="003D24B8">
        <w:t xml:space="preserve"> </w:t>
      </w:r>
      <w:r w:rsidR="0038554C">
        <w:t xml:space="preserve">Whether </w:t>
      </w:r>
      <w:r w:rsidR="003D24B8">
        <w:t xml:space="preserve">word </w:t>
      </w:r>
      <w:r w:rsidR="00040C04">
        <w:t>"</w:t>
      </w:r>
      <w:r w:rsidR="003D24B8">
        <w:t>party</w:t>
      </w:r>
      <w:r w:rsidR="00040C04">
        <w:t>"</w:t>
      </w:r>
      <w:r w:rsidR="003D24B8">
        <w:t xml:space="preserve"> in s</w:t>
      </w:r>
      <w:r w:rsidR="00D57EDE">
        <w:t> </w:t>
      </w:r>
      <w:r w:rsidR="003D24B8">
        <w:t xml:space="preserve">135(a) of </w:t>
      </w:r>
      <w:r w:rsidR="003D24B8">
        <w:rPr>
          <w:i/>
          <w:iCs/>
        </w:rPr>
        <w:t xml:space="preserve">Evidence Act 1994 </w:t>
      </w:r>
      <w:r w:rsidR="003D24B8">
        <w:t>(NSW) extends to and includes co-accused in joint trial</w:t>
      </w:r>
      <w:r w:rsidR="00814AE4">
        <w:t xml:space="preserve">. </w:t>
      </w:r>
    </w:p>
    <w:p w14:paraId="26530FC8" w14:textId="77777777" w:rsidR="00C10DC7" w:rsidRDefault="00C10DC7" w:rsidP="00C10DC7"/>
    <w:p w14:paraId="5B91348F" w14:textId="3E1B364D" w:rsidR="00C10DC7" w:rsidRPr="00476537" w:rsidRDefault="00C10DC7" w:rsidP="00C10DC7">
      <w:pPr>
        <w:rPr>
          <w:bCs/>
        </w:rPr>
      </w:pPr>
      <w:r w:rsidRPr="004E7695">
        <w:rPr>
          <w:b/>
        </w:rPr>
        <w:t>Appealed from</w:t>
      </w:r>
      <w:r>
        <w:rPr>
          <w:b/>
        </w:rPr>
        <w:t xml:space="preserve"> NSWSC (C</w:t>
      </w:r>
      <w:r w:rsidR="007D53BA">
        <w:rPr>
          <w:b/>
        </w:rPr>
        <w:t>C</w:t>
      </w:r>
      <w:r>
        <w:rPr>
          <w:b/>
        </w:rPr>
        <w:t xml:space="preserve">A): </w:t>
      </w:r>
      <w:hyperlink r:id="rId103" w:history="1">
        <w:r w:rsidRPr="00C10DC7">
          <w:rPr>
            <w:rStyle w:val="Hyperlink"/>
            <w:rFonts w:cs="Verdana"/>
            <w:noProof w:val="0"/>
          </w:rPr>
          <w:t>[2021] NSWCCA 160</w:t>
        </w:r>
      </w:hyperlink>
      <w:r>
        <w:t xml:space="preserve">; </w:t>
      </w:r>
      <w:r w:rsidRPr="00C10DC7">
        <w:t>(2021) 290 A Crim R 239</w:t>
      </w:r>
    </w:p>
    <w:p w14:paraId="6C9A4809" w14:textId="77777777" w:rsidR="00C10DC7" w:rsidRPr="00E064DF" w:rsidRDefault="00C10DC7" w:rsidP="00C10DC7"/>
    <w:p w14:paraId="75CA654C" w14:textId="77777777" w:rsidR="00C10DC7" w:rsidRPr="002314BE" w:rsidRDefault="00BC64C2" w:rsidP="00C10DC7">
      <w:hyperlink w:anchor="TOP" w:history="1">
        <w:r w:rsidR="00C10DC7" w:rsidRPr="004E7695">
          <w:rPr>
            <w:rStyle w:val="Hyperlink"/>
            <w:rFonts w:cs="Verdana"/>
            <w:bCs/>
          </w:rPr>
          <w:t>Return to Top</w:t>
        </w:r>
      </w:hyperlink>
    </w:p>
    <w:p w14:paraId="7F93FAFE" w14:textId="77777777" w:rsidR="00E06C2A" w:rsidRDefault="00E06C2A" w:rsidP="00E06C2A">
      <w:pPr>
        <w:pStyle w:val="Divider2"/>
      </w:pPr>
    </w:p>
    <w:p w14:paraId="7C4AF957" w14:textId="77777777" w:rsidR="00E06C2A" w:rsidRPr="00E06C2A" w:rsidRDefault="00E06C2A" w:rsidP="00E06C2A"/>
    <w:p w14:paraId="7851B558" w14:textId="0194A6E2" w:rsidR="00A51D79" w:rsidRPr="00A032B4" w:rsidRDefault="00A51D79" w:rsidP="003D6097">
      <w:pPr>
        <w:pStyle w:val="Heading2"/>
      </w:pPr>
      <w:r w:rsidRPr="00A032B4">
        <w:t xml:space="preserve">Immigration </w:t>
      </w:r>
    </w:p>
    <w:p w14:paraId="32FC227E" w14:textId="1A9C1CCA" w:rsidR="00A51D79" w:rsidRPr="00A032B4" w:rsidRDefault="00A51D79" w:rsidP="00A51D79"/>
    <w:p w14:paraId="106CE310" w14:textId="5A07EA50" w:rsidR="00BA15DC" w:rsidRDefault="00BA15DC" w:rsidP="00BA15DC">
      <w:pPr>
        <w:pStyle w:val="Heading3"/>
      </w:pPr>
      <w:bookmarkStart w:id="147" w:name="_Minister_for_Immigration,_1"/>
      <w:bookmarkStart w:id="148" w:name="_AZC20_v_Minister"/>
      <w:bookmarkEnd w:id="147"/>
      <w:bookmarkEnd w:id="148"/>
      <w:r>
        <w:t xml:space="preserve">AZC20 v Minister for Immigration, Citizenship, Migrant Services and Multicultural Affairs &amp; </w:t>
      </w:r>
      <w:r w:rsidR="003D4D98">
        <w:t>Ors</w:t>
      </w:r>
    </w:p>
    <w:p w14:paraId="3C4F9B14" w14:textId="4D399D6F" w:rsidR="00BA15DC" w:rsidRPr="00CF1E14" w:rsidRDefault="00BC64C2" w:rsidP="00BA15DC">
      <w:hyperlink r:id="rId104" w:history="1">
        <w:r w:rsidR="00A74462" w:rsidRPr="00F96353">
          <w:rPr>
            <w:rStyle w:val="Hyperlink"/>
            <w:rFonts w:cs="Verdana"/>
            <w:b/>
            <w:bCs/>
            <w:noProof w:val="0"/>
          </w:rPr>
          <w:t>M84/2022</w:t>
        </w:r>
        <w:r w:rsidR="006B324C" w:rsidRPr="00F96353">
          <w:rPr>
            <w:rStyle w:val="Hyperlink"/>
            <w:rFonts w:cs="Verdana"/>
            <w:b/>
            <w:bCs/>
            <w:noProof w:val="0"/>
          </w:rPr>
          <w:t>; M85/2022</w:t>
        </w:r>
      </w:hyperlink>
      <w:r w:rsidR="00BA15DC" w:rsidRPr="00CF1E14">
        <w:rPr>
          <w:b/>
          <w:bCs/>
        </w:rPr>
        <w:t>:</w:t>
      </w:r>
      <w:r w:rsidR="00BA15DC">
        <w:t xml:space="preserve"> </w:t>
      </w:r>
      <w:hyperlink r:id="rId105" w:history="1">
        <w:r w:rsidR="00BA15DC" w:rsidRPr="00175D32">
          <w:rPr>
            <w:rStyle w:val="Hyperlink"/>
            <w:rFonts w:cs="Verdana"/>
            <w:noProof w:val="0"/>
          </w:rPr>
          <w:t xml:space="preserve">[2022] </w:t>
        </w:r>
        <w:proofErr w:type="spellStart"/>
        <w:r w:rsidR="00BA15DC" w:rsidRPr="00175D32">
          <w:rPr>
            <w:rStyle w:val="Hyperlink"/>
            <w:rFonts w:cs="Verdana"/>
            <w:noProof w:val="0"/>
          </w:rPr>
          <w:t>HCATrans</w:t>
        </w:r>
        <w:proofErr w:type="spellEnd"/>
        <w:r w:rsidR="00BA15DC" w:rsidRPr="00175D32">
          <w:rPr>
            <w:rStyle w:val="Hyperlink"/>
            <w:rFonts w:cs="Verdana"/>
            <w:noProof w:val="0"/>
          </w:rPr>
          <w:t xml:space="preserve"> 196</w:t>
        </w:r>
      </w:hyperlink>
    </w:p>
    <w:p w14:paraId="54FD25EE" w14:textId="77777777" w:rsidR="00BA15DC" w:rsidRDefault="00BA15DC" w:rsidP="00BA15DC"/>
    <w:p w14:paraId="0EA5093C" w14:textId="6054D17D" w:rsidR="00BA15DC" w:rsidRPr="00E84458" w:rsidRDefault="00BA15DC" w:rsidP="00BA15DC">
      <w:pPr>
        <w:rPr>
          <w:i/>
          <w:iCs/>
        </w:rPr>
      </w:pPr>
      <w:r>
        <w:rPr>
          <w:b/>
          <w:bCs/>
        </w:rPr>
        <w:t>Date heard:</w:t>
      </w:r>
      <w:r>
        <w:t xml:space="preserve"> 11 November 2022 – </w:t>
      </w:r>
      <w:r>
        <w:rPr>
          <w:i/>
          <w:iCs/>
        </w:rPr>
        <w:t xml:space="preserve">Special leave granted </w:t>
      </w:r>
    </w:p>
    <w:p w14:paraId="6C5FFA3E" w14:textId="77777777" w:rsidR="00BA15DC" w:rsidRDefault="00BA15DC" w:rsidP="00BA15DC"/>
    <w:p w14:paraId="3910063F" w14:textId="77777777" w:rsidR="00BA15DC" w:rsidRDefault="00BA15DC" w:rsidP="00BA15DC">
      <w:r>
        <w:rPr>
          <w:b/>
          <w:bCs/>
        </w:rPr>
        <w:t>Catchwords:</w:t>
      </w:r>
    </w:p>
    <w:p w14:paraId="36CC841E" w14:textId="77777777" w:rsidR="00BA15DC" w:rsidRDefault="00BA15DC" w:rsidP="00BA15DC"/>
    <w:p w14:paraId="62C10BEC" w14:textId="690D2932" w:rsidR="006E7616" w:rsidRDefault="00BA15DC" w:rsidP="00BA15DC">
      <w:pPr>
        <w:pStyle w:val="Catchwords0"/>
      </w:pPr>
      <w:r w:rsidRPr="00BA15DC">
        <w:t>Immigration – Detention – Regional processing – Where appellant in immigration detention since 15 July 2013 – Where appellant required to be taken to regional processing country as soon as reasonably practicable</w:t>
      </w:r>
      <w:r>
        <w:t xml:space="preserve"> </w:t>
      </w:r>
      <w:r w:rsidR="009E0D34">
        <w:t>under s</w:t>
      </w:r>
      <w:r w:rsidR="00D57EDE">
        <w:t> </w:t>
      </w:r>
      <w:r w:rsidR="009E0D34">
        <w:t>198AD</w:t>
      </w:r>
      <w:r w:rsidR="00DF37EE">
        <w:t xml:space="preserve"> of </w:t>
      </w:r>
      <w:r w:rsidR="00DF37EE">
        <w:rPr>
          <w:i/>
          <w:iCs/>
        </w:rPr>
        <w:t xml:space="preserve">Migration Act 1958 </w:t>
      </w:r>
      <w:r w:rsidR="00DF37EE">
        <w:t>(Cth)</w:t>
      </w:r>
      <w:r w:rsidR="009E0D34">
        <w:t xml:space="preserve"> </w:t>
      </w:r>
      <w:r w:rsidRPr="00BA15DC">
        <w:t xml:space="preserve">– Where primary judge found it reasonably practicable to take appellant to regional processing country no later than end of September 2013 and, consequently, there had been </w:t>
      </w:r>
      <w:r w:rsidR="00040C04">
        <w:t>"</w:t>
      </w:r>
      <w:r w:rsidRPr="00BA15DC">
        <w:t>extensive</w:t>
      </w:r>
      <w:r w:rsidR="00040C04">
        <w:t>"</w:t>
      </w:r>
      <w:r w:rsidRPr="00BA15DC">
        <w:t xml:space="preserve"> and </w:t>
      </w:r>
      <w:r w:rsidR="00040C04">
        <w:t>"</w:t>
      </w:r>
      <w:r w:rsidRPr="00BA15DC">
        <w:t>unwarranted delay</w:t>
      </w:r>
      <w:r w:rsidR="00040C04">
        <w:t>"</w:t>
      </w:r>
      <w:r w:rsidRPr="00BA15DC">
        <w:t xml:space="preserve"> in removing appellant – Where primary judge made order compelling end of appellant</w:t>
      </w:r>
      <w:r w:rsidR="00040C04">
        <w:t>'</w:t>
      </w:r>
      <w:r w:rsidRPr="00BA15DC">
        <w:t>s detention</w:t>
      </w:r>
      <w:r w:rsidR="002D35E5">
        <w:t xml:space="preserve"> by</w:t>
      </w:r>
      <w:r w:rsidRPr="00BA15DC">
        <w:t xml:space="preserve"> causing appellant to be taken from Australia under s</w:t>
      </w:r>
      <w:r w:rsidR="00D57EDE">
        <w:t> </w:t>
      </w:r>
      <w:r w:rsidRPr="00BA15DC">
        <w:t xml:space="preserve">196 of </w:t>
      </w:r>
      <w:r w:rsidRPr="00BA15DC">
        <w:rPr>
          <w:i/>
          <w:iCs/>
        </w:rPr>
        <w:t>Migration Act</w:t>
      </w:r>
      <w:r w:rsidRPr="00BA15DC">
        <w:t xml:space="preserve"> </w:t>
      </w:r>
      <w:r w:rsidR="002D35E5">
        <w:t>(</w:t>
      </w:r>
      <w:r w:rsidR="00040C04">
        <w:t>"</w:t>
      </w:r>
      <w:r w:rsidR="002D35E5">
        <w:t>mandamus order</w:t>
      </w:r>
      <w:r w:rsidR="00040C04">
        <w:t>"</w:t>
      </w:r>
      <w:r w:rsidR="002D35E5">
        <w:t>)</w:t>
      </w:r>
      <w:r w:rsidR="00DF37EE">
        <w:t xml:space="preserve"> </w:t>
      </w:r>
      <w:r w:rsidRPr="00BA15DC">
        <w:t>– Where primary judge ordered appellant be detained in home only for so long as it took for appellant to be taken to regional processing country in accordance with mandamus order (</w:t>
      </w:r>
      <w:r w:rsidR="00040C04">
        <w:t>"</w:t>
      </w:r>
      <w:r w:rsidRPr="006538D7">
        <w:t>order 3</w:t>
      </w:r>
      <w:r w:rsidR="00040C04">
        <w:t>"</w:t>
      </w:r>
      <w:r w:rsidRPr="006538D7">
        <w:t>)</w:t>
      </w:r>
      <w:r w:rsidRPr="00BA15DC">
        <w:t xml:space="preserve"> – Where order 3 suspended, coming into effect only if, after 14 days, respondents failed to take appellant to regional processing </w:t>
      </w:r>
      <w:r>
        <w:t>country</w:t>
      </w:r>
      <w:r w:rsidR="002D35E5">
        <w:t xml:space="preserve"> </w:t>
      </w:r>
      <w:r w:rsidRPr="00BA15DC">
        <w:t>– Where, hours before order 3 due to come into effect, only available regional processing country rejected appellant and Minister exercised personal, non-compellable power under s</w:t>
      </w:r>
      <w:r w:rsidR="00D57EDE">
        <w:t> </w:t>
      </w:r>
      <w:r w:rsidRPr="00BA15DC">
        <w:t xml:space="preserve">198AE of </w:t>
      </w:r>
      <w:r w:rsidR="000152E0">
        <w:rPr>
          <w:i/>
          <w:iCs/>
        </w:rPr>
        <w:t xml:space="preserve">Migration </w:t>
      </w:r>
      <w:r w:rsidRPr="000152E0">
        <w:rPr>
          <w:i/>
          <w:iCs/>
        </w:rPr>
        <w:t>Act</w:t>
      </w:r>
      <w:r w:rsidRPr="00BA15DC">
        <w:t xml:space="preserve"> to disapply s</w:t>
      </w:r>
      <w:r w:rsidR="00D57EDE">
        <w:t> </w:t>
      </w:r>
      <w:r w:rsidRPr="00BA15DC">
        <w:t xml:space="preserve">198AD to appellant – Where appellant remains in detention </w:t>
      </w:r>
      <w:proofErr w:type="spellStart"/>
      <w:r w:rsidRPr="00BA15DC">
        <w:t>cent</w:t>
      </w:r>
      <w:r w:rsidR="006E7616">
        <w:t>r</w:t>
      </w:r>
      <w:r w:rsidRPr="00BA15DC">
        <w:t>e</w:t>
      </w:r>
      <w:proofErr w:type="spellEnd"/>
      <w:r w:rsidRPr="00BA15DC">
        <w:t xml:space="preserve"> – Where Full Court granted leave to appeal from orders 3-5 of primary judge</w:t>
      </w:r>
      <w:r w:rsidR="00040C04">
        <w:t>'</w:t>
      </w:r>
      <w:r w:rsidRPr="00BA15DC">
        <w:t>s orders – Whether order 3 satisfie</w:t>
      </w:r>
      <w:r w:rsidR="009E0D34">
        <w:t>s</w:t>
      </w:r>
      <w:r w:rsidRPr="00BA15DC">
        <w:t xml:space="preserve"> temporal and/or purposive element of para (a) of definition of </w:t>
      </w:r>
      <w:r w:rsidR="00040C04">
        <w:lastRenderedPageBreak/>
        <w:t>"</w:t>
      </w:r>
      <w:r w:rsidRPr="00BA15DC">
        <w:t>immigration detention</w:t>
      </w:r>
      <w:r w:rsidR="00040C04">
        <w:t>"</w:t>
      </w:r>
      <w:r w:rsidRPr="00BA15DC">
        <w:t xml:space="preserve"> in s</w:t>
      </w:r>
      <w:r w:rsidR="00D57EDE">
        <w:t> </w:t>
      </w:r>
      <w:r w:rsidRPr="00BA15DC">
        <w:t xml:space="preserve">5 of </w:t>
      </w:r>
      <w:r w:rsidRPr="00BA15DC">
        <w:rPr>
          <w:i/>
          <w:iCs/>
        </w:rPr>
        <w:t>Migration Act</w:t>
      </w:r>
      <w:r w:rsidRPr="00BA15DC">
        <w:t xml:space="preserve">, whereby immigration detention means being in company of, and restrained by, an officer or another prescribed person. </w:t>
      </w:r>
    </w:p>
    <w:p w14:paraId="6C585F55" w14:textId="77777777" w:rsidR="006E7616" w:rsidRPr="00BA15DC" w:rsidRDefault="006E7616" w:rsidP="00BA15DC">
      <w:pPr>
        <w:pStyle w:val="Catchwords0"/>
      </w:pPr>
    </w:p>
    <w:p w14:paraId="551A860D" w14:textId="452AD236" w:rsidR="00BA15DC" w:rsidRDefault="006E7616" w:rsidP="00BA15DC">
      <w:pPr>
        <w:pStyle w:val="Catchwords0"/>
      </w:pPr>
      <w:r>
        <w:t xml:space="preserve">Constitutional law – Chapter III – </w:t>
      </w:r>
      <w:r w:rsidR="00BA15DC" w:rsidRPr="00BA15DC">
        <w:t>Courts and judges –</w:t>
      </w:r>
      <w:r>
        <w:t xml:space="preserve"> </w:t>
      </w:r>
      <w:r w:rsidR="00BA15DC" w:rsidRPr="00BA15DC">
        <w:t>Appeal from interlocutory order –</w:t>
      </w:r>
      <w:r>
        <w:t xml:space="preserve"> </w:t>
      </w:r>
      <w:r w:rsidR="00BA15DC" w:rsidRPr="00BA15DC">
        <w:t>Where s</w:t>
      </w:r>
      <w:r w:rsidR="00D57EDE">
        <w:t> </w:t>
      </w:r>
      <w:r w:rsidR="00BA15DC" w:rsidRPr="00BA15DC">
        <w:t xml:space="preserve">24(1A) </w:t>
      </w:r>
      <w:r w:rsidR="009E0D34" w:rsidRPr="00BA15DC">
        <w:t xml:space="preserve">of </w:t>
      </w:r>
      <w:r w:rsidR="009E0D34" w:rsidRPr="00BA15DC">
        <w:rPr>
          <w:i/>
          <w:iCs/>
        </w:rPr>
        <w:t>Federal Court of Australia Act 1976</w:t>
      </w:r>
      <w:r w:rsidR="009E0D34" w:rsidRPr="00BA15DC">
        <w:t xml:space="preserve"> (Cth)</w:t>
      </w:r>
      <w:r w:rsidR="009E0D34">
        <w:t xml:space="preserve"> </w:t>
      </w:r>
      <w:r w:rsidR="00BA15DC" w:rsidRPr="00BA15DC">
        <w:t>requires leave to appeal from interlocutory judgment – Where ss</w:t>
      </w:r>
      <w:r w:rsidR="00D57EDE">
        <w:t> </w:t>
      </w:r>
      <w:r w:rsidR="00BA15DC" w:rsidRPr="00BA15DC">
        <w:t xml:space="preserve">22 and 23 respectively confer power on Court to grant all remedies to which any party appears entitled and power to issue writs of such kinds as </w:t>
      </w:r>
      <w:r w:rsidR="009E0D34">
        <w:t xml:space="preserve">Court </w:t>
      </w:r>
      <w:r w:rsidR="00BA15DC" w:rsidRPr="00BA15DC">
        <w:t>consider</w:t>
      </w:r>
      <w:r w:rsidR="009E0D34">
        <w:t>s</w:t>
      </w:r>
      <w:r w:rsidR="00BA15DC" w:rsidRPr="00BA15DC">
        <w:t xml:space="preserve"> appropriate – </w:t>
      </w:r>
      <w:r>
        <w:t xml:space="preserve">Whether there </w:t>
      </w:r>
      <w:r w:rsidR="00040C04">
        <w:t>"</w:t>
      </w:r>
      <w:r>
        <w:t>matter</w:t>
      </w:r>
      <w:r w:rsidR="00040C04">
        <w:t>"</w:t>
      </w:r>
      <w:r>
        <w:t xml:space="preserve"> within meaning of Chapter</w:t>
      </w:r>
      <w:r w:rsidR="00D57EDE">
        <w:t> </w:t>
      </w:r>
      <w:r>
        <w:t xml:space="preserve">III of </w:t>
      </w:r>
      <w:r>
        <w:rPr>
          <w:i/>
          <w:iCs/>
        </w:rPr>
        <w:t>Constitution</w:t>
      </w:r>
      <w:r>
        <w:t xml:space="preserve"> – </w:t>
      </w:r>
      <w:r w:rsidR="00BA15DC" w:rsidRPr="00BA15DC">
        <w:t xml:space="preserve">Whether Full Court </w:t>
      </w:r>
      <w:r>
        <w:t>erred in</w:t>
      </w:r>
      <w:r w:rsidR="00BA15DC" w:rsidRPr="00BA15DC">
        <w:t xml:space="preserve"> grant</w:t>
      </w:r>
      <w:r>
        <w:t>ing</w:t>
      </w:r>
      <w:r w:rsidR="00BA15DC" w:rsidRPr="00BA15DC">
        <w:t xml:space="preserve"> leave to appeal from order</w:t>
      </w:r>
      <w:r w:rsidR="00D57EDE">
        <w:t> </w:t>
      </w:r>
      <w:r w:rsidR="00BA15DC" w:rsidRPr="00BA15DC">
        <w:t>3 – Whether</w:t>
      </w:r>
      <w:r w:rsidR="00DF37EE">
        <w:t>, in circumstances order</w:t>
      </w:r>
      <w:r w:rsidR="00D57EDE">
        <w:t> </w:t>
      </w:r>
      <w:r w:rsidR="00DF37EE">
        <w:t xml:space="preserve">3 not come into execution, Full Court erred in granting leave without considering </w:t>
      </w:r>
      <w:r w:rsidR="00040C04">
        <w:t>"</w:t>
      </w:r>
      <w:r w:rsidR="00DF37EE">
        <w:t>substantial injustice</w:t>
      </w:r>
      <w:r w:rsidR="00040C04">
        <w:t>"</w:t>
      </w:r>
      <w:r w:rsidR="00DF37EE">
        <w:t xml:space="preserve"> test</w:t>
      </w:r>
      <w:r w:rsidR="00BA15DC" w:rsidRPr="00BA15DC">
        <w:t>.</w:t>
      </w:r>
      <w:r w:rsidR="00BA15DC">
        <w:t xml:space="preserve"> </w:t>
      </w:r>
    </w:p>
    <w:p w14:paraId="759594A3" w14:textId="77777777" w:rsidR="00BA15DC" w:rsidRDefault="00BA15DC" w:rsidP="00BA15DC"/>
    <w:p w14:paraId="0674189F" w14:textId="77777777" w:rsidR="00BA15DC" w:rsidRPr="00476537" w:rsidRDefault="00BA15DC" w:rsidP="00BA15DC">
      <w:pPr>
        <w:rPr>
          <w:bCs/>
        </w:rPr>
      </w:pPr>
      <w:r w:rsidRPr="004E7695">
        <w:rPr>
          <w:b/>
        </w:rPr>
        <w:t>Appealed from</w:t>
      </w:r>
      <w:r>
        <w:rPr>
          <w:b/>
        </w:rPr>
        <w:t xml:space="preserve"> FCA (FC): </w:t>
      </w:r>
      <w:hyperlink r:id="rId106" w:history="1">
        <w:r w:rsidRPr="000002F0">
          <w:rPr>
            <w:rStyle w:val="Hyperlink"/>
            <w:rFonts w:cs="Verdana"/>
            <w:bCs/>
            <w:noProof w:val="0"/>
          </w:rPr>
          <w:t>[2022] FCAFC 52</w:t>
        </w:r>
      </w:hyperlink>
      <w:r>
        <w:rPr>
          <w:bCs/>
        </w:rPr>
        <w:t xml:space="preserve">; </w:t>
      </w:r>
      <w:r w:rsidRPr="00E14A81">
        <w:rPr>
          <w:bCs/>
        </w:rPr>
        <w:t>(2022) 290 FCR 149</w:t>
      </w:r>
      <w:r>
        <w:rPr>
          <w:bCs/>
        </w:rPr>
        <w:t xml:space="preserve"> </w:t>
      </w:r>
    </w:p>
    <w:p w14:paraId="2EE1325A" w14:textId="77777777" w:rsidR="00BA15DC" w:rsidRPr="00E064DF" w:rsidRDefault="00BA15DC" w:rsidP="00BA15DC"/>
    <w:p w14:paraId="10556F14" w14:textId="2EBA4BA2" w:rsidR="00BA15DC" w:rsidRDefault="00BC64C2" w:rsidP="00BA15DC">
      <w:pPr>
        <w:rPr>
          <w:rStyle w:val="Hyperlink"/>
          <w:rFonts w:cs="Verdana"/>
          <w:bCs/>
        </w:rPr>
      </w:pPr>
      <w:hyperlink w:anchor="TOP" w:history="1">
        <w:r w:rsidR="00BA15DC" w:rsidRPr="004E7695">
          <w:rPr>
            <w:rStyle w:val="Hyperlink"/>
            <w:rFonts w:cs="Verdana"/>
            <w:bCs/>
          </w:rPr>
          <w:t>Return to Top</w:t>
        </w:r>
      </w:hyperlink>
    </w:p>
    <w:p w14:paraId="72092096" w14:textId="77777777" w:rsidR="00A51D79" w:rsidRDefault="00A51D79" w:rsidP="00A51D79">
      <w:pPr>
        <w:pStyle w:val="Divider2"/>
      </w:pPr>
    </w:p>
    <w:p w14:paraId="344BD378" w14:textId="77777777" w:rsidR="00584AB6" w:rsidRPr="003D7128" w:rsidRDefault="00584AB6" w:rsidP="00584AB6"/>
    <w:p w14:paraId="5BFC8054" w14:textId="77777777" w:rsidR="00584AB6" w:rsidRDefault="00584AB6" w:rsidP="00584AB6">
      <w:pPr>
        <w:pStyle w:val="Heading2"/>
      </w:pPr>
      <w:r>
        <w:t xml:space="preserve">Industrial Law </w:t>
      </w:r>
    </w:p>
    <w:p w14:paraId="00D3F946" w14:textId="77777777" w:rsidR="00584AB6" w:rsidRPr="001D6584" w:rsidRDefault="00584AB6" w:rsidP="00584AB6"/>
    <w:p w14:paraId="5F0EB557" w14:textId="77777777" w:rsidR="00584AB6" w:rsidRDefault="00584AB6" w:rsidP="00584AB6">
      <w:pPr>
        <w:pStyle w:val="Heading3"/>
      </w:pPr>
      <w:bookmarkStart w:id="149" w:name="_Qantas_Airways_Limited"/>
      <w:bookmarkEnd w:id="149"/>
      <w:r w:rsidRPr="006B324C">
        <w:t>Qantas Airways Limited &amp; Anor v Transport Workers Union of Australia</w:t>
      </w:r>
    </w:p>
    <w:p w14:paraId="524FAC50" w14:textId="52B5D00A" w:rsidR="00584AB6" w:rsidRPr="00CF1E14" w:rsidRDefault="00BC64C2" w:rsidP="00584AB6">
      <w:hyperlink r:id="rId107" w:history="1">
        <w:r w:rsidR="00584AB6" w:rsidRPr="006D1B9B">
          <w:rPr>
            <w:rStyle w:val="Hyperlink"/>
            <w:rFonts w:cs="Verdana"/>
            <w:b/>
            <w:bCs/>
            <w:noProof w:val="0"/>
          </w:rPr>
          <w:t>S</w:t>
        </w:r>
        <w:r w:rsidR="006D1B9B" w:rsidRPr="006D1B9B">
          <w:rPr>
            <w:rStyle w:val="Hyperlink"/>
            <w:rFonts w:cs="Verdana"/>
            <w:b/>
            <w:bCs/>
            <w:noProof w:val="0"/>
          </w:rPr>
          <w:t>153</w:t>
        </w:r>
        <w:r w:rsidR="00584AB6" w:rsidRPr="006D1B9B">
          <w:rPr>
            <w:rStyle w:val="Hyperlink"/>
            <w:rFonts w:cs="Verdana"/>
            <w:b/>
            <w:bCs/>
            <w:noProof w:val="0"/>
          </w:rPr>
          <w:t>/2022</w:t>
        </w:r>
      </w:hyperlink>
      <w:r w:rsidR="00584AB6" w:rsidRPr="00CF1E14">
        <w:rPr>
          <w:b/>
          <w:bCs/>
        </w:rPr>
        <w:t>:</w:t>
      </w:r>
      <w:r w:rsidR="00584AB6">
        <w:t xml:space="preserve"> </w:t>
      </w:r>
      <w:hyperlink r:id="rId108" w:history="1">
        <w:r w:rsidR="00584AB6" w:rsidRPr="00AC282B">
          <w:rPr>
            <w:rStyle w:val="Hyperlink"/>
            <w:rFonts w:cs="Verdana"/>
            <w:noProof w:val="0"/>
          </w:rPr>
          <w:t xml:space="preserve">[2022] </w:t>
        </w:r>
        <w:proofErr w:type="spellStart"/>
        <w:r w:rsidR="00584AB6" w:rsidRPr="00AC282B">
          <w:rPr>
            <w:rStyle w:val="Hyperlink"/>
            <w:rFonts w:cs="Verdana"/>
            <w:noProof w:val="0"/>
          </w:rPr>
          <w:t>HCATrans</w:t>
        </w:r>
        <w:proofErr w:type="spellEnd"/>
        <w:r w:rsidR="00584AB6" w:rsidRPr="00AC282B">
          <w:rPr>
            <w:rStyle w:val="Hyperlink"/>
            <w:rFonts w:cs="Verdana"/>
            <w:noProof w:val="0"/>
          </w:rPr>
          <w:t xml:space="preserve"> 205</w:t>
        </w:r>
      </w:hyperlink>
    </w:p>
    <w:p w14:paraId="559258F8" w14:textId="77777777" w:rsidR="00584AB6" w:rsidRDefault="00584AB6" w:rsidP="00584AB6"/>
    <w:p w14:paraId="6A6C0F1D" w14:textId="77777777" w:rsidR="00584AB6" w:rsidRPr="00E84458" w:rsidRDefault="00584AB6" w:rsidP="00584AB6">
      <w:pPr>
        <w:rPr>
          <w:i/>
          <w:iCs/>
        </w:rPr>
      </w:pPr>
      <w:r>
        <w:rPr>
          <w:b/>
          <w:bCs/>
        </w:rPr>
        <w:t>Date heard:</w:t>
      </w:r>
      <w:r>
        <w:t xml:space="preserve"> 18 November 2022 – </w:t>
      </w:r>
      <w:r>
        <w:rPr>
          <w:i/>
          <w:iCs/>
        </w:rPr>
        <w:t xml:space="preserve">Special leave granted </w:t>
      </w:r>
    </w:p>
    <w:p w14:paraId="4E8CB063" w14:textId="77777777" w:rsidR="00584AB6" w:rsidRDefault="00584AB6" w:rsidP="00584AB6"/>
    <w:p w14:paraId="0657B28A" w14:textId="77777777" w:rsidR="00584AB6" w:rsidRDefault="00584AB6" w:rsidP="00584AB6">
      <w:r>
        <w:rPr>
          <w:b/>
          <w:bCs/>
        </w:rPr>
        <w:t>Catchwords:</w:t>
      </w:r>
    </w:p>
    <w:p w14:paraId="6D69132D" w14:textId="77777777" w:rsidR="00584AB6" w:rsidRDefault="00584AB6" w:rsidP="00584AB6"/>
    <w:p w14:paraId="73118447" w14:textId="0CF7CAD9" w:rsidR="00584AB6" w:rsidRPr="00BB0CC8" w:rsidRDefault="00ED413F" w:rsidP="00584AB6">
      <w:pPr>
        <w:pStyle w:val="Catchwords0"/>
      </w:pPr>
      <w:r>
        <w:t>Industrial</w:t>
      </w:r>
      <w:r w:rsidR="00584AB6" w:rsidRPr="00D104D1">
        <w:t xml:space="preserve"> law – Adverse action – Workplace right – </w:t>
      </w:r>
      <w:r>
        <w:t>Whether prohibition s</w:t>
      </w:r>
      <w:r w:rsidR="00D57EDE">
        <w:t> </w:t>
      </w:r>
      <w:r>
        <w:t xml:space="preserve">340(1)(b) only prohibits adverse action taken to prevent exercise of presently existing </w:t>
      </w:r>
      <w:r w:rsidR="00040C04">
        <w:t>"</w:t>
      </w:r>
      <w:r>
        <w:t>workplace right</w:t>
      </w:r>
      <w:r w:rsidR="00040C04">
        <w:t>"</w:t>
      </w:r>
      <w:r>
        <w:t xml:space="preserve"> – </w:t>
      </w:r>
      <w:r w:rsidR="00584AB6" w:rsidRPr="00D104D1">
        <w:t xml:space="preserve">Where first appellant made decision to outsource ground operations at 10 airports to third party providers – Where </w:t>
      </w:r>
      <w:r>
        <w:t>primary judge found</w:t>
      </w:r>
      <w:r w:rsidR="00584AB6" w:rsidRPr="00D104D1">
        <w:t xml:space="preserve"> outsourcing decision contravened </w:t>
      </w:r>
      <w:r>
        <w:t>s</w:t>
      </w:r>
      <w:r w:rsidR="00D57EDE">
        <w:t> </w:t>
      </w:r>
      <w:r w:rsidR="00584AB6" w:rsidRPr="00D104D1">
        <w:t xml:space="preserve">340(1)(b) of </w:t>
      </w:r>
      <w:r w:rsidR="00584AB6" w:rsidRPr="00D104D1">
        <w:rPr>
          <w:i/>
          <w:iCs/>
        </w:rPr>
        <w:t xml:space="preserve">Fair Work Act 2009 </w:t>
      </w:r>
      <w:r w:rsidR="00584AB6" w:rsidRPr="00D104D1">
        <w:t>(Cth)</w:t>
      </w:r>
      <w:r>
        <w:t xml:space="preserve"> </w:t>
      </w:r>
      <w:r w:rsidR="00584AB6" w:rsidRPr="00D104D1">
        <w:t>– Where, at time of outsourcing decision, one relevant enterprise agreement had not yet reached its nominal expiry date and no process of bargaining for replacement had been initiated, and another enterprise agreement had reached nominal expiry date and process of bargaining had commenced, but no process for protect</w:t>
      </w:r>
      <w:r w:rsidR="00027901">
        <w:t>ed</w:t>
      </w:r>
      <w:r w:rsidR="00584AB6" w:rsidRPr="00D104D1">
        <w:t xml:space="preserve"> industrial action been initiated – Where primary judge held first appellant contravened s</w:t>
      </w:r>
      <w:r w:rsidR="00D57EDE">
        <w:t> </w:t>
      </w:r>
      <w:r w:rsidR="00584AB6" w:rsidRPr="00D104D1">
        <w:t>340(1)(b), finding first appellant had not discharged reverse onus under s</w:t>
      </w:r>
      <w:r w:rsidR="00D57EDE">
        <w:t> </w:t>
      </w:r>
      <w:r w:rsidR="00584AB6" w:rsidRPr="00D104D1">
        <w:t>36</w:t>
      </w:r>
      <w:r>
        <w:t>0(1)</w:t>
      </w:r>
      <w:r w:rsidR="00584AB6" w:rsidRPr="00D104D1">
        <w:t xml:space="preserve"> of establishing first appellant had not made outsourcing decision to prevent affected employees from exercising workplace rights to </w:t>
      </w:r>
      <w:proofErr w:type="spellStart"/>
      <w:r w:rsidR="00584AB6" w:rsidRPr="00D104D1">
        <w:t>organise</w:t>
      </w:r>
      <w:proofErr w:type="spellEnd"/>
      <w:r w:rsidR="00584AB6" w:rsidRPr="00D104D1">
        <w:t xml:space="preserve"> and engage in protected industrial action.</w:t>
      </w:r>
      <w:r w:rsidR="00584AB6">
        <w:t xml:space="preserve"> </w:t>
      </w:r>
    </w:p>
    <w:p w14:paraId="020C9D65" w14:textId="77777777" w:rsidR="00584AB6" w:rsidRDefault="00584AB6" w:rsidP="00584AB6"/>
    <w:p w14:paraId="38FEDA13" w14:textId="17AC0437" w:rsidR="00584AB6" w:rsidRPr="00476537" w:rsidRDefault="00584AB6" w:rsidP="00584AB6">
      <w:pPr>
        <w:rPr>
          <w:bCs/>
        </w:rPr>
      </w:pPr>
      <w:r w:rsidRPr="004E7695">
        <w:rPr>
          <w:b/>
        </w:rPr>
        <w:t>Appealed from</w:t>
      </w:r>
      <w:r>
        <w:rPr>
          <w:b/>
        </w:rPr>
        <w:t xml:space="preserve"> FCA (FC): </w:t>
      </w:r>
      <w:hyperlink r:id="rId109" w:history="1">
        <w:r w:rsidRPr="001D4E1F">
          <w:rPr>
            <w:rStyle w:val="Hyperlink"/>
            <w:rFonts w:cs="Verdana"/>
            <w:bCs/>
            <w:noProof w:val="0"/>
          </w:rPr>
          <w:t>[2022] FCAFC 71</w:t>
        </w:r>
      </w:hyperlink>
      <w:r>
        <w:rPr>
          <w:bCs/>
        </w:rPr>
        <w:t xml:space="preserve">; </w:t>
      </w:r>
      <w:r w:rsidR="00BA4DB8" w:rsidRPr="00BA4DB8">
        <w:rPr>
          <w:bCs/>
        </w:rPr>
        <w:t>(2022) 292 FCR 34</w:t>
      </w:r>
      <w:r w:rsidR="00BA4DB8">
        <w:rPr>
          <w:bCs/>
        </w:rPr>
        <w:t>;</w:t>
      </w:r>
      <w:r w:rsidR="00BA4DB8" w:rsidRPr="00BA4DB8">
        <w:rPr>
          <w:bCs/>
        </w:rPr>
        <w:t xml:space="preserve"> </w:t>
      </w:r>
      <w:r w:rsidRPr="001D4E1F">
        <w:rPr>
          <w:bCs/>
        </w:rPr>
        <w:t>(2022) 402 ALR 1</w:t>
      </w:r>
      <w:r>
        <w:rPr>
          <w:bCs/>
        </w:rPr>
        <w:t xml:space="preserve">; </w:t>
      </w:r>
      <w:r w:rsidRPr="001D4E1F">
        <w:rPr>
          <w:bCs/>
        </w:rPr>
        <w:t>(2022) 315 IR 1</w:t>
      </w:r>
    </w:p>
    <w:p w14:paraId="2400CF17" w14:textId="77777777" w:rsidR="00584AB6" w:rsidRPr="00E064DF" w:rsidRDefault="00584AB6" w:rsidP="00584AB6"/>
    <w:p w14:paraId="4E157B13" w14:textId="77777777" w:rsidR="00584AB6" w:rsidRPr="002314BE" w:rsidRDefault="00BC64C2" w:rsidP="00584AB6">
      <w:hyperlink w:anchor="TOP" w:history="1">
        <w:r w:rsidR="00584AB6" w:rsidRPr="004E7695">
          <w:rPr>
            <w:rStyle w:val="Hyperlink"/>
            <w:rFonts w:cs="Verdana"/>
            <w:bCs/>
          </w:rPr>
          <w:t>Return to Top</w:t>
        </w:r>
      </w:hyperlink>
    </w:p>
    <w:p w14:paraId="70B46318" w14:textId="77777777" w:rsidR="0099220F" w:rsidRDefault="0099220F" w:rsidP="0099220F">
      <w:pPr>
        <w:pStyle w:val="Divider2"/>
      </w:pPr>
    </w:p>
    <w:p w14:paraId="534A8548" w14:textId="77777777" w:rsidR="0099220F" w:rsidRPr="00E06C2A" w:rsidRDefault="0099220F" w:rsidP="0099220F"/>
    <w:p w14:paraId="6CE7F4D8" w14:textId="7A20D2E3" w:rsidR="0099220F" w:rsidRDefault="0099220F" w:rsidP="0099220F">
      <w:pPr>
        <w:pStyle w:val="Heading2"/>
      </w:pPr>
      <w:r>
        <w:t xml:space="preserve">Restitution  </w:t>
      </w:r>
    </w:p>
    <w:p w14:paraId="19A8EC92" w14:textId="77777777" w:rsidR="0099220F" w:rsidRPr="00F22A23" w:rsidRDefault="0099220F" w:rsidP="0099220F"/>
    <w:p w14:paraId="491C79FF" w14:textId="406E0664" w:rsidR="006C556D" w:rsidRDefault="006C556D" w:rsidP="006C556D">
      <w:pPr>
        <w:pStyle w:val="Heading3"/>
      </w:pPr>
      <w:bookmarkStart w:id="150" w:name="_Redland_City_Council"/>
      <w:bookmarkEnd w:id="150"/>
      <w:r w:rsidRPr="00BF28A9">
        <w:t>Redland City Council v</w:t>
      </w:r>
      <w:r>
        <w:t xml:space="preserve"> </w:t>
      </w:r>
      <w:proofErr w:type="spellStart"/>
      <w:r>
        <w:t>Kozik</w:t>
      </w:r>
      <w:proofErr w:type="spellEnd"/>
      <w:r>
        <w:t xml:space="preserve"> </w:t>
      </w:r>
      <w:r w:rsidR="001D326E">
        <w:t xml:space="preserve">&amp; </w:t>
      </w:r>
      <w:proofErr w:type="spellStart"/>
      <w:r w:rsidR="001D326E">
        <w:t>Ors</w:t>
      </w:r>
      <w:proofErr w:type="spellEnd"/>
      <w:r w:rsidR="001D326E">
        <w:t xml:space="preserve"> </w:t>
      </w:r>
    </w:p>
    <w:p w14:paraId="6480F79D" w14:textId="33EBF672" w:rsidR="006C556D" w:rsidRDefault="00BC64C2" w:rsidP="006C556D">
      <w:hyperlink r:id="rId110" w:history="1">
        <w:r w:rsidR="006C556D" w:rsidRPr="00D878BD">
          <w:rPr>
            <w:rStyle w:val="Hyperlink"/>
            <w:rFonts w:cs="Verdana"/>
            <w:b/>
            <w:bCs/>
            <w:noProof w:val="0"/>
          </w:rPr>
          <w:t>B1</w:t>
        </w:r>
        <w:r w:rsidR="00D878BD" w:rsidRPr="00D878BD">
          <w:rPr>
            <w:rStyle w:val="Hyperlink"/>
            <w:rFonts w:cs="Verdana"/>
            <w:b/>
            <w:bCs/>
            <w:noProof w:val="0"/>
          </w:rPr>
          <w:t>7</w:t>
        </w:r>
        <w:r w:rsidR="006C556D" w:rsidRPr="00D878BD">
          <w:rPr>
            <w:rStyle w:val="Hyperlink"/>
            <w:rFonts w:cs="Verdana"/>
            <w:b/>
            <w:bCs/>
            <w:noProof w:val="0"/>
          </w:rPr>
          <w:t>/202</w:t>
        </w:r>
        <w:r w:rsidR="00D878BD" w:rsidRPr="00D878BD">
          <w:rPr>
            <w:rStyle w:val="Hyperlink"/>
            <w:rFonts w:cs="Verdana"/>
            <w:b/>
            <w:bCs/>
            <w:noProof w:val="0"/>
          </w:rPr>
          <w:t>3</w:t>
        </w:r>
      </w:hyperlink>
      <w:r w:rsidR="006C556D" w:rsidRPr="003A6885">
        <w:rPr>
          <w:b/>
          <w:bCs/>
        </w:rPr>
        <w:t>:</w:t>
      </w:r>
      <w:r w:rsidR="006C556D">
        <w:t xml:space="preserve"> </w:t>
      </w:r>
      <w:hyperlink r:id="rId111" w:history="1">
        <w:r w:rsidR="006C556D" w:rsidRPr="004D18D8">
          <w:rPr>
            <w:rStyle w:val="Hyperlink"/>
            <w:rFonts w:cs="Verdana"/>
            <w:noProof w:val="0"/>
          </w:rPr>
          <w:t>[</w:t>
        </w:r>
        <w:r w:rsidR="00C87D8E" w:rsidRPr="004D18D8">
          <w:rPr>
            <w:rStyle w:val="Hyperlink"/>
            <w:rFonts w:cs="Verdana"/>
            <w:noProof w:val="0"/>
          </w:rPr>
          <w:t xml:space="preserve">2023] </w:t>
        </w:r>
        <w:proofErr w:type="spellStart"/>
        <w:r w:rsidR="00C87D8E" w:rsidRPr="004D18D8">
          <w:rPr>
            <w:rStyle w:val="Hyperlink"/>
            <w:rFonts w:cs="Verdana"/>
            <w:noProof w:val="0"/>
          </w:rPr>
          <w:t>HCATrans</w:t>
        </w:r>
        <w:proofErr w:type="spellEnd"/>
        <w:r w:rsidR="00C87D8E" w:rsidRPr="004D18D8">
          <w:rPr>
            <w:rStyle w:val="Hyperlink"/>
            <w:rFonts w:cs="Verdana"/>
            <w:noProof w:val="0"/>
          </w:rPr>
          <w:t xml:space="preserve"> 34</w:t>
        </w:r>
      </w:hyperlink>
    </w:p>
    <w:p w14:paraId="42A822EB" w14:textId="77777777" w:rsidR="006C556D" w:rsidRDefault="006C556D" w:rsidP="006C556D"/>
    <w:p w14:paraId="4D93E0F3" w14:textId="4DAF04BD" w:rsidR="0099220F" w:rsidRPr="001D326E" w:rsidRDefault="006C556D" w:rsidP="006C556D">
      <w:pPr>
        <w:rPr>
          <w:i/>
          <w:iCs/>
        </w:rPr>
      </w:pPr>
      <w:r w:rsidRPr="004E7695">
        <w:rPr>
          <w:b/>
        </w:rPr>
        <w:t xml:space="preserve">Date </w:t>
      </w:r>
      <w:r>
        <w:rPr>
          <w:b/>
        </w:rPr>
        <w:t>heard</w:t>
      </w:r>
      <w:r w:rsidRPr="004E7695">
        <w:rPr>
          <w:b/>
        </w:rPr>
        <w:t>:</w:t>
      </w:r>
      <w:r w:rsidRPr="00FC0B58">
        <w:t xml:space="preserve"> </w:t>
      </w:r>
      <w:r>
        <w:t>17 March 2023 –</w:t>
      </w:r>
      <w:r w:rsidR="001D326E">
        <w:t xml:space="preserve"> </w:t>
      </w:r>
      <w:r w:rsidR="001D326E">
        <w:rPr>
          <w:i/>
          <w:iCs/>
        </w:rPr>
        <w:t xml:space="preserve">Special leave granted  </w:t>
      </w:r>
    </w:p>
    <w:p w14:paraId="5CB13548" w14:textId="77777777" w:rsidR="001D326E" w:rsidRPr="004E7695" w:rsidRDefault="001D326E" w:rsidP="006C556D"/>
    <w:p w14:paraId="3D29ABC2" w14:textId="77777777" w:rsidR="0099220F" w:rsidRPr="004E7695" w:rsidRDefault="0099220F" w:rsidP="0099220F">
      <w:pPr>
        <w:rPr>
          <w:b/>
        </w:rPr>
      </w:pPr>
      <w:r w:rsidRPr="004E7695">
        <w:rPr>
          <w:b/>
        </w:rPr>
        <w:t>Catchwords:</w:t>
      </w:r>
    </w:p>
    <w:p w14:paraId="02AF1762" w14:textId="77777777" w:rsidR="0099220F" w:rsidRPr="004E7695" w:rsidRDefault="0099220F" w:rsidP="0099220F">
      <w:pPr>
        <w:rPr>
          <w:b/>
        </w:rPr>
      </w:pPr>
    </w:p>
    <w:p w14:paraId="1220BF47" w14:textId="6A213664" w:rsidR="0099220F" w:rsidRDefault="00461C60" w:rsidP="0099220F">
      <w:pPr>
        <w:pStyle w:val="Catchwords0"/>
      </w:pPr>
      <w:r>
        <w:t xml:space="preserve">Restitution </w:t>
      </w:r>
      <w:r w:rsidR="00EA5227">
        <w:t>–</w:t>
      </w:r>
      <w:r>
        <w:t xml:space="preserve"> </w:t>
      </w:r>
      <w:r w:rsidR="00EA5227">
        <w:t xml:space="preserve">Unjust enrichment </w:t>
      </w:r>
      <w:r w:rsidR="004A23F2">
        <w:t xml:space="preserve">– </w:t>
      </w:r>
      <w:r w:rsidR="00C12640">
        <w:t>Payment of public impos</w:t>
      </w:r>
      <w:r w:rsidR="0021731F">
        <w:t>t</w:t>
      </w:r>
      <w:r w:rsidR="00C12640">
        <w:t xml:space="preserve"> – Mistake of law</w:t>
      </w:r>
      <w:r w:rsidR="007D78AE">
        <w:t xml:space="preserve"> – </w:t>
      </w:r>
      <w:proofErr w:type="spellStart"/>
      <w:r w:rsidR="006372DB">
        <w:t>Restitutionary</w:t>
      </w:r>
      <w:proofErr w:type="spellEnd"/>
      <w:r w:rsidR="006372DB">
        <w:t xml:space="preserve"> </w:t>
      </w:r>
      <w:proofErr w:type="spellStart"/>
      <w:r w:rsidR="006372DB">
        <w:t>defence</w:t>
      </w:r>
      <w:proofErr w:type="spellEnd"/>
      <w:r w:rsidR="006372DB">
        <w:t xml:space="preserve"> in public law – </w:t>
      </w:r>
      <w:r w:rsidR="004A23F2">
        <w:t xml:space="preserve">Where respondents </w:t>
      </w:r>
      <w:r w:rsidR="00D72A0C">
        <w:t xml:space="preserve">plaintiffs in representative action against appellant seeking recovery of monies paid as ratepayers for charges </w:t>
      </w:r>
      <w:r w:rsidR="004E0DBC">
        <w:t>wrongly levied by appellant – Where appellant accepts charges wrongly levied</w:t>
      </w:r>
      <w:r w:rsidR="0005598B">
        <w:t>, but refuse</w:t>
      </w:r>
      <w:r w:rsidR="005A57A4">
        <w:t>s</w:t>
      </w:r>
      <w:r w:rsidR="0005598B">
        <w:t xml:space="preserve"> to repay amount of charges expended for particular benefit of group of ratepayers</w:t>
      </w:r>
      <w:r w:rsidR="00886E57">
        <w:t xml:space="preserve"> – Where primary judge </w:t>
      </w:r>
      <w:r w:rsidR="009F1461">
        <w:t xml:space="preserve">held </w:t>
      </w:r>
      <w:r w:rsidR="00E67AEF">
        <w:t>appellant</w:t>
      </w:r>
      <w:r w:rsidR="009F1461">
        <w:t xml:space="preserve"> unable to raise </w:t>
      </w:r>
      <w:proofErr w:type="spellStart"/>
      <w:r w:rsidR="009F1461">
        <w:t>restitutionary</w:t>
      </w:r>
      <w:proofErr w:type="spellEnd"/>
      <w:r w:rsidR="009F1461">
        <w:t xml:space="preserve"> </w:t>
      </w:r>
      <w:proofErr w:type="spellStart"/>
      <w:r w:rsidR="009F1461">
        <w:t>defences</w:t>
      </w:r>
      <w:proofErr w:type="spellEnd"/>
      <w:r w:rsidR="009F1461">
        <w:t xml:space="preserve"> in circumstances where plaintiffs' claims brought as cause of action in de</w:t>
      </w:r>
      <w:r w:rsidR="00BE6A0B">
        <w:t xml:space="preserve">bt and no contractual relationship arose – </w:t>
      </w:r>
      <w:r w:rsidR="00556C79">
        <w:t xml:space="preserve">Where Court of Appeal </w:t>
      </w:r>
      <w:r w:rsidR="0067774C">
        <w:t xml:space="preserve">majority </w:t>
      </w:r>
      <w:r w:rsidR="00A51C56">
        <w:t xml:space="preserve">found </w:t>
      </w:r>
      <w:r w:rsidR="00336F8D">
        <w:t>restitution claims available i</w:t>
      </w:r>
      <w:r w:rsidR="000E5A2B">
        <w:t>n circumstances where monies paid under invalid laws</w:t>
      </w:r>
      <w:r w:rsidR="006009D9">
        <w:t xml:space="preserve">, </w:t>
      </w:r>
      <w:r w:rsidR="00294151">
        <w:t xml:space="preserve">but that </w:t>
      </w:r>
      <w:r w:rsidR="00416019">
        <w:t xml:space="preserve">ratepayers could not be considered to be unjustly enriched by repayment of monies – </w:t>
      </w:r>
      <w:r w:rsidR="000B2EFD">
        <w:t xml:space="preserve">Whether </w:t>
      </w:r>
      <w:proofErr w:type="spellStart"/>
      <w:r w:rsidR="00AE2236">
        <w:t>defence</w:t>
      </w:r>
      <w:proofErr w:type="spellEnd"/>
      <w:r w:rsidR="00AE2236">
        <w:t xml:space="preserve"> of unjust enrichment available where payment of public impost made under mistake of law</w:t>
      </w:r>
      <w:r w:rsidR="00C74256">
        <w:t xml:space="preserve"> – Whether </w:t>
      </w:r>
      <w:proofErr w:type="spellStart"/>
      <w:r w:rsidR="00C74256">
        <w:t>defence</w:t>
      </w:r>
      <w:proofErr w:type="spellEnd"/>
      <w:r w:rsidR="00C74256">
        <w:t xml:space="preserve"> of unjust enrichment available where, though </w:t>
      </w:r>
      <w:r w:rsidR="006B7FB8">
        <w:t>wrongly levied, charges expended to special benefit of group</w:t>
      </w:r>
      <w:r w:rsidR="00BB095D">
        <w:t xml:space="preserve"> – Whether </w:t>
      </w:r>
      <w:proofErr w:type="spellStart"/>
      <w:r w:rsidR="00BB095D">
        <w:t>defence</w:t>
      </w:r>
      <w:proofErr w:type="spellEnd"/>
      <w:r w:rsidR="00BB095D">
        <w:t xml:space="preserve"> of unjust enrichment to be framed </w:t>
      </w:r>
      <w:r w:rsidR="00A17DBA">
        <w:t>by reference to contractual principles of failure of consideration or by reference to material benefit derived</w:t>
      </w:r>
      <w:r w:rsidR="004A2924">
        <w:t xml:space="preserve">. </w:t>
      </w:r>
    </w:p>
    <w:p w14:paraId="0D56D4E0" w14:textId="77777777" w:rsidR="0099220F" w:rsidRDefault="0099220F" w:rsidP="0099220F">
      <w:pPr>
        <w:ind w:left="720"/>
      </w:pPr>
    </w:p>
    <w:p w14:paraId="573143D4" w14:textId="3D7BFB52" w:rsidR="0099220F" w:rsidRDefault="0099220F" w:rsidP="0099220F">
      <w:pPr>
        <w:rPr>
          <w:rStyle w:val="Hyperlink"/>
          <w:rFonts w:cs="Verdana"/>
          <w:bCs/>
          <w:noProof w:val="0"/>
        </w:rPr>
      </w:pPr>
      <w:r w:rsidRPr="004E7695">
        <w:rPr>
          <w:b/>
        </w:rPr>
        <w:t xml:space="preserve">Appealed from </w:t>
      </w:r>
      <w:r w:rsidR="004137F5">
        <w:rPr>
          <w:b/>
        </w:rPr>
        <w:t>QLDSC</w:t>
      </w:r>
      <w:r>
        <w:rPr>
          <w:b/>
        </w:rPr>
        <w:t xml:space="preserve"> (</w:t>
      </w:r>
      <w:r w:rsidR="004137F5">
        <w:rPr>
          <w:b/>
        </w:rPr>
        <w:t>CA</w:t>
      </w:r>
      <w:r>
        <w:rPr>
          <w:b/>
        </w:rPr>
        <w:t>):</w:t>
      </w:r>
      <w:r w:rsidR="00461C60">
        <w:rPr>
          <w:b/>
        </w:rPr>
        <w:t xml:space="preserve"> </w:t>
      </w:r>
      <w:hyperlink r:id="rId112" w:history="1">
        <w:r w:rsidR="0077634B" w:rsidRPr="00E81DED">
          <w:rPr>
            <w:rStyle w:val="Hyperlink"/>
            <w:rFonts w:cs="Verdana"/>
            <w:bCs/>
            <w:noProof w:val="0"/>
          </w:rPr>
          <w:t>[2022] QCA 158</w:t>
        </w:r>
      </w:hyperlink>
      <w:r w:rsidR="006A5185">
        <w:rPr>
          <w:bCs/>
        </w:rPr>
        <w:t xml:space="preserve">; </w:t>
      </w:r>
      <w:r w:rsidR="006A5185" w:rsidRPr="006A5185">
        <w:rPr>
          <w:bCs/>
        </w:rPr>
        <w:t>(2022) 252 LGERA 315</w:t>
      </w:r>
    </w:p>
    <w:p w14:paraId="18040D89" w14:textId="77777777" w:rsidR="0099220F" w:rsidRPr="00090699" w:rsidRDefault="0099220F" w:rsidP="0099220F">
      <w:pPr>
        <w:pStyle w:val="Divider2"/>
      </w:pPr>
    </w:p>
    <w:p w14:paraId="6E87FB5C" w14:textId="77777777" w:rsidR="0099220F" w:rsidRPr="00090699" w:rsidRDefault="00BC64C2" w:rsidP="0099220F">
      <w:pPr>
        <w:pStyle w:val="Divider2"/>
      </w:pPr>
      <w:hyperlink w:anchor="TOP" w:history="1">
        <w:r w:rsidR="0099220F" w:rsidRPr="00090699">
          <w:rPr>
            <w:rStyle w:val="Hyperlink"/>
            <w:rFonts w:cs="Verdana"/>
            <w:bCs/>
            <w:noProof w:val="0"/>
          </w:rPr>
          <w:t>Return to Top</w:t>
        </w:r>
      </w:hyperlink>
    </w:p>
    <w:p w14:paraId="71C2FA45" w14:textId="77777777" w:rsidR="0099220F" w:rsidRDefault="0099220F" w:rsidP="0099220F">
      <w:pPr>
        <w:pStyle w:val="Divider2"/>
      </w:pPr>
    </w:p>
    <w:p w14:paraId="7C59952D" w14:textId="77777777" w:rsidR="00E06C2A" w:rsidRPr="00E06C2A" w:rsidRDefault="00E06C2A" w:rsidP="00E06C2A"/>
    <w:bookmarkEnd w:id="144"/>
    <w:bookmarkEnd w:id="145"/>
    <w:p w14:paraId="241BC17F" w14:textId="2A1DE786" w:rsidR="00E90140" w:rsidRDefault="00E90140" w:rsidP="00E90140">
      <w:pPr>
        <w:pStyle w:val="Heading2"/>
      </w:pPr>
      <w:r>
        <w:t>Statut</w:t>
      </w:r>
      <w:r w:rsidR="00DA61F7">
        <w:t>es</w:t>
      </w:r>
      <w:r>
        <w:t xml:space="preserve"> </w:t>
      </w:r>
    </w:p>
    <w:p w14:paraId="45BE2295" w14:textId="77777777" w:rsidR="00F22A23" w:rsidRPr="00F22A23" w:rsidRDefault="00F22A23" w:rsidP="00F22A23"/>
    <w:p w14:paraId="154A6268" w14:textId="77777777" w:rsidR="006C556D" w:rsidRDefault="006C556D" w:rsidP="006C556D">
      <w:pPr>
        <w:pStyle w:val="Heading3"/>
      </w:pPr>
      <w:bookmarkStart w:id="151" w:name="_Harvey_&amp;_Ors"/>
      <w:bookmarkEnd w:id="151"/>
      <w:r w:rsidRPr="005304DC">
        <w:t>Harvey &amp; Ors v Minister for Primary Industry and Resources &amp; Ors</w:t>
      </w:r>
    </w:p>
    <w:p w14:paraId="61ADF5FD" w14:textId="77777777" w:rsidR="006C556D" w:rsidRDefault="00BC64C2" w:rsidP="006C556D">
      <w:hyperlink r:id="rId113" w:history="1">
        <w:r w:rsidR="006C556D" w:rsidRPr="008D5974">
          <w:rPr>
            <w:rStyle w:val="Hyperlink"/>
            <w:rFonts w:cs="Verdana"/>
            <w:b/>
            <w:bCs/>
            <w:noProof w:val="0"/>
          </w:rPr>
          <w:t>D9/2022</w:t>
        </w:r>
      </w:hyperlink>
      <w:hyperlink r:id="rId114" w:history="1"/>
      <w:r w:rsidR="006C556D" w:rsidRPr="00DE668C">
        <w:rPr>
          <w:b/>
          <w:bCs/>
        </w:rPr>
        <w:t>:</w:t>
      </w:r>
      <w:r w:rsidR="006C556D">
        <w:t xml:space="preserve"> </w:t>
      </w:r>
      <w:hyperlink r:id="rId115" w:history="1">
        <w:r w:rsidR="006C556D" w:rsidRPr="006D1B9B">
          <w:rPr>
            <w:rStyle w:val="Hyperlink"/>
            <w:rFonts w:cs="Verdana"/>
            <w:noProof w:val="0"/>
          </w:rPr>
          <w:t xml:space="preserve">[2022] </w:t>
        </w:r>
        <w:proofErr w:type="spellStart"/>
        <w:r w:rsidR="006C556D" w:rsidRPr="006D1B9B">
          <w:rPr>
            <w:rStyle w:val="Hyperlink"/>
            <w:rFonts w:cs="Verdana"/>
            <w:noProof w:val="0"/>
          </w:rPr>
          <w:t>HCATrans</w:t>
        </w:r>
        <w:proofErr w:type="spellEnd"/>
        <w:r w:rsidR="006C556D" w:rsidRPr="006D1B9B">
          <w:rPr>
            <w:rStyle w:val="Hyperlink"/>
            <w:rFonts w:cs="Verdana"/>
            <w:noProof w:val="0"/>
          </w:rPr>
          <w:t xml:space="preserve"> 229</w:t>
        </w:r>
      </w:hyperlink>
      <w:r w:rsidR="006C556D">
        <w:t xml:space="preserve"> </w:t>
      </w:r>
    </w:p>
    <w:p w14:paraId="69C2CC51" w14:textId="77777777" w:rsidR="006C556D" w:rsidRDefault="006C556D" w:rsidP="006C556D"/>
    <w:p w14:paraId="71251E5B" w14:textId="77777777" w:rsidR="006C556D" w:rsidRPr="00D43080" w:rsidRDefault="006C556D" w:rsidP="006C556D">
      <w:r w:rsidRPr="004E7695">
        <w:rPr>
          <w:b/>
        </w:rPr>
        <w:t xml:space="preserve">Date </w:t>
      </w:r>
      <w:r>
        <w:rPr>
          <w:b/>
        </w:rPr>
        <w:t>heard</w:t>
      </w:r>
      <w:r w:rsidRPr="004E7695">
        <w:rPr>
          <w:b/>
        </w:rPr>
        <w:t>:</w:t>
      </w:r>
      <w:r w:rsidRPr="00FC0B58">
        <w:t xml:space="preserve"> </w:t>
      </w:r>
      <w:r>
        <w:t xml:space="preserve">16 December 2022 – </w:t>
      </w:r>
      <w:r>
        <w:rPr>
          <w:i/>
        </w:rPr>
        <w:t>Special leave granted</w:t>
      </w:r>
    </w:p>
    <w:p w14:paraId="79DE67A9" w14:textId="77777777" w:rsidR="005304DC" w:rsidRPr="004E7695" w:rsidRDefault="005304DC" w:rsidP="005304DC"/>
    <w:p w14:paraId="643BA9EA" w14:textId="77777777" w:rsidR="005304DC" w:rsidRPr="004E7695" w:rsidRDefault="005304DC" w:rsidP="005304DC">
      <w:pPr>
        <w:rPr>
          <w:b/>
        </w:rPr>
      </w:pPr>
      <w:r w:rsidRPr="004E7695">
        <w:rPr>
          <w:b/>
        </w:rPr>
        <w:t>Catchwords:</w:t>
      </w:r>
    </w:p>
    <w:p w14:paraId="5FF26905" w14:textId="77777777" w:rsidR="005304DC" w:rsidRPr="004E7695" w:rsidRDefault="005304DC" w:rsidP="005304DC">
      <w:pPr>
        <w:rPr>
          <w:b/>
        </w:rPr>
      </w:pPr>
    </w:p>
    <w:p w14:paraId="5D56977B" w14:textId="7F1AC9F6" w:rsidR="004322F2" w:rsidRDefault="005304DC" w:rsidP="00B21FF3">
      <w:pPr>
        <w:pStyle w:val="Catchwords0"/>
      </w:pPr>
      <w:r>
        <w:t>Statutes – Interpretation</w:t>
      </w:r>
      <w:r w:rsidRPr="00C97B7C">
        <w:t xml:space="preserve"> –</w:t>
      </w:r>
      <w:r>
        <w:t xml:space="preserve"> </w:t>
      </w:r>
      <w:r w:rsidR="00DF7360">
        <w:rPr>
          <w:i/>
          <w:iCs/>
        </w:rPr>
        <w:t xml:space="preserve">Native Title Act 1993 </w:t>
      </w:r>
      <w:r w:rsidR="00DF7360">
        <w:t>(Cth), s</w:t>
      </w:r>
      <w:r w:rsidR="00D57EDE">
        <w:t> </w:t>
      </w:r>
      <w:r w:rsidR="00DF7360">
        <w:t xml:space="preserve">24MD(6B)(b) – Meaning of </w:t>
      </w:r>
      <w:r w:rsidR="00040C04">
        <w:t>"</w:t>
      </w:r>
      <w:r w:rsidR="00DF7360">
        <w:t>right to mine</w:t>
      </w:r>
      <w:r w:rsidR="00040C04">
        <w:t>"</w:t>
      </w:r>
      <w:r w:rsidR="00DF7360">
        <w:t xml:space="preserve"> – Meaning of </w:t>
      </w:r>
      <w:r w:rsidR="00040C04">
        <w:lastRenderedPageBreak/>
        <w:t>"</w:t>
      </w:r>
      <w:r w:rsidR="00DF7360">
        <w:t>infrastructure facility</w:t>
      </w:r>
      <w:r w:rsidR="00040C04">
        <w:t>"</w:t>
      </w:r>
      <w:r w:rsidR="00DF7360">
        <w:t xml:space="preserve"> – </w:t>
      </w:r>
      <w:r w:rsidR="004322F2">
        <w:t>Where first respondent intend</w:t>
      </w:r>
      <w:r w:rsidR="006D1B9B">
        <w:t>ed</w:t>
      </w:r>
      <w:r w:rsidR="004322F2">
        <w:t xml:space="preserve"> to grant mineral lease (ML</w:t>
      </w:r>
      <w:r w:rsidR="00D57EDE">
        <w:t> </w:t>
      </w:r>
      <w:r w:rsidR="004322F2">
        <w:t>29881) to third respondent under</w:t>
      </w:r>
      <w:r w:rsidR="00B21FF3">
        <w:t xml:space="preserve"> s 40(1)(b)(ii) of</w:t>
      </w:r>
      <w:r w:rsidR="004322F2">
        <w:t xml:space="preserve"> </w:t>
      </w:r>
      <w:r w:rsidR="004322F2" w:rsidRPr="006D1B9B">
        <w:rPr>
          <w:i/>
          <w:iCs/>
        </w:rPr>
        <w:t>Mineral Titles Act 2010</w:t>
      </w:r>
      <w:r w:rsidR="004322F2">
        <w:t xml:space="preserve"> (NT) – </w:t>
      </w:r>
      <w:r w:rsidR="006D1B9B">
        <w:t>Where</w:t>
      </w:r>
      <w:r w:rsidR="004322F2">
        <w:t xml:space="preserve"> land subject to proposed lease would be used for construction of </w:t>
      </w:r>
      <w:r w:rsidR="00040C04">
        <w:t>"</w:t>
      </w:r>
      <w:r w:rsidR="004322F2">
        <w:t>dredge spoil emplacement area</w:t>
      </w:r>
      <w:r w:rsidR="00040C04">
        <w:t>"</w:t>
      </w:r>
      <w:r w:rsidR="004322F2">
        <w:t xml:space="preserve"> to deposit dredged material from loading facility located on adjacent land subject to mineral lease already held by third respondent –</w:t>
      </w:r>
      <w:r w:rsidR="006D1B9B">
        <w:t>W</w:t>
      </w:r>
      <w:r w:rsidR="004322F2">
        <w:t>hether proposed grant of ML</w:t>
      </w:r>
      <w:r w:rsidR="00D57EDE">
        <w:t> </w:t>
      </w:r>
      <w:r w:rsidR="004322F2">
        <w:t>29881 is future act within s</w:t>
      </w:r>
      <w:r w:rsidR="00D57EDE">
        <w:t> </w:t>
      </w:r>
      <w:r w:rsidR="004322F2">
        <w:t xml:space="preserve">24MD(6B)(b) of </w:t>
      </w:r>
      <w:r w:rsidR="004322F2" w:rsidRPr="006D1B9B">
        <w:rPr>
          <w:i/>
          <w:iCs/>
        </w:rPr>
        <w:t>Native Title Act</w:t>
      </w:r>
      <w:r w:rsidR="004322F2">
        <w:t>, being creation of right to mine for sole purpose of construction of infrastructure facility associated with mining</w:t>
      </w:r>
      <w:r w:rsidR="00B21FF3">
        <w:t>.</w:t>
      </w:r>
    </w:p>
    <w:p w14:paraId="1C5A6E85" w14:textId="77777777" w:rsidR="005304DC" w:rsidRDefault="005304DC" w:rsidP="005304DC">
      <w:pPr>
        <w:ind w:left="720"/>
      </w:pPr>
    </w:p>
    <w:p w14:paraId="544E970B" w14:textId="78BE8C3D" w:rsidR="005304DC" w:rsidRDefault="005304DC" w:rsidP="005304DC">
      <w:pPr>
        <w:rPr>
          <w:rStyle w:val="Hyperlink"/>
          <w:rFonts w:cs="Verdana"/>
          <w:bCs/>
          <w:noProof w:val="0"/>
        </w:rPr>
      </w:pPr>
      <w:r w:rsidRPr="004E7695">
        <w:rPr>
          <w:b/>
        </w:rPr>
        <w:t xml:space="preserve">Appealed from </w:t>
      </w:r>
      <w:r w:rsidR="004322F2">
        <w:rPr>
          <w:b/>
        </w:rPr>
        <w:t>FCA</w:t>
      </w:r>
      <w:r>
        <w:rPr>
          <w:b/>
        </w:rPr>
        <w:t xml:space="preserve"> (</w:t>
      </w:r>
      <w:r w:rsidR="004322F2">
        <w:rPr>
          <w:b/>
        </w:rPr>
        <w:t>F</w:t>
      </w:r>
      <w:r>
        <w:rPr>
          <w:b/>
        </w:rPr>
        <w:t xml:space="preserve">C): </w:t>
      </w:r>
      <w:hyperlink r:id="rId116" w:history="1">
        <w:r w:rsidR="004322F2" w:rsidRPr="004322F2">
          <w:rPr>
            <w:rStyle w:val="Hyperlink"/>
            <w:rFonts w:cs="Verdana"/>
            <w:bCs/>
            <w:noProof w:val="0"/>
          </w:rPr>
          <w:t>[2022] FCAFC 66</w:t>
        </w:r>
      </w:hyperlink>
      <w:r w:rsidR="004322F2">
        <w:rPr>
          <w:bCs/>
        </w:rPr>
        <w:t>;</w:t>
      </w:r>
      <w:r w:rsidR="004322F2" w:rsidRPr="004322F2">
        <w:t xml:space="preserve"> </w:t>
      </w:r>
      <w:r w:rsidR="00AB43BB" w:rsidRPr="00AB43BB">
        <w:t>(2022) 291 FCR 263</w:t>
      </w:r>
      <w:r w:rsidR="00AB43BB">
        <w:t>;</w:t>
      </w:r>
      <w:r w:rsidR="00AB43BB" w:rsidRPr="00AB43BB">
        <w:t xml:space="preserve"> </w:t>
      </w:r>
      <w:r w:rsidR="004322F2" w:rsidRPr="004322F2">
        <w:rPr>
          <w:bCs/>
        </w:rPr>
        <w:t>(2022) 401 ALR 578</w:t>
      </w:r>
    </w:p>
    <w:p w14:paraId="0116A280" w14:textId="77777777" w:rsidR="00090699" w:rsidRPr="00090699" w:rsidRDefault="00090699" w:rsidP="00090699">
      <w:pPr>
        <w:pStyle w:val="Divider2"/>
      </w:pPr>
    </w:p>
    <w:p w14:paraId="5C64ABCA" w14:textId="77777777" w:rsidR="00090699" w:rsidRPr="00090699" w:rsidRDefault="00BC64C2" w:rsidP="00090699">
      <w:pPr>
        <w:pStyle w:val="Divider2"/>
      </w:pPr>
      <w:hyperlink w:anchor="TOP" w:history="1">
        <w:r w:rsidR="00090699" w:rsidRPr="00090699">
          <w:rPr>
            <w:rStyle w:val="Hyperlink"/>
            <w:rFonts w:cs="Verdana"/>
            <w:bCs/>
            <w:noProof w:val="0"/>
          </w:rPr>
          <w:t>Return to Top</w:t>
        </w:r>
      </w:hyperlink>
    </w:p>
    <w:p w14:paraId="1EE380A0" w14:textId="5CE493A9" w:rsidR="00E90140" w:rsidRDefault="00E90140" w:rsidP="00E90140">
      <w:pPr>
        <w:pStyle w:val="Divider2"/>
      </w:pPr>
    </w:p>
    <w:p w14:paraId="365A5E1A" w14:textId="77777777" w:rsidR="00E74B98" w:rsidRPr="00E90140" w:rsidRDefault="00E74B98" w:rsidP="00E74B98"/>
    <w:p w14:paraId="43D8EEBA" w14:textId="67E1C0E5" w:rsidR="00E74B98" w:rsidRPr="00E37F0B" w:rsidRDefault="00E74B98" w:rsidP="00E74B98">
      <w:pPr>
        <w:pStyle w:val="Heading2"/>
      </w:pPr>
      <w:r w:rsidRPr="00E37F0B">
        <w:t>T</w:t>
      </w:r>
      <w:r>
        <w:t>rade Practices</w:t>
      </w:r>
    </w:p>
    <w:p w14:paraId="744B22E5" w14:textId="77777777" w:rsidR="00E74B98" w:rsidRPr="00E37F0B" w:rsidRDefault="00E74B98" w:rsidP="00E74B98"/>
    <w:p w14:paraId="0186966B" w14:textId="64322E5D" w:rsidR="00E74B98" w:rsidRDefault="00A329F0" w:rsidP="00E74B98">
      <w:pPr>
        <w:pStyle w:val="Heading3"/>
      </w:pPr>
      <w:bookmarkStart w:id="152" w:name="_Mitsubishi_Motors_Australia"/>
      <w:bookmarkEnd w:id="152"/>
      <w:r w:rsidRPr="00A329F0">
        <w:t xml:space="preserve">Mitsubishi Motors Australia Ltd </w:t>
      </w:r>
      <w:r>
        <w:t>&amp;</w:t>
      </w:r>
      <w:r w:rsidR="001E196C">
        <w:t xml:space="preserve"> </w:t>
      </w:r>
      <w:r w:rsidRPr="00A329F0">
        <w:t>Anor v Begovic</w:t>
      </w:r>
    </w:p>
    <w:p w14:paraId="145A8C63" w14:textId="75804C04" w:rsidR="001D08F3" w:rsidRDefault="00BC64C2" w:rsidP="001D08F3">
      <w:pPr>
        <w:rPr>
          <w:rFonts w:ascii="Calibri" w:hAnsi="Calibri" w:cs="Calibri"/>
        </w:rPr>
      </w:pPr>
      <w:hyperlink r:id="rId117" w:history="1">
        <w:r w:rsidR="001E196C" w:rsidRPr="00C377BF">
          <w:rPr>
            <w:rStyle w:val="Hyperlink"/>
            <w:rFonts w:cs="Verdana"/>
            <w:b/>
            <w:bCs/>
            <w:noProof w:val="0"/>
          </w:rPr>
          <w:t>M</w:t>
        </w:r>
        <w:r w:rsidR="00C377BF" w:rsidRPr="00C377BF">
          <w:rPr>
            <w:rStyle w:val="Hyperlink"/>
            <w:rFonts w:cs="Verdana"/>
            <w:b/>
            <w:bCs/>
            <w:noProof w:val="0"/>
          </w:rPr>
          <w:t>17</w:t>
        </w:r>
        <w:r w:rsidR="001E196C" w:rsidRPr="00C377BF">
          <w:rPr>
            <w:rStyle w:val="Hyperlink"/>
            <w:rFonts w:cs="Verdana"/>
            <w:b/>
            <w:bCs/>
            <w:noProof w:val="0"/>
          </w:rPr>
          <w:t>/202</w:t>
        </w:r>
        <w:r w:rsidR="00C377BF" w:rsidRPr="00C377BF">
          <w:rPr>
            <w:rStyle w:val="Hyperlink"/>
            <w:rFonts w:cs="Verdana"/>
            <w:b/>
            <w:bCs/>
            <w:noProof w:val="0"/>
          </w:rPr>
          <w:t>3</w:t>
        </w:r>
      </w:hyperlink>
      <w:r w:rsidR="00E74B98" w:rsidRPr="00DE668C">
        <w:rPr>
          <w:b/>
          <w:bCs/>
        </w:rPr>
        <w:t>:</w:t>
      </w:r>
      <w:r w:rsidR="00E74B98" w:rsidRPr="00D0009F">
        <w:t xml:space="preserve"> </w:t>
      </w:r>
      <w:hyperlink r:id="rId118" w:history="1">
        <w:r w:rsidR="001D08F3" w:rsidRPr="001E6738">
          <w:rPr>
            <w:rStyle w:val="Hyperlink"/>
            <w:rFonts w:cs="Verdana"/>
            <w:noProof w:val="0"/>
          </w:rPr>
          <w:t xml:space="preserve">[2023] </w:t>
        </w:r>
        <w:proofErr w:type="spellStart"/>
        <w:r w:rsidR="001D08F3" w:rsidRPr="001E6738">
          <w:rPr>
            <w:rStyle w:val="Hyperlink"/>
            <w:rFonts w:cs="Verdana"/>
            <w:noProof w:val="0"/>
          </w:rPr>
          <w:t>HCATrans</w:t>
        </w:r>
        <w:proofErr w:type="spellEnd"/>
        <w:r w:rsidR="001D08F3" w:rsidRPr="001E6738">
          <w:rPr>
            <w:rStyle w:val="Hyperlink"/>
            <w:rFonts w:cs="Verdana"/>
            <w:noProof w:val="0"/>
          </w:rPr>
          <w:t xml:space="preserve"> 15</w:t>
        </w:r>
      </w:hyperlink>
    </w:p>
    <w:p w14:paraId="3174BEA9" w14:textId="77777777" w:rsidR="00E74B98" w:rsidRDefault="00E74B98" w:rsidP="00E74B98"/>
    <w:p w14:paraId="66C33930" w14:textId="3B0CEAC8" w:rsidR="00E74B98" w:rsidRPr="00523623" w:rsidRDefault="00E74B98" w:rsidP="00E74B98">
      <w:r w:rsidRPr="004E7695">
        <w:rPr>
          <w:b/>
        </w:rPr>
        <w:t>Date</w:t>
      </w:r>
      <w:r>
        <w:rPr>
          <w:b/>
        </w:rPr>
        <w:t xml:space="preserve"> heard</w:t>
      </w:r>
      <w:r w:rsidRPr="004E7695">
        <w:rPr>
          <w:b/>
        </w:rPr>
        <w:t xml:space="preserve">: </w:t>
      </w:r>
      <w:r w:rsidR="002A45C5">
        <w:t>17 February 202</w:t>
      </w:r>
      <w:r w:rsidR="000829F1">
        <w:t>3</w:t>
      </w:r>
      <w:r>
        <w:t xml:space="preserve"> – </w:t>
      </w:r>
      <w:r>
        <w:rPr>
          <w:i/>
        </w:rPr>
        <w:t xml:space="preserve">Special leave granted </w:t>
      </w:r>
    </w:p>
    <w:p w14:paraId="6A75DC2F" w14:textId="77777777" w:rsidR="00E74B98" w:rsidRPr="004E7695" w:rsidRDefault="00E74B98" w:rsidP="00E74B98"/>
    <w:p w14:paraId="468CF541" w14:textId="77777777" w:rsidR="00E74B98" w:rsidRPr="004E7695" w:rsidRDefault="00E74B98" w:rsidP="00E74B98">
      <w:pPr>
        <w:rPr>
          <w:b/>
        </w:rPr>
      </w:pPr>
      <w:r w:rsidRPr="004E7695">
        <w:rPr>
          <w:b/>
        </w:rPr>
        <w:t>Catchwords:</w:t>
      </w:r>
    </w:p>
    <w:p w14:paraId="28A993F5" w14:textId="77777777" w:rsidR="00E74B98" w:rsidRDefault="00E74B98" w:rsidP="00E74B98"/>
    <w:p w14:paraId="0C9DF393" w14:textId="56F322D5" w:rsidR="00E74B98" w:rsidRPr="00E37F0B" w:rsidRDefault="00E74B98" w:rsidP="00F468F6">
      <w:pPr>
        <w:pStyle w:val="Catchwords0"/>
      </w:pPr>
      <w:r>
        <w:t>T</w:t>
      </w:r>
      <w:r w:rsidR="002A45C5">
        <w:t>rade practices – Misleading or deceptive conduct</w:t>
      </w:r>
      <w:r w:rsidR="00F90CCD">
        <w:t xml:space="preserve"> – Where fuel consumption label affixed to new vehicle offered for sale – </w:t>
      </w:r>
      <w:r w:rsidR="00BB7467">
        <w:t>Where a</w:t>
      </w:r>
      <w:r w:rsidR="00F90CCD">
        <w:t xml:space="preserve">ffixing of label required by </w:t>
      </w:r>
      <w:r w:rsidR="00505D36" w:rsidRPr="00505D36">
        <w:rPr>
          <w:i/>
          <w:iCs/>
        </w:rPr>
        <w:t>Motor Vehicle Standards Act 1989</w:t>
      </w:r>
      <w:r w:rsidR="00505D36">
        <w:t xml:space="preserve"> (Cth) and </w:t>
      </w:r>
      <w:r w:rsidR="00505D36" w:rsidRPr="00505D36">
        <w:rPr>
          <w:i/>
          <w:iCs/>
        </w:rPr>
        <w:t>Vehicle Standard (Australian Design Rule 81/02 – Fuel Consumption Labelling for Light Vehicles) 2008</w:t>
      </w:r>
      <w:r w:rsidR="00505D36">
        <w:t xml:space="preserve"> </w:t>
      </w:r>
      <w:r w:rsidR="002A0CD5">
        <w:t>(</w:t>
      </w:r>
      <w:r w:rsidR="00040C04">
        <w:t>"</w:t>
      </w:r>
      <w:r w:rsidR="002A0CD5" w:rsidRPr="005722D2">
        <w:t>Standard</w:t>
      </w:r>
      <w:r w:rsidR="00040C04">
        <w:t>"</w:t>
      </w:r>
      <w:r w:rsidR="002A0CD5">
        <w:t>)</w:t>
      </w:r>
      <w:r w:rsidR="002A0CD5">
        <w:rPr>
          <w:b/>
          <w:bCs/>
        </w:rPr>
        <w:t xml:space="preserve"> </w:t>
      </w:r>
      <w:r w:rsidR="00F90CCD">
        <w:t xml:space="preserve">– </w:t>
      </w:r>
      <w:r w:rsidR="00545360">
        <w:t>Where l</w:t>
      </w:r>
      <w:r w:rsidR="00F90CCD">
        <w:t>abel displayed fuel consumption</w:t>
      </w:r>
      <w:r w:rsidR="00545360">
        <w:t xml:space="preserve"> </w:t>
      </w:r>
      <w:r w:rsidR="00F90CCD">
        <w:t xml:space="preserve">figures derived from standard testing of vehicle type – </w:t>
      </w:r>
      <w:r w:rsidR="00B37D27">
        <w:t>Where p</w:t>
      </w:r>
      <w:r w:rsidR="00F90CCD">
        <w:t>urchased vehicle unable to substantially</w:t>
      </w:r>
      <w:r w:rsidR="00B37D27">
        <w:t xml:space="preserve"> </w:t>
      </w:r>
      <w:r w:rsidR="00F90CCD">
        <w:t>achieve label figures under standard test –</w:t>
      </w:r>
      <w:r w:rsidR="00F468F6">
        <w:t xml:space="preserve"> Where Court of Appeal held found label conveyed particular representation that fuel consumption figures substantially replicable in purchased vehicle</w:t>
      </w:r>
      <w:r w:rsidR="00F90CCD">
        <w:t xml:space="preserve"> </w:t>
      </w:r>
      <w:r w:rsidR="00833E49">
        <w:t xml:space="preserve">("testing replicability representation") </w:t>
      </w:r>
      <w:r w:rsidR="00F468F6">
        <w:t xml:space="preserve">– </w:t>
      </w:r>
      <w:r w:rsidR="00B37D27">
        <w:t xml:space="preserve">Where Court of Appeal found affixing of </w:t>
      </w:r>
      <w:r w:rsidR="00DF053E">
        <w:t>fuel consumption label to respondent</w:t>
      </w:r>
      <w:r w:rsidR="00040C04">
        <w:t>'</w:t>
      </w:r>
      <w:r w:rsidR="00DF053E">
        <w:t>s vehicle, and presenting and offering vehicle for sale with label affixed, appellants engaged in</w:t>
      </w:r>
      <w:r w:rsidR="00010E4E">
        <w:t xml:space="preserve"> misleading or deceptive conduct in contravention of s</w:t>
      </w:r>
      <w:r w:rsidR="005D1D80">
        <w:t> </w:t>
      </w:r>
      <w:r w:rsidR="00010E4E">
        <w:t>18 of</w:t>
      </w:r>
      <w:r w:rsidR="007E0516">
        <w:t xml:space="preserve"> </w:t>
      </w:r>
      <w:r w:rsidR="007E0516">
        <w:rPr>
          <w:i/>
          <w:iCs/>
        </w:rPr>
        <w:t>Australian Consumer Law</w:t>
      </w:r>
      <w:r w:rsidR="007E0516">
        <w:t xml:space="preserve"> </w:t>
      </w:r>
      <w:r w:rsidR="002A0CD5">
        <w:t xml:space="preserve">– </w:t>
      </w:r>
      <w:r w:rsidR="002323B0">
        <w:t xml:space="preserve">Whether fuel consumption label made testing replicability representation – </w:t>
      </w:r>
      <w:r w:rsidR="002A0CD5">
        <w:t xml:space="preserve">Whether conduct required by Standard can </w:t>
      </w:r>
      <w:r w:rsidR="00A34E98">
        <w:t>give rise to contravention of s</w:t>
      </w:r>
      <w:r w:rsidR="005D1D80">
        <w:t> </w:t>
      </w:r>
      <w:r w:rsidR="00A34E98">
        <w:t xml:space="preserve">18 of </w:t>
      </w:r>
      <w:r w:rsidR="00A34E98">
        <w:rPr>
          <w:i/>
          <w:iCs/>
        </w:rPr>
        <w:t>Australian Consumer Law</w:t>
      </w:r>
      <w:r w:rsidR="00B74E70">
        <w:t xml:space="preserve">. </w:t>
      </w:r>
    </w:p>
    <w:p w14:paraId="22961284" w14:textId="77777777" w:rsidR="00E74B98" w:rsidRPr="00C32A1D" w:rsidRDefault="00E74B98" w:rsidP="00E74B98"/>
    <w:p w14:paraId="725109B2" w14:textId="73F18A66" w:rsidR="00E74B98" w:rsidRPr="007E5803" w:rsidRDefault="00E74B98" w:rsidP="00E74B98">
      <w:pPr>
        <w:rPr>
          <w:bCs/>
        </w:rPr>
      </w:pPr>
      <w:r w:rsidRPr="004E7695">
        <w:rPr>
          <w:b/>
        </w:rPr>
        <w:t xml:space="preserve">Appealed from </w:t>
      </w:r>
      <w:r w:rsidR="002A45C5">
        <w:rPr>
          <w:b/>
        </w:rPr>
        <w:t>VSC</w:t>
      </w:r>
      <w:r>
        <w:rPr>
          <w:b/>
        </w:rPr>
        <w:t xml:space="preserve"> (CA): </w:t>
      </w:r>
      <w:hyperlink r:id="rId119" w:history="1">
        <w:r w:rsidR="003A3606" w:rsidRPr="00C03916">
          <w:rPr>
            <w:rStyle w:val="Hyperlink"/>
            <w:rFonts w:cs="Verdana"/>
            <w:noProof w:val="0"/>
          </w:rPr>
          <w:t>[2022] VSCA 155</w:t>
        </w:r>
      </w:hyperlink>
      <w:r w:rsidR="00C03916">
        <w:t xml:space="preserve">; </w:t>
      </w:r>
      <w:r w:rsidR="00E45EF3" w:rsidRPr="00E45EF3">
        <w:t>(2022) 403 ALR 558</w:t>
      </w:r>
      <w:r w:rsidR="003A3606">
        <w:t xml:space="preserve"> </w:t>
      </w:r>
    </w:p>
    <w:p w14:paraId="29EDF743" w14:textId="77777777" w:rsidR="00E74B98" w:rsidRPr="00E064DF" w:rsidRDefault="00E74B98" w:rsidP="00E74B98"/>
    <w:p w14:paraId="29339A16" w14:textId="77777777" w:rsidR="00E74B98" w:rsidRPr="002314BE" w:rsidRDefault="00BC64C2" w:rsidP="00E74B98">
      <w:hyperlink w:anchor="TOP" w:history="1">
        <w:r w:rsidR="00E74B98" w:rsidRPr="004E7695">
          <w:rPr>
            <w:rStyle w:val="Hyperlink"/>
            <w:rFonts w:cs="Verdana"/>
            <w:bCs/>
          </w:rPr>
          <w:t>Return to Top</w:t>
        </w:r>
      </w:hyperlink>
    </w:p>
    <w:p w14:paraId="3BAB022D" w14:textId="77777777" w:rsidR="00E74B98" w:rsidRDefault="00E74B98" w:rsidP="00E74B98">
      <w:pPr>
        <w:pStyle w:val="Divider2"/>
        <w:pBdr>
          <w:bottom w:val="double" w:sz="6" w:space="0" w:color="auto"/>
        </w:pBdr>
      </w:pPr>
    </w:p>
    <w:p w14:paraId="18503A5A" w14:textId="5B3A0771" w:rsidR="00E84458" w:rsidRPr="004E7695" w:rsidRDefault="00E84458" w:rsidP="0074739C">
      <w:pPr>
        <w:sectPr w:rsidR="00E84458" w:rsidRPr="004E7695" w:rsidSect="00C20C68">
          <w:headerReference w:type="default" r:id="rId120"/>
          <w:pgSz w:w="11906" w:h="16838"/>
          <w:pgMar w:top="1440" w:right="1800" w:bottom="1440" w:left="1800" w:header="708" w:footer="708" w:gutter="0"/>
          <w:cols w:space="708"/>
          <w:docGrid w:linePitch="360"/>
        </w:sectPr>
      </w:pPr>
    </w:p>
    <w:p w14:paraId="58DB49F6" w14:textId="77777777" w:rsidR="00D87E0A" w:rsidRPr="004E7695" w:rsidRDefault="00201C0A" w:rsidP="00B124EE">
      <w:pPr>
        <w:pStyle w:val="Heading1"/>
      </w:pPr>
      <w:bookmarkStart w:id="153" w:name="_6:_Cases_Not"/>
      <w:bookmarkStart w:id="154" w:name="_7:_Cases_Not"/>
      <w:bookmarkStart w:id="155" w:name="_8:_Cases_Not"/>
      <w:bookmarkStart w:id="156" w:name="_Toc479608277"/>
      <w:bookmarkStart w:id="157" w:name="_Toc10095967"/>
      <w:bookmarkEnd w:id="153"/>
      <w:bookmarkEnd w:id="154"/>
      <w:bookmarkEnd w:id="155"/>
      <w:r w:rsidRPr="004E7695">
        <w:lastRenderedPageBreak/>
        <w:t>7</w:t>
      </w:r>
      <w:r w:rsidR="00AE64B2" w:rsidRPr="004E7695">
        <w:t>: Cases Not Proceeding or Vacated</w:t>
      </w:r>
      <w:bookmarkEnd w:id="132"/>
      <w:bookmarkEnd w:id="133"/>
      <w:bookmarkEnd w:id="134"/>
      <w:bookmarkEnd w:id="156"/>
      <w:bookmarkEnd w:id="157"/>
    </w:p>
    <w:p w14:paraId="6FB15634" w14:textId="77777777" w:rsidR="00647B4C" w:rsidRPr="004E7695" w:rsidRDefault="00647B4C" w:rsidP="00647B4C">
      <w:pPr>
        <w:pStyle w:val="Divider2"/>
        <w:pBdr>
          <w:bottom w:val="double" w:sz="6" w:space="0" w:color="auto"/>
        </w:pBdr>
      </w:pPr>
      <w:bookmarkStart w:id="158" w:name="_Palmer_v_Marcus"/>
      <w:bookmarkStart w:id="159" w:name="_AAR15_v_Minister_1"/>
      <w:bookmarkStart w:id="160" w:name="_The_Maritime_Union"/>
      <w:bookmarkEnd w:id="158"/>
      <w:bookmarkEnd w:id="159"/>
      <w:bookmarkEnd w:id="160"/>
    </w:p>
    <w:p w14:paraId="7B91AB6C" w14:textId="77777777" w:rsidR="00A5646F" w:rsidRPr="00E064DF" w:rsidRDefault="00A5646F" w:rsidP="00A5646F"/>
    <w:p w14:paraId="1E6A4DD7" w14:textId="77777777" w:rsidR="00A5646F" w:rsidRPr="002314BE" w:rsidRDefault="00BC64C2" w:rsidP="00A5646F">
      <w:hyperlink w:anchor="TOP" w:history="1">
        <w:r w:rsidR="00A5646F" w:rsidRPr="004E7695">
          <w:rPr>
            <w:rStyle w:val="Hyperlink"/>
            <w:rFonts w:cs="Verdana"/>
            <w:bCs/>
          </w:rPr>
          <w:t>Return to Top</w:t>
        </w:r>
      </w:hyperlink>
    </w:p>
    <w:p w14:paraId="6EAE1D84" w14:textId="77777777" w:rsidR="0032355E" w:rsidRPr="0032355E" w:rsidRDefault="0032355E" w:rsidP="0032355E">
      <w:pPr>
        <w:pBdr>
          <w:bottom w:val="double" w:sz="6" w:space="1" w:color="auto"/>
        </w:pBdr>
      </w:pPr>
    </w:p>
    <w:p w14:paraId="397430D1" w14:textId="77777777" w:rsidR="0032355E" w:rsidRDefault="0032355E" w:rsidP="00A91CFC"/>
    <w:p w14:paraId="754E6B05" w14:textId="221E8AF7" w:rsidR="00F0759C" w:rsidRPr="004E7695" w:rsidRDefault="00F0759C" w:rsidP="00955B41">
      <w:pPr>
        <w:sectPr w:rsidR="00F0759C" w:rsidRPr="004E7695" w:rsidSect="000F39D5">
          <w:headerReference w:type="default" r:id="rId121"/>
          <w:pgSz w:w="11906" w:h="16838"/>
          <w:pgMar w:top="1440" w:right="1800" w:bottom="1440" w:left="1800" w:header="708" w:footer="708" w:gutter="0"/>
          <w:cols w:space="708"/>
          <w:docGrid w:linePitch="360"/>
        </w:sectPr>
      </w:pPr>
    </w:p>
    <w:p w14:paraId="5C6C8FA8" w14:textId="77777777" w:rsidR="00AE64B2" w:rsidRPr="004E7695" w:rsidRDefault="00201C0A" w:rsidP="002A66BC">
      <w:pPr>
        <w:pStyle w:val="Heading1"/>
      </w:pPr>
      <w:bookmarkStart w:id="161" w:name="_8:_Special_Leave"/>
      <w:bookmarkStart w:id="162" w:name="_Toc270610026"/>
      <w:bookmarkStart w:id="163" w:name="_Ref474848474"/>
      <w:bookmarkStart w:id="164" w:name="_Toc479608278"/>
      <w:bookmarkStart w:id="165" w:name="_Toc10095968"/>
      <w:bookmarkEnd w:id="161"/>
      <w:r w:rsidRPr="004E7695">
        <w:lastRenderedPageBreak/>
        <w:t>8</w:t>
      </w:r>
      <w:r w:rsidR="00AE64B2" w:rsidRPr="004E7695">
        <w:t xml:space="preserve">: Special Leave </w:t>
      </w:r>
      <w:bookmarkEnd w:id="162"/>
      <w:r w:rsidR="00B33F9A" w:rsidRPr="004E7695">
        <w:t>Refused</w:t>
      </w:r>
      <w:bookmarkEnd w:id="163"/>
      <w:bookmarkEnd w:id="164"/>
      <w:bookmarkEnd w:id="165"/>
    </w:p>
    <w:p w14:paraId="4BD00F26" w14:textId="77777777" w:rsidR="00EE019B" w:rsidRPr="004E7695" w:rsidRDefault="00EE019B" w:rsidP="00EE019B">
      <w:pPr>
        <w:pStyle w:val="Divider2"/>
      </w:pPr>
    </w:p>
    <w:p w14:paraId="07E20CF5" w14:textId="77777777" w:rsidR="00933788" w:rsidRDefault="00933788" w:rsidP="00933788"/>
    <w:p w14:paraId="0617D8EA" w14:textId="4C5ACEAC" w:rsidR="00DE1AFD" w:rsidRPr="002E2CD9" w:rsidRDefault="00933788" w:rsidP="002E2CD9">
      <w:pPr>
        <w:jc w:val="left"/>
        <w:rPr>
          <w:rFonts w:ascii="Arial" w:hAnsi="Arial" w:cs="Arial"/>
          <w:b/>
          <w:sz w:val="28"/>
          <w:szCs w:val="28"/>
        </w:rPr>
      </w:pPr>
      <w:r w:rsidRPr="002E2CD9">
        <w:rPr>
          <w:rFonts w:ascii="Arial" w:hAnsi="Arial" w:cs="Arial"/>
          <w:b/>
          <w:sz w:val="28"/>
          <w:szCs w:val="28"/>
        </w:rPr>
        <w:t xml:space="preserve">Publication of Reasons: </w:t>
      </w:r>
      <w:r w:rsidR="00906803">
        <w:rPr>
          <w:rFonts w:ascii="Arial" w:hAnsi="Arial" w:cs="Arial"/>
          <w:b/>
          <w:sz w:val="28"/>
          <w:szCs w:val="28"/>
        </w:rPr>
        <w:t>13 April</w:t>
      </w:r>
      <w:r w:rsidR="008365FA">
        <w:rPr>
          <w:rFonts w:ascii="Arial" w:hAnsi="Arial" w:cs="Arial"/>
          <w:b/>
          <w:sz w:val="28"/>
          <w:szCs w:val="28"/>
        </w:rPr>
        <w:t xml:space="preserve"> 2023</w:t>
      </w:r>
      <w:r w:rsidRPr="002E2CD9">
        <w:rPr>
          <w:rFonts w:ascii="Arial" w:hAnsi="Arial" w:cs="Arial"/>
          <w:b/>
          <w:sz w:val="28"/>
          <w:szCs w:val="28"/>
        </w:rPr>
        <w:t xml:space="preserve"> (</w:t>
      </w:r>
      <w:r w:rsidR="00227F77" w:rsidRPr="002E2CD9">
        <w:rPr>
          <w:rFonts w:ascii="Arial" w:hAnsi="Arial" w:cs="Arial"/>
          <w:b/>
          <w:sz w:val="28"/>
          <w:szCs w:val="28"/>
        </w:rPr>
        <w:t>Canberra</w:t>
      </w:r>
      <w:r w:rsidR="00116072" w:rsidRPr="002E2CD9">
        <w:rPr>
          <w:rFonts w:ascii="Arial" w:hAnsi="Arial" w:cs="Arial"/>
          <w:b/>
          <w:sz w:val="28"/>
          <w:szCs w:val="28"/>
        </w:rPr>
        <w:t>)</w:t>
      </w:r>
    </w:p>
    <w:p w14:paraId="5BE94E8A" w14:textId="77777777"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5B5B92" w:rsidRPr="00CC46E9" w14:paraId="0158836E" w14:textId="77777777" w:rsidTr="005B5B92">
        <w:trPr>
          <w:cantSplit/>
          <w:trHeight w:val="400"/>
          <w:tblHeader/>
        </w:trPr>
        <w:tc>
          <w:tcPr>
            <w:tcW w:w="567" w:type="dxa"/>
            <w:tcBorders>
              <w:top w:val="single" w:sz="4" w:space="0" w:color="auto"/>
              <w:bottom w:val="single" w:sz="4" w:space="0" w:color="auto"/>
            </w:tcBorders>
          </w:tcPr>
          <w:p w14:paraId="2076F38E" w14:textId="77777777" w:rsidR="005B5B92" w:rsidRPr="00CC46E9" w:rsidRDefault="005B5B92" w:rsidP="00BF4AA7">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0E6A45E3" w14:textId="77777777" w:rsidR="005B5B92" w:rsidRDefault="005B5B92" w:rsidP="005B5B92">
            <w:pPr>
              <w:keepLines/>
              <w:jc w:val="left"/>
              <w:rPr>
                <w:rFonts w:ascii="Arial" w:hAnsi="Arial" w:cs="Arial"/>
                <w:i/>
                <w:color w:val="000000"/>
                <w:sz w:val="18"/>
              </w:rPr>
            </w:pPr>
            <w:r>
              <w:rPr>
                <w:rFonts w:ascii="Arial" w:hAnsi="Arial" w:cs="Arial"/>
                <w:i/>
                <w:color w:val="000000"/>
                <w:sz w:val="18"/>
              </w:rPr>
              <w:br/>
              <w:t>Applicant</w:t>
            </w:r>
          </w:p>
          <w:p w14:paraId="1E07CAE4" w14:textId="77777777" w:rsidR="005B5B92" w:rsidRPr="00CC46E9" w:rsidRDefault="005B5B92" w:rsidP="005B5B92">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BFF53DD"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7D410040"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41B39594" w14:textId="77777777" w:rsidR="005B5B92" w:rsidRDefault="005B5B92" w:rsidP="005B5B92">
            <w:pPr>
              <w:keepLines/>
              <w:jc w:val="left"/>
              <w:rPr>
                <w:rFonts w:ascii="Arial" w:hAnsi="Arial" w:cs="Arial"/>
                <w:i/>
                <w:color w:val="000000"/>
                <w:sz w:val="18"/>
              </w:rPr>
            </w:pPr>
          </w:p>
          <w:p w14:paraId="217E3233" w14:textId="77777777" w:rsidR="005B5B92" w:rsidRDefault="005B5B92" w:rsidP="005B5B92">
            <w:pPr>
              <w:keepLines/>
              <w:jc w:val="left"/>
              <w:rPr>
                <w:rFonts w:ascii="Arial" w:hAnsi="Arial" w:cs="Arial"/>
                <w:i/>
                <w:color w:val="000000"/>
                <w:sz w:val="18"/>
              </w:rPr>
            </w:pPr>
            <w:r>
              <w:rPr>
                <w:rFonts w:ascii="Arial" w:hAnsi="Arial" w:cs="Arial"/>
                <w:i/>
                <w:color w:val="000000"/>
                <w:sz w:val="18"/>
              </w:rPr>
              <w:t>Result</w:t>
            </w:r>
          </w:p>
        </w:tc>
      </w:tr>
      <w:tr w:rsidR="004D6CE3" w:rsidRPr="00CC46E9" w14:paraId="5517B1A8" w14:textId="77777777" w:rsidTr="005B5B92">
        <w:trPr>
          <w:cantSplit/>
          <w:trHeight w:val="400"/>
        </w:trPr>
        <w:tc>
          <w:tcPr>
            <w:tcW w:w="567" w:type="dxa"/>
          </w:tcPr>
          <w:p w14:paraId="3B3BBD53" w14:textId="77777777" w:rsidR="004D6CE3" w:rsidRPr="00CC46E9" w:rsidRDefault="004D6CE3" w:rsidP="004D6CE3">
            <w:pPr>
              <w:pStyle w:val="ListParagraph"/>
              <w:keepLines/>
              <w:numPr>
                <w:ilvl w:val="0"/>
                <w:numId w:val="1"/>
              </w:numPr>
              <w:spacing w:before="120"/>
              <w:jc w:val="right"/>
              <w:rPr>
                <w:rFonts w:ascii="Arial" w:hAnsi="Arial" w:cs="Arial"/>
                <w:color w:val="000000"/>
                <w:sz w:val="18"/>
              </w:rPr>
            </w:pPr>
          </w:p>
        </w:tc>
        <w:tc>
          <w:tcPr>
            <w:tcW w:w="1913" w:type="dxa"/>
          </w:tcPr>
          <w:p w14:paraId="7DDAF529" w14:textId="7C87111E" w:rsidR="004D6CE3" w:rsidRPr="000F2844" w:rsidRDefault="004D6CE3" w:rsidP="004D6CE3">
            <w:pPr>
              <w:keepLines/>
              <w:spacing w:before="120"/>
              <w:jc w:val="left"/>
              <w:rPr>
                <w:rFonts w:ascii="Arial" w:hAnsi="Arial" w:cs="Arial"/>
                <w:color w:val="000000"/>
                <w:sz w:val="18"/>
                <w:szCs w:val="18"/>
              </w:rPr>
            </w:pPr>
            <w:r w:rsidRPr="00183485">
              <w:rPr>
                <w:rFonts w:ascii="Arial" w:hAnsi="Arial" w:cs="Arial"/>
                <w:color w:val="000000"/>
                <w:sz w:val="18"/>
                <w:szCs w:val="18"/>
              </w:rPr>
              <w:t>SJ Berry Pty Ltd</w:t>
            </w:r>
            <w:r w:rsidRPr="00183485">
              <w:rPr>
                <w:rFonts w:ascii="Arial" w:hAnsi="Arial" w:cs="Arial"/>
                <w:color w:val="000000"/>
                <w:sz w:val="18"/>
                <w:szCs w:val="18"/>
              </w:rPr>
              <w:br/>
              <w:t>&amp; Anor</w:t>
            </w:r>
          </w:p>
        </w:tc>
        <w:tc>
          <w:tcPr>
            <w:tcW w:w="1914" w:type="dxa"/>
          </w:tcPr>
          <w:p w14:paraId="53FC2832" w14:textId="64A8A4C2" w:rsidR="004D6CE3"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 xml:space="preserve">Mc </w:t>
            </w:r>
            <w:proofErr w:type="spellStart"/>
            <w:r>
              <w:rPr>
                <w:rFonts w:ascii="Arial" w:hAnsi="Arial" w:cs="Arial"/>
                <w:color w:val="000000"/>
                <w:sz w:val="18"/>
                <w:szCs w:val="18"/>
              </w:rPr>
              <w:t>Entee</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Ors</w:t>
            </w:r>
            <w:proofErr w:type="spellEnd"/>
            <w:r>
              <w:rPr>
                <w:rFonts w:ascii="Arial" w:hAnsi="Arial" w:cs="Arial"/>
                <w:color w:val="000000"/>
                <w:sz w:val="18"/>
                <w:szCs w:val="18"/>
              </w:rPr>
              <w:br/>
              <w:t>(A2/2023)</w:t>
            </w:r>
          </w:p>
        </w:tc>
        <w:tc>
          <w:tcPr>
            <w:tcW w:w="1914" w:type="dxa"/>
          </w:tcPr>
          <w:p w14:paraId="34C57FDE" w14:textId="77777777" w:rsidR="004D6CE3" w:rsidRDefault="004D6CE3" w:rsidP="00183485">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South Australia </w:t>
            </w:r>
            <w:r>
              <w:rPr>
                <w:rFonts w:ascii="Arial" w:hAnsi="Arial" w:cs="Arial"/>
                <w:color w:val="000000"/>
                <w:sz w:val="18"/>
                <w:szCs w:val="18"/>
              </w:rPr>
              <w:br/>
              <w:t>(Court of Appeal)</w:t>
            </w:r>
          </w:p>
          <w:p w14:paraId="0B9EDB36" w14:textId="04ED1AD7" w:rsidR="004D6CE3" w:rsidRDefault="004D6CE3" w:rsidP="00AB29BF">
            <w:pPr>
              <w:keepLines/>
              <w:jc w:val="left"/>
              <w:rPr>
                <w:rFonts w:ascii="Arial" w:hAnsi="Arial" w:cs="Arial"/>
                <w:color w:val="000000"/>
                <w:sz w:val="18"/>
                <w:szCs w:val="18"/>
              </w:rPr>
            </w:pPr>
            <w:r>
              <w:rPr>
                <w:rFonts w:ascii="Arial" w:hAnsi="Arial" w:cs="Arial"/>
                <w:color w:val="000000"/>
                <w:sz w:val="18"/>
                <w:szCs w:val="18"/>
              </w:rPr>
              <w:t>[2022] SASCA 133</w:t>
            </w:r>
          </w:p>
        </w:tc>
        <w:tc>
          <w:tcPr>
            <w:tcW w:w="1914" w:type="dxa"/>
          </w:tcPr>
          <w:p w14:paraId="684C604F" w14:textId="44DCA19E" w:rsidR="004D6CE3" w:rsidRDefault="004D6CE3" w:rsidP="001653B2">
            <w:pPr>
              <w:keepLines/>
              <w:spacing w:before="120"/>
              <w:jc w:val="left"/>
              <w:rPr>
                <w:rFonts w:ascii="Arial" w:hAnsi="Arial" w:cs="Arial"/>
                <w:color w:val="000000"/>
                <w:sz w:val="18"/>
                <w:szCs w:val="18"/>
              </w:rPr>
            </w:pPr>
            <w:r>
              <w:rPr>
                <w:rFonts w:ascii="Arial" w:hAnsi="Arial" w:cs="Arial"/>
                <w:color w:val="000000"/>
                <w:sz w:val="18"/>
                <w:szCs w:val="18"/>
              </w:rPr>
              <w:t>Applications dismissed</w:t>
            </w:r>
            <w:r w:rsidR="001653B2">
              <w:rPr>
                <w:rFonts w:ascii="Arial" w:hAnsi="Arial" w:cs="Arial"/>
                <w:color w:val="000000"/>
                <w:sz w:val="18"/>
                <w:szCs w:val="18"/>
              </w:rPr>
              <w:br/>
            </w:r>
            <w:hyperlink r:id="rId122" w:history="1">
              <w:r w:rsidRPr="00277E03">
                <w:rPr>
                  <w:rStyle w:val="Hyperlink"/>
                  <w:rFonts w:ascii="Arial" w:hAnsi="Arial"/>
                  <w:noProof w:val="0"/>
                  <w:sz w:val="18"/>
                  <w:szCs w:val="18"/>
                </w:rPr>
                <w:t>[2023] HCASL 38</w:t>
              </w:r>
            </w:hyperlink>
          </w:p>
        </w:tc>
      </w:tr>
      <w:tr w:rsidR="004D6CE3" w:rsidRPr="00CC46E9" w14:paraId="643D9393" w14:textId="77777777" w:rsidTr="005B5B92">
        <w:trPr>
          <w:cantSplit/>
          <w:trHeight w:val="400"/>
        </w:trPr>
        <w:tc>
          <w:tcPr>
            <w:tcW w:w="567" w:type="dxa"/>
          </w:tcPr>
          <w:p w14:paraId="373ACFA6" w14:textId="77777777" w:rsidR="004D6CE3" w:rsidRPr="00CC46E9" w:rsidRDefault="004D6CE3" w:rsidP="004D6CE3">
            <w:pPr>
              <w:pStyle w:val="ListParagraph"/>
              <w:keepLines/>
              <w:numPr>
                <w:ilvl w:val="0"/>
                <w:numId w:val="1"/>
              </w:numPr>
              <w:spacing w:before="120"/>
              <w:jc w:val="right"/>
              <w:rPr>
                <w:rFonts w:ascii="Arial" w:hAnsi="Arial" w:cs="Arial"/>
                <w:color w:val="000000"/>
                <w:sz w:val="18"/>
              </w:rPr>
            </w:pPr>
          </w:p>
        </w:tc>
        <w:tc>
          <w:tcPr>
            <w:tcW w:w="1913" w:type="dxa"/>
          </w:tcPr>
          <w:p w14:paraId="663CE4C0" w14:textId="4F0D9B9D" w:rsidR="004D6CE3" w:rsidRPr="000F2844" w:rsidRDefault="004D6CE3" w:rsidP="004D6CE3">
            <w:pPr>
              <w:keepLines/>
              <w:spacing w:before="120"/>
              <w:jc w:val="left"/>
              <w:rPr>
                <w:rFonts w:ascii="Arial" w:hAnsi="Arial" w:cs="Arial"/>
                <w:color w:val="000000"/>
                <w:sz w:val="18"/>
                <w:szCs w:val="18"/>
              </w:rPr>
            </w:pPr>
            <w:proofErr w:type="spellStart"/>
            <w:r w:rsidRPr="00183485">
              <w:rPr>
                <w:rFonts w:ascii="Arial" w:hAnsi="Arial" w:cs="Arial"/>
                <w:color w:val="000000"/>
                <w:sz w:val="18"/>
                <w:szCs w:val="18"/>
              </w:rPr>
              <w:t>Nyoni</w:t>
            </w:r>
            <w:proofErr w:type="spellEnd"/>
            <w:r w:rsidRPr="00183485">
              <w:rPr>
                <w:rFonts w:ascii="Arial" w:hAnsi="Arial" w:cs="Arial"/>
                <w:color w:val="000000"/>
                <w:sz w:val="18"/>
                <w:szCs w:val="18"/>
              </w:rPr>
              <w:t xml:space="preserve"> </w:t>
            </w:r>
          </w:p>
        </w:tc>
        <w:tc>
          <w:tcPr>
            <w:tcW w:w="1914" w:type="dxa"/>
          </w:tcPr>
          <w:p w14:paraId="49208499" w14:textId="5817AA8E" w:rsidR="004D6CE3"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Bird</w:t>
            </w:r>
            <w:r>
              <w:rPr>
                <w:rFonts w:ascii="Arial" w:hAnsi="Arial" w:cs="Arial"/>
                <w:color w:val="000000"/>
                <w:sz w:val="18"/>
                <w:szCs w:val="18"/>
              </w:rPr>
              <w:br/>
              <w:t xml:space="preserve">(M5/2023) </w:t>
            </w:r>
          </w:p>
        </w:tc>
        <w:tc>
          <w:tcPr>
            <w:tcW w:w="1914" w:type="dxa"/>
          </w:tcPr>
          <w:p w14:paraId="7F8BBC2B" w14:textId="2C5203C3" w:rsidR="004D6CE3" w:rsidRDefault="004D6CE3" w:rsidP="00183485">
            <w:pPr>
              <w:keepLines/>
              <w:spacing w:before="120"/>
              <w:jc w:val="left"/>
              <w:rPr>
                <w:rFonts w:ascii="Arial" w:hAnsi="Arial" w:cs="Arial"/>
                <w:color w:val="000000"/>
                <w:sz w:val="18"/>
                <w:szCs w:val="18"/>
              </w:rPr>
            </w:pPr>
            <w:r>
              <w:rPr>
                <w:rFonts w:ascii="Arial" w:hAnsi="Arial" w:cs="Arial"/>
                <w:color w:val="000000"/>
                <w:sz w:val="18"/>
                <w:szCs w:val="18"/>
              </w:rPr>
              <w:t>Federal Circuit and Family Court of Australia (Division 1)</w:t>
            </w:r>
          </w:p>
        </w:tc>
        <w:tc>
          <w:tcPr>
            <w:tcW w:w="1914" w:type="dxa"/>
          </w:tcPr>
          <w:p w14:paraId="2EBEAE9D" w14:textId="38214BDB" w:rsidR="004D6CE3" w:rsidRDefault="004D6CE3" w:rsidP="001653B2">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1653B2">
              <w:rPr>
                <w:rFonts w:ascii="Arial" w:hAnsi="Arial" w:cs="Arial"/>
                <w:color w:val="000000"/>
                <w:sz w:val="18"/>
                <w:szCs w:val="18"/>
              </w:rPr>
              <w:br/>
            </w:r>
            <w:hyperlink r:id="rId123" w:history="1">
              <w:r w:rsidRPr="00277E03">
                <w:rPr>
                  <w:rStyle w:val="Hyperlink"/>
                  <w:rFonts w:ascii="Arial" w:hAnsi="Arial"/>
                  <w:noProof w:val="0"/>
                  <w:sz w:val="18"/>
                  <w:szCs w:val="18"/>
                </w:rPr>
                <w:t>[2023] HCASL 39</w:t>
              </w:r>
            </w:hyperlink>
          </w:p>
        </w:tc>
      </w:tr>
      <w:tr w:rsidR="004D6CE3" w:rsidRPr="00CC46E9" w14:paraId="73CC46F1" w14:textId="77777777" w:rsidTr="005B5B92">
        <w:trPr>
          <w:cantSplit/>
          <w:trHeight w:val="400"/>
        </w:trPr>
        <w:tc>
          <w:tcPr>
            <w:tcW w:w="567" w:type="dxa"/>
          </w:tcPr>
          <w:p w14:paraId="55BD94A4" w14:textId="77777777" w:rsidR="004D6CE3" w:rsidRPr="00CC46E9" w:rsidRDefault="004D6CE3" w:rsidP="004D6CE3">
            <w:pPr>
              <w:pStyle w:val="ListParagraph"/>
              <w:keepLines/>
              <w:numPr>
                <w:ilvl w:val="0"/>
                <w:numId w:val="1"/>
              </w:numPr>
              <w:spacing w:before="120"/>
              <w:jc w:val="right"/>
              <w:rPr>
                <w:rFonts w:ascii="Arial" w:hAnsi="Arial" w:cs="Arial"/>
                <w:color w:val="000000"/>
                <w:sz w:val="18"/>
              </w:rPr>
            </w:pPr>
          </w:p>
        </w:tc>
        <w:tc>
          <w:tcPr>
            <w:tcW w:w="1913" w:type="dxa"/>
          </w:tcPr>
          <w:p w14:paraId="64FC3B88" w14:textId="28D24973" w:rsidR="004D6CE3" w:rsidRPr="000F2844" w:rsidRDefault="004D6CE3" w:rsidP="004D6CE3">
            <w:pPr>
              <w:keepLines/>
              <w:spacing w:before="120"/>
              <w:jc w:val="left"/>
              <w:rPr>
                <w:rFonts w:ascii="Arial" w:hAnsi="Arial" w:cs="Arial"/>
                <w:color w:val="000000"/>
                <w:sz w:val="18"/>
                <w:szCs w:val="18"/>
              </w:rPr>
            </w:pPr>
            <w:r w:rsidRPr="00183485">
              <w:rPr>
                <w:rFonts w:ascii="Arial" w:hAnsi="Arial" w:cs="Arial"/>
                <w:color w:val="000000"/>
                <w:sz w:val="18"/>
                <w:szCs w:val="18"/>
              </w:rPr>
              <w:t>Baker</w:t>
            </w:r>
          </w:p>
        </w:tc>
        <w:tc>
          <w:tcPr>
            <w:tcW w:w="1914" w:type="dxa"/>
          </w:tcPr>
          <w:p w14:paraId="3B84B616" w14:textId="265898E5" w:rsidR="004D6CE3" w:rsidRDefault="004D6CE3" w:rsidP="004D6CE3">
            <w:pPr>
              <w:keepLines/>
              <w:spacing w:before="120"/>
              <w:jc w:val="left"/>
              <w:rPr>
                <w:rFonts w:ascii="Arial" w:hAnsi="Arial" w:cs="Arial"/>
                <w:color w:val="000000"/>
                <w:sz w:val="18"/>
                <w:szCs w:val="18"/>
              </w:rPr>
            </w:pPr>
            <w:r w:rsidRPr="00183485">
              <w:rPr>
                <w:rFonts w:ascii="Arial" w:hAnsi="Arial" w:cs="Arial"/>
                <w:color w:val="000000"/>
                <w:sz w:val="18"/>
                <w:szCs w:val="18"/>
              </w:rPr>
              <w:t>Bond</w:t>
            </w:r>
            <w:r w:rsidRPr="00183485">
              <w:rPr>
                <w:rFonts w:ascii="Arial" w:hAnsi="Arial" w:cs="Arial"/>
                <w:color w:val="000000"/>
                <w:sz w:val="18"/>
                <w:szCs w:val="18"/>
              </w:rPr>
              <w:br/>
              <w:t xml:space="preserve">(M8/2023) </w:t>
            </w:r>
          </w:p>
        </w:tc>
        <w:tc>
          <w:tcPr>
            <w:tcW w:w="1914" w:type="dxa"/>
          </w:tcPr>
          <w:p w14:paraId="6D4A301F" w14:textId="7356E29C" w:rsidR="004D6CE3" w:rsidRDefault="004D6CE3" w:rsidP="00183485">
            <w:pPr>
              <w:keepLines/>
              <w:spacing w:before="120"/>
              <w:jc w:val="left"/>
              <w:rPr>
                <w:rFonts w:ascii="Arial" w:hAnsi="Arial" w:cs="Arial"/>
                <w:color w:val="000000"/>
                <w:sz w:val="18"/>
                <w:szCs w:val="18"/>
              </w:rPr>
            </w:pPr>
            <w:r>
              <w:rPr>
                <w:rFonts w:ascii="Arial" w:hAnsi="Arial" w:cs="Arial"/>
                <w:color w:val="000000"/>
                <w:sz w:val="18"/>
                <w:szCs w:val="18"/>
              </w:rPr>
              <w:t>Federal Circuit and Family Court of Australia (Division 1)</w:t>
            </w:r>
          </w:p>
        </w:tc>
        <w:tc>
          <w:tcPr>
            <w:tcW w:w="1914" w:type="dxa"/>
          </w:tcPr>
          <w:p w14:paraId="52251610" w14:textId="042D0CAF" w:rsidR="004D6CE3" w:rsidRDefault="004D6CE3" w:rsidP="001653B2">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1653B2">
              <w:rPr>
                <w:rFonts w:ascii="Arial" w:hAnsi="Arial" w:cs="Arial"/>
                <w:color w:val="000000"/>
                <w:sz w:val="18"/>
                <w:szCs w:val="18"/>
              </w:rPr>
              <w:br/>
            </w:r>
            <w:hyperlink r:id="rId124" w:history="1">
              <w:r w:rsidRPr="00277E03">
                <w:rPr>
                  <w:rStyle w:val="Hyperlink"/>
                  <w:rFonts w:ascii="Arial" w:hAnsi="Arial"/>
                  <w:noProof w:val="0"/>
                  <w:sz w:val="18"/>
                  <w:szCs w:val="18"/>
                </w:rPr>
                <w:t>[2023] HCASL 40</w:t>
              </w:r>
            </w:hyperlink>
          </w:p>
        </w:tc>
      </w:tr>
      <w:tr w:rsidR="004D6CE3" w:rsidRPr="00CC46E9" w14:paraId="1E35199C" w14:textId="77777777" w:rsidTr="00614EDF">
        <w:trPr>
          <w:cantSplit/>
          <w:trHeight w:val="821"/>
        </w:trPr>
        <w:tc>
          <w:tcPr>
            <w:tcW w:w="567" w:type="dxa"/>
          </w:tcPr>
          <w:p w14:paraId="38CEA30A" w14:textId="77777777" w:rsidR="004D6CE3" w:rsidRPr="00CC46E9" w:rsidRDefault="004D6CE3" w:rsidP="004D6CE3">
            <w:pPr>
              <w:pStyle w:val="ListParagraph"/>
              <w:keepLines/>
              <w:numPr>
                <w:ilvl w:val="0"/>
                <w:numId w:val="1"/>
              </w:numPr>
              <w:spacing w:before="120"/>
              <w:jc w:val="right"/>
              <w:rPr>
                <w:rFonts w:ascii="Arial" w:hAnsi="Arial" w:cs="Arial"/>
                <w:color w:val="000000"/>
                <w:sz w:val="18"/>
              </w:rPr>
            </w:pPr>
          </w:p>
        </w:tc>
        <w:tc>
          <w:tcPr>
            <w:tcW w:w="1913" w:type="dxa"/>
          </w:tcPr>
          <w:p w14:paraId="6A5199D6" w14:textId="6F2CC233" w:rsidR="004D6CE3" w:rsidRPr="000F2844"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Sayed</w:t>
            </w:r>
          </w:p>
        </w:tc>
        <w:tc>
          <w:tcPr>
            <w:tcW w:w="1914" w:type="dxa"/>
          </w:tcPr>
          <w:p w14:paraId="57879376" w14:textId="23231E6F" w:rsidR="004D6CE3"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National Disability Insurance Agency &amp; Anor</w:t>
            </w:r>
            <w:r>
              <w:rPr>
                <w:rFonts w:ascii="Arial" w:hAnsi="Arial" w:cs="Arial"/>
                <w:color w:val="000000"/>
                <w:sz w:val="18"/>
                <w:szCs w:val="18"/>
              </w:rPr>
              <w:br/>
              <w:t>(M10/2023)</w:t>
            </w:r>
          </w:p>
        </w:tc>
        <w:tc>
          <w:tcPr>
            <w:tcW w:w="1914" w:type="dxa"/>
          </w:tcPr>
          <w:p w14:paraId="07310537" w14:textId="15533E33" w:rsidR="004D6CE3"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[2022] FCA 1591</w:t>
            </w:r>
          </w:p>
        </w:tc>
        <w:tc>
          <w:tcPr>
            <w:tcW w:w="1914" w:type="dxa"/>
          </w:tcPr>
          <w:p w14:paraId="7EA1BF4E" w14:textId="631E398D" w:rsidR="004D6CE3" w:rsidRDefault="004D6CE3" w:rsidP="001653B2">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1653B2">
              <w:rPr>
                <w:rFonts w:ascii="Arial" w:hAnsi="Arial" w:cs="Arial"/>
                <w:color w:val="000000"/>
                <w:sz w:val="18"/>
                <w:szCs w:val="18"/>
              </w:rPr>
              <w:br/>
            </w:r>
            <w:hyperlink r:id="rId125" w:history="1">
              <w:r w:rsidRPr="00277E03">
                <w:rPr>
                  <w:rStyle w:val="Hyperlink"/>
                  <w:rFonts w:ascii="Arial" w:hAnsi="Arial"/>
                  <w:noProof w:val="0"/>
                  <w:sz w:val="18"/>
                  <w:szCs w:val="18"/>
                </w:rPr>
                <w:t>[2023] HCASL 41</w:t>
              </w:r>
            </w:hyperlink>
          </w:p>
        </w:tc>
      </w:tr>
      <w:tr w:rsidR="004D6CE3" w:rsidRPr="00CC46E9" w14:paraId="34C34C2B" w14:textId="77777777" w:rsidTr="00FF44EA">
        <w:trPr>
          <w:cantSplit/>
          <w:trHeight w:val="734"/>
        </w:trPr>
        <w:tc>
          <w:tcPr>
            <w:tcW w:w="567" w:type="dxa"/>
          </w:tcPr>
          <w:p w14:paraId="663DD0FA" w14:textId="77777777" w:rsidR="004D6CE3" w:rsidRPr="00CC46E9" w:rsidRDefault="004D6CE3" w:rsidP="004D6CE3">
            <w:pPr>
              <w:pStyle w:val="ListParagraph"/>
              <w:keepLines/>
              <w:numPr>
                <w:ilvl w:val="0"/>
                <w:numId w:val="1"/>
              </w:numPr>
              <w:spacing w:before="120"/>
              <w:jc w:val="right"/>
              <w:rPr>
                <w:rFonts w:ascii="Arial" w:hAnsi="Arial" w:cs="Arial"/>
                <w:color w:val="000000"/>
                <w:sz w:val="18"/>
              </w:rPr>
            </w:pPr>
          </w:p>
        </w:tc>
        <w:tc>
          <w:tcPr>
            <w:tcW w:w="1913" w:type="dxa"/>
          </w:tcPr>
          <w:p w14:paraId="6C870659" w14:textId="0B7F4108" w:rsidR="004D6CE3" w:rsidRPr="000F2844"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Pro-Invest Australian Hospitality Opportunity (St) Pty Limited</w:t>
            </w:r>
          </w:p>
        </w:tc>
        <w:tc>
          <w:tcPr>
            <w:tcW w:w="1914" w:type="dxa"/>
          </w:tcPr>
          <w:p w14:paraId="130B6405" w14:textId="729287DE" w:rsidR="004D6CE3"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Built QLD Pty Limited</w:t>
            </w:r>
            <w:r>
              <w:rPr>
                <w:rFonts w:ascii="Arial" w:hAnsi="Arial" w:cs="Arial"/>
                <w:color w:val="000000"/>
                <w:sz w:val="18"/>
                <w:szCs w:val="18"/>
              </w:rPr>
              <w:br/>
              <w:t xml:space="preserve">(B5/2023) </w:t>
            </w:r>
            <w:r>
              <w:rPr>
                <w:rFonts w:ascii="Arial" w:hAnsi="Arial" w:cs="Arial"/>
                <w:color w:val="000000"/>
                <w:sz w:val="18"/>
                <w:szCs w:val="18"/>
              </w:rPr>
              <w:br/>
            </w:r>
          </w:p>
        </w:tc>
        <w:tc>
          <w:tcPr>
            <w:tcW w:w="1914" w:type="dxa"/>
          </w:tcPr>
          <w:p w14:paraId="3708C5A5" w14:textId="758C9BAD" w:rsidR="004D6CE3" w:rsidRDefault="004D6CE3" w:rsidP="001653B2">
            <w:pPr>
              <w:keepLines/>
              <w:spacing w:before="120"/>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(Court of Appeal)</w:t>
            </w:r>
            <w:r w:rsidR="001653B2">
              <w:rPr>
                <w:rFonts w:ascii="Arial" w:hAnsi="Arial" w:cs="Arial"/>
                <w:color w:val="000000"/>
                <w:sz w:val="18"/>
                <w:szCs w:val="18"/>
              </w:rPr>
              <w:br/>
            </w:r>
            <w:r>
              <w:rPr>
                <w:rFonts w:ascii="Arial" w:hAnsi="Arial" w:cs="Arial"/>
                <w:color w:val="000000"/>
                <w:sz w:val="18"/>
                <w:szCs w:val="18"/>
              </w:rPr>
              <w:t>[2022] QCA 266</w:t>
            </w:r>
          </w:p>
        </w:tc>
        <w:tc>
          <w:tcPr>
            <w:tcW w:w="1914" w:type="dxa"/>
          </w:tcPr>
          <w:p w14:paraId="66931CC3" w14:textId="2F7E0717" w:rsidR="004D6CE3" w:rsidRDefault="004D6CE3" w:rsidP="001653B2">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sidR="001653B2">
              <w:rPr>
                <w:rFonts w:ascii="Arial" w:hAnsi="Arial" w:cs="Arial"/>
                <w:color w:val="000000"/>
                <w:sz w:val="18"/>
                <w:szCs w:val="18"/>
              </w:rPr>
              <w:br/>
            </w:r>
            <w:hyperlink r:id="rId126" w:history="1">
              <w:r w:rsidRPr="00277E03">
                <w:rPr>
                  <w:rStyle w:val="Hyperlink"/>
                  <w:rFonts w:ascii="Arial" w:hAnsi="Arial"/>
                  <w:noProof w:val="0"/>
                  <w:sz w:val="18"/>
                  <w:szCs w:val="18"/>
                </w:rPr>
                <w:t>[2023] HCASL 42</w:t>
              </w:r>
            </w:hyperlink>
          </w:p>
        </w:tc>
      </w:tr>
      <w:tr w:rsidR="004D6CE3" w:rsidRPr="00CC46E9" w14:paraId="127D8C76" w14:textId="77777777" w:rsidTr="008E32C7">
        <w:trPr>
          <w:cantSplit/>
          <w:trHeight w:val="918"/>
        </w:trPr>
        <w:tc>
          <w:tcPr>
            <w:tcW w:w="567" w:type="dxa"/>
          </w:tcPr>
          <w:p w14:paraId="791535D0" w14:textId="77777777" w:rsidR="004D6CE3" w:rsidRPr="00CC46E9" w:rsidRDefault="004D6CE3" w:rsidP="004D6CE3">
            <w:pPr>
              <w:pStyle w:val="ListParagraph"/>
              <w:keepLines/>
              <w:numPr>
                <w:ilvl w:val="0"/>
                <w:numId w:val="1"/>
              </w:numPr>
              <w:spacing w:before="120"/>
              <w:jc w:val="right"/>
              <w:rPr>
                <w:rFonts w:ascii="Arial" w:hAnsi="Arial" w:cs="Arial"/>
                <w:color w:val="000000"/>
                <w:sz w:val="18"/>
              </w:rPr>
            </w:pPr>
          </w:p>
        </w:tc>
        <w:tc>
          <w:tcPr>
            <w:tcW w:w="1913" w:type="dxa"/>
          </w:tcPr>
          <w:p w14:paraId="3DBE759B" w14:textId="042BD949" w:rsidR="004D6CE3" w:rsidRPr="000F2844"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Sanchez</w:t>
            </w:r>
          </w:p>
        </w:tc>
        <w:tc>
          <w:tcPr>
            <w:tcW w:w="1914" w:type="dxa"/>
          </w:tcPr>
          <w:p w14:paraId="4EB29DB0" w14:textId="05F09A43" w:rsidR="004D6CE3" w:rsidRDefault="004D6CE3" w:rsidP="001653B2">
            <w:pPr>
              <w:keepLines/>
              <w:spacing w:before="120"/>
              <w:jc w:val="left"/>
              <w:rPr>
                <w:rFonts w:ascii="Arial" w:hAnsi="Arial" w:cs="Arial"/>
                <w:color w:val="000000"/>
                <w:sz w:val="18"/>
                <w:szCs w:val="18"/>
              </w:rPr>
            </w:pPr>
            <w:r>
              <w:rPr>
                <w:rFonts w:ascii="Arial" w:hAnsi="Arial" w:cs="Arial"/>
                <w:color w:val="000000"/>
                <w:sz w:val="18"/>
                <w:szCs w:val="18"/>
              </w:rPr>
              <w:t>Commissioner of Police</w:t>
            </w:r>
            <w:r w:rsidR="001653B2">
              <w:rPr>
                <w:rFonts w:ascii="Arial" w:hAnsi="Arial" w:cs="Arial"/>
                <w:color w:val="000000"/>
                <w:sz w:val="18"/>
                <w:szCs w:val="18"/>
              </w:rPr>
              <w:br/>
            </w:r>
            <w:r>
              <w:rPr>
                <w:rFonts w:ascii="Arial" w:hAnsi="Arial" w:cs="Arial"/>
                <w:color w:val="000000"/>
                <w:sz w:val="18"/>
                <w:szCs w:val="18"/>
              </w:rPr>
              <w:t xml:space="preserve">(B58/2022) </w:t>
            </w:r>
          </w:p>
        </w:tc>
        <w:tc>
          <w:tcPr>
            <w:tcW w:w="1914" w:type="dxa"/>
          </w:tcPr>
          <w:p w14:paraId="355855BC" w14:textId="37FFECD8" w:rsidR="004D6CE3" w:rsidRDefault="004D6CE3" w:rsidP="001653B2">
            <w:pPr>
              <w:keepLines/>
              <w:spacing w:before="120"/>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(Court of Appeal)</w:t>
            </w:r>
            <w:r w:rsidR="001653B2">
              <w:rPr>
                <w:rFonts w:ascii="Arial" w:hAnsi="Arial" w:cs="Arial"/>
                <w:color w:val="000000"/>
                <w:sz w:val="18"/>
                <w:szCs w:val="18"/>
              </w:rPr>
              <w:br/>
            </w:r>
            <w:r>
              <w:rPr>
                <w:rFonts w:ascii="Arial" w:hAnsi="Arial" w:cs="Arial"/>
                <w:color w:val="000000"/>
                <w:sz w:val="18"/>
                <w:szCs w:val="18"/>
              </w:rPr>
              <w:t>[2022] QCA 212</w:t>
            </w:r>
          </w:p>
        </w:tc>
        <w:tc>
          <w:tcPr>
            <w:tcW w:w="1914" w:type="dxa"/>
          </w:tcPr>
          <w:p w14:paraId="18DDDD40" w14:textId="64C48B1D" w:rsidR="004D6CE3" w:rsidRDefault="004D6CE3" w:rsidP="001653B2">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1653B2">
              <w:rPr>
                <w:rFonts w:ascii="Arial" w:hAnsi="Arial" w:cs="Arial"/>
                <w:color w:val="000000"/>
                <w:sz w:val="18"/>
                <w:szCs w:val="18"/>
              </w:rPr>
              <w:br/>
            </w:r>
            <w:hyperlink r:id="rId127" w:history="1">
              <w:r w:rsidRPr="00277E03">
                <w:rPr>
                  <w:rStyle w:val="Hyperlink"/>
                  <w:rFonts w:ascii="Arial" w:hAnsi="Arial"/>
                  <w:noProof w:val="0"/>
                  <w:sz w:val="18"/>
                  <w:szCs w:val="18"/>
                </w:rPr>
                <w:t>[2023] HCASL 43</w:t>
              </w:r>
            </w:hyperlink>
          </w:p>
        </w:tc>
      </w:tr>
      <w:tr w:rsidR="004D6CE3" w:rsidRPr="00CC46E9" w14:paraId="3DDD02EA" w14:textId="77777777" w:rsidTr="008E32C7">
        <w:trPr>
          <w:cantSplit/>
          <w:trHeight w:val="537"/>
        </w:trPr>
        <w:tc>
          <w:tcPr>
            <w:tcW w:w="567" w:type="dxa"/>
          </w:tcPr>
          <w:p w14:paraId="56E2C66D" w14:textId="77777777" w:rsidR="004D6CE3" w:rsidRPr="00CC46E9" w:rsidRDefault="004D6CE3" w:rsidP="004D6CE3">
            <w:pPr>
              <w:pStyle w:val="ListParagraph"/>
              <w:keepLines/>
              <w:numPr>
                <w:ilvl w:val="0"/>
                <w:numId w:val="1"/>
              </w:numPr>
              <w:spacing w:before="120"/>
              <w:jc w:val="right"/>
              <w:rPr>
                <w:rFonts w:ascii="Arial" w:hAnsi="Arial" w:cs="Arial"/>
                <w:color w:val="000000"/>
                <w:sz w:val="18"/>
              </w:rPr>
            </w:pPr>
          </w:p>
        </w:tc>
        <w:tc>
          <w:tcPr>
            <w:tcW w:w="1913" w:type="dxa"/>
          </w:tcPr>
          <w:p w14:paraId="54E33796" w14:textId="70B6E844" w:rsidR="004D6CE3" w:rsidRPr="000F2844"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Sanchez</w:t>
            </w:r>
          </w:p>
        </w:tc>
        <w:tc>
          <w:tcPr>
            <w:tcW w:w="1914" w:type="dxa"/>
          </w:tcPr>
          <w:p w14:paraId="2BD8563A" w14:textId="1F943A96" w:rsidR="004D6CE3" w:rsidRDefault="004D6CE3" w:rsidP="001653B2">
            <w:pPr>
              <w:keepLines/>
              <w:spacing w:before="120"/>
              <w:jc w:val="left"/>
              <w:rPr>
                <w:rFonts w:ascii="Arial" w:hAnsi="Arial" w:cs="Arial"/>
                <w:color w:val="000000"/>
                <w:sz w:val="18"/>
                <w:szCs w:val="18"/>
              </w:rPr>
            </w:pPr>
            <w:r>
              <w:rPr>
                <w:rFonts w:ascii="Arial" w:hAnsi="Arial" w:cs="Arial"/>
                <w:color w:val="000000"/>
                <w:sz w:val="18"/>
                <w:szCs w:val="18"/>
              </w:rPr>
              <w:t>Commissioner of Police</w:t>
            </w:r>
            <w:r w:rsidR="001653B2">
              <w:rPr>
                <w:rFonts w:ascii="Arial" w:hAnsi="Arial" w:cs="Arial"/>
                <w:color w:val="000000"/>
                <w:sz w:val="18"/>
                <w:szCs w:val="18"/>
              </w:rPr>
              <w:br/>
            </w:r>
            <w:r>
              <w:rPr>
                <w:rFonts w:ascii="Arial" w:hAnsi="Arial" w:cs="Arial"/>
                <w:color w:val="000000"/>
                <w:sz w:val="18"/>
                <w:szCs w:val="18"/>
              </w:rPr>
              <w:t xml:space="preserve">(B59/2022) </w:t>
            </w:r>
          </w:p>
        </w:tc>
        <w:tc>
          <w:tcPr>
            <w:tcW w:w="1914" w:type="dxa"/>
          </w:tcPr>
          <w:p w14:paraId="2570B5A8" w14:textId="4312BD75" w:rsidR="004D6CE3" w:rsidRDefault="004D6CE3" w:rsidP="001653B2">
            <w:pPr>
              <w:keepLines/>
              <w:spacing w:before="120"/>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(Court of Appeal)</w:t>
            </w:r>
            <w:r w:rsidR="001653B2">
              <w:rPr>
                <w:rFonts w:ascii="Arial" w:hAnsi="Arial" w:cs="Arial"/>
                <w:color w:val="000000"/>
                <w:sz w:val="18"/>
                <w:szCs w:val="18"/>
              </w:rPr>
              <w:br/>
            </w:r>
            <w:r>
              <w:rPr>
                <w:rFonts w:ascii="Arial" w:hAnsi="Arial" w:cs="Arial"/>
                <w:color w:val="000000"/>
                <w:sz w:val="18"/>
                <w:szCs w:val="18"/>
              </w:rPr>
              <w:t>[2022] QCA 212</w:t>
            </w:r>
          </w:p>
        </w:tc>
        <w:tc>
          <w:tcPr>
            <w:tcW w:w="1914" w:type="dxa"/>
          </w:tcPr>
          <w:p w14:paraId="6FF5A58D" w14:textId="31966C0F" w:rsidR="004D6CE3" w:rsidRDefault="004D6CE3" w:rsidP="001653B2">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1653B2">
              <w:rPr>
                <w:rFonts w:ascii="Arial" w:hAnsi="Arial" w:cs="Arial"/>
                <w:color w:val="000000"/>
                <w:sz w:val="18"/>
                <w:szCs w:val="18"/>
              </w:rPr>
              <w:br/>
            </w:r>
            <w:hyperlink r:id="rId128" w:history="1">
              <w:r w:rsidRPr="00277E03">
                <w:rPr>
                  <w:rStyle w:val="Hyperlink"/>
                  <w:rFonts w:ascii="Arial" w:hAnsi="Arial"/>
                  <w:noProof w:val="0"/>
                  <w:sz w:val="18"/>
                  <w:szCs w:val="18"/>
                </w:rPr>
                <w:t>[2023] HCASL 43</w:t>
              </w:r>
            </w:hyperlink>
          </w:p>
        </w:tc>
      </w:tr>
      <w:tr w:rsidR="004D6CE3" w:rsidRPr="00CC46E9" w14:paraId="76AD8655" w14:textId="77777777" w:rsidTr="001653B2">
        <w:trPr>
          <w:cantSplit/>
          <w:trHeight w:val="796"/>
        </w:trPr>
        <w:tc>
          <w:tcPr>
            <w:tcW w:w="567" w:type="dxa"/>
          </w:tcPr>
          <w:p w14:paraId="3E3C04FE" w14:textId="77777777" w:rsidR="004D6CE3" w:rsidRPr="00CC46E9" w:rsidRDefault="004D6CE3" w:rsidP="004D6CE3">
            <w:pPr>
              <w:pStyle w:val="ListParagraph"/>
              <w:keepLines/>
              <w:numPr>
                <w:ilvl w:val="0"/>
                <w:numId w:val="1"/>
              </w:numPr>
              <w:spacing w:before="120"/>
              <w:jc w:val="right"/>
              <w:rPr>
                <w:rFonts w:ascii="Arial" w:hAnsi="Arial" w:cs="Arial"/>
                <w:color w:val="000000"/>
                <w:sz w:val="18"/>
              </w:rPr>
            </w:pPr>
          </w:p>
        </w:tc>
        <w:tc>
          <w:tcPr>
            <w:tcW w:w="1913" w:type="dxa"/>
          </w:tcPr>
          <w:p w14:paraId="1F986023" w14:textId="4AEB0BF4" w:rsidR="004D6CE3" w:rsidRPr="000F2844" w:rsidRDefault="004D6CE3" w:rsidP="004D6CE3">
            <w:pPr>
              <w:keepLines/>
              <w:spacing w:before="120"/>
              <w:jc w:val="left"/>
              <w:rPr>
                <w:rFonts w:ascii="Arial" w:hAnsi="Arial" w:cs="Arial"/>
                <w:color w:val="000000"/>
                <w:sz w:val="18"/>
                <w:szCs w:val="18"/>
              </w:rPr>
            </w:pPr>
            <w:proofErr w:type="spellStart"/>
            <w:r>
              <w:rPr>
                <w:rFonts w:ascii="Arial" w:hAnsi="Arial" w:cs="Arial"/>
                <w:color w:val="000000"/>
                <w:sz w:val="18"/>
                <w:szCs w:val="18"/>
              </w:rPr>
              <w:t>Vinaccia</w:t>
            </w:r>
            <w:proofErr w:type="spellEnd"/>
            <w:r>
              <w:rPr>
                <w:rFonts w:ascii="Arial" w:hAnsi="Arial" w:cs="Arial"/>
                <w:color w:val="000000"/>
                <w:sz w:val="18"/>
                <w:szCs w:val="18"/>
              </w:rPr>
              <w:t xml:space="preserve"> </w:t>
            </w:r>
          </w:p>
        </w:tc>
        <w:tc>
          <w:tcPr>
            <w:tcW w:w="1914" w:type="dxa"/>
          </w:tcPr>
          <w:p w14:paraId="33ACECB7" w14:textId="36367013" w:rsidR="004D6CE3"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(M74/2022)</w:t>
            </w:r>
          </w:p>
        </w:tc>
        <w:tc>
          <w:tcPr>
            <w:tcW w:w="1914" w:type="dxa"/>
          </w:tcPr>
          <w:p w14:paraId="0C0205B2" w14:textId="480FB0CD" w:rsidR="004D6CE3" w:rsidRDefault="004D6CE3" w:rsidP="001653B2">
            <w:pPr>
              <w:keepLines/>
              <w:spacing w:before="120"/>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sidR="001653B2">
              <w:rPr>
                <w:rFonts w:ascii="Arial" w:hAnsi="Arial" w:cs="Arial"/>
                <w:color w:val="000000"/>
                <w:sz w:val="18"/>
                <w:szCs w:val="18"/>
              </w:rPr>
              <w:br/>
            </w:r>
            <w:r>
              <w:rPr>
                <w:rFonts w:ascii="Arial" w:hAnsi="Arial" w:cs="Arial"/>
                <w:color w:val="000000"/>
                <w:sz w:val="18"/>
                <w:szCs w:val="18"/>
              </w:rPr>
              <w:t>[2022] VSCA 107</w:t>
            </w:r>
          </w:p>
        </w:tc>
        <w:tc>
          <w:tcPr>
            <w:tcW w:w="1914" w:type="dxa"/>
          </w:tcPr>
          <w:p w14:paraId="44A12FA4" w14:textId="1F203719" w:rsidR="004D6CE3" w:rsidRDefault="004D6CE3" w:rsidP="001653B2">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1653B2">
              <w:rPr>
                <w:rFonts w:ascii="Arial" w:hAnsi="Arial" w:cs="Arial"/>
                <w:color w:val="000000"/>
                <w:sz w:val="18"/>
                <w:szCs w:val="18"/>
              </w:rPr>
              <w:br/>
            </w:r>
            <w:hyperlink r:id="rId129" w:history="1">
              <w:r w:rsidRPr="00277E03">
                <w:rPr>
                  <w:rStyle w:val="Hyperlink"/>
                  <w:rFonts w:ascii="Arial" w:hAnsi="Arial"/>
                  <w:noProof w:val="0"/>
                  <w:sz w:val="18"/>
                  <w:szCs w:val="18"/>
                </w:rPr>
                <w:t>[2023] HCASL 44</w:t>
              </w:r>
            </w:hyperlink>
          </w:p>
        </w:tc>
      </w:tr>
      <w:tr w:rsidR="004D6CE3" w:rsidRPr="00CC46E9" w14:paraId="000E2E28" w14:textId="77777777" w:rsidTr="008E32C7">
        <w:trPr>
          <w:cantSplit/>
          <w:trHeight w:val="905"/>
        </w:trPr>
        <w:tc>
          <w:tcPr>
            <w:tcW w:w="567" w:type="dxa"/>
          </w:tcPr>
          <w:p w14:paraId="3C06F678" w14:textId="77777777" w:rsidR="004D6CE3" w:rsidRPr="00CC46E9" w:rsidRDefault="004D6CE3" w:rsidP="004D6CE3">
            <w:pPr>
              <w:pStyle w:val="ListParagraph"/>
              <w:keepLines/>
              <w:numPr>
                <w:ilvl w:val="0"/>
                <w:numId w:val="1"/>
              </w:numPr>
              <w:spacing w:before="120"/>
              <w:jc w:val="right"/>
              <w:rPr>
                <w:rFonts w:ascii="Arial" w:hAnsi="Arial" w:cs="Arial"/>
                <w:color w:val="000000"/>
                <w:sz w:val="18"/>
              </w:rPr>
            </w:pPr>
          </w:p>
        </w:tc>
        <w:tc>
          <w:tcPr>
            <w:tcW w:w="1913" w:type="dxa"/>
          </w:tcPr>
          <w:p w14:paraId="722A3262" w14:textId="52F2EFA4" w:rsidR="004D6CE3" w:rsidRPr="000F2844" w:rsidRDefault="004D6CE3" w:rsidP="004D6CE3">
            <w:pPr>
              <w:keepLines/>
              <w:spacing w:before="120"/>
              <w:jc w:val="left"/>
              <w:rPr>
                <w:rFonts w:ascii="Arial" w:hAnsi="Arial" w:cs="Arial"/>
                <w:color w:val="000000"/>
                <w:sz w:val="18"/>
                <w:szCs w:val="18"/>
              </w:rPr>
            </w:pPr>
            <w:proofErr w:type="spellStart"/>
            <w:r>
              <w:rPr>
                <w:rFonts w:ascii="Arial" w:hAnsi="Arial" w:cs="Arial"/>
                <w:color w:val="000000"/>
                <w:sz w:val="18"/>
                <w:szCs w:val="18"/>
              </w:rPr>
              <w:t>Chaouk</w:t>
            </w:r>
            <w:proofErr w:type="spellEnd"/>
          </w:p>
        </w:tc>
        <w:tc>
          <w:tcPr>
            <w:tcW w:w="1914" w:type="dxa"/>
          </w:tcPr>
          <w:p w14:paraId="57DBBCCE" w14:textId="4CE052D9" w:rsidR="004D6CE3"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(M88/2022)</w:t>
            </w:r>
          </w:p>
        </w:tc>
        <w:tc>
          <w:tcPr>
            <w:tcW w:w="1914" w:type="dxa"/>
          </w:tcPr>
          <w:p w14:paraId="23E7178F" w14:textId="0DAE7F33" w:rsidR="004D6CE3" w:rsidRDefault="004D6CE3" w:rsidP="001653B2">
            <w:pPr>
              <w:keepLines/>
              <w:spacing w:before="120"/>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sidR="001653B2">
              <w:rPr>
                <w:rFonts w:ascii="Arial" w:hAnsi="Arial" w:cs="Arial"/>
                <w:color w:val="000000"/>
                <w:sz w:val="18"/>
                <w:szCs w:val="18"/>
              </w:rPr>
              <w:br/>
            </w:r>
            <w:r>
              <w:rPr>
                <w:rFonts w:ascii="Arial" w:hAnsi="Arial" w:cs="Arial"/>
                <w:color w:val="000000"/>
                <w:sz w:val="18"/>
                <w:szCs w:val="18"/>
              </w:rPr>
              <w:t>[2022] VSCA 151</w:t>
            </w:r>
          </w:p>
        </w:tc>
        <w:tc>
          <w:tcPr>
            <w:tcW w:w="1914" w:type="dxa"/>
          </w:tcPr>
          <w:p w14:paraId="737F91ED" w14:textId="138068AF" w:rsidR="004D6CE3" w:rsidRDefault="004D6CE3" w:rsidP="001653B2">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1653B2">
              <w:rPr>
                <w:rFonts w:ascii="Arial" w:hAnsi="Arial" w:cs="Arial"/>
                <w:color w:val="000000"/>
                <w:sz w:val="18"/>
                <w:szCs w:val="18"/>
              </w:rPr>
              <w:br/>
            </w:r>
            <w:hyperlink r:id="rId130" w:history="1">
              <w:r w:rsidRPr="00277E03">
                <w:rPr>
                  <w:rStyle w:val="Hyperlink"/>
                  <w:rFonts w:ascii="Arial" w:hAnsi="Arial"/>
                  <w:noProof w:val="0"/>
                  <w:sz w:val="18"/>
                  <w:szCs w:val="18"/>
                </w:rPr>
                <w:t>[2023] HCASL 45</w:t>
              </w:r>
            </w:hyperlink>
          </w:p>
        </w:tc>
      </w:tr>
      <w:tr w:rsidR="004D6CE3" w:rsidRPr="00CC46E9" w14:paraId="2DD3F895" w14:textId="77777777" w:rsidTr="005B5B92">
        <w:trPr>
          <w:cantSplit/>
          <w:trHeight w:val="400"/>
        </w:trPr>
        <w:tc>
          <w:tcPr>
            <w:tcW w:w="567" w:type="dxa"/>
          </w:tcPr>
          <w:p w14:paraId="75768CAB" w14:textId="77777777" w:rsidR="004D6CE3" w:rsidRPr="00CC46E9" w:rsidRDefault="004D6CE3" w:rsidP="004D6CE3">
            <w:pPr>
              <w:pStyle w:val="ListParagraph"/>
              <w:keepLines/>
              <w:numPr>
                <w:ilvl w:val="0"/>
                <w:numId w:val="1"/>
              </w:numPr>
              <w:spacing w:before="120"/>
              <w:jc w:val="right"/>
              <w:rPr>
                <w:rFonts w:ascii="Arial" w:hAnsi="Arial" w:cs="Arial"/>
                <w:color w:val="000000"/>
                <w:sz w:val="18"/>
              </w:rPr>
            </w:pPr>
          </w:p>
        </w:tc>
        <w:tc>
          <w:tcPr>
            <w:tcW w:w="1913" w:type="dxa"/>
          </w:tcPr>
          <w:p w14:paraId="5FFF6AA4" w14:textId="3E44770C" w:rsidR="004D6CE3" w:rsidRPr="000F2844"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 xml:space="preserve">Player  </w:t>
            </w:r>
          </w:p>
        </w:tc>
        <w:tc>
          <w:tcPr>
            <w:tcW w:w="1914" w:type="dxa"/>
          </w:tcPr>
          <w:p w14:paraId="64AAEC6B" w14:textId="6397E8B0" w:rsidR="004D6CE3"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Avery</w:t>
            </w:r>
            <w:r>
              <w:rPr>
                <w:rFonts w:ascii="Arial" w:hAnsi="Arial" w:cs="Arial"/>
                <w:color w:val="000000"/>
                <w:sz w:val="18"/>
                <w:szCs w:val="18"/>
              </w:rPr>
              <w:br/>
              <w:t xml:space="preserve">(P34/2022) </w:t>
            </w:r>
          </w:p>
        </w:tc>
        <w:tc>
          <w:tcPr>
            <w:tcW w:w="1914" w:type="dxa"/>
          </w:tcPr>
          <w:p w14:paraId="0C3CB2B8" w14:textId="767ECD94" w:rsidR="004D6CE3" w:rsidRDefault="004D6CE3" w:rsidP="00183485">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Western Australia  </w:t>
            </w:r>
            <w:r>
              <w:rPr>
                <w:rFonts w:ascii="Arial" w:hAnsi="Arial" w:cs="Arial"/>
                <w:color w:val="000000"/>
                <w:sz w:val="18"/>
                <w:szCs w:val="18"/>
              </w:rPr>
              <w:br/>
              <w:t>(Court of Appeal)</w:t>
            </w:r>
            <w:r w:rsidR="001653B2">
              <w:rPr>
                <w:rFonts w:ascii="Arial" w:hAnsi="Arial" w:cs="Arial"/>
                <w:color w:val="000000"/>
                <w:sz w:val="18"/>
                <w:szCs w:val="18"/>
              </w:rPr>
              <w:br/>
            </w:r>
            <w:r>
              <w:rPr>
                <w:rFonts w:ascii="Arial" w:hAnsi="Arial" w:cs="Arial"/>
                <w:color w:val="000000"/>
                <w:sz w:val="18"/>
                <w:szCs w:val="18"/>
              </w:rPr>
              <w:t>[2022] WASCA 147</w:t>
            </w:r>
          </w:p>
        </w:tc>
        <w:tc>
          <w:tcPr>
            <w:tcW w:w="1914" w:type="dxa"/>
          </w:tcPr>
          <w:p w14:paraId="0FA0FB43" w14:textId="702F2BB1" w:rsidR="004D6CE3" w:rsidRDefault="004D6CE3" w:rsidP="001653B2">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t>with costs</w:t>
            </w:r>
            <w:r w:rsidR="001653B2">
              <w:rPr>
                <w:rFonts w:ascii="Arial" w:hAnsi="Arial" w:cs="Arial"/>
                <w:color w:val="000000"/>
                <w:sz w:val="18"/>
                <w:szCs w:val="18"/>
              </w:rPr>
              <w:br/>
            </w:r>
            <w:hyperlink r:id="rId131" w:history="1">
              <w:r w:rsidRPr="00277E03">
                <w:rPr>
                  <w:rStyle w:val="Hyperlink"/>
                  <w:rFonts w:ascii="Arial" w:hAnsi="Arial"/>
                  <w:noProof w:val="0"/>
                  <w:sz w:val="18"/>
                  <w:szCs w:val="18"/>
                </w:rPr>
                <w:t>[2023] HCASL 47</w:t>
              </w:r>
            </w:hyperlink>
          </w:p>
        </w:tc>
      </w:tr>
      <w:tr w:rsidR="004D6CE3" w:rsidRPr="00CC46E9" w14:paraId="43C23804" w14:textId="77777777" w:rsidTr="005B5B92">
        <w:trPr>
          <w:cantSplit/>
          <w:trHeight w:val="400"/>
        </w:trPr>
        <w:tc>
          <w:tcPr>
            <w:tcW w:w="567" w:type="dxa"/>
          </w:tcPr>
          <w:p w14:paraId="3EF45691" w14:textId="77777777" w:rsidR="004D6CE3" w:rsidRPr="00CC46E9" w:rsidRDefault="004D6CE3" w:rsidP="004D6CE3">
            <w:pPr>
              <w:pStyle w:val="ListParagraph"/>
              <w:keepLines/>
              <w:numPr>
                <w:ilvl w:val="0"/>
                <w:numId w:val="1"/>
              </w:numPr>
              <w:spacing w:before="120"/>
              <w:jc w:val="right"/>
              <w:rPr>
                <w:rFonts w:ascii="Arial" w:hAnsi="Arial" w:cs="Arial"/>
                <w:color w:val="000000"/>
                <w:sz w:val="18"/>
              </w:rPr>
            </w:pPr>
          </w:p>
        </w:tc>
        <w:tc>
          <w:tcPr>
            <w:tcW w:w="1913" w:type="dxa"/>
          </w:tcPr>
          <w:p w14:paraId="3EA9CEC5" w14:textId="65F507DD" w:rsidR="004D6CE3" w:rsidRPr="000F2844"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 xml:space="preserve">E Group Security </w:t>
            </w:r>
            <w:r>
              <w:rPr>
                <w:rFonts w:ascii="Arial" w:hAnsi="Arial" w:cs="Arial"/>
                <w:color w:val="000000"/>
                <w:sz w:val="18"/>
                <w:szCs w:val="18"/>
              </w:rPr>
              <w:br/>
              <w:t>Pty Ltd</w:t>
            </w:r>
          </w:p>
        </w:tc>
        <w:tc>
          <w:tcPr>
            <w:tcW w:w="1914" w:type="dxa"/>
          </w:tcPr>
          <w:p w14:paraId="136E2A18" w14:textId="043B85AD" w:rsidR="004D6CE3"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Chief Commissioner</w:t>
            </w:r>
            <w:r>
              <w:rPr>
                <w:rFonts w:ascii="Arial" w:hAnsi="Arial" w:cs="Arial"/>
                <w:color w:val="000000"/>
                <w:sz w:val="18"/>
                <w:szCs w:val="18"/>
              </w:rPr>
              <w:br/>
              <w:t>of State Revenue</w:t>
            </w:r>
            <w:r>
              <w:rPr>
                <w:rFonts w:ascii="Arial" w:hAnsi="Arial" w:cs="Arial"/>
                <w:color w:val="000000"/>
                <w:sz w:val="18"/>
                <w:szCs w:val="18"/>
              </w:rPr>
              <w:br/>
              <w:t>(S1/2023)</w:t>
            </w:r>
          </w:p>
        </w:tc>
        <w:tc>
          <w:tcPr>
            <w:tcW w:w="1914" w:type="dxa"/>
          </w:tcPr>
          <w:p w14:paraId="04519BFC" w14:textId="5B4A0A85" w:rsidR="004D6CE3" w:rsidRDefault="004D6CE3" w:rsidP="004841D0">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Appeal)</w:t>
            </w:r>
            <w:r w:rsidR="004841D0">
              <w:rPr>
                <w:rFonts w:ascii="Arial" w:hAnsi="Arial" w:cs="Arial"/>
                <w:color w:val="000000"/>
                <w:sz w:val="18"/>
                <w:szCs w:val="18"/>
              </w:rPr>
              <w:br/>
            </w:r>
            <w:r>
              <w:rPr>
                <w:rFonts w:ascii="Arial" w:hAnsi="Arial" w:cs="Arial"/>
                <w:color w:val="000000"/>
                <w:sz w:val="18"/>
                <w:szCs w:val="18"/>
              </w:rPr>
              <w:t>[2022] NSWCA 259</w:t>
            </w:r>
          </w:p>
        </w:tc>
        <w:tc>
          <w:tcPr>
            <w:tcW w:w="1914" w:type="dxa"/>
          </w:tcPr>
          <w:p w14:paraId="49D9CE0A" w14:textId="5374D7FA" w:rsidR="004D6CE3" w:rsidRDefault="004D6CE3" w:rsidP="004841D0">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t>with costs</w:t>
            </w:r>
            <w:r w:rsidR="004841D0">
              <w:rPr>
                <w:rFonts w:ascii="Arial" w:hAnsi="Arial" w:cs="Arial"/>
                <w:color w:val="000000"/>
                <w:sz w:val="18"/>
                <w:szCs w:val="18"/>
              </w:rPr>
              <w:br/>
            </w:r>
            <w:hyperlink r:id="rId132" w:history="1">
              <w:r w:rsidRPr="00277E03">
                <w:rPr>
                  <w:rStyle w:val="Hyperlink"/>
                  <w:rFonts w:ascii="Arial" w:hAnsi="Arial"/>
                  <w:noProof w:val="0"/>
                  <w:sz w:val="18"/>
                  <w:szCs w:val="18"/>
                </w:rPr>
                <w:t>[2023] HCASL 48</w:t>
              </w:r>
            </w:hyperlink>
          </w:p>
        </w:tc>
      </w:tr>
      <w:tr w:rsidR="004D6CE3" w:rsidRPr="00CC46E9" w14:paraId="45DC02E1" w14:textId="77777777" w:rsidTr="005B5B92">
        <w:trPr>
          <w:cantSplit/>
          <w:trHeight w:val="400"/>
        </w:trPr>
        <w:tc>
          <w:tcPr>
            <w:tcW w:w="567" w:type="dxa"/>
          </w:tcPr>
          <w:p w14:paraId="0FADFA79" w14:textId="77777777" w:rsidR="004D6CE3" w:rsidRPr="00CC46E9" w:rsidRDefault="004D6CE3" w:rsidP="004D6CE3">
            <w:pPr>
              <w:pStyle w:val="ListParagraph"/>
              <w:keepLines/>
              <w:numPr>
                <w:ilvl w:val="0"/>
                <w:numId w:val="1"/>
              </w:numPr>
              <w:spacing w:before="120"/>
              <w:jc w:val="right"/>
              <w:rPr>
                <w:rFonts w:ascii="Arial" w:hAnsi="Arial" w:cs="Arial"/>
                <w:color w:val="000000"/>
                <w:sz w:val="18"/>
              </w:rPr>
            </w:pPr>
          </w:p>
        </w:tc>
        <w:tc>
          <w:tcPr>
            <w:tcW w:w="1913" w:type="dxa"/>
          </w:tcPr>
          <w:p w14:paraId="206EA929" w14:textId="485B267D" w:rsidR="004D6CE3" w:rsidRPr="000F2844" w:rsidRDefault="004D6CE3" w:rsidP="004D6CE3">
            <w:pPr>
              <w:keepLines/>
              <w:spacing w:before="120"/>
              <w:jc w:val="left"/>
              <w:rPr>
                <w:rFonts w:ascii="Arial" w:hAnsi="Arial" w:cs="Arial"/>
                <w:color w:val="000000"/>
                <w:sz w:val="18"/>
                <w:szCs w:val="18"/>
              </w:rPr>
            </w:pPr>
            <w:proofErr w:type="spellStart"/>
            <w:r>
              <w:rPr>
                <w:rFonts w:ascii="Arial" w:hAnsi="Arial" w:cs="Arial"/>
                <w:color w:val="000000"/>
                <w:sz w:val="18"/>
                <w:szCs w:val="18"/>
              </w:rPr>
              <w:t>SunWater</w:t>
            </w:r>
            <w:proofErr w:type="spellEnd"/>
            <w:r>
              <w:rPr>
                <w:rFonts w:ascii="Arial" w:hAnsi="Arial" w:cs="Arial"/>
                <w:color w:val="000000"/>
                <w:sz w:val="18"/>
                <w:szCs w:val="18"/>
              </w:rPr>
              <w:t xml:space="preserve"> Limited</w:t>
            </w:r>
          </w:p>
        </w:tc>
        <w:tc>
          <w:tcPr>
            <w:tcW w:w="1914" w:type="dxa"/>
          </w:tcPr>
          <w:p w14:paraId="505C3C05" w14:textId="6BE06B90" w:rsidR="004D6CE3"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Liberty Mutual Insurance Company &amp; Ors</w:t>
            </w:r>
            <w:r>
              <w:rPr>
                <w:rFonts w:ascii="Arial" w:hAnsi="Arial" w:cs="Arial"/>
                <w:color w:val="000000"/>
                <w:sz w:val="18"/>
                <w:szCs w:val="18"/>
              </w:rPr>
              <w:br/>
              <w:t xml:space="preserve">(S5/2023) </w:t>
            </w:r>
          </w:p>
        </w:tc>
        <w:tc>
          <w:tcPr>
            <w:tcW w:w="1914" w:type="dxa"/>
          </w:tcPr>
          <w:p w14:paraId="1B8B7192" w14:textId="77777777" w:rsidR="004D6CE3" w:rsidRDefault="004D6CE3" w:rsidP="00183485">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Appeal)</w:t>
            </w:r>
          </w:p>
          <w:p w14:paraId="7D777982" w14:textId="464656D4" w:rsidR="004D6CE3" w:rsidRDefault="004D6CE3" w:rsidP="00AB29BF">
            <w:pPr>
              <w:keepLines/>
              <w:jc w:val="left"/>
              <w:rPr>
                <w:rFonts w:ascii="Arial" w:hAnsi="Arial" w:cs="Arial"/>
                <w:color w:val="000000"/>
                <w:sz w:val="18"/>
                <w:szCs w:val="18"/>
              </w:rPr>
            </w:pPr>
            <w:r>
              <w:rPr>
                <w:rFonts w:ascii="Arial" w:hAnsi="Arial" w:cs="Arial"/>
                <w:color w:val="000000"/>
                <w:sz w:val="18"/>
                <w:szCs w:val="18"/>
              </w:rPr>
              <w:t>[2022] NSWCA 273</w:t>
            </w:r>
          </w:p>
        </w:tc>
        <w:tc>
          <w:tcPr>
            <w:tcW w:w="1914" w:type="dxa"/>
          </w:tcPr>
          <w:p w14:paraId="6B7D6D6E" w14:textId="3E8C93BC" w:rsidR="004D6CE3" w:rsidRDefault="004D6CE3" w:rsidP="004841D0">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t>with costs</w:t>
            </w:r>
            <w:r w:rsidR="004841D0">
              <w:rPr>
                <w:rFonts w:ascii="Arial" w:hAnsi="Arial" w:cs="Arial"/>
                <w:color w:val="000000"/>
                <w:sz w:val="18"/>
                <w:szCs w:val="18"/>
              </w:rPr>
              <w:br/>
            </w:r>
            <w:hyperlink r:id="rId133" w:history="1">
              <w:r w:rsidRPr="00277E03">
                <w:rPr>
                  <w:rStyle w:val="Hyperlink"/>
                  <w:rFonts w:ascii="Arial" w:hAnsi="Arial"/>
                  <w:noProof w:val="0"/>
                  <w:sz w:val="18"/>
                  <w:szCs w:val="18"/>
                </w:rPr>
                <w:t>[2023] HCASL 49</w:t>
              </w:r>
            </w:hyperlink>
          </w:p>
        </w:tc>
      </w:tr>
      <w:tr w:rsidR="004D6CE3" w:rsidRPr="00CC46E9" w14:paraId="72A57BED" w14:textId="77777777" w:rsidTr="005B5B92">
        <w:trPr>
          <w:cantSplit/>
          <w:trHeight w:val="400"/>
        </w:trPr>
        <w:tc>
          <w:tcPr>
            <w:tcW w:w="567" w:type="dxa"/>
          </w:tcPr>
          <w:p w14:paraId="01D7FF75" w14:textId="77777777" w:rsidR="004D6CE3" w:rsidRPr="00CC46E9" w:rsidRDefault="004D6CE3" w:rsidP="004D6CE3">
            <w:pPr>
              <w:pStyle w:val="ListParagraph"/>
              <w:keepLines/>
              <w:numPr>
                <w:ilvl w:val="0"/>
                <w:numId w:val="1"/>
              </w:numPr>
              <w:spacing w:before="120"/>
              <w:jc w:val="right"/>
              <w:rPr>
                <w:rFonts w:ascii="Arial" w:hAnsi="Arial" w:cs="Arial"/>
                <w:color w:val="000000"/>
                <w:sz w:val="18"/>
              </w:rPr>
            </w:pPr>
          </w:p>
        </w:tc>
        <w:tc>
          <w:tcPr>
            <w:tcW w:w="1913" w:type="dxa"/>
          </w:tcPr>
          <w:p w14:paraId="566FE3A0" w14:textId="221E2A26" w:rsidR="004D6CE3" w:rsidRPr="000F2844"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Atkinson</w:t>
            </w:r>
          </w:p>
        </w:tc>
        <w:tc>
          <w:tcPr>
            <w:tcW w:w="1914" w:type="dxa"/>
          </w:tcPr>
          <w:p w14:paraId="1D7C4CD8" w14:textId="7A43C1E0" w:rsidR="004D6CE3"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 xml:space="preserve">(B2/2023) </w:t>
            </w:r>
          </w:p>
        </w:tc>
        <w:tc>
          <w:tcPr>
            <w:tcW w:w="1914" w:type="dxa"/>
          </w:tcPr>
          <w:p w14:paraId="449CAB2C" w14:textId="688F8A2C" w:rsidR="004D6CE3" w:rsidRDefault="004D6CE3" w:rsidP="00183485">
            <w:pPr>
              <w:keepLines/>
              <w:spacing w:before="120"/>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(Court of Appeal)</w:t>
            </w:r>
            <w:r>
              <w:rPr>
                <w:rFonts w:ascii="Arial" w:hAnsi="Arial" w:cs="Arial"/>
                <w:color w:val="000000"/>
                <w:sz w:val="18"/>
                <w:szCs w:val="18"/>
              </w:rPr>
              <w:br/>
              <w:t>[2022] QCA 252</w:t>
            </w:r>
          </w:p>
        </w:tc>
        <w:tc>
          <w:tcPr>
            <w:tcW w:w="1914" w:type="dxa"/>
          </w:tcPr>
          <w:p w14:paraId="495F935F" w14:textId="4A351624" w:rsidR="004D6CE3" w:rsidRDefault="004D6CE3" w:rsidP="004841D0">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4841D0">
              <w:rPr>
                <w:rFonts w:ascii="Arial" w:hAnsi="Arial" w:cs="Arial"/>
                <w:color w:val="000000"/>
                <w:sz w:val="18"/>
                <w:szCs w:val="18"/>
              </w:rPr>
              <w:br/>
            </w:r>
            <w:hyperlink r:id="rId134" w:history="1">
              <w:r w:rsidRPr="00277E03">
                <w:rPr>
                  <w:rStyle w:val="Hyperlink"/>
                  <w:rFonts w:ascii="Arial" w:hAnsi="Arial"/>
                  <w:noProof w:val="0"/>
                  <w:sz w:val="18"/>
                  <w:szCs w:val="18"/>
                </w:rPr>
                <w:t>[2023] HCASL 50</w:t>
              </w:r>
            </w:hyperlink>
          </w:p>
        </w:tc>
      </w:tr>
      <w:tr w:rsidR="004D6CE3" w:rsidRPr="00CC46E9" w14:paraId="7A5D48EC" w14:textId="77777777" w:rsidTr="00614EDF">
        <w:trPr>
          <w:cantSplit/>
          <w:trHeight w:val="1255"/>
        </w:trPr>
        <w:tc>
          <w:tcPr>
            <w:tcW w:w="567" w:type="dxa"/>
          </w:tcPr>
          <w:p w14:paraId="05D51515" w14:textId="77777777" w:rsidR="004D6CE3" w:rsidRPr="00CC46E9" w:rsidRDefault="004D6CE3" w:rsidP="004D6CE3">
            <w:pPr>
              <w:pStyle w:val="ListParagraph"/>
              <w:keepLines/>
              <w:numPr>
                <w:ilvl w:val="0"/>
                <w:numId w:val="1"/>
              </w:numPr>
              <w:spacing w:before="120"/>
              <w:jc w:val="right"/>
              <w:rPr>
                <w:rFonts w:ascii="Arial" w:hAnsi="Arial" w:cs="Arial"/>
                <w:color w:val="000000"/>
                <w:sz w:val="18"/>
              </w:rPr>
            </w:pPr>
          </w:p>
        </w:tc>
        <w:tc>
          <w:tcPr>
            <w:tcW w:w="1913" w:type="dxa"/>
          </w:tcPr>
          <w:p w14:paraId="5A966FFD" w14:textId="162EEA5E" w:rsidR="004D6CE3" w:rsidRPr="000F2844"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GBY18</w:t>
            </w:r>
          </w:p>
        </w:tc>
        <w:tc>
          <w:tcPr>
            <w:tcW w:w="1914" w:type="dxa"/>
          </w:tcPr>
          <w:p w14:paraId="585320F0" w14:textId="79436E18" w:rsidR="004D6CE3" w:rsidRDefault="004D6CE3" w:rsidP="00183485">
            <w:pPr>
              <w:keepLines/>
              <w:spacing w:before="120"/>
              <w:jc w:val="left"/>
              <w:rPr>
                <w:rFonts w:ascii="Arial" w:hAnsi="Arial" w:cs="Arial"/>
                <w:color w:val="000000"/>
                <w:sz w:val="18"/>
                <w:szCs w:val="18"/>
              </w:rPr>
            </w:pPr>
            <w:r>
              <w:rPr>
                <w:rFonts w:ascii="Arial" w:hAnsi="Arial" w:cs="Arial"/>
                <w:color w:val="000000"/>
                <w:sz w:val="18"/>
                <w:szCs w:val="18"/>
              </w:rPr>
              <w:t>Minister for Immigration, Citizenship and Multicultural Affairs &amp; Anor</w:t>
            </w:r>
            <w:r>
              <w:rPr>
                <w:rFonts w:ascii="Arial" w:hAnsi="Arial" w:cs="Arial"/>
                <w:color w:val="000000"/>
                <w:sz w:val="18"/>
                <w:szCs w:val="18"/>
              </w:rPr>
              <w:br/>
              <w:t>(C1/2023)</w:t>
            </w:r>
          </w:p>
        </w:tc>
        <w:tc>
          <w:tcPr>
            <w:tcW w:w="1914" w:type="dxa"/>
          </w:tcPr>
          <w:p w14:paraId="082383D6" w14:textId="11282C7B" w:rsidR="004D6CE3"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[2022] FCA 1517</w:t>
            </w:r>
          </w:p>
        </w:tc>
        <w:tc>
          <w:tcPr>
            <w:tcW w:w="1914" w:type="dxa"/>
          </w:tcPr>
          <w:p w14:paraId="55856AC1" w14:textId="3B8DD515" w:rsidR="004D6CE3" w:rsidRDefault="004D6CE3" w:rsidP="004841D0">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4841D0">
              <w:rPr>
                <w:rFonts w:ascii="Arial" w:hAnsi="Arial" w:cs="Arial"/>
                <w:color w:val="000000"/>
                <w:sz w:val="18"/>
                <w:szCs w:val="18"/>
              </w:rPr>
              <w:br/>
            </w:r>
            <w:hyperlink r:id="rId135" w:history="1">
              <w:r w:rsidRPr="00277E03">
                <w:rPr>
                  <w:rStyle w:val="Hyperlink"/>
                  <w:rFonts w:ascii="Arial" w:hAnsi="Arial"/>
                  <w:noProof w:val="0"/>
                  <w:sz w:val="18"/>
                  <w:szCs w:val="18"/>
                </w:rPr>
                <w:t>[2023] HCASL 51</w:t>
              </w:r>
            </w:hyperlink>
          </w:p>
        </w:tc>
      </w:tr>
      <w:tr w:rsidR="004D6CE3" w:rsidRPr="00CC46E9" w14:paraId="1B9FF898" w14:textId="77777777" w:rsidTr="005B5B92">
        <w:trPr>
          <w:cantSplit/>
          <w:trHeight w:val="400"/>
        </w:trPr>
        <w:tc>
          <w:tcPr>
            <w:tcW w:w="567" w:type="dxa"/>
          </w:tcPr>
          <w:p w14:paraId="3EDEDECA" w14:textId="77777777" w:rsidR="004D6CE3" w:rsidRPr="00CC46E9" w:rsidRDefault="004D6CE3" w:rsidP="004D6CE3">
            <w:pPr>
              <w:pStyle w:val="ListParagraph"/>
              <w:keepLines/>
              <w:numPr>
                <w:ilvl w:val="0"/>
                <w:numId w:val="1"/>
              </w:numPr>
              <w:spacing w:before="120"/>
              <w:jc w:val="right"/>
              <w:rPr>
                <w:rFonts w:ascii="Arial" w:hAnsi="Arial" w:cs="Arial"/>
                <w:color w:val="000000"/>
                <w:sz w:val="18"/>
              </w:rPr>
            </w:pPr>
          </w:p>
        </w:tc>
        <w:tc>
          <w:tcPr>
            <w:tcW w:w="1913" w:type="dxa"/>
          </w:tcPr>
          <w:p w14:paraId="0715CBF8" w14:textId="3F6DFC87" w:rsidR="004D6CE3" w:rsidRPr="000F2844"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Fierro</w:t>
            </w:r>
          </w:p>
        </w:tc>
        <w:tc>
          <w:tcPr>
            <w:tcW w:w="1914" w:type="dxa"/>
          </w:tcPr>
          <w:p w14:paraId="6A3EA1BD" w14:textId="797D9258" w:rsidR="004D6CE3"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A Fierro &amp; Ors</w:t>
            </w:r>
            <w:r>
              <w:rPr>
                <w:rFonts w:ascii="Arial" w:hAnsi="Arial" w:cs="Arial"/>
                <w:color w:val="000000"/>
                <w:sz w:val="18"/>
                <w:szCs w:val="18"/>
              </w:rPr>
              <w:br/>
              <w:t>(S7/2023)</w:t>
            </w:r>
          </w:p>
        </w:tc>
        <w:tc>
          <w:tcPr>
            <w:tcW w:w="1914" w:type="dxa"/>
          </w:tcPr>
          <w:p w14:paraId="7FCFB5C9" w14:textId="616428DC" w:rsidR="004D6CE3"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 xml:space="preserve">Federal Circuit and Family Court of Australia (Division 1) </w:t>
            </w:r>
          </w:p>
        </w:tc>
        <w:tc>
          <w:tcPr>
            <w:tcW w:w="1914" w:type="dxa"/>
          </w:tcPr>
          <w:p w14:paraId="5E7DCFF6" w14:textId="08EC411A" w:rsidR="004D6CE3" w:rsidRDefault="004D6CE3" w:rsidP="004841D0">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4841D0">
              <w:rPr>
                <w:rFonts w:ascii="Arial" w:hAnsi="Arial" w:cs="Arial"/>
                <w:color w:val="000000"/>
                <w:sz w:val="18"/>
                <w:szCs w:val="18"/>
              </w:rPr>
              <w:br/>
            </w:r>
            <w:hyperlink r:id="rId136" w:history="1">
              <w:r w:rsidRPr="00277E03">
                <w:rPr>
                  <w:rStyle w:val="Hyperlink"/>
                  <w:rFonts w:ascii="Arial" w:hAnsi="Arial"/>
                  <w:noProof w:val="0"/>
                  <w:sz w:val="18"/>
                  <w:szCs w:val="18"/>
                </w:rPr>
                <w:t>[2023] HCASL 52</w:t>
              </w:r>
            </w:hyperlink>
          </w:p>
        </w:tc>
      </w:tr>
      <w:tr w:rsidR="004D6CE3" w:rsidRPr="00CC46E9" w14:paraId="31447E56" w14:textId="77777777" w:rsidTr="005B5B92">
        <w:trPr>
          <w:cantSplit/>
          <w:trHeight w:val="400"/>
        </w:trPr>
        <w:tc>
          <w:tcPr>
            <w:tcW w:w="567" w:type="dxa"/>
          </w:tcPr>
          <w:p w14:paraId="130EE2B4" w14:textId="77777777" w:rsidR="004D6CE3" w:rsidRPr="00CC46E9" w:rsidRDefault="004D6CE3" w:rsidP="004D6CE3">
            <w:pPr>
              <w:pStyle w:val="ListParagraph"/>
              <w:keepLines/>
              <w:numPr>
                <w:ilvl w:val="0"/>
                <w:numId w:val="1"/>
              </w:numPr>
              <w:spacing w:before="120"/>
              <w:jc w:val="right"/>
              <w:rPr>
                <w:rFonts w:ascii="Arial" w:hAnsi="Arial" w:cs="Arial"/>
                <w:color w:val="000000"/>
                <w:sz w:val="18"/>
              </w:rPr>
            </w:pPr>
          </w:p>
        </w:tc>
        <w:tc>
          <w:tcPr>
            <w:tcW w:w="1913" w:type="dxa"/>
          </w:tcPr>
          <w:p w14:paraId="3D1BC691" w14:textId="12FC5FA0" w:rsidR="004D6CE3" w:rsidRPr="000F2844"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JAI</w:t>
            </w:r>
          </w:p>
        </w:tc>
        <w:tc>
          <w:tcPr>
            <w:tcW w:w="1914" w:type="dxa"/>
          </w:tcPr>
          <w:p w14:paraId="6D9D84D6" w14:textId="76ED2A61" w:rsidR="004D6CE3"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(B65/2022)</w:t>
            </w:r>
          </w:p>
        </w:tc>
        <w:tc>
          <w:tcPr>
            <w:tcW w:w="1914" w:type="dxa"/>
          </w:tcPr>
          <w:p w14:paraId="4EFDEF9E" w14:textId="0E03FF3B" w:rsidR="004D6CE3" w:rsidRDefault="004D6CE3" w:rsidP="00183485">
            <w:pPr>
              <w:keepLines/>
              <w:spacing w:before="120"/>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(Court of Appeal)</w:t>
            </w:r>
            <w:r>
              <w:rPr>
                <w:rFonts w:ascii="Arial" w:hAnsi="Arial" w:cs="Arial"/>
                <w:color w:val="000000"/>
                <w:sz w:val="18"/>
                <w:szCs w:val="18"/>
              </w:rPr>
              <w:br/>
              <w:t>[2022] QCA 235</w:t>
            </w:r>
          </w:p>
        </w:tc>
        <w:tc>
          <w:tcPr>
            <w:tcW w:w="1914" w:type="dxa"/>
          </w:tcPr>
          <w:p w14:paraId="7EDE4D32" w14:textId="109BA83A" w:rsidR="004D6CE3" w:rsidRDefault="004D6CE3" w:rsidP="004841D0">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4841D0">
              <w:rPr>
                <w:rFonts w:ascii="Arial" w:hAnsi="Arial" w:cs="Arial"/>
                <w:color w:val="000000"/>
                <w:sz w:val="18"/>
                <w:szCs w:val="18"/>
              </w:rPr>
              <w:br/>
            </w:r>
            <w:hyperlink r:id="rId137" w:history="1">
              <w:r w:rsidRPr="00277E03">
                <w:rPr>
                  <w:rStyle w:val="Hyperlink"/>
                  <w:rFonts w:ascii="Arial" w:hAnsi="Arial"/>
                  <w:noProof w:val="0"/>
                  <w:sz w:val="18"/>
                  <w:szCs w:val="18"/>
                </w:rPr>
                <w:t>[2023] HCASL 53</w:t>
              </w:r>
            </w:hyperlink>
          </w:p>
        </w:tc>
      </w:tr>
      <w:tr w:rsidR="004D6CE3" w:rsidRPr="00CC46E9" w14:paraId="16B05719" w14:textId="77777777" w:rsidTr="005B5B92">
        <w:trPr>
          <w:cantSplit/>
          <w:trHeight w:val="400"/>
        </w:trPr>
        <w:tc>
          <w:tcPr>
            <w:tcW w:w="567" w:type="dxa"/>
          </w:tcPr>
          <w:p w14:paraId="520FF2EC" w14:textId="77777777" w:rsidR="004D6CE3" w:rsidRPr="00CC46E9" w:rsidRDefault="004D6CE3" w:rsidP="004D6CE3">
            <w:pPr>
              <w:pStyle w:val="ListParagraph"/>
              <w:keepLines/>
              <w:numPr>
                <w:ilvl w:val="0"/>
                <w:numId w:val="1"/>
              </w:numPr>
              <w:spacing w:before="120"/>
              <w:jc w:val="right"/>
              <w:rPr>
                <w:rFonts w:ascii="Arial" w:hAnsi="Arial" w:cs="Arial"/>
                <w:color w:val="000000"/>
                <w:sz w:val="18"/>
              </w:rPr>
            </w:pPr>
          </w:p>
        </w:tc>
        <w:tc>
          <w:tcPr>
            <w:tcW w:w="1913" w:type="dxa"/>
          </w:tcPr>
          <w:p w14:paraId="48E72ACA" w14:textId="3EE788B0" w:rsidR="004D6CE3" w:rsidRPr="000F2844"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McKenzie</w:t>
            </w:r>
          </w:p>
        </w:tc>
        <w:tc>
          <w:tcPr>
            <w:tcW w:w="1914" w:type="dxa"/>
          </w:tcPr>
          <w:p w14:paraId="6761662A" w14:textId="5373AA8B" w:rsidR="004D6CE3" w:rsidRDefault="004D6CE3" w:rsidP="004D6CE3">
            <w:pPr>
              <w:keepLines/>
              <w:spacing w:before="120"/>
              <w:jc w:val="left"/>
              <w:rPr>
                <w:rFonts w:ascii="Arial" w:hAnsi="Arial" w:cs="Arial"/>
                <w:color w:val="000000"/>
                <w:sz w:val="18"/>
                <w:szCs w:val="18"/>
              </w:rPr>
            </w:pPr>
            <w:proofErr w:type="spellStart"/>
            <w:r>
              <w:rPr>
                <w:rFonts w:ascii="Arial" w:hAnsi="Arial" w:cs="Arial"/>
                <w:color w:val="000000"/>
                <w:sz w:val="18"/>
                <w:szCs w:val="18"/>
              </w:rPr>
              <w:t>Pugwall</w:t>
            </w:r>
            <w:proofErr w:type="spellEnd"/>
            <w:r>
              <w:rPr>
                <w:rFonts w:ascii="Arial" w:hAnsi="Arial" w:cs="Arial"/>
                <w:color w:val="000000"/>
                <w:sz w:val="18"/>
                <w:szCs w:val="18"/>
              </w:rPr>
              <w:t xml:space="preserve"> Pty Ltd &amp; Anor</w:t>
            </w:r>
            <w:r>
              <w:rPr>
                <w:rFonts w:ascii="Arial" w:hAnsi="Arial" w:cs="Arial"/>
                <w:color w:val="000000"/>
                <w:sz w:val="18"/>
                <w:szCs w:val="18"/>
              </w:rPr>
              <w:br/>
              <w:t>(M3/2023)</w:t>
            </w:r>
          </w:p>
        </w:tc>
        <w:tc>
          <w:tcPr>
            <w:tcW w:w="1914" w:type="dxa"/>
          </w:tcPr>
          <w:p w14:paraId="1E9950D9" w14:textId="07882E21" w:rsidR="004D6CE3" w:rsidRDefault="004D6CE3" w:rsidP="00183485">
            <w:pPr>
              <w:keepLines/>
              <w:spacing w:before="120"/>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Pr>
                <w:rFonts w:ascii="Arial" w:hAnsi="Arial" w:cs="Arial"/>
                <w:color w:val="000000"/>
                <w:sz w:val="18"/>
                <w:szCs w:val="18"/>
              </w:rPr>
              <w:br/>
              <w:t>[2022] VSCA 272</w:t>
            </w:r>
          </w:p>
        </w:tc>
        <w:tc>
          <w:tcPr>
            <w:tcW w:w="1914" w:type="dxa"/>
          </w:tcPr>
          <w:p w14:paraId="7ABF4469" w14:textId="57C26CB6" w:rsidR="004D6CE3" w:rsidRDefault="004D6CE3" w:rsidP="00FD71CE">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t>with costs</w:t>
            </w:r>
            <w:r w:rsidR="00FD71CE">
              <w:rPr>
                <w:rFonts w:ascii="Arial" w:hAnsi="Arial" w:cs="Arial"/>
                <w:color w:val="000000"/>
                <w:sz w:val="18"/>
                <w:szCs w:val="18"/>
              </w:rPr>
              <w:br/>
            </w:r>
            <w:hyperlink r:id="rId138" w:history="1">
              <w:r w:rsidRPr="00C5760A">
                <w:rPr>
                  <w:rStyle w:val="Hyperlink"/>
                  <w:rFonts w:ascii="Arial" w:hAnsi="Arial"/>
                  <w:noProof w:val="0"/>
                  <w:sz w:val="18"/>
                  <w:szCs w:val="18"/>
                </w:rPr>
                <w:t>[2023] HCASL 54</w:t>
              </w:r>
            </w:hyperlink>
          </w:p>
        </w:tc>
      </w:tr>
      <w:tr w:rsidR="004D6CE3" w:rsidRPr="00CC46E9" w14:paraId="686329ED" w14:textId="77777777" w:rsidTr="00614EDF">
        <w:trPr>
          <w:cantSplit/>
          <w:trHeight w:val="1228"/>
        </w:trPr>
        <w:tc>
          <w:tcPr>
            <w:tcW w:w="567" w:type="dxa"/>
          </w:tcPr>
          <w:p w14:paraId="3C5C6589" w14:textId="77777777" w:rsidR="004D6CE3" w:rsidRPr="00CC46E9" w:rsidRDefault="004D6CE3" w:rsidP="004D6CE3">
            <w:pPr>
              <w:pStyle w:val="ListParagraph"/>
              <w:keepLines/>
              <w:numPr>
                <w:ilvl w:val="0"/>
                <w:numId w:val="1"/>
              </w:numPr>
              <w:spacing w:before="120"/>
              <w:jc w:val="right"/>
              <w:rPr>
                <w:rFonts w:ascii="Arial" w:hAnsi="Arial" w:cs="Arial"/>
                <w:color w:val="000000"/>
                <w:sz w:val="18"/>
              </w:rPr>
            </w:pPr>
          </w:p>
        </w:tc>
        <w:tc>
          <w:tcPr>
            <w:tcW w:w="1913" w:type="dxa"/>
          </w:tcPr>
          <w:p w14:paraId="3FB011C9" w14:textId="13B4E157" w:rsidR="004D6CE3" w:rsidRPr="000F2844"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DCI16</w:t>
            </w:r>
          </w:p>
        </w:tc>
        <w:tc>
          <w:tcPr>
            <w:tcW w:w="1914" w:type="dxa"/>
          </w:tcPr>
          <w:p w14:paraId="60A72C27" w14:textId="768490C8" w:rsidR="004D6CE3"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Minister for Immigration, Citizenship and Multicultural Affairs &amp; Anor</w:t>
            </w:r>
            <w:r>
              <w:rPr>
                <w:rFonts w:ascii="Arial" w:hAnsi="Arial" w:cs="Arial"/>
                <w:color w:val="000000"/>
                <w:sz w:val="18"/>
                <w:szCs w:val="18"/>
              </w:rPr>
              <w:br/>
              <w:t xml:space="preserve">(M82/2022) </w:t>
            </w:r>
          </w:p>
        </w:tc>
        <w:tc>
          <w:tcPr>
            <w:tcW w:w="1914" w:type="dxa"/>
          </w:tcPr>
          <w:p w14:paraId="0855AFBC" w14:textId="72213FF2" w:rsidR="004D6CE3" w:rsidRDefault="004D6CE3" w:rsidP="00183485">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[2022] FCA 1284</w:t>
            </w:r>
          </w:p>
        </w:tc>
        <w:tc>
          <w:tcPr>
            <w:tcW w:w="1914" w:type="dxa"/>
          </w:tcPr>
          <w:p w14:paraId="5A43716C" w14:textId="70EC07C9" w:rsidR="004D6CE3" w:rsidRDefault="004D6CE3" w:rsidP="00FD71CE">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t>with costs</w:t>
            </w:r>
            <w:r w:rsidR="00FD71CE">
              <w:rPr>
                <w:rFonts w:ascii="Arial" w:hAnsi="Arial" w:cs="Arial"/>
                <w:color w:val="000000"/>
                <w:sz w:val="18"/>
                <w:szCs w:val="18"/>
              </w:rPr>
              <w:br/>
            </w:r>
            <w:hyperlink r:id="rId139" w:history="1">
              <w:r w:rsidRPr="00C5760A">
                <w:rPr>
                  <w:rStyle w:val="Hyperlink"/>
                  <w:rFonts w:ascii="Arial" w:hAnsi="Arial"/>
                  <w:noProof w:val="0"/>
                  <w:sz w:val="18"/>
                  <w:szCs w:val="18"/>
                </w:rPr>
                <w:t>[2023] HCASL 55</w:t>
              </w:r>
            </w:hyperlink>
          </w:p>
        </w:tc>
      </w:tr>
      <w:tr w:rsidR="004D6CE3" w:rsidRPr="00CC46E9" w14:paraId="601A3146" w14:textId="77777777" w:rsidTr="005B5B92">
        <w:trPr>
          <w:cantSplit/>
          <w:trHeight w:val="400"/>
        </w:trPr>
        <w:tc>
          <w:tcPr>
            <w:tcW w:w="567" w:type="dxa"/>
          </w:tcPr>
          <w:p w14:paraId="63E19C96" w14:textId="77777777" w:rsidR="004D6CE3" w:rsidRPr="00CC46E9" w:rsidRDefault="004D6CE3" w:rsidP="004D6CE3">
            <w:pPr>
              <w:pStyle w:val="ListParagraph"/>
              <w:keepLines/>
              <w:numPr>
                <w:ilvl w:val="0"/>
                <w:numId w:val="1"/>
              </w:numPr>
              <w:spacing w:before="120"/>
              <w:jc w:val="right"/>
              <w:rPr>
                <w:rFonts w:ascii="Arial" w:hAnsi="Arial" w:cs="Arial"/>
                <w:color w:val="000000"/>
                <w:sz w:val="18"/>
              </w:rPr>
            </w:pPr>
          </w:p>
        </w:tc>
        <w:tc>
          <w:tcPr>
            <w:tcW w:w="1913" w:type="dxa"/>
          </w:tcPr>
          <w:p w14:paraId="61410A85" w14:textId="10E3EE78" w:rsidR="004D6CE3" w:rsidRPr="000F2844"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Thorns</w:t>
            </w:r>
          </w:p>
        </w:tc>
        <w:tc>
          <w:tcPr>
            <w:tcW w:w="1914" w:type="dxa"/>
          </w:tcPr>
          <w:p w14:paraId="173D7CF7" w14:textId="13403841" w:rsidR="004D6CE3"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 xml:space="preserve">The State of </w:t>
            </w:r>
            <w:r>
              <w:rPr>
                <w:rFonts w:ascii="Arial" w:hAnsi="Arial" w:cs="Arial"/>
                <w:color w:val="000000"/>
                <w:sz w:val="18"/>
                <w:szCs w:val="18"/>
              </w:rPr>
              <w:br/>
              <w:t xml:space="preserve">Western Australia </w:t>
            </w:r>
            <w:r>
              <w:rPr>
                <w:rFonts w:ascii="Arial" w:hAnsi="Arial" w:cs="Arial"/>
                <w:color w:val="000000"/>
                <w:sz w:val="18"/>
                <w:szCs w:val="18"/>
              </w:rPr>
              <w:br/>
              <w:t>(P4/2023)</w:t>
            </w:r>
          </w:p>
        </w:tc>
        <w:tc>
          <w:tcPr>
            <w:tcW w:w="1914" w:type="dxa"/>
          </w:tcPr>
          <w:p w14:paraId="2CEFD1BE" w14:textId="32E3F94E" w:rsidR="004D6CE3" w:rsidRDefault="004D6CE3" w:rsidP="00183485">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Western Australia </w:t>
            </w:r>
            <w:r>
              <w:rPr>
                <w:rFonts w:ascii="Arial" w:hAnsi="Arial" w:cs="Arial"/>
                <w:color w:val="000000"/>
                <w:sz w:val="18"/>
                <w:szCs w:val="18"/>
              </w:rPr>
              <w:br/>
              <w:t xml:space="preserve">(Court of Appeal) </w:t>
            </w:r>
            <w:r>
              <w:rPr>
                <w:rFonts w:ascii="Arial" w:hAnsi="Arial" w:cs="Arial"/>
                <w:color w:val="000000"/>
                <w:sz w:val="18"/>
                <w:szCs w:val="18"/>
              </w:rPr>
              <w:br/>
              <w:t>[2022] WASCA 127</w:t>
            </w:r>
          </w:p>
        </w:tc>
        <w:tc>
          <w:tcPr>
            <w:tcW w:w="1914" w:type="dxa"/>
          </w:tcPr>
          <w:p w14:paraId="074E40D7" w14:textId="7C96A174" w:rsidR="004D6CE3" w:rsidRDefault="004D6CE3" w:rsidP="00FD71CE">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FD71CE">
              <w:rPr>
                <w:rFonts w:ascii="Arial" w:hAnsi="Arial" w:cs="Arial"/>
                <w:color w:val="000000"/>
                <w:sz w:val="18"/>
                <w:szCs w:val="18"/>
              </w:rPr>
              <w:br/>
            </w:r>
            <w:hyperlink r:id="rId140" w:history="1">
              <w:r w:rsidRPr="00C5760A">
                <w:rPr>
                  <w:rStyle w:val="Hyperlink"/>
                  <w:rFonts w:ascii="Arial" w:hAnsi="Arial"/>
                  <w:noProof w:val="0"/>
                  <w:sz w:val="18"/>
                  <w:szCs w:val="18"/>
                </w:rPr>
                <w:t>[2023] HCASL 56</w:t>
              </w:r>
            </w:hyperlink>
          </w:p>
        </w:tc>
      </w:tr>
      <w:tr w:rsidR="004D6CE3" w:rsidRPr="00CC46E9" w14:paraId="7A28D963" w14:textId="77777777" w:rsidTr="00AE3CC9">
        <w:trPr>
          <w:cantSplit/>
          <w:trHeight w:val="750"/>
        </w:trPr>
        <w:tc>
          <w:tcPr>
            <w:tcW w:w="567" w:type="dxa"/>
          </w:tcPr>
          <w:p w14:paraId="7F49B5CC" w14:textId="77777777" w:rsidR="004D6CE3" w:rsidRPr="00CC46E9" w:rsidRDefault="004D6CE3" w:rsidP="004D6CE3">
            <w:pPr>
              <w:pStyle w:val="ListParagraph"/>
              <w:keepLines/>
              <w:numPr>
                <w:ilvl w:val="0"/>
                <w:numId w:val="1"/>
              </w:numPr>
              <w:spacing w:before="120"/>
              <w:jc w:val="right"/>
              <w:rPr>
                <w:rFonts w:ascii="Arial" w:hAnsi="Arial" w:cs="Arial"/>
                <w:color w:val="000000"/>
                <w:sz w:val="18"/>
              </w:rPr>
            </w:pPr>
          </w:p>
        </w:tc>
        <w:tc>
          <w:tcPr>
            <w:tcW w:w="1913" w:type="dxa"/>
          </w:tcPr>
          <w:p w14:paraId="49D04274" w14:textId="22B42EDC" w:rsidR="004D6CE3" w:rsidRPr="000F2844"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Harvard Nominees Pty Ltd</w:t>
            </w:r>
          </w:p>
        </w:tc>
        <w:tc>
          <w:tcPr>
            <w:tcW w:w="1914" w:type="dxa"/>
          </w:tcPr>
          <w:p w14:paraId="559232FB" w14:textId="757666B7" w:rsidR="004D6CE3"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Nicoletti</w:t>
            </w:r>
            <w:r>
              <w:rPr>
                <w:rFonts w:ascii="Arial" w:hAnsi="Arial" w:cs="Arial"/>
                <w:color w:val="000000"/>
                <w:sz w:val="18"/>
                <w:szCs w:val="18"/>
              </w:rPr>
              <w:br/>
              <w:t xml:space="preserve">(P33/2022) </w:t>
            </w:r>
          </w:p>
        </w:tc>
        <w:tc>
          <w:tcPr>
            <w:tcW w:w="1914" w:type="dxa"/>
          </w:tcPr>
          <w:p w14:paraId="64BAB507" w14:textId="36808DAA" w:rsidR="004D6CE3" w:rsidRDefault="004D6CE3" w:rsidP="00183485">
            <w:pPr>
              <w:keepLines/>
              <w:spacing w:before="120"/>
              <w:jc w:val="left"/>
              <w:rPr>
                <w:rFonts w:ascii="Arial" w:hAnsi="Arial" w:cs="Arial"/>
                <w:color w:val="000000"/>
                <w:sz w:val="18"/>
                <w:szCs w:val="18"/>
              </w:rPr>
            </w:pPr>
            <w:r>
              <w:rPr>
                <w:rFonts w:ascii="Arial" w:hAnsi="Arial" w:cs="Arial"/>
                <w:color w:val="000000"/>
                <w:sz w:val="18"/>
                <w:szCs w:val="18"/>
              </w:rPr>
              <w:t xml:space="preserve">Full Court of the </w:t>
            </w:r>
            <w:r>
              <w:rPr>
                <w:rFonts w:ascii="Arial" w:hAnsi="Arial" w:cs="Arial"/>
                <w:color w:val="000000"/>
                <w:sz w:val="18"/>
                <w:szCs w:val="18"/>
              </w:rPr>
              <w:br/>
              <w:t>Federal Court of Australia</w:t>
            </w:r>
            <w:r>
              <w:rPr>
                <w:rFonts w:ascii="Arial" w:hAnsi="Arial" w:cs="Arial"/>
                <w:color w:val="000000"/>
                <w:sz w:val="18"/>
                <w:szCs w:val="18"/>
              </w:rPr>
              <w:br/>
              <w:t>[2022] FCAFC 179</w:t>
            </w:r>
          </w:p>
        </w:tc>
        <w:tc>
          <w:tcPr>
            <w:tcW w:w="1914" w:type="dxa"/>
          </w:tcPr>
          <w:p w14:paraId="69BFB252" w14:textId="643F2785" w:rsidR="004D6CE3" w:rsidRDefault="004D6CE3" w:rsidP="00FD71CE">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t>with costs</w:t>
            </w:r>
            <w:r w:rsidR="00FD71CE">
              <w:rPr>
                <w:rFonts w:ascii="Arial" w:hAnsi="Arial" w:cs="Arial"/>
                <w:color w:val="000000"/>
                <w:sz w:val="18"/>
                <w:szCs w:val="18"/>
              </w:rPr>
              <w:br/>
            </w:r>
            <w:hyperlink r:id="rId141" w:history="1">
              <w:r w:rsidRPr="00C5760A">
                <w:rPr>
                  <w:rStyle w:val="Hyperlink"/>
                  <w:rFonts w:ascii="Arial" w:hAnsi="Arial"/>
                  <w:noProof w:val="0"/>
                  <w:sz w:val="18"/>
                  <w:szCs w:val="18"/>
                </w:rPr>
                <w:t>[2023] HCASL 57</w:t>
              </w:r>
            </w:hyperlink>
          </w:p>
        </w:tc>
      </w:tr>
      <w:tr w:rsidR="004D6CE3" w:rsidRPr="00CC46E9" w14:paraId="78323595" w14:textId="77777777" w:rsidTr="005B5B92">
        <w:trPr>
          <w:cantSplit/>
          <w:trHeight w:val="400"/>
        </w:trPr>
        <w:tc>
          <w:tcPr>
            <w:tcW w:w="567" w:type="dxa"/>
          </w:tcPr>
          <w:p w14:paraId="55D0D822" w14:textId="77777777" w:rsidR="004D6CE3" w:rsidRPr="00CC46E9" w:rsidRDefault="004D6CE3" w:rsidP="004D6CE3">
            <w:pPr>
              <w:pStyle w:val="ListParagraph"/>
              <w:keepLines/>
              <w:numPr>
                <w:ilvl w:val="0"/>
                <w:numId w:val="1"/>
              </w:numPr>
              <w:spacing w:before="120"/>
              <w:jc w:val="right"/>
              <w:rPr>
                <w:rFonts w:ascii="Arial" w:hAnsi="Arial" w:cs="Arial"/>
                <w:color w:val="000000"/>
                <w:sz w:val="18"/>
              </w:rPr>
            </w:pPr>
          </w:p>
        </w:tc>
        <w:tc>
          <w:tcPr>
            <w:tcW w:w="1913" w:type="dxa"/>
          </w:tcPr>
          <w:p w14:paraId="4800688B" w14:textId="5BCC020F" w:rsidR="004D6CE3" w:rsidRPr="000F2844" w:rsidRDefault="004D6CE3" w:rsidP="004D6CE3">
            <w:pPr>
              <w:keepLines/>
              <w:spacing w:before="120"/>
              <w:jc w:val="left"/>
              <w:rPr>
                <w:rFonts w:ascii="Arial" w:hAnsi="Arial" w:cs="Arial"/>
                <w:color w:val="000000"/>
                <w:sz w:val="18"/>
                <w:szCs w:val="18"/>
              </w:rPr>
            </w:pPr>
            <w:r>
              <w:rPr>
                <w:rFonts w:ascii="Arial" w:hAnsi="Arial" w:cs="Arial"/>
                <w:color w:val="000000"/>
                <w:sz w:val="18"/>
                <w:szCs w:val="18"/>
              </w:rPr>
              <w:t>Hays</w:t>
            </w:r>
          </w:p>
        </w:tc>
        <w:tc>
          <w:tcPr>
            <w:tcW w:w="1914" w:type="dxa"/>
          </w:tcPr>
          <w:p w14:paraId="52B76E51" w14:textId="0F94A267" w:rsidR="004D6CE3" w:rsidRDefault="004D6CE3" w:rsidP="00FD71CE">
            <w:pPr>
              <w:keepLines/>
              <w:spacing w:before="120"/>
              <w:jc w:val="left"/>
              <w:rPr>
                <w:rFonts w:ascii="Arial" w:hAnsi="Arial" w:cs="Arial"/>
                <w:color w:val="000000"/>
                <w:sz w:val="18"/>
                <w:szCs w:val="18"/>
              </w:rPr>
            </w:pPr>
            <w:r>
              <w:rPr>
                <w:rFonts w:ascii="Arial" w:hAnsi="Arial" w:cs="Arial"/>
                <w:color w:val="000000"/>
                <w:sz w:val="18"/>
                <w:szCs w:val="18"/>
              </w:rPr>
              <w:t>Department of Communities</w:t>
            </w:r>
            <w:r>
              <w:rPr>
                <w:rFonts w:ascii="Arial" w:hAnsi="Arial" w:cs="Arial"/>
                <w:color w:val="000000"/>
                <w:sz w:val="18"/>
                <w:szCs w:val="18"/>
              </w:rPr>
              <w:br/>
              <w:t>and Justice &amp; Anor</w:t>
            </w:r>
            <w:r w:rsidR="00FD71CE">
              <w:rPr>
                <w:rFonts w:ascii="Arial" w:hAnsi="Arial" w:cs="Arial"/>
                <w:color w:val="000000"/>
                <w:sz w:val="18"/>
                <w:szCs w:val="18"/>
              </w:rPr>
              <w:br/>
            </w:r>
            <w:r>
              <w:rPr>
                <w:rFonts w:ascii="Arial" w:hAnsi="Arial" w:cs="Arial"/>
                <w:color w:val="000000"/>
                <w:sz w:val="18"/>
                <w:szCs w:val="18"/>
              </w:rPr>
              <w:t>(S11/2023)</w:t>
            </w:r>
          </w:p>
        </w:tc>
        <w:tc>
          <w:tcPr>
            <w:tcW w:w="1914" w:type="dxa"/>
          </w:tcPr>
          <w:p w14:paraId="621000C0" w14:textId="557A445E" w:rsidR="004D6CE3" w:rsidRDefault="004D6CE3" w:rsidP="00183485">
            <w:pPr>
              <w:keepLines/>
              <w:spacing w:before="120"/>
              <w:jc w:val="left"/>
              <w:rPr>
                <w:rFonts w:ascii="Arial" w:hAnsi="Arial" w:cs="Arial"/>
                <w:color w:val="000000"/>
                <w:sz w:val="18"/>
                <w:szCs w:val="18"/>
              </w:rPr>
            </w:pPr>
            <w:r>
              <w:rPr>
                <w:rFonts w:ascii="Arial" w:hAnsi="Arial" w:cs="Arial"/>
                <w:color w:val="000000"/>
                <w:sz w:val="18"/>
                <w:szCs w:val="18"/>
              </w:rPr>
              <w:t>Federal Circuit and Family Court of Australia (Division 1)</w:t>
            </w:r>
          </w:p>
        </w:tc>
        <w:tc>
          <w:tcPr>
            <w:tcW w:w="1914" w:type="dxa"/>
          </w:tcPr>
          <w:p w14:paraId="1AF9B219" w14:textId="54F50866" w:rsidR="004D6CE3" w:rsidRDefault="004D6CE3" w:rsidP="004841D0">
            <w:pPr>
              <w:keepLines/>
              <w:spacing w:before="120"/>
              <w:jc w:val="left"/>
              <w:rPr>
                <w:rFonts w:ascii="Arial" w:hAnsi="Arial" w:cs="Arial"/>
                <w:color w:val="000000"/>
                <w:sz w:val="18"/>
                <w:szCs w:val="18"/>
              </w:rPr>
            </w:pPr>
            <w:r>
              <w:rPr>
                <w:rFonts w:ascii="Arial" w:hAnsi="Arial" w:cs="Arial"/>
                <w:color w:val="000000"/>
                <w:sz w:val="18"/>
                <w:szCs w:val="18"/>
              </w:rPr>
              <w:t>Applications dismissed</w:t>
            </w:r>
            <w:r w:rsidR="004841D0">
              <w:rPr>
                <w:rFonts w:ascii="Arial" w:hAnsi="Arial" w:cs="Arial"/>
                <w:color w:val="000000"/>
                <w:sz w:val="18"/>
                <w:szCs w:val="18"/>
              </w:rPr>
              <w:br/>
            </w:r>
            <w:hyperlink r:id="rId142" w:history="1">
              <w:r w:rsidRPr="00C5760A">
                <w:rPr>
                  <w:rStyle w:val="Hyperlink"/>
                  <w:rFonts w:ascii="Arial" w:hAnsi="Arial"/>
                  <w:noProof w:val="0"/>
                  <w:sz w:val="18"/>
                  <w:szCs w:val="18"/>
                </w:rPr>
                <w:t>[2023] HCASL 58</w:t>
              </w:r>
            </w:hyperlink>
          </w:p>
        </w:tc>
      </w:tr>
    </w:tbl>
    <w:p w14:paraId="377C3E85" w14:textId="29603EF9" w:rsidR="008A0A15" w:rsidRDefault="008A0A15" w:rsidP="00AC2199"/>
    <w:p w14:paraId="34707A5D" w14:textId="77777777" w:rsidR="00744391" w:rsidRDefault="00744391" w:rsidP="00AC2199">
      <w:pPr>
        <w:rPr>
          <w:highlight w:val="yellow"/>
        </w:rPr>
      </w:pPr>
      <w:r>
        <w:rPr>
          <w:highlight w:val="yellow"/>
        </w:rPr>
        <w:br w:type="page"/>
      </w:r>
    </w:p>
    <w:p w14:paraId="28334B42" w14:textId="0F2B2AFF" w:rsidR="00783009" w:rsidRPr="00783009" w:rsidRDefault="00783009" w:rsidP="00783009">
      <w:pPr>
        <w:jc w:val="left"/>
        <w:rPr>
          <w:rFonts w:ascii="Arial" w:hAnsi="Arial" w:cs="Arial"/>
          <w:b/>
          <w:sz w:val="28"/>
          <w:szCs w:val="28"/>
        </w:rPr>
      </w:pPr>
      <w:bookmarkStart w:id="166" w:name="_Hlk112128210"/>
      <w:r w:rsidRPr="00783009">
        <w:rPr>
          <w:rFonts w:ascii="Arial" w:hAnsi="Arial" w:cs="Arial"/>
          <w:b/>
          <w:sz w:val="28"/>
          <w:szCs w:val="28"/>
        </w:rPr>
        <w:lastRenderedPageBreak/>
        <w:t xml:space="preserve">Publication of Reasons: </w:t>
      </w:r>
      <w:r w:rsidR="006E7697">
        <w:rPr>
          <w:rFonts w:ascii="Arial" w:hAnsi="Arial" w:cs="Arial"/>
          <w:b/>
          <w:sz w:val="28"/>
          <w:szCs w:val="28"/>
        </w:rPr>
        <w:t>20 April</w:t>
      </w:r>
      <w:r w:rsidR="00F75671">
        <w:rPr>
          <w:rFonts w:ascii="Arial" w:hAnsi="Arial" w:cs="Arial"/>
          <w:b/>
          <w:sz w:val="28"/>
          <w:szCs w:val="28"/>
        </w:rPr>
        <w:t xml:space="preserve"> </w:t>
      </w:r>
      <w:r w:rsidR="00781C2F">
        <w:rPr>
          <w:rFonts w:ascii="Arial" w:hAnsi="Arial" w:cs="Arial"/>
          <w:b/>
          <w:sz w:val="28"/>
          <w:szCs w:val="28"/>
        </w:rPr>
        <w:t>2023</w:t>
      </w:r>
      <w:r w:rsidRPr="00783009">
        <w:rPr>
          <w:rFonts w:ascii="Arial" w:hAnsi="Arial" w:cs="Arial"/>
          <w:b/>
          <w:sz w:val="28"/>
          <w:szCs w:val="28"/>
        </w:rPr>
        <w:t xml:space="preserve"> (Canberra)</w:t>
      </w:r>
    </w:p>
    <w:p w14:paraId="01B97DC5" w14:textId="77777777" w:rsidR="00C14FA3" w:rsidRDefault="00C14FA3" w:rsidP="00C14FA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C14FA3" w:rsidRPr="00CC46E9" w14:paraId="072E54AB" w14:textId="77777777" w:rsidTr="008507FB">
        <w:trPr>
          <w:cantSplit/>
          <w:trHeight w:val="400"/>
          <w:tblHeader/>
        </w:trPr>
        <w:tc>
          <w:tcPr>
            <w:tcW w:w="567" w:type="dxa"/>
            <w:tcBorders>
              <w:top w:val="single" w:sz="4" w:space="0" w:color="auto"/>
              <w:bottom w:val="single" w:sz="4" w:space="0" w:color="auto"/>
            </w:tcBorders>
          </w:tcPr>
          <w:p w14:paraId="441AA6D6" w14:textId="77777777" w:rsidR="00C14FA3" w:rsidRPr="00CC46E9" w:rsidRDefault="00C14FA3" w:rsidP="008507FB">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4D7F4965" w14:textId="77777777" w:rsidR="00C14FA3" w:rsidRDefault="00C14FA3" w:rsidP="008507FB">
            <w:pPr>
              <w:keepLines/>
              <w:jc w:val="left"/>
              <w:rPr>
                <w:rFonts w:ascii="Arial" w:hAnsi="Arial" w:cs="Arial"/>
                <w:i/>
                <w:color w:val="000000"/>
                <w:sz w:val="18"/>
              </w:rPr>
            </w:pPr>
            <w:r>
              <w:rPr>
                <w:rFonts w:ascii="Arial" w:hAnsi="Arial" w:cs="Arial"/>
                <w:i/>
                <w:color w:val="000000"/>
                <w:sz w:val="18"/>
              </w:rPr>
              <w:br/>
              <w:t>Applicant</w:t>
            </w:r>
          </w:p>
          <w:p w14:paraId="272F7685" w14:textId="77777777" w:rsidR="00C14FA3" w:rsidRPr="00CC46E9" w:rsidRDefault="00C14FA3" w:rsidP="008507FB">
            <w:pPr>
              <w:keepLines/>
              <w:jc w:val="left"/>
              <w:rPr>
                <w:rFonts w:ascii="Arial" w:hAnsi="Arial" w:cs="Arial"/>
                <w:i/>
                <w:color w:val="000000"/>
                <w:sz w:val="18"/>
              </w:rPr>
            </w:pPr>
          </w:p>
        </w:tc>
        <w:tc>
          <w:tcPr>
            <w:tcW w:w="1914" w:type="dxa"/>
            <w:tcBorders>
              <w:top w:val="single" w:sz="4" w:space="0" w:color="auto"/>
              <w:bottom w:val="single" w:sz="4" w:space="0" w:color="auto"/>
            </w:tcBorders>
          </w:tcPr>
          <w:p w14:paraId="62E28316" w14:textId="77777777" w:rsidR="00C14FA3" w:rsidRPr="00CC46E9" w:rsidRDefault="00C14FA3" w:rsidP="008507FB">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26CBDABB" w14:textId="77777777" w:rsidR="00C14FA3" w:rsidRPr="00CC46E9" w:rsidRDefault="00C14FA3" w:rsidP="008507FB">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7592F572" w14:textId="77777777" w:rsidR="00C14FA3" w:rsidRDefault="00C14FA3" w:rsidP="008507FB">
            <w:pPr>
              <w:keepLines/>
              <w:jc w:val="left"/>
              <w:rPr>
                <w:rFonts w:ascii="Arial" w:hAnsi="Arial" w:cs="Arial"/>
                <w:i/>
                <w:color w:val="000000"/>
                <w:sz w:val="18"/>
              </w:rPr>
            </w:pPr>
          </w:p>
          <w:p w14:paraId="21DF1B7D" w14:textId="77777777" w:rsidR="00C14FA3" w:rsidRDefault="00C14FA3" w:rsidP="008507FB">
            <w:pPr>
              <w:keepLines/>
              <w:jc w:val="left"/>
              <w:rPr>
                <w:rFonts w:ascii="Arial" w:hAnsi="Arial" w:cs="Arial"/>
                <w:i/>
                <w:color w:val="000000"/>
                <w:sz w:val="18"/>
              </w:rPr>
            </w:pPr>
            <w:r>
              <w:rPr>
                <w:rFonts w:ascii="Arial" w:hAnsi="Arial" w:cs="Arial"/>
                <w:i/>
                <w:color w:val="000000"/>
                <w:sz w:val="18"/>
              </w:rPr>
              <w:t>Result</w:t>
            </w:r>
          </w:p>
        </w:tc>
      </w:tr>
      <w:tr w:rsidR="00417E4B" w:rsidRPr="00CC46E9" w14:paraId="607187A8" w14:textId="77777777" w:rsidTr="008507FB">
        <w:trPr>
          <w:cantSplit/>
          <w:trHeight w:val="400"/>
        </w:trPr>
        <w:tc>
          <w:tcPr>
            <w:tcW w:w="567" w:type="dxa"/>
          </w:tcPr>
          <w:p w14:paraId="003800D7" w14:textId="77777777" w:rsidR="00417E4B" w:rsidRPr="00CC46E9" w:rsidRDefault="00417E4B" w:rsidP="00417E4B">
            <w:pPr>
              <w:pStyle w:val="ListParagraph"/>
              <w:keepLines/>
              <w:numPr>
                <w:ilvl w:val="0"/>
                <w:numId w:val="3"/>
              </w:numPr>
              <w:spacing w:before="120"/>
              <w:jc w:val="right"/>
              <w:rPr>
                <w:rFonts w:ascii="Arial" w:hAnsi="Arial" w:cs="Arial"/>
                <w:color w:val="000000"/>
                <w:sz w:val="18"/>
              </w:rPr>
            </w:pPr>
          </w:p>
        </w:tc>
        <w:tc>
          <w:tcPr>
            <w:tcW w:w="1913" w:type="dxa"/>
          </w:tcPr>
          <w:p w14:paraId="7F84EB0E" w14:textId="76F2A27E" w:rsidR="00417E4B" w:rsidRPr="00332073" w:rsidRDefault="00417E4B" w:rsidP="00417E4B">
            <w:pPr>
              <w:keepLines/>
              <w:spacing w:before="120"/>
              <w:jc w:val="left"/>
              <w:rPr>
                <w:rFonts w:ascii="Arial" w:hAnsi="Arial" w:cs="Arial"/>
                <w:color w:val="000000"/>
                <w:sz w:val="18"/>
                <w:szCs w:val="18"/>
              </w:rPr>
            </w:pPr>
            <w:r w:rsidRPr="00417E4B">
              <w:rPr>
                <w:rFonts w:ascii="Arial" w:hAnsi="Arial" w:cs="Arial"/>
                <w:color w:val="000000"/>
                <w:sz w:val="18"/>
                <w:szCs w:val="18"/>
              </w:rPr>
              <w:t xml:space="preserve">Smits </w:t>
            </w:r>
          </w:p>
        </w:tc>
        <w:tc>
          <w:tcPr>
            <w:tcW w:w="1914" w:type="dxa"/>
          </w:tcPr>
          <w:p w14:paraId="293A65B6" w14:textId="5550A220" w:rsidR="00417E4B" w:rsidRPr="00332073" w:rsidRDefault="00417E4B" w:rsidP="00417E4B">
            <w:pPr>
              <w:keepLines/>
              <w:spacing w:before="120"/>
              <w:jc w:val="left"/>
              <w:rPr>
                <w:rFonts w:ascii="Arial" w:hAnsi="Arial" w:cs="Arial"/>
                <w:color w:val="000000"/>
                <w:sz w:val="18"/>
                <w:szCs w:val="18"/>
              </w:rPr>
            </w:pPr>
            <w:proofErr w:type="spellStart"/>
            <w:r>
              <w:rPr>
                <w:rFonts w:ascii="Arial" w:hAnsi="Arial" w:cs="Arial"/>
                <w:color w:val="000000"/>
                <w:sz w:val="18"/>
                <w:szCs w:val="18"/>
              </w:rPr>
              <w:t>Cugola</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Ors</w:t>
            </w:r>
            <w:proofErr w:type="spellEnd"/>
            <w:r>
              <w:rPr>
                <w:rFonts w:ascii="Arial" w:hAnsi="Arial" w:cs="Arial"/>
                <w:color w:val="000000"/>
                <w:sz w:val="18"/>
                <w:szCs w:val="18"/>
              </w:rPr>
              <w:br/>
              <w:t>(B8/2023)</w:t>
            </w:r>
          </w:p>
        </w:tc>
        <w:tc>
          <w:tcPr>
            <w:tcW w:w="1914" w:type="dxa"/>
          </w:tcPr>
          <w:p w14:paraId="11688443" w14:textId="77777777" w:rsidR="00417E4B" w:rsidRDefault="00417E4B" w:rsidP="00417E4B">
            <w:pPr>
              <w:keepLines/>
              <w:spacing w:before="120"/>
              <w:jc w:val="left"/>
              <w:rPr>
                <w:rFonts w:ascii="Arial" w:hAnsi="Arial" w:cs="Arial"/>
                <w:color w:val="000000"/>
                <w:sz w:val="18"/>
                <w:szCs w:val="18"/>
              </w:rPr>
            </w:pPr>
            <w:r>
              <w:rPr>
                <w:rFonts w:ascii="Arial" w:hAnsi="Arial" w:cs="Arial"/>
                <w:color w:val="000000"/>
                <w:sz w:val="18"/>
                <w:szCs w:val="18"/>
              </w:rPr>
              <w:t>Supreme Court of Queensland</w:t>
            </w:r>
          </w:p>
          <w:p w14:paraId="71A6C19F" w14:textId="77777777" w:rsidR="00417E4B" w:rsidRDefault="00417E4B" w:rsidP="00417E4B">
            <w:pPr>
              <w:keepLines/>
              <w:jc w:val="left"/>
              <w:rPr>
                <w:rFonts w:ascii="Arial" w:hAnsi="Arial" w:cs="Arial"/>
                <w:color w:val="000000"/>
                <w:sz w:val="18"/>
                <w:szCs w:val="18"/>
              </w:rPr>
            </w:pPr>
            <w:r>
              <w:rPr>
                <w:rFonts w:ascii="Arial" w:hAnsi="Arial" w:cs="Arial"/>
                <w:color w:val="000000"/>
                <w:sz w:val="18"/>
                <w:szCs w:val="18"/>
              </w:rPr>
              <w:t xml:space="preserve">(Court of Appeal) </w:t>
            </w:r>
          </w:p>
          <w:p w14:paraId="405CAF17" w14:textId="7E79202B" w:rsidR="00417E4B" w:rsidRPr="00332073" w:rsidRDefault="00417E4B" w:rsidP="00824EDE">
            <w:pPr>
              <w:keepLines/>
              <w:jc w:val="left"/>
              <w:rPr>
                <w:rFonts w:ascii="Arial" w:hAnsi="Arial" w:cs="Arial"/>
                <w:color w:val="000000"/>
                <w:sz w:val="18"/>
                <w:szCs w:val="18"/>
              </w:rPr>
            </w:pPr>
            <w:r>
              <w:rPr>
                <w:rFonts w:ascii="Arial" w:hAnsi="Arial" w:cs="Arial"/>
                <w:color w:val="000000"/>
                <w:sz w:val="18"/>
                <w:szCs w:val="18"/>
              </w:rPr>
              <w:t>[2022] QCA 262</w:t>
            </w:r>
          </w:p>
        </w:tc>
        <w:tc>
          <w:tcPr>
            <w:tcW w:w="1914" w:type="dxa"/>
          </w:tcPr>
          <w:p w14:paraId="3EB5D322" w14:textId="529A2E01" w:rsidR="00417E4B" w:rsidRPr="00332073" w:rsidRDefault="00417E4B" w:rsidP="002C5967">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2C5967">
              <w:rPr>
                <w:rFonts w:ascii="Arial" w:hAnsi="Arial" w:cs="Arial"/>
                <w:color w:val="000000"/>
                <w:sz w:val="18"/>
                <w:szCs w:val="18"/>
              </w:rPr>
              <w:br/>
            </w:r>
            <w:hyperlink r:id="rId143" w:history="1">
              <w:r w:rsidRPr="00C5760A">
                <w:rPr>
                  <w:rStyle w:val="Hyperlink"/>
                  <w:rFonts w:ascii="Arial" w:hAnsi="Arial"/>
                  <w:noProof w:val="0"/>
                  <w:sz w:val="18"/>
                  <w:szCs w:val="18"/>
                </w:rPr>
                <w:t>[2023] HCASL 59</w:t>
              </w:r>
            </w:hyperlink>
          </w:p>
        </w:tc>
      </w:tr>
      <w:tr w:rsidR="00417E4B" w:rsidRPr="00CC46E9" w14:paraId="5056CA02" w14:textId="77777777" w:rsidTr="008507FB">
        <w:trPr>
          <w:cantSplit/>
          <w:trHeight w:val="400"/>
        </w:trPr>
        <w:tc>
          <w:tcPr>
            <w:tcW w:w="567" w:type="dxa"/>
          </w:tcPr>
          <w:p w14:paraId="74F4BE5C" w14:textId="77777777" w:rsidR="00417E4B" w:rsidRPr="00CC46E9" w:rsidRDefault="00417E4B" w:rsidP="00417E4B">
            <w:pPr>
              <w:pStyle w:val="ListParagraph"/>
              <w:keepLines/>
              <w:numPr>
                <w:ilvl w:val="0"/>
                <w:numId w:val="3"/>
              </w:numPr>
              <w:spacing w:before="120"/>
              <w:jc w:val="right"/>
              <w:rPr>
                <w:rFonts w:ascii="Arial" w:hAnsi="Arial" w:cs="Arial"/>
                <w:color w:val="000000"/>
                <w:sz w:val="18"/>
              </w:rPr>
            </w:pPr>
          </w:p>
        </w:tc>
        <w:tc>
          <w:tcPr>
            <w:tcW w:w="1913" w:type="dxa"/>
          </w:tcPr>
          <w:p w14:paraId="6C37D192" w14:textId="1A6E7E14" w:rsidR="00417E4B" w:rsidRPr="00332073" w:rsidRDefault="00417E4B" w:rsidP="00417E4B">
            <w:pPr>
              <w:keepLines/>
              <w:spacing w:before="120"/>
              <w:jc w:val="left"/>
              <w:rPr>
                <w:rFonts w:ascii="Arial" w:hAnsi="Arial" w:cs="Arial"/>
                <w:color w:val="000000"/>
                <w:sz w:val="18"/>
                <w:szCs w:val="18"/>
              </w:rPr>
            </w:pPr>
            <w:r w:rsidRPr="00417E4B">
              <w:rPr>
                <w:rFonts w:ascii="Arial" w:hAnsi="Arial" w:cs="Arial"/>
                <w:color w:val="000000"/>
                <w:sz w:val="18"/>
                <w:szCs w:val="18"/>
              </w:rPr>
              <w:t xml:space="preserve">Quach </w:t>
            </w:r>
          </w:p>
        </w:tc>
        <w:tc>
          <w:tcPr>
            <w:tcW w:w="1914" w:type="dxa"/>
          </w:tcPr>
          <w:p w14:paraId="346FBB83" w14:textId="1BE784F5" w:rsidR="00417E4B" w:rsidRPr="00332073" w:rsidRDefault="00417E4B" w:rsidP="00417E4B">
            <w:pPr>
              <w:keepLines/>
              <w:spacing w:before="120"/>
              <w:jc w:val="left"/>
              <w:rPr>
                <w:rFonts w:ascii="Arial" w:hAnsi="Arial" w:cs="Arial"/>
                <w:color w:val="000000"/>
                <w:sz w:val="18"/>
                <w:szCs w:val="18"/>
              </w:rPr>
            </w:pPr>
            <w:r>
              <w:rPr>
                <w:rFonts w:ascii="Arial" w:hAnsi="Arial" w:cs="Arial"/>
                <w:color w:val="000000"/>
                <w:sz w:val="18"/>
                <w:szCs w:val="18"/>
              </w:rPr>
              <w:t xml:space="preserve">MLC Limited </w:t>
            </w:r>
            <w:r>
              <w:rPr>
                <w:rFonts w:ascii="Arial" w:hAnsi="Arial" w:cs="Arial"/>
                <w:color w:val="000000"/>
                <w:sz w:val="18"/>
                <w:szCs w:val="18"/>
              </w:rPr>
              <w:br/>
              <w:t xml:space="preserve">(C2/2023) </w:t>
            </w:r>
          </w:p>
        </w:tc>
        <w:tc>
          <w:tcPr>
            <w:tcW w:w="1914" w:type="dxa"/>
          </w:tcPr>
          <w:p w14:paraId="3D79529A" w14:textId="7294FDAB" w:rsidR="00417E4B" w:rsidRPr="00332073" w:rsidRDefault="00417E4B" w:rsidP="00417E4B">
            <w:pPr>
              <w:keepLines/>
              <w:spacing w:before="120"/>
              <w:jc w:val="left"/>
              <w:rPr>
                <w:rFonts w:ascii="Arial" w:hAnsi="Arial" w:cs="Arial"/>
                <w:color w:val="000000"/>
                <w:sz w:val="18"/>
                <w:szCs w:val="18"/>
              </w:rPr>
            </w:pPr>
            <w:r>
              <w:rPr>
                <w:rFonts w:ascii="Arial" w:hAnsi="Arial" w:cs="Arial"/>
                <w:color w:val="000000"/>
                <w:sz w:val="18"/>
                <w:szCs w:val="18"/>
              </w:rPr>
              <w:t xml:space="preserve">Full Court of the </w:t>
            </w:r>
            <w:r>
              <w:rPr>
                <w:rFonts w:ascii="Arial" w:hAnsi="Arial" w:cs="Arial"/>
                <w:color w:val="000000"/>
                <w:sz w:val="18"/>
                <w:szCs w:val="18"/>
              </w:rPr>
              <w:br/>
              <w:t>Federal Court of Australia</w:t>
            </w:r>
            <w:r>
              <w:rPr>
                <w:rFonts w:ascii="Arial" w:hAnsi="Arial" w:cs="Arial"/>
                <w:color w:val="000000"/>
                <w:sz w:val="18"/>
                <w:szCs w:val="18"/>
              </w:rPr>
              <w:br/>
              <w:t>[2022] FCAFC 202</w:t>
            </w:r>
          </w:p>
        </w:tc>
        <w:tc>
          <w:tcPr>
            <w:tcW w:w="1914" w:type="dxa"/>
          </w:tcPr>
          <w:p w14:paraId="7262B8C1" w14:textId="51C92F5F" w:rsidR="00417E4B" w:rsidRPr="00332073" w:rsidRDefault="00417E4B" w:rsidP="002C5967">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2C5967">
              <w:rPr>
                <w:rFonts w:ascii="Arial" w:hAnsi="Arial" w:cs="Arial"/>
                <w:color w:val="000000"/>
                <w:sz w:val="18"/>
                <w:szCs w:val="18"/>
              </w:rPr>
              <w:br/>
            </w:r>
            <w:hyperlink r:id="rId144" w:history="1">
              <w:r w:rsidRPr="00C5760A">
                <w:rPr>
                  <w:rStyle w:val="Hyperlink"/>
                  <w:rFonts w:ascii="Arial" w:hAnsi="Arial"/>
                  <w:noProof w:val="0"/>
                  <w:sz w:val="18"/>
                  <w:szCs w:val="18"/>
                </w:rPr>
                <w:t>[2023] HCASL 60</w:t>
              </w:r>
            </w:hyperlink>
          </w:p>
        </w:tc>
      </w:tr>
      <w:tr w:rsidR="00417E4B" w:rsidRPr="00CC46E9" w14:paraId="2CE051EA" w14:textId="77777777" w:rsidTr="008507FB">
        <w:trPr>
          <w:cantSplit/>
          <w:trHeight w:val="400"/>
        </w:trPr>
        <w:tc>
          <w:tcPr>
            <w:tcW w:w="567" w:type="dxa"/>
          </w:tcPr>
          <w:p w14:paraId="607252CD" w14:textId="77777777" w:rsidR="00417E4B" w:rsidRPr="00CC46E9" w:rsidRDefault="00417E4B" w:rsidP="00417E4B">
            <w:pPr>
              <w:pStyle w:val="ListParagraph"/>
              <w:keepLines/>
              <w:numPr>
                <w:ilvl w:val="0"/>
                <w:numId w:val="3"/>
              </w:numPr>
              <w:spacing w:before="120"/>
              <w:jc w:val="right"/>
              <w:rPr>
                <w:rFonts w:ascii="Arial" w:hAnsi="Arial" w:cs="Arial"/>
                <w:color w:val="000000"/>
                <w:sz w:val="18"/>
              </w:rPr>
            </w:pPr>
          </w:p>
        </w:tc>
        <w:tc>
          <w:tcPr>
            <w:tcW w:w="1913" w:type="dxa"/>
          </w:tcPr>
          <w:p w14:paraId="1CDF5D83" w14:textId="090B74F7" w:rsidR="00417E4B" w:rsidRPr="00332073" w:rsidRDefault="00417E4B" w:rsidP="00417E4B">
            <w:pPr>
              <w:keepLines/>
              <w:spacing w:before="120"/>
              <w:jc w:val="left"/>
              <w:rPr>
                <w:rFonts w:ascii="Arial" w:hAnsi="Arial" w:cs="Arial"/>
                <w:color w:val="000000"/>
                <w:sz w:val="18"/>
                <w:szCs w:val="18"/>
              </w:rPr>
            </w:pPr>
            <w:r w:rsidRPr="00417E4B">
              <w:rPr>
                <w:rFonts w:ascii="Arial" w:hAnsi="Arial" w:cs="Arial"/>
                <w:color w:val="000000"/>
                <w:sz w:val="18"/>
                <w:szCs w:val="18"/>
              </w:rPr>
              <w:t xml:space="preserve">AWO21 </w:t>
            </w:r>
          </w:p>
        </w:tc>
        <w:tc>
          <w:tcPr>
            <w:tcW w:w="1914" w:type="dxa"/>
          </w:tcPr>
          <w:p w14:paraId="401338AA" w14:textId="58D47F48" w:rsidR="00417E4B" w:rsidRPr="00332073" w:rsidRDefault="00417E4B" w:rsidP="00417E4B">
            <w:pPr>
              <w:keepLines/>
              <w:spacing w:before="120"/>
              <w:jc w:val="left"/>
              <w:rPr>
                <w:rFonts w:ascii="Arial" w:hAnsi="Arial" w:cs="Arial"/>
                <w:color w:val="000000"/>
                <w:sz w:val="18"/>
                <w:szCs w:val="18"/>
              </w:rPr>
            </w:pPr>
            <w:r w:rsidRPr="00417E4B">
              <w:rPr>
                <w:rFonts w:ascii="Arial" w:hAnsi="Arial" w:cs="Arial"/>
                <w:color w:val="000000"/>
                <w:sz w:val="18"/>
                <w:szCs w:val="18"/>
              </w:rPr>
              <w:t>Minister for Immigration, Citizenship, Migrant Services and Multicultural Affairs &amp; Anor</w:t>
            </w:r>
            <w:r w:rsidRPr="00417E4B">
              <w:rPr>
                <w:rFonts w:ascii="Arial" w:hAnsi="Arial" w:cs="Arial"/>
                <w:color w:val="000000"/>
                <w:sz w:val="18"/>
                <w:szCs w:val="18"/>
              </w:rPr>
              <w:br/>
              <w:t xml:space="preserve">(C28/2022) </w:t>
            </w:r>
          </w:p>
        </w:tc>
        <w:tc>
          <w:tcPr>
            <w:tcW w:w="1914" w:type="dxa"/>
          </w:tcPr>
          <w:p w14:paraId="3C71B5F0" w14:textId="78748BF9" w:rsidR="00417E4B" w:rsidRPr="00332073" w:rsidRDefault="00417E4B" w:rsidP="00417E4B">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[2022] FCA 1387</w:t>
            </w:r>
          </w:p>
        </w:tc>
        <w:tc>
          <w:tcPr>
            <w:tcW w:w="1914" w:type="dxa"/>
          </w:tcPr>
          <w:p w14:paraId="715D8C67" w14:textId="23D54CB8" w:rsidR="00417E4B" w:rsidRPr="00332073" w:rsidRDefault="00417E4B" w:rsidP="002C5967">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2C5967">
              <w:rPr>
                <w:rFonts w:ascii="Arial" w:hAnsi="Arial" w:cs="Arial"/>
                <w:color w:val="000000"/>
                <w:sz w:val="18"/>
                <w:szCs w:val="18"/>
              </w:rPr>
              <w:br/>
            </w:r>
            <w:hyperlink r:id="rId145" w:history="1">
              <w:r w:rsidRPr="00C5760A">
                <w:rPr>
                  <w:rStyle w:val="Hyperlink"/>
                  <w:rFonts w:ascii="Arial" w:hAnsi="Arial"/>
                  <w:noProof w:val="0"/>
                  <w:sz w:val="18"/>
                  <w:szCs w:val="18"/>
                </w:rPr>
                <w:t>[2023] HCASL 61</w:t>
              </w:r>
            </w:hyperlink>
          </w:p>
        </w:tc>
      </w:tr>
      <w:tr w:rsidR="00417E4B" w:rsidRPr="00CC46E9" w14:paraId="2E89F644" w14:textId="77777777" w:rsidTr="008507FB">
        <w:trPr>
          <w:cantSplit/>
          <w:trHeight w:val="400"/>
        </w:trPr>
        <w:tc>
          <w:tcPr>
            <w:tcW w:w="567" w:type="dxa"/>
          </w:tcPr>
          <w:p w14:paraId="73FBEAA7" w14:textId="77777777" w:rsidR="00417E4B" w:rsidRPr="00CC46E9" w:rsidRDefault="00417E4B" w:rsidP="00417E4B">
            <w:pPr>
              <w:pStyle w:val="ListParagraph"/>
              <w:keepLines/>
              <w:numPr>
                <w:ilvl w:val="0"/>
                <w:numId w:val="3"/>
              </w:numPr>
              <w:spacing w:before="120"/>
              <w:jc w:val="right"/>
              <w:rPr>
                <w:rFonts w:ascii="Arial" w:hAnsi="Arial" w:cs="Arial"/>
                <w:color w:val="000000"/>
                <w:sz w:val="18"/>
              </w:rPr>
            </w:pPr>
          </w:p>
        </w:tc>
        <w:tc>
          <w:tcPr>
            <w:tcW w:w="1913" w:type="dxa"/>
          </w:tcPr>
          <w:p w14:paraId="2265F025" w14:textId="1F752AD0" w:rsidR="00417E4B" w:rsidRPr="00332073" w:rsidRDefault="00417E4B" w:rsidP="00417E4B">
            <w:pPr>
              <w:keepLines/>
              <w:spacing w:before="120"/>
              <w:jc w:val="left"/>
              <w:rPr>
                <w:rFonts w:ascii="Arial" w:hAnsi="Arial" w:cs="Arial"/>
                <w:color w:val="000000"/>
                <w:sz w:val="18"/>
                <w:szCs w:val="18"/>
              </w:rPr>
            </w:pPr>
            <w:r>
              <w:rPr>
                <w:rFonts w:ascii="Arial" w:hAnsi="Arial" w:cs="Arial"/>
                <w:color w:val="000000"/>
                <w:sz w:val="18"/>
                <w:szCs w:val="18"/>
              </w:rPr>
              <w:t>Luck</w:t>
            </w:r>
          </w:p>
        </w:tc>
        <w:tc>
          <w:tcPr>
            <w:tcW w:w="1914" w:type="dxa"/>
          </w:tcPr>
          <w:p w14:paraId="3BBA8F70" w14:textId="6CF840A8" w:rsidR="00417E4B" w:rsidRPr="00332073" w:rsidRDefault="00417E4B" w:rsidP="00417E4B">
            <w:pPr>
              <w:keepLines/>
              <w:spacing w:before="120"/>
              <w:jc w:val="left"/>
              <w:rPr>
                <w:rFonts w:ascii="Arial" w:hAnsi="Arial" w:cs="Arial"/>
                <w:color w:val="000000"/>
                <w:sz w:val="18"/>
                <w:szCs w:val="18"/>
              </w:rPr>
            </w:pPr>
            <w:r>
              <w:rPr>
                <w:rFonts w:ascii="Arial" w:hAnsi="Arial" w:cs="Arial"/>
                <w:color w:val="000000"/>
                <w:sz w:val="18"/>
                <w:szCs w:val="18"/>
              </w:rPr>
              <w:t>Secretary of Services Australia &amp; Ors</w:t>
            </w:r>
            <w:r>
              <w:rPr>
                <w:rFonts w:ascii="Arial" w:hAnsi="Arial" w:cs="Arial"/>
                <w:color w:val="000000"/>
                <w:sz w:val="18"/>
                <w:szCs w:val="18"/>
              </w:rPr>
              <w:br/>
              <w:t xml:space="preserve">(M6/2023) </w:t>
            </w:r>
          </w:p>
        </w:tc>
        <w:tc>
          <w:tcPr>
            <w:tcW w:w="1914" w:type="dxa"/>
          </w:tcPr>
          <w:p w14:paraId="7F1D86E9" w14:textId="655A30F0" w:rsidR="00417E4B" w:rsidRPr="00332073" w:rsidRDefault="00417E4B" w:rsidP="00417E4B">
            <w:pPr>
              <w:keepLines/>
              <w:spacing w:before="120"/>
              <w:jc w:val="left"/>
              <w:rPr>
                <w:rFonts w:ascii="Arial" w:hAnsi="Arial" w:cs="Arial"/>
                <w:color w:val="000000"/>
                <w:sz w:val="18"/>
                <w:szCs w:val="18"/>
              </w:rPr>
            </w:pPr>
            <w:r>
              <w:rPr>
                <w:rFonts w:ascii="Arial" w:hAnsi="Arial" w:cs="Arial"/>
                <w:color w:val="000000"/>
                <w:sz w:val="18"/>
                <w:szCs w:val="18"/>
              </w:rPr>
              <w:t xml:space="preserve">Full Court of the </w:t>
            </w:r>
            <w:r>
              <w:rPr>
                <w:rFonts w:ascii="Arial" w:hAnsi="Arial" w:cs="Arial"/>
                <w:color w:val="000000"/>
                <w:sz w:val="18"/>
                <w:szCs w:val="18"/>
              </w:rPr>
              <w:br/>
              <w:t>Federal Court of Australia</w:t>
            </w:r>
            <w:r>
              <w:rPr>
                <w:rFonts w:ascii="Arial" w:hAnsi="Arial" w:cs="Arial"/>
                <w:color w:val="000000"/>
                <w:sz w:val="18"/>
                <w:szCs w:val="18"/>
              </w:rPr>
              <w:br/>
              <w:t>[2022] FCAFC 195</w:t>
            </w:r>
          </w:p>
        </w:tc>
        <w:tc>
          <w:tcPr>
            <w:tcW w:w="1914" w:type="dxa"/>
          </w:tcPr>
          <w:p w14:paraId="2ACDA6EF" w14:textId="3221DE9B" w:rsidR="00417E4B" w:rsidRPr="00332073" w:rsidRDefault="00417E4B" w:rsidP="002C5967">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2C5967">
              <w:rPr>
                <w:rFonts w:ascii="Arial" w:hAnsi="Arial" w:cs="Arial"/>
                <w:color w:val="000000"/>
                <w:sz w:val="18"/>
                <w:szCs w:val="18"/>
              </w:rPr>
              <w:br/>
            </w:r>
            <w:hyperlink r:id="rId146" w:history="1">
              <w:r w:rsidRPr="00C5760A">
                <w:rPr>
                  <w:rStyle w:val="Hyperlink"/>
                  <w:rFonts w:ascii="Arial" w:hAnsi="Arial"/>
                  <w:noProof w:val="0"/>
                  <w:sz w:val="18"/>
                  <w:szCs w:val="18"/>
                </w:rPr>
                <w:t>[2023] HCASL 62</w:t>
              </w:r>
            </w:hyperlink>
          </w:p>
        </w:tc>
      </w:tr>
      <w:tr w:rsidR="00417E4B" w:rsidRPr="00CC46E9" w14:paraId="76347D90" w14:textId="77777777" w:rsidTr="008507FB">
        <w:trPr>
          <w:cantSplit/>
          <w:trHeight w:val="400"/>
        </w:trPr>
        <w:tc>
          <w:tcPr>
            <w:tcW w:w="567" w:type="dxa"/>
          </w:tcPr>
          <w:p w14:paraId="1A5CBC1C" w14:textId="77777777" w:rsidR="00417E4B" w:rsidRPr="00CC46E9" w:rsidRDefault="00417E4B" w:rsidP="00417E4B">
            <w:pPr>
              <w:pStyle w:val="ListParagraph"/>
              <w:keepLines/>
              <w:numPr>
                <w:ilvl w:val="0"/>
                <w:numId w:val="3"/>
              </w:numPr>
              <w:spacing w:before="120"/>
              <w:jc w:val="right"/>
              <w:rPr>
                <w:rFonts w:ascii="Arial" w:hAnsi="Arial" w:cs="Arial"/>
                <w:color w:val="000000"/>
                <w:sz w:val="18"/>
              </w:rPr>
            </w:pPr>
          </w:p>
        </w:tc>
        <w:tc>
          <w:tcPr>
            <w:tcW w:w="1913" w:type="dxa"/>
          </w:tcPr>
          <w:p w14:paraId="72A9432E" w14:textId="6F955393" w:rsidR="00417E4B" w:rsidRPr="00332073" w:rsidRDefault="00417E4B" w:rsidP="00417E4B">
            <w:pPr>
              <w:keepLines/>
              <w:spacing w:before="120"/>
              <w:jc w:val="left"/>
              <w:rPr>
                <w:rFonts w:ascii="Arial" w:hAnsi="Arial" w:cs="Arial"/>
                <w:color w:val="000000"/>
                <w:sz w:val="18"/>
                <w:szCs w:val="18"/>
              </w:rPr>
            </w:pPr>
            <w:r>
              <w:rPr>
                <w:rFonts w:ascii="Arial" w:hAnsi="Arial" w:cs="Arial"/>
                <w:color w:val="000000"/>
                <w:sz w:val="18"/>
                <w:szCs w:val="18"/>
              </w:rPr>
              <w:t>Pain</w:t>
            </w:r>
          </w:p>
        </w:tc>
        <w:tc>
          <w:tcPr>
            <w:tcW w:w="1914" w:type="dxa"/>
          </w:tcPr>
          <w:p w14:paraId="628320B6" w14:textId="4EB42DDB" w:rsidR="00417E4B" w:rsidRPr="00332073" w:rsidRDefault="00417E4B" w:rsidP="00417E4B">
            <w:pPr>
              <w:keepLines/>
              <w:spacing w:before="120"/>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 xml:space="preserve">(B64/2022) </w:t>
            </w:r>
          </w:p>
        </w:tc>
        <w:tc>
          <w:tcPr>
            <w:tcW w:w="1914" w:type="dxa"/>
          </w:tcPr>
          <w:p w14:paraId="5B8AE0A0" w14:textId="53C33C46" w:rsidR="00417E4B" w:rsidRPr="00332073" w:rsidRDefault="00417E4B" w:rsidP="002C5967">
            <w:pPr>
              <w:keepLines/>
              <w:spacing w:before="120"/>
              <w:jc w:val="left"/>
              <w:rPr>
                <w:rFonts w:ascii="Arial" w:hAnsi="Arial" w:cs="Arial"/>
                <w:color w:val="000000"/>
                <w:sz w:val="18"/>
                <w:szCs w:val="18"/>
              </w:rPr>
            </w:pPr>
            <w:r>
              <w:rPr>
                <w:rFonts w:ascii="Arial" w:hAnsi="Arial" w:cs="Arial"/>
                <w:color w:val="000000"/>
                <w:sz w:val="18"/>
                <w:szCs w:val="18"/>
              </w:rPr>
              <w:t>Supreme Court of Queensland</w:t>
            </w:r>
            <w:r w:rsidR="002C5967">
              <w:rPr>
                <w:rFonts w:ascii="Arial" w:hAnsi="Arial" w:cs="Arial"/>
                <w:color w:val="000000"/>
                <w:sz w:val="18"/>
                <w:szCs w:val="18"/>
              </w:rPr>
              <w:br/>
            </w:r>
            <w:r>
              <w:rPr>
                <w:rFonts w:ascii="Arial" w:hAnsi="Arial" w:cs="Arial"/>
                <w:color w:val="000000"/>
                <w:sz w:val="18"/>
                <w:szCs w:val="18"/>
              </w:rPr>
              <w:t>(Court of Appeal)</w:t>
            </w:r>
            <w:r w:rsidR="002C5967">
              <w:rPr>
                <w:rFonts w:ascii="Arial" w:hAnsi="Arial" w:cs="Arial"/>
                <w:color w:val="000000"/>
                <w:sz w:val="18"/>
                <w:szCs w:val="18"/>
              </w:rPr>
              <w:br/>
            </w:r>
            <w:r>
              <w:rPr>
                <w:rFonts w:ascii="Arial" w:hAnsi="Arial" w:cs="Arial"/>
                <w:color w:val="000000"/>
                <w:sz w:val="18"/>
                <w:szCs w:val="18"/>
              </w:rPr>
              <w:t>[2022] QCA 233</w:t>
            </w:r>
          </w:p>
        </w:tc>
        <w:tc>
          <w:tcPr>
            <w:tcW w:w="1914" w:type="dxa"/>
          </w:tcPr>
          <w:p w14:paraId="79D83349" w14:textId="578BB7FF" w:rsidR="00417E4B" w:rsidRPr="00332073" w:rsidRDefault="00417E4B" w:rsidP="00417E4B">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sidR="002C5967">
              <w:rPr>
                <w:rFonts w:ascii="Arial" w:hAnsi="Arial" w:cs="Arial"/>
                <w:color w:val="000000"/>
                <w:sz w:val="18"/>
                <w:szCs w:val="18"/>
              </w:rPr>
              <w:br/>
            </w:r>
            <w:hyperlink r:id="rId147" w:history="1">
              <w:r w:rsidRPr="00C5760A">
                <w:rPr>
                  <w:rStyle w:val="Hyperlink"/>
                  <w:rFonts w:ascii="Arial" w:hAnsi="Arial"/>
                  <w:noProof w:val="0"/>
                  <w:sz w:val="18"/>
                  <w:szCs w:val="18"/>
                </w:rPr>
                <w:t>[2023] HCASL 63</w:t>
              </w:r>
            </w:hyperlink>
          </w:p>
        </w:tc>
      </w:tr>
      <w:tr w:rsidR="00417E4B" w:rsidRPr="00CC46E9" w14:paraId="5E18D4D1" w14:textId="77777777" w:rsidTr="008507FB">
        <w:trPr>
          <w:cantSplit/>
          <w:trHeight w:val="400"/>
        </w:trPr>
        <w:tc>
          <w:tcPr>
            <w:tcW w:w="567" w:type="dxa"/>
          </w:tcPr>
          <w:p w14:paraId="3B25EEDB" w14:textId="77777777" w:rsidR="00417E4B" w:rsidRPr="00CC46E9" w:rsidRDefault="00417E4B" w:rsidP="00417E4B">
            <w:pPr>
              <w:pStyle w:val="ListParagraph"/>
              <w:keepLines/>
              <w:numPr>
                <w:ilvl w:val="0"/>
                <w:numId w:val="3"/>
              </w:numPr>
              <w:spacing w:before="120"/>
              <w:jc w:val="right"/>
              <w:rPr>
                <w:rFonts w:ascii="Arial" w:hAnsi="Arial" w:cs="Arial"/>
                <w:color w:val="000000"/>
                <w:sz w:val="18"/>
              </w:rPr>
            </w:pPr>
          </w:p>
        </w:tc>
        <w:tc>
          <w:tcPr>
            <w:tcW w:w="1913" w:type="dxa"/>
          </w:tcPr>
          <w:p w14:paraId="39490D78" w14:textId="756746BE" w:rsidR="00417E4B" w:rsidRPr="00332073" w:rsidRDefault="00417E4B" w:rsidP="00417E4B">
            <w:pPr>
              <w:keepLines/>
              <w:spacing w:before="120"/>
              <w:jc w:val="left"/>
              <w:rPr>
                <w:rFonts w:ascii="Arial" w:hAnsi="Arial" w:cs="Arial"/>
                <w:color w:val="000000"/>
                <w:sz w:val="18"/>
                <w:szCs w:val="18"/>
              </w:rPr>
            </w:pPr>
            <w:proofErr w:type="spellStart"/>
            <w:r>
              <w:rPr>
                <w:rFonts w:ascii="Arial" w:hAnsi="Arial" w:cs="Arial"/>
                <w:color w:val="000000"/>
                <w:sz w:val="18"/>
                <w:szCs w:val="18"/>
              </w:rPr>
              <w:t>Kwatra</w:t>
            </w:r>
            <w:proofErr w:type="spellEnd"/>
            <w:r>
              <w:rPr>
                <w:rFonts w:ascii="Arial" w:hAnsi="Arial" w:cs="Arial"/>
                <w:color w:val="000000"/>
                <w:sz w:val="18"/>
                <w:szCs w:val="18"/>
              </w:rPr>
              <w:t xml:space="preserve"> </w:t>
            </w:r>
          </w:p>
        </w:tc>
        <w:tc>
          <w:tcPr>
            <w:tcW w:w="1914" w:type="dxa"/>
          </w:tcPr>
          <w:p w14:paraId="42967A21" w14:textId="16DAF6EB" w:rsidR="00417E4B" w:rsidRPr="00332073" w:rsidRDefault="00417E4B" w:rsidP="002C5967">
            <w:pPr>
              <w:keepLines/>
              <w:spacing w:before="120"/>
              <w:jc w:val="left"/>
              <w:rPr>
                <w:rFonts w:ascii="Arial" w:hAnsi="Arial" w:cs="Arial"/>
                <w:color w:val="000000"/>
                <w:sz w:val="18"/>
                <w:szCs w:val="18"/>
              </w:rPr>
            </w:pPr>
            <w:r>
              <w:rPr>
                <w:rFonts w:ascii="Arial" w:hAnsi="Arial" w:cs="Arial"/>
                <w:color w:val="000000"/>
                <w:sz w:val="18"/>
                <w:szCs w:val="18"/>
              </w:rPr>
              <w:t>Minister for Immigration, Citizenship and Multicultural Affairs &amp; Anor</w:t>
            </w:r>
            <w:r w:rsidR="002C5967">
              <w:rPr>
                <w:rFonts w:ascii="Arial" w:hAnsi="Arial" w:cs="Arial"/>
                <w:color w:val="000000"/>
                <w:sz w:val="18"/>
                <w:szCs w:val="18"/>
              </w:rPr>
              <w:br/>
            </w:r>
            <w:r>
              <w:rPr>
                <w:rFonts w:ascii="Arial" w:hAnsi="Arial" w:cs="Arial"/>
                <w:color w:val="000000"/>
                <w:sz w:val="18"/>
                <w:szCs w:val="18"/>
              </w:rPr>
              <w:t xml:space="preserve">(M1/2023) </w:t>
            </w:r>
          </w:p>
        </w:tc>
        <w:tc>
          <w:tcPr>
            <w:tcW w:w="1914" w:type="dxa"/>
          </w:tcPr>
          <w:p w14:paraId="4177E746" w14:textId="77777777" w:rsidR="00417E4B" w:rsidRDefault="00417E4B" w:rsidP="00417E4B">
            <w:pPr>
              <w:keepLines/>
              <w:spacing w:before="120"/>
              <w:jc w:val="left"/>
              <w:rPr>
                <w:rFonts w:ascii="Arial" w:hAnsi="Arial" w:cs="Arial"/>
                <w:color w:val="000000"/>
                <w:sz w:val="18"/>
                <w:szCs w:val="18"/>
              </w:rPr>
            </w:pPr>
            <w:r>
              <w:rPr>
                <w:rFonts w:ascii="Arial" w:hAnsi="Arial" w:cs="Arial"/>
                <w:color w:val="000000"/>
                <w:sz w:val="18"/>
                <w:szCs w:val="18"/>
              </w:rPr>
              <w:t xml:space="preserve">Full Court of the </w:t>
            </w:r>
            <w:r>
              <w:rPr>
                <w:rFonts w:ascii="Arial" w:hAnsi="Arial" w:cs="Arial"/>
                <w:color w:val="000000"/>
                <w:sz w:val="18"/>
                <w:szCs w:val="18"/>
              </w:rPr>
              <w:br/>
              <w:t>Federal Court of Australia</w:t>
            </w:r>
            <w:r>
              <w:rPr>
                <w:rFonts w:ascii="Arial" w:hAnsi="Arial" w:cs="Arial"/>
                <w:color w:val="000000"/>
                <w:sz w:val="18"/>
                <w:szCs w:val="18"/>
              </w:rPr>
              <w:br/>
              <w:t>[2022] FCAFC 194</w:t>
            </w:r>
          </w:p>
          <w:p w14:paraId="21D80D0C" w14:textId="71355BC9" w:rsidR="00417E4B" w:rsidRPr="00332073" w:rsidRDefault="00417E4B" w:rsidP="00417E4B">
            <w:pPr>
              <w:keepLines/>
              <w:spacing w:before="120"/>
              <w:jc w:val="left"/>
              <w:rPr>
                <w:rFonts w:ascii="Arial" w:hAnsi="Arial" w:cs="Arial"/>
                <w:color w:val="000000"/>
                <w:sz w:val="18"/>
                <w:szCs w:val="18"/>
              </w:rPr>
            </w:pPr>
          </w:p>
        </w:tc>
        <w:tc>
          <w:tcPr>
            <w:tcW w:w="1914" w:type="dxa"/>
          </w:tcPr>
          <w:p w14:paraId="78793CA7" w14:textId="4E423E67" w:rsidR="00417E4B" w:rsidRPr="00332073" w:rsidRDefault="00417E4B" w:rsidP="00417E4B">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sidR="002C5967">
              <w:rPr>
                <w:rFonts w:ascii="Arial" w:hAnsi="Arial" w:cs="Arial"/>
                <w:color w:val="000000"/>
                <w:sz w:val="18"/>
                <w:szCs w:val="18"/>
              </w:rPr>
              <w:br/>
            </w:r>
            <w:hyperlink r:id="rId148" w:history="1">
              <w:r w:rsidRPr="00C5760A">
                <w:rPr>
                  <w:rStyle w:val="Hyperlink"/>
                  <w:rFonts w:ascii="Arial" w:hAnsi="Arial"/>
                  <w:noProof w:val="0"/>
                  <w:sz w:val="18"/>
                  <w:szCs w:val="18"/>
                </w:rPr>
                <w:t>[2023] HCASL 64</w:t>
              </w:r>
            </w:hyperlink>
          </w:p>
        </w:tc>
      </w:tr>
      <w:tr w:rsidR="00417E4B" w:rsidRPr="00CC46E9" w14:paraId="07CFC155" w14:textId="77777777" w:rsidTr="008507FB">
        <w:trPr>
          <w:cantSplit/>
          <w:trHeight w:val="400"/>
        </w:trPr>
        <w:tc>
          <w:tcPr>
            <w:tcW w:w="567" w:type="dxa"/>
          </w:tcPr>
          <w:p w14:paraId="4BC6F8AA" w14:textId="77777777" w:rsidR="00417E4B" w:rsidRPr="00CC46E9" w:rsidRDefault="00417E4B" w:rsidP="00417E4B">
            <w:pPr>
              <w:pStyle w:val="ListParagraph"/>
              <w:keepLines/>
              <w:numPr>
                <w:ilvl w:val="0"/>
                <w:numId w:val="3"/>
              </w:numPr>
              <w:spacing w:before="120"/>
              <w:jc w:val="right"/>
              <w:rPr>
                <w:rFonts w:ascii="Arial" w:hAnsi="Arial" w:cs="Arial"/>
                <w:color w:val="000000"/>
                <w:sz w:val="18"/>
              </w:rPr>
            </w:pPr>
          </w:p>
        </w:tc>
        <w:tc>
          <w:tcPr>
            <w:tcW w:w="1913" w:type="dxa"/>
          </w:tcPr>
          <w:p w14:paraId="2B3E629B" w14:textId="75878D04" w:rsidR="00417E4B" w:rsidRPr="00332073" w:rsidRDefault="00417E4B" w:rsidP="00417E4B">
            <w:pPr>
              <w:keepLines/>
              <w:spacing w:before="120"/>
              <w:jc w:val="left"/>
              <w:rPr>
                <w:rFonts w:ascii="Arial" w:hAnsi="Arial" w:cs="Arial"/>
                <w:color w:val="000000"/>
                <w:sz w:val="18"/>
                <w:szCs w:val="18"/>
              </w:rPr>
            </w:pPr>
            <w:proofErr w:type="spellStart"/>
            <w:r>
              <w:rPr>
                <w:rFonts w:ascii="Arial" w:hAnsi="Arial" w:cs="Arial"/>
                <w:color w:val="000000"/>
                <w:sz w:val="18"/>
                <w:szCs w:val="18"/>
              </w:rPr>
              <w:t>Golowka</w:t>
            </w:r>
            <w:proofErr w:type="spellEnd"/>
          </w:p>
        </w:tc>
        <w:tc>
          <w:tcPr>
            <w:tcW w:w="1914" w:type="dxa"/>
          </w:tcPr>
          <w:p w14:paraId="1359ADC7" w14:textId="6C39D846" w:rsidR="00417E4B" w:rsidRPr="00332073" w:rsidRDefault="00417E4B" w:rsidP="00417E4B">
            <w:pPr>
              <w:keepLines/>
              <w:spacing w:before="120"/>
              <w:jc w:val="left"/>
              <w:rPr>
                <w:rFonts w:ascii="Arial" w:hAnsi="Arial" w:cs="Arial"/>
                <w:color w:val="000000"/>
                <w:sz w:val="18"/>
                <w:szCs w:val="18"/>
              </w:rPr>
            </w:pPr>
            <w:r>
              <w:rPr>
                <w:rFonts w:ascii="Arial" w:hAnsi="Arial" w:cs="Arial"/>
                <w:color w:val="000000"/>
                <w:sz w:val="18"/>
                <w:szCs w:val="18"/>
              </w:rPr>
              <w:t xml:space="preserve">Cotton On Group </w:t>
            </w:r>
            <w:r>
              <w:rPr>
                <w:rFonts w:ascii="Arial" w:hAnsi="Arial" w:cs="Arial"/>
                <w:color w:val="000000"/>
                <w:sz w:val="18"/>
                <w:szCs w:val="18"/>
              </w:rPr>
              <w:br/>
              <w:t>Services Pty Ltd</w:t>
            </w:r>
            <w:r>
              <w:rPr>
                <w:rFonts w:ascii="Arial" w:hAnsi="Arial" w:cs="Arial"/>
                <w:color w:val="000000"/>
                <w:sz w:val="18"/>
                <w:szCs w:val="18"/>
              </w:rPr>
              <w:br/>
              <w:t xml:space="preserve">(M2/2023) </w:t>
            </w:r>
          </w:p>
        </w:tc>
        <w:tc>
          <w:tcPr>
            <w:tcW w:w="1914" w:type="dxa"/>
          </w:tcPr>
          <w:p w14:paraId="726C5A1F" w14:textId="6DEB5DB0" w:rsidR="00417E4B" w:rsidRPr="00332073" w:rsidRDefault="00417E4B" w:rsidP="002C5967">
            <w:pPr>
              <w:keepLines/>
              <w:spacing w:before="120"/>
              <w:jc w:val="left"/>
              <w:rPr>
                <w:rFonts w:ascii="Arial" w:hAnsi="Arial" w:cs="Arial"/>
                <w:color w:val="000000"/>
                <w:sz w:val="18"/>
                <w:szCs w:val="18"/>
              </w:rPr>
            </w:pPr>
            <w:r>
              <w:rPr>
                <w:rFonts w:ascii="Arial" w:hAnsi="Arial" w:cs="Arial"/>
                <w:color w:val="000000"/>
                <w:sz w:val="18"/>
                <w:szCs w:val="18"/>
              </w:rPr>
              <w:t>Supreme Court of Victoria</w:t>
            </w:r>
            <w:r w:rsidR="002C5967">
              <w:rPr>
                <w:rFonts w:ascii="Arial" w:hAnsi="Arial" w:cs="Arial"/>
                <w:color w:val="000000"/>
                <w:sz w:val="18"/>
                <w:szCs w:val="18"/>
              </w:rPr>
              <w:br/>
            </w:r>
            <w:r>
              <w:rPr>
                <w:rFonts w:ascii="Arial" w:hAnsi="Arial" w:cs="Arial"/>
                <w:color w:val="000000"/>
                <w:sz w:val="18"/>
                <w:szCs w:val="18"/>
              </w:rPr>
              <w:t>(Court of Appeal)</w:t>
            </w:r>
            <w:r w:rsidR="002C5967">
              <w:rPr>
                <w:rFonts w:ascii="Arial" w:hAnsi="Arial" w:cs="Arial"/>
                <w:color w:val="000000"/>
                <w:sz w:val="18"/>
                <w:szCs w:val="18"/>
              </w:rPr>
              <w:br/>
            </w:r>
            <w:r>
              <w:rPr>
                <w:rFonts w:ascii="Arial" w:hAnsi="Arial" w:cs="Arial"/>
                <w:color w:val="000000"/>
                <w:sz w:val="18"/>
                <w:szCs w:val="18"/>
              </w:rPr>
              <w:t>[2022] VSCA 279</w:t>
            </w:r>
          </w:p>
        </w:tc>
        <w:tc>
          <w:tcPr>
            <w:tcW w:w="1914" w:type="dxa"/>
          </w:tcPr>
          <w:p w14:paraId="41CA4542" w14:textId="306DD020" w:rsidR="00417E4B" w:rsidRPr="00332073" w:rsidRDefault="00417E4B" w:rsidP="00417E4B">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sidR="002C5967">
              <w:rPr>
                <w:rFonts w:ascii="Arial" w:hAnsi="Arial" w:cs="Arial"/>
                <w:color w:val="000000"/>
                <w:sz w:val="18"/>
                <w:szCs w:val="18"/>
              </w:rPr>
              <w:br/>
            </w:r>
            <w:hyperlink r:id="rId149" w:history="1">
              <w:r w:rsidRPr="00C5760A">
                <w:rPr>
                  <w:rStyle w:val="Hyperlink"/>
                  <w:rFonts w:ascii="Arial" w:hAnsi="Arial"/>
                  <w:noProof w:val="0"/>
                  <w:sz w:val="18"/>
                  <w:szCs w:val="18"/>
                </w:rPr>
                <w:t>[2023] HCASL 65</w:t>
              </w:r>
            </w:hyperlink>
          </w:p>
        </w:tc>
      </w:tr>
      <w:tr w:rsidR="00417E4B" w:rsidRPr="00CC46E9" w14:paraId="3576E5B9" w14:textId="77777777" w:rsidTr="008507FB">
        <w:trPr>
          <w:cantSplit/>
          <w:trHeight w:val="400"/>
        </w:trPr>
        <w:tc>
          <w:tcPr>
            <w:tcW w:w="567" w:type="dxa"/>
          </w:tcPr>
          <w:p w14:paraId="66BFF96C" w14:textId="77777777" w:rsidR="00417E4B" w:rsidRPr="00CC46E9" w:rsidRDefault="00417E4B" w:rsidP="00417E4B">
            <w:pPr>
              <w:pStyle w:val="ListParagraph"/>
              <w:keepLines/>
              <w:numPr>
                <w:ilvl w:val="0"/>
                <w:numId w:val="3"/>
              </w:numPr>
              <w:spacing w:before="120"/>
              <w:jc w:val="right"/>
              <w:rPr>
                <w:rFonts w:ascii="Arial" w:hAnsi="Arial" w:cs="Arial"/>
                <w:color w:val="000000"/>
                <w:sz w:val="18"/>
              </w:rPr>
            </w:pPr>
          </w:p>
        </w:tc>
        <w:tc>
          <w:tcPr>
            <w:tcW w:w="1913" w:type="dxa"/>
          </w:tcPr>
          <w:p w14:paraId="6DD07F6B" w14:textId="6EDBBFD9" w:rsidR="00417E4B" w:rsidRPr="00332073" w:rsidRDefault="00417E4B" w:rsidP="00417E4B">
            <w:pPr>
              <w:keepLines/>
              <w:spacing w:before="120"/>
              <w:jc w:val="left"/>
              <w:rPr>
                <w:rFonts w:ascii="Arial" w:hAnsi="Arial" w:cs="Arial"/>
                <w:color w:val="000000"/>
                <w:sz w:val="18"/>
                <w:szCs w:val="18"/>
              </w:rPr>
            </w:pPr>
            <w:r>
              <w:rPr>
                <w:rFonts w:ascii="Arial" w:hAnsi="Arial" w:cs="Arial"/>
                <w:color w:val="000000"/>
                <w:sz w:val="18"/>
                <w:szCs w:val="18"/>
              </w:rPr>
              <w:t>Burton</w:t>
            </w:r>
          </w:p>
        </w:tc>
        <w:tc>
          <w:tcPr>
            <w:tcW w:w="1914" w:type="dxa"/>
          </w:tcPr>
          <w:p w14:paraId="72B52E3E" w14:textId="7F5BE7E2" w:rsidR="00417E4B" w:rsidRPr="00332073" w:rsidRDefault="00417E4B" w:rsidP="00417E4B">
            <w:pPr>
              <w:keepLines/>
              <w:spacing w:before="120"/>
              <w:jc w:val="left"/>
              <w:rPr>
                <w:rFonts w:ascii="Arial" w:hAnsi="Arial" w:cs="Arial"/>
                <w:color w:val="000000"/>
                <w:sz w:val="18"/>
                <w:szCs w:val="18"/>
              </w:rPr>
            </w:pPr>
            <w:r>
              <w:rPr>
                <w:rFonts w:ascii="Arial" w:hAnsi="Arial" w:cs="Arial"/>
                <w:color w:val="000000"/>
                <w:sz w:val="18"/>
                <w:szCs w:val="18"/>
              </w:rPr>
              <w:t>Director of Public Prosecutions &amp; Ors</w:t>
            </w:r>
            <w:r>
              <w:rPr>
                <w:rFonts w:ascii="Arial" w:hAnsi="Arial" w:cs="Arial"/>
                <w:color w:val="000000"/>
                <w:sz w:val="18"/>
                <w:szCs w:val="18"/>
              </w:rPr>
              <w:br/>
              <w:t xml:space="preserve">(S2/2023) </w:t>
            </w:r>
          </w:p>
        </w:tc>
        <w:tc>
          <w:tcPr>
            <w:tcW w:w="1914" w:type="dxa"/>
          </w:tcPr>
          <w:p w14:paraId="2BBC02D3" w14:textId="5D2A723E" w:rsidR="00417E4B" w:rsidRPr="001E6F52" w:rsidRDefault="00417E4B" w:rsidP="002C5967">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sidR="002C5967">
              <w:rPr>
                <w:rFonts w:ascii="Arial" w:hAnsi="Arial" w:cs="Arial"/>
                <w:color w:val="000000"/>
                <w:sz w:val="18"/>
                <w:szCs w:val="18"/>
              </w:rPr>
              <w:br/>
            </w:r>
            <w:r>
              <w:rPr>
                <w:rFonts w:ascii="Arial" w:hAnsi="Arial" w:cs="Arial"/>
                <w:color w:val="000000"/>
                <w:sz w:val="18"/>
                <w:szCs w:val="18"/>
              </w:rPr>
              <w:t>(Court of Appeal)</w:t>
            </w:r>
            <w:r w:rsidR="002C5967">
              <w:rPr>
                <w:rFonts w:ascii="Arial" w:hAnsi="Arial" w:cs="Arial"/>
                <w:color w:val="000000"/>
                <w:sz w:val="18"/>
                <w:szCs w:val="18"/>
              </w:rPr>
              <w:br/>
            </w:r>
            <w:r>
              <w:rPr>
                <w:rFonts w:ascii="Arial" w:hAnsi="Arial" w:cs="Arial"/>
                <w:color w:val="000000"/>
                <w:sz w:val="18"/>
                <w:szCs w:val="18"/>
              </w:rPr>
              <w:t>[2022] NSWCA 242</w:t>
            </w:r>
          </w:p>
        </w:tc>
        <w:tc>
          <w:tcPr>
            <w:tcW w:w="1914" w:type="dxa"/>
          </w:tcPr>
          <w:p w14:paraId="66C52DB2" w14:textId="43F2D54D" w:rsidR="00417E4B" w:rsidRPr="00332073" w:rsidRDefault="00417E4B" w:rsidP="003D2F6F">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sidR="003D2F6F">
              <w:rPr>
                <w:rFonts w:ascii="Arial" w:hAnsi="Arial" w:cs="Arial"/>
                <w:color w:val="000000"/>
                <w:sz w:val="18"/>
                <w:szCs w:val="18"/>
              </w:rPr>
              <w:br/>
            </w:r>
            <w:hyperlink r:id="rId150" w:history="1">
              <w:r w:rsidRPr="00C5760A">
                <w:rPr>
                  <w:rStyle w:val="Hyperlink"/>
                  <w:rFonts w:ascii="Arial" w:hAnsi="Arial"/>
                  <w:noProof w:val="0"/>
                  <w:sz w:val="18"/>
                  <w:szCs w:val="18"/>
                </w:rPr>
                <w:t>[2023] HCASL 66</w:t>
              </w:r>
            </w:hyperlink>
          </w:p>
        </w:tc>
      </w:tr>
      <w:tr w:rsidR="00417E4B" w:rsidRPr="00CC46E9" w14:paraId="73A6935C" w14:textId="77777777" w:rsidTr="008507FB">
        <w:trPr>
          <w:cantSplit/>
          <w:trHeight w:val="400"/>
        </w:trPr>
        <w:tc>
          <w:tcPr>
            <w:tcW w:w="567" w:type="dxa"/>
          </w:tcPr>
          <w:p w14:paraId="0198AAAB" w14:textId="77777777" w:rsidR="00417E4B" w:rsidRPr="00CC46E9" w:rsidRDefault="00417E4B" w:rsidP="00417E4B">
            <w:pPr>
              <w:pStyle w:val="ListParagraph"/>
              <w:keepLines/>
              <w:numPr>
                <w:ilvl w:val="0"/>
                <w:numId w:val="3"/>
              </w:numPr>
              <w:spacing w:before="120"/>
              <w:jc w:val="right"/>
              <w:rPr>
                <w:rFonts w:ascii="Arial" w:hAnsi="Arial" w:cs="Arial"/>
                <w:color w:val="000000"/>
                <w:sz w:val="18"/>
              </w:rPr>
            </w:pPr>
          </w:p>
        </w:tc>
        <w:tc>
          <w:tcPr>
            <w:tcW w:w="1913" w:type="dxa"/>
          </w:tcPr>
          <w:p w14:paraId="58D802A4" w14:textId="59DE9B17" w:rsidR="00417E4B" w:rsidRPr="00332073" w:rsidRDefault="00417E4B" w:rsidP="00417E4B">
            <w:pPr>
              <w:keepLines/>
              <w:spacing w:before="120"/>
              <w:jc w:val="left"/>
              <w:rPr>
                <w:rFonts w:ascii="Arial" w:hAnsi="Arial" w:cs="Arial"/>
                <w:color w:val="000000"/>
                <w:sz w:val="18"/>
                <w:szCs w:val="18"/>
              </w:rPr>
            </w:pPr>
            <w:r>
              <w:rPr>
                <w:rFonts w:ascii="Arial" w:hAnsi="Arial" w:cs="Arial"/>
                <w:color w:val="000000"/>
                <w:sz w:val="18"/>
                <w:szCs w:val="18"/>
              </w:rPr>
              <w:t>Hong</w:t>
            </w:r>
          </w:p>
        </w:tc>
        <w:tc>
          <w:tcPr>
            <w:tcW w:w="1914" w:type="dxa"/>
          </w:tcPr>
          <w:p w14:paraId="71EA37F8" w14:textId="4BF0A65C" w:rsidR="00417E4B" w:rsidRPr="00332073" w:rsidRDefault="00417E4B" w:rsidP="00417E4B">
            <w:pPr>
              <w:keepLines/>
              <w:spacing w:before="120"/>
              <w:jc w:val="left"/>
              <w:rPr>
                <w:rFonts w:ascii="Arial" w:hAnsi="Arial" w:cs="Arial"/>
                <w:color w:val="000000"/>
                <w:sz w:val="18"/>
                <w:szCs w:val="18"/>
              </w:rPr>
            </w:pPr>
            <w:proofErr w:type="spellStart"/>
            <w:r>
              <w:rPr>
                <w:rFonts w:ascii="Arial" w:hAnsi="Arial" w:cs="Arial"/>
                <w:color w:val="000000"/>
                <w:sz w:val="18"/>
                <w:szCs w:val="18"/>
              </w:rPr>
              <w:t>Gui</w:t>
            </w:r>
            <w:proofErr w:type="spellEnd"/>
            <w:r>
              <w:rPr>
                <w:rFonts w:ascii="Arial" w:hAnsi="Arial" w:cs="Arial"/>
                <w:color w:val="000000"/>
                <w:sz w:val="18"/>
                <w:szCs w:val="18"/>
              </w:rPr>
              <w:br/>
              <w:t xml:space="preserve">(S3/2023) </w:t>
            </w:r>
          </w:p>
        </w:tc>
        <w:tc>
          <w:tcPr>
            <w:tcW w:w="1914" w:type="dxa"/>
          </w:tcPr>
          <w:p w14:paraId="41720F7E" w14:textId="61BCC723" w:rsidR="00417E4B" w:rsidRPr="001E6F52" w:rsidRDefault="00417E4B" w:rsidP="002C5967">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sidR="002C5967">
              <w:rPr>
                <w:rFonts w:ascii="Arial" w:hAnsi="Arial" w:cs="Arial"/>
                <w:color w:val="000000"/>
                <w:sz w:val="18"/>
                <w:szCs w:val="18"/>
              </w:rPr>
              <w:br/>
            </w:r>
            <w:r>
              <w:rPr>
                <w:rFonts w:ascii="Arial" w:hAnsi="Arial" w:cs="Arial"/>
                <w:color w:val="000000"/>
                <w:sz w:val="18"/>
                <w:szCs w:val="18"/>
              </w:rPr>
              <w:t>(Court of Appeal)</w:t>
            </w:r>
            <w:r w:rsidR="002C5967">
              <w:rPr>
                <w:rFonts w:ascii="Arial" w:hAnsi="Arial" w:cs="Arial"/>
                <w:color w:val="000000"/>
                <w:sz w:val="18"/>
                <w:szCs w:val="18"/>
              </w:rPr>
              <w:br/>
            </w:r>
            <w:r>
              <w:rPr>
                <w:rFonts w:ascii="Arial" w:hAnsi="Arial" w:cs="Arial"/>
                <w:color w:val="000000"/>
                <w:sz w:val="18"/>
                <w:szCs w:val="18"/>
              </w:rPr>
              <w:t>[2022] NSWCA 245</w:t>
            </w:r>
          </w:p>
        </w:tc>
        <w:tc>
          <w:tcPr>
            <w:tcW w:w="1914" w:type="dxa"/>
          </w:tcPr>
          <w:p w14:paraId="4FC92BEA" w14:textId="5CDFA016" w:rsidR="00417E4B" w:rsidRPr="00332073" w:rsidRDefault="00417E4B" w:rsidP="003D2F6F">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sidR="003D2F6F">
              <w:rPr>
                <w:rFonts w:ascii="Arial" w:hAnsi="Arial" w:cs="Arial"/>
                <w:color w:val="000000"/>
                <w:sz w:val="18"/>
                <w:szCs w:val="18"/>
              </w:rPr>
              <w:br/>
            </w:r>
            <w:hyperlink r:id="rId151" w:history="1">
              <w:r w:rsidRPr="00C5760A">
                <w:rPr>
                  <w:rStyle w:val="Hyperlink"/>
                  <w:rFonts w:ascii="Arial" w:hAnsi="Arial"/>
                  <w:noProof w:val="0"/>
                  <w:sz w:val="18"/>
                  <w:szCs w:val="18"/>
                </w:rPr>
                <w:t>[2023] HCASL 67</w:t>
              </w:r>
            </w:hyperlink>
          </w:p>
        </w:tc>
      </w:tr>
      <w:tr w:rsidR="00417E4B" w:rsidRPr="00CC46E9" w14:paraId="06C87450" w14:textId="77777777" w:rsidTr="008507FB">
        <w:trPr>
          <w:cantSplit/>
          <w:trHeight w:val="400"/>
        </w:trPr>
        <w:tc>
          <w:tcPr>
            <w:tcW w:w="567" w:type="dxa"/>
          </w:tcPr>
          <w:p w14:paraId="1BB0D3BD" w14:textId="77777777" w:rsidR="00417E4B" w:rsidRPr="00CC46E9" w:rsidRDefault="00417E4B" w:rsidP="00417E4B">
            <w:pPr>
              <w:pStyle w:val="ListParagraph"/>
              <w:keepLines/>
              <w:numPr>
                <w:ilvl w:val="0"/>
                <w:numId w:val="3"/>
              </w:numPr>
              <w:spacing w:before="120"/>
              <w:jc w:val="right"/>
              <w:rPr>
                <w:rFonts w:ascii="Arial" w:hAnsi="Arial" w:cs="Arial"/>
                <w:color w:val="000000"/>
                <w:sz w:val="18"/>
              </w:rPr>
            </w:pPr>
          </w:p>
        </w:tc>
        <w:tc>
          <w:tcPr>
            <w:tcW w:w="1913" w:type="dxa"/>
          </w:tcPr>
          <w:p w14:paraId="69B7AF28" w14:textId="3078A738" w:rsidR="00417E4B" w:rsidRPr="00332073" w:rsidRDefault="00417E4B" w:rsidP="00417E4B">
            <w:pPr>
              <w:keepLines/>
              <w:spacing w:before="120"/>
              <w:jc w:val="left"/>
              <w:rPr>
                <w:rFonts w:ascii="Arial" w:hAnsi="Arial" w:cs="Arial"/>
                <w:color w:val="000000"/>
                <w:sz w:val="18"/>
                <w:szCs w:val="18"/>
              </w:rPr>
            </w:pPr>
            <w:r>
              <w:rPr>
                <w:rFonts w:ascii="Arial" w:hAnsi="Arial" w:cs="Arial"/>
                <w:color w:val="000000"/>
                <w:sz w:val="18"/>
                <w:szCs w:val="18"/>
              </w:rPr>
              <w:t>Pascoe</w:t>
            </w:r>
          </w:p>
        </w:tc>
        <w:tc>
          <w:tcPr>
            <w:tcW w:w="1914" w:type="dxa"/>
          </w:tcPr>
          <w:p w14:paraId="46C785E5" w14:textId="1FB3DBEC" w:rsidR="00417E4B" w:rsidRPr="00332073" w:rsidRDefault="00417E4B" w:rsidP="00417E4B">
            <w:pPr>
              <w:keepLines/>
              <w:spacing w:before="120"/>
              <w:jc w:val="left"/>
              <w:rPr>
                <w:rFonts w:ascii="Arial" w:hAnsi="Arial" w:cs="Arial"/>
                <w:color w:val="000000"/>
                <w:sz w:val="18"/>
                <w:szCs w:val="18"/>
              </w:rPr>
            </w:pPr>
            <w:r>
              <w:rPr>
                <w:rFonts w:ascii="Arial" w:hAnsi="Arial" w:cs="Arial"/>
                <w:color w:val="000000"/>
                <w:sz w:val="18"/>
                <w:szCs w:val="18"/>
              </w:rPr>
              <w:t xml:space="preserve">SAS Trustee Corporation </w:t>
            </w:r>
            <w:r>
              <w:rPr>
                <w:rFonts w:ascii="Arial" w:hAnsi="Arial" w:cs="Arial"/>
                <w:color w:val="000000"/>
                <w:sz w:val="18"/>
                <w:szCs w:val="18"/>
              </w:rPr>
              <w:br/>
              <w:t xml:space="preserve">(S168/2022) </w:t>
            </w:r>
          </w:p>
        </w:tc>
        <w:tc>
          <w:tcPr>
            <w:tcW w:w="1914" w:type="dxa"/>
          </w:tcPr>
          <w:p w14:paraId="20D70DA1" w14:textId="53F2F2BA" w:rsidR="00417E4B" w:rsidRDefault="00417E4B" w:rsidP="00417E4B">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sidR="002C5967">
              <w:rPr>
                <w:rFonts w:ascii="Arial" w:hAnsi="Arial" w:cs="Arial"/>
                <w:color w:val="000000"/>
                <w:sz w:val="18"/>
                <w:szCs w:val="18"/>
              </w:rPr>
              <w:br/>
            </w:r>
            <w:r>
              <w:rPr>
                <w:rFonts w:ascii="Arial" w:hAnsi="Arial" w:cs="Arial"/>
                <w:color w:val="000000"/>
                <w:sz w:val="18"/>
                <w:szCs w:val="18"/>
              </w:rPr>
              <w:t>(Court of Appeal)</w:t>
            </w:r>
            <w:r w:rsidR="002C5967">
              <w:rPr>
                <w:rFonts w:ascii="Arial" w:hAnsi="Arial" w:cs="Arial"/>
                <w:color w:val="000000"/>
                <w:sz w:val="18"/>
                <w:szCs w:val="18"/>
              </w:rPr>
              <w:br/>
            </w:r>
            <w:r>
              <w:rPr>
                <w:rFonts w:ascii="Arial" w:hAnsi="Arial" w:cs="Arial"/>
                <w:color w:val="000000"/>
                <w:sz w:val="18"/>
                <w:szCs w:val="18"/>
              </w:rPr>
              <w:t>[2022] NSWCA 244</w:t>
            </w:r>
          </w:p>
          <w:p w14:paraId="6F687F66" w14:textId="30FCC04F" w:rsidR="00417E4B" w:rsidRPr="001E6F52" w:rsidRDefault="00417E4B" w:rsidP="00417E4B">
            <w:pPr>
              <w:keepLines/>
              <w:spacing w:before="120"/>
              <w:jc w:val="left"/>
              <w:rPr>
                <w:rFonts w:ascii="Arial" w:hAnsi="Arial" w:cs="Arial"/>
                <w:color w:val="000000"/>
                <w:sz w:val="18"/>
                <w:szCs w:val="18"/>
              </w:rPr>
            </w:pPr>
          </w:p>
        </w:tc>
        <w:tc>
          <w:tcPr>
            <w:tcW w:w="1914" w:type="dxa"/>
          </w:tcPr>
          <w:p w14:paraId="16EC6AC3" w14:textId="579AAA5A" w:rsidR="00417E4B" w:rsidRPr="00332073" w:rsidRDefault="00417E4B" w:rsidP="003D2F6F">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t>with costs</w:t>
            </w:r>
            <w:r w:rsidR="003D2F6F">
              <w:rPr>
                <w:rFonts w:ascii="Arial" w:hAnsi="Arial" w:cs="Arial"/>
                <w:color w:val="000000"/>
                <w:sz w:val="18"/>
                <w:szCs w:val="18"/>
              </w:rPr>
              <w:br/>
            </w:r>
            <w:hyperlink r:id="rId152" w:history="1">
              <w:r w:rsidRPr="00091049">
                <w:rPr>
                  <w:rStyle w:val="Hyperlink"/>
                  <w:rFonts w:ascii="Arial" w:hAnsi="Arial"/>
                  <w:noProof w:val="0"/>
                  <w:sz w:val="18"/>
                  <w:szCs w:val="18"/>
                </w:rPr>
                <w:t>[2023] HCASL 69</w:t>
              </w:r>
            </w:hyperlink>
          </w:p>
        </w:tc>
      </w:tr>
    </w:tbl>
    <w:p w14:paraId="111BA135" w14:textId="77777777" w:rsidR="00C14FA3" w:rsidRDefault="00C14FA3">
      <w:pPr>
        <w:jc w:val="left"/>
        <w:rPr>
          <w:rFonts w:ascii="Arial" w:hAnsi="Arial" w:cs="Arial"/>
          <w:b/>
          <w:sz w:val="28"/>
          <w:szCs w:val="28"/>
        </w:rPr>
      </w:pPr>
      <w:r>
        <w:rPr>
          <w:rFonts w:ascii="Arial" w:hAnsi="Arial" w:cs="Arial"/>
          <w:b/>
          <w:sz w:val="28"/>
          <w:szCs w:val="28"/>
        </w:rPr>
        <w:br w:type="page"/>
      </w:r>
    </w:p>
    <w:p w14:paraId="7E4D3E6F" w14:textId="2DC05BAA" w:rsidR="002F0BEC" w:rsidRPr="00AB0DCC" w:rsidRDefault="00824EDE" w:rsidP="002F0BEC">
      <w:pPr>
        <w:jc w:val="left"/>
        <w:rPr>
          <w:rFonts w:ascii="Arial" w:hAnsi="Arial" w:cs="Arial"/>
          <w:b/>
          <w:sz w:val="28"/>
          <w:szCs w:val="28"/>
        </w:rPr>
      </w:pPr>
      <w:r>
        <w:rPr>
          <w:rFonts w:ascii="Arial" w:hAnsi="Arial" w:cs="Arial"/>
          <w:b/>
          <w:sz w:val="28"/>
          <w:szCs w:val="28"/>
        </w:rPr>
        <w:lastRenderedPageBreak/>
        <w:t>21 April</w:t>
      </w:r>
      <w:r w:rsidR="002F0BEC" w:rsidRPr="00783009">
        <w:rPr>
          <w:rFonts w:ascii="Arial" w:hAnsi="Arial" w:cs="Arial"/>
          <w:b/>
          <w:sz w:val="28"/>
          <w:szCs w:val="28"/>
        </w:rPr>
        <w:t xml:space="preserve"> 202</w:t>
      </w:r>
      <w:r w:rsidR="00157DC4">
        <w:rPr>
          <w:rFonts w:ascii="Arial" w:hAnsi="Arial" w:cs="Arial"/>
          <w:b/>
          <w:sz w:val="28"/>
          <w:szCs w:val="28"/>
        </w:rPr>
        <w:t>3</w:t>
      </w:r>
      <w:r w:rsidR="002F0BEC" w:rsidRPr="00783009">
        <w:rPr>
          <w:rFonts w:ascii="Arial" w:hAnsi="Arial" w:cs="Arial"/>
          <w:b/>
          <w:sz w:val="28"/>
          <w:szCs w:val="28"/>
        </w:rPr>
        <w:t xml:space="preserve">: </w:t>
      </w:r>
      <w:r w:rsidR="002F0BEC">
        <w:rPr>
          <w:rFonts w:ascii="Arial" w:hAnsi="Arial" w:cs="Arial"/>
          <w:b/>
          <w:sz w:val="28"/>
          <w:szCs w:val="28"/>
        </w:rPr>
        <w:t>Canberra</w:t>
      </w:r>
      <w:r w:rsidR="002F0BEC" w:rsidRPr="00783009">
        <w:rPr>
          <w:rFonts w:ascii="Arial" w:hAnsi="Arial" w:cs="Arial"/>
          <w:b/>
          <w:sz w:val="28"/>
          <w:szCs w:val="28"/>
        </w:rPr>
        <w:t xml:space="preserve"> and by video link</w:t>
      </w:r>
    </w:p>
    <w:p w14:paraId="7461133E" w14:textId="77777777" w:rsidR="002F0BEC" w:rsidRPr="00336026" w:rsidRDefault="002F0BEC" w:rsidP="002F0BEC"/>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2F0BEC" w:rsidRPr="00336026" w14:paraId="559D64F2" w14:textId="77777777" w:rsidTr="00D378A0">
        <w:trPr>
          <w:cantSplit/>
          <w:trHeight w:val="400"/>
          <w:tblHeader/>
        </w:trPr>
        <w:tc>
          <w:tcPr>
            <w:tcW w:w="567" w:type="dxa"/>
            <w:tcBorders>
              <w:top w:val="single" w:sz="4" w:space="0" w:color="auto"/>
              <w:bottom w:val="single" w:sz="4" w:space="0" w:color="auto"/>
            </w:tcBorders>
          </w:tcPr>
          <w:p w14:paraId="4B2C3985" w14:textId="77777777" w:rsidR="002F0BEC" w:rsidRPr="00336026" w:rsidRDefault="002F0BEC" w:rsidP="00D378A0">
            <w:pPr>
              <w:keepLines/>
              <w:rPr>
                <w:rFonts w:ascii="Arial" w:hAnsi="Arial" w:cs="Arial"/>
                <w:i/>
                <w:color w:val="000000"/>
                <w:sz w:val="18"/>
              </w:rPr>
            </w:pPr>
            <w:r w:rsidRPr="00336026">
              <w:rPr>
                <w:rFonts w:ascii="Arial" w:hAnsi="Arial" w:cs="Arial"/>
                <w:i/>
                <w:color w:val="000000"/>
                <w:sz w:val="18"/>
              </w:rPr>
              <w:br/>
              <w:t>No.</w:t>
            </w:r>
          </w:p>
        </w:tc>
        <w:tc>
          <w:tcPr>
            <w:tcW w:w="1913" w:type="dxa"/>
            <w:tcBorders>
              <w:top w:val="single" w:sz="4" w:space="0" w:color="auto"/>
              <w:bottom w:val="single" w:sz="4" w:space="0" w:color="auto"/>
            </w:tcBorders>
          </w:tcPr>
          <w:p w14:paraId="7AA770DD"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Applicant</w:t>
            </w:r>
          </w:p>
          <w:p w14:paraId="04A1CE6B" w14:textId="77777777" w:rsidR="002F0BEC" w:rsidRPr="00336026" w:rsidRDefault="002F0BEC" w:rsidP="00D378A0">
            <w:pPr>
              <w:keepLines/>
              <w:jc w:val="left"/>
              <w:rPr>
                <w:rFonts w:ascii="Arial" w:hAnsi="Arial" w:cs="Arial"/>
                <w:i/>
                <w:color w:val="000000"/>
                <w:sz w:val="18"/>
              </w:rPr>
            </w:pPr>
          </w:p>
        </w:tc>
        <w:tc>
          <w:tcPr>
            <w:tcW w:w="1914" w:type="dxa"/>
            <w:tcBorders>
              <w:top w:val="single" w:sz="4" w:space="0" w:color="auto"/>
              <w:bottom w:val="single" w:sz="4" w:space="0" w:color="auto"/>
            </w:tcBorders>
          </w:tcPr>
          <w:p w14:paraId="4E78835C"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Respondent</w:t>
            </w:r>
          </w:p>
        </w:tc>
        <w:tc>
          <w:tcPr>
            <w:tcW w:w="1914" w:type="dxa"/>
            <w:tcBorders>
              <w:top w:val="single" w:sz="4" w:space="0" w:color="auto"/>
              <w:bottom w:val="single" w:sz="4" w:space="0" w:color="auto"/>
            </w:tcBorders>
          </w:tcPr>
          <w:p w14:paraId="00544BE0"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Court appealed from</w:t>
            </w:r>
          </w:p>
        </w:tc>
        <w:tc>
          <w:tcPr>
            <w:tcW w:w="1914" w:type="dxa"/>
            <w:tcBorders>
              <w:top w:val="single" w:sz="4" w:space="0" w:color="auto"/>
              <w:bottom w:val="single" w:sz="4" w:space="0" w:color="auto"/>
            </w:tcBorders>
          </w:tcPr>
          <w:p w14:paraId="3CEF6F9F" w14:textId="77777777" w:rsidR="002F0BEC" w:rsidRPr="00336026" w:rsidRDefault="002F0BEC" w:rsidP="00D378A0">
            <w:pPr>
              <w:keepLines/>
              <w:jc w:val="left"/>
              <w:rPr>
                <w:rFonts w:ascii="Arial" w:hAnsi="Arial" w:cs="Arial"/>
                <w:i/>
                <w:color w:val="000000"/>
                <w:sz w:val="18"/>
              </w:rPr>
            </w:pPr>
          </w:p>
          <w:p w14:paraId="4899F6C9"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t>Result</w:t>
            </w:r>
          </w:p>
        </w:tc>
      </w:tr>
      <w:tr w:rsidR="00021E9A" w:rsidRPr="00336026" w14:paraId="1DB9F2B3" w14:textId="77777777" w:rsidTr="00D378A0">
        <w:trPr>
          <w:cantSplit/>
          <w:trHeight w:val="400"/>
        </w:trPr>
        <w:tc>
          <w:tcPr>
            <w:tcW w:w="567" w:type="dxa"/>
          </w:tcPr>
          <w:p w14:paraId="0E14B57B" w14:textId="77777777" w:rsidR="00021E9A" w:rsidRPr="00336026" w:rsidRDefault="00021E9A" w:rsidP="00021E9A">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4B82F704" w14:textId="0E12B2FA" w:rsidR="00021E9A" w:rsidRDefault="00021E9A" w:rsidP="00021E9A">
            <w:pPr>
              <w:keepLines/>
              <w:spacing w:before="120"/>
              <w:jc w:val="left"/>
              <w:rPr>
                <w:rFonts w:ascii="Arial" w:hAnsi="Arial" w:cs="Arial"/>
                <w:color w:val="000000"/>
                <w:sz w:val="18"/>
                <w:szCs w:val="18"/>
              </w:rPr>
            </w:pPr>
            <w:r w:rsidRPr="007F329B">
              <w:rPr>
                <w:rFonts w:ascii="Arial" w:hAnsi="Arial" w:cs="Arial"/>
                <w:color w:val="000000"/>
                <w:sz w:val="18"/>
                <w:szCs w:val="18"/>
              </w:rPr>
              <w:t xml:space="preserve">Cooper </w:t>
            </w:r>
          </w:p>
        </w:tc>
        <w:tc>
          <w:tcPr>
            <w:tcW w:w="1914" w:type="dxa"/>
          </w:tcPr>
          <w:p w14:paraId="7A4B2B4B" w14:textId="7E68E4C7" w:rsidR="00021E9A" w:rsidRDefault="00021E9A" w:rsidP="00021E9A">
            <w:pPr>
              <w:keepLines/>
              <w:spacing w:before="120"/>
              <w:jc w:val="left"/>
              <w:rPr>
                <w:rFonts w:ascii="Arial" w:hAnsi="Arial" w:cs="Arial"/>
                <w:color w:val="000000"/>
                <w:sz w:val="18"/>
                <w:szCs w:val="18"/>
              </w:rPr>
            </w:pPr>
            <w:r w:rsidRPr="007F329B">
              <w:rPr>
                <w:rFonts w:ascii="Arial" w:hAnsi="Arial" w:cs="Arial"/>
                <w:color w:val="000000"/>
                <w:sz w:val="18"/>
                <w:szCs w:val="18"/>
              </w:rPr>
              <w:t>The King</w:t>
            </w:r>
            <w:r w:rsidRPr="007F329B">
              <w:rPr>
                <w:rFonts w:ascii="Arial" w:hAnsi="Arial" w:cs="Arial"/>
                <w:color w:val="000000"/>
                <w:sz w:val="18"/>
                <w:szCs w:val="18"/>
              </w:rPr>
              <w:br/>
              <w:t>(D8/2022)</w:t>
            </w:r>
            <w:r w:rsidRPr="007F329B">
              <w:rPr>
                <w:rFonts w:ascii="Arial" w:hAnsi="Arial" w:cs="Arial"/>
                <w:color w:val="000000"/>
                <w:sz w:val="18"/>
                <w:szCs w:val="18"/>
              </w:rPr>
              <w:br/>
            </w:r>
          </w:p>
        </w:tc>
        <w:tc>
          <w:tcPr>
            <w:tcW w:w="1914" w:type="dxa"/>
          </w:tcPr>
          <w:p w14:paraId="30C8CA18" w14:textId="191D9CD5" w:rsidR="00021E9A" w:rsidRDefault="00021E9A" w:rsidP="00021E9A">
            <w:pPr>
              <w:keepLines/>
              <w:spacing w:before="120"/>
              <w:jc w:val="left"/>
              <w:rPr>
                <w:rFonts w:ascii="Arial" w:hAnsi="Arial" w:cs="Arial"/>
                <w:color w:val="000000"/>
                <w:sz w:val="18"/>
                <w:szCs w:val="18"/>
              </w:rPr>
            </w:pPr>
            <w:r w:rsidRPr="007F329B">
              <w:rPr>
                <w:rFonts w:ascii="Arial" w:hAnsi="Arial" w:cs="Arial"/>
                <w:color w:val="000000"/>
                <w:sz w:val="18"/>
                <w:szCs w:val="18"/>
              </w:rPr>
              <w:t>Court of Criminal Appeal of the Northern Territory</w:t>
            </w:r>
            <w:r w:rsidRPr="007F329B">
              <w:rPr>
                <w:rFonts w:ascii="Arial" w:hAnsi="Arial" w:cs="Arial"/>
                <w:color w:val="000000"/>
                <w:sz w:val="18"/>
                <w:szCs w:val="18"/>
              </w:rPr>
              <w:br/>
              <w:t>[2022] NTCCA 16</w:t>
            </w:r>
            <w:r w:rsidRPr="007F329B">
              <w:rPr>
                <w:rFonts w:ascii="Arial" w:hAnsi="Arial" w:cs="Arial"/>
                <w:color w:val="000000"/>
                <w:sz w:val="18"/>
                <w:szCs w:val="18"/>
              </w:rPr>
              <w:br/>
            </w:r>
          </w:p>
        </w:tc>
        <w:tc>
          <w:tcPr>
            <w:tcW w:w="1914" w:type="dxa"/>
          </w:tcPr>
          <w:p w14:paraId="21FDB949" w14:textId="2047A20B" w:rsidR="00021E9A" w:rsidRPr="00CD4783" w:rsidRDefault="00021E9A" w:rsidP="00021E9A">
            <w:pPr>
              <w:keepLines/>
              <w:spacing w:before="120"/>
              <w:jc w:val="left"/>
              <w:rPr>
                <w:rFonts w:ascii="Arial" w:hAnsi="Arial" w:cs="Arial"/>
                <w:color w:val="000000"/>
                <w:sz w:val="18"/>
                <w:szCs w:val="18"/>
              </w:rPr>
            </w:pPr>
            <w:r w:rsidRPr="007F329B">
              <w:rPr>
                <w:rFonts w:ascii="Arial" w:hAnsi="Arial" w:cs="Arial"/>
                <w:color w:val="000000"/>
                <w:sz w:val="18"/>
                <w:szCs w:val="18"/>
              </w:rPr>
              <w:t>Application refused</w:t>
            </w:r>
            <w:r w:rsidR="001D08D9">
              <w:rPr>
                <w:rFonts w:ascii="Arial" w:hAnsi="Arial" w:cs="Arial"/>
                <w:color w:val="000000"/>
                <w:sz w:val="18"/>
                <w:szCs w:val="18"/>
              </w:rPr>
              <w:br/>
            </w:r>
            <w:hyperlink r:id="rId153" w:history="1">
              <w:r w:rsidR="0082358C" w:rsidRPr="0082358C">
                <w:rPr>
                  <w:rStyle w:val="Hyperlink"/>
                  <w:rFonts w:ascii="Arial" w:hAnsi="Arial"/>
                  <w:noProof w:val="0"/>
                  <w:sz w:val="18"/>
                  <w:szCs w:val="18"/>
                </w:rPr>
                <w:t xml:space="preserve">[2023] </w:t>
              </w:r>
              <w:proofErr w:type="spellStart"/>
              <w:r w:rsidR="0082358C" w:rsidRPr="0082358C">
                <w:rPr>
                  <w:rStyle w:val="Hyperlink"/>
                  <w:rFonts w:ascii="Arial" w:hAnsi="Arial"/>
                  <w:noProof w:val="0"/>
                  <w:sz w:val="18"/>
                  <w:szCs w:val="18"/>
                </w:rPr>
                <w:t>HCATrans</w:t>
              </w:r>
              <w:proofErr w:type="spellEnd"/>
              <w:r w:rsidR="0082358C" w:rsidRPr="0082358C">
                <w:rPr>
                  <w:rStyle w:val="Hyperlink"/>
                  <w:rFonts w:ascii="Arial" w:hAnsi="Arial"/>
                  <w:noProof w:val="0"/>
                  <w:sz w:val="18"/>
                  <w:szCs w:val="18"/>
                </w:rPr>
                <w:t xml:space="preserve"> 47</w:t>
              </w:r>
            </w:hyperlink>
          </w:p>
        </w:tc>
      </w:tr>
      <w:tr w:rsidR="00021E9A" w:rsidRPr="00336026" w14:paraId="1331C2A0" w14:textId="77777777" w:rsidTr="00D378A0">
        <w:trPr>
          <w:cantSplit/>
          <w:trHeight w:val="400"/>
        </w:trPr>
        <w:tc>
          <w:tcPr>
            <w:tcW w:w="567" w:type="dxa"/>
          </w:tcPr>
          <w:p w14:paraId="71540D02" w14:textId="77777777" w:rsidR="00021E9A" w:rsidRPr="00336026" w:rsidRDefault="00021E9A" w:rsidP="00021E9A">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4083F66B" w14:textId="14536D70" w:rsidR="00021E9A" w:rsidRDefault="00021E9A" w:rsidP="00021E9A">
            <w:pPr>
              <w:keepLines/>
              <w:spacing w:before="120"/>
              <w:jc w:val="left"/>
              <w:rPr>
                <w:rFonts w:ascii="Arial" w:hAnsi="Arial" w:cs="Arial"/>
                <w:color w:val="000000"/>
                <w:sz w:val="18"/>
                <w:szCs w:val="18"/>
              </w:rPr>
            </w:pPr>
            <w:r w:rsidRPr="007F329B">
              <w:rPr>
                <w:rFonts w:ascii="Arial" w:hAnsi="Arial" w:cs="Arial"/>
                <w:color w:val="000000"/>
                <w:sz w:val="18"/>
                <w:szCs w:val="18"/>
              </w:rPr>
              <w:t>Mawhinney</w:t>
            </w:r>
          </w:p>
        </w:tc>
        <w:tc>
          <w:tcPr>
            <w:tcW w:w="1914" w:type="dxa"/>
          </w:tcPr>
          <w:p w14:paraId="219147E8" w14:textId="5F9A1DB4" w:rsidR="00021E9A" w:rsidRDefault="00021E9A" w:rsidP="00021E9A">
            <w:pPr>
              <w:keepLines/>
              <w:spacing w:before="120"/>
              <w:jc w:val="left"/>
              <w:rPr>
                <w:rFonts w:ascii="Arial" w:hAnsi="Arial" w:cs="Arial"/>
                <w:color w:val="000000"/>
                <w:sz w:val="18"/>
                <w:szCs w:val="18"/>
              </w:rPr>
            </w:pPr>
            <w:r w:rsidRPr="007F329B">
              <w:rPr>
                <w:rFonts w:ascii="Arial" w:hAnsi="Arial" w:cs="Arial"/>
                <w:color w:val="000000"/>
                <w:sz w:val="18"/>
                <w:szCs w:val="18"/>
              </w:rPr>
              <w:t>Australian Securities &amp; Investments Commission &amp; Ors</w:t>
            </w:r>
            <w:r w:rsidRPr="007F329B">
              <w:rPr>
                <w:rFonts w:ascii="Arial" w:hAnsi="Arial" w:cs="Arial"/>
                <w:color w:val="000000"/>
                <w:sz w:val="18"/>
                <w:szCs w:val="18"/>
              </w:rPr>
              <w:br/>
              <w:t>(M69/2022)</w:t>
            </w:r>
            <w:r w:rsidRPr="007F329B">
              <w:rPr>
                <w:rFonts w:ascii="Arial" w:hAnsi="Arial" w:cs="Arial"/>
                <w:color w:val="000000"/>
                <w:sz w:val="18"/>
                <w:szCs w:val="18"/>
              </w:rPr>
              <w:br/>
            </w:r>
          </w:p>
        </w:tc>
        <w:tc>
          <w:tcPr>
            <w:tcW w:w="1914" w:type="dxa"/>
          </w:tcPr>
          <w:p w14:paraId="5D804B5F" w14:textId="36726F30" w:rsidR="00021E9A" w:rsidRDefault="00021E9A" w:rsidP="00021E9A">
            <w:pPr>
              <w:keepLines/>
              <w:spacing w:before="120"/>
              <w:jc w:val="left"/>
              <w:rPr>
                <w:rFonts w:ascii="Arial" w:hAnsi="Arial" w:cs="Arial"/>
                <w:color w:val="000000"/>
                <w:sz w:val="18"/>
                <w:szCs w:val="18"/>
              </w:rPr>
            </w:pPr>
            <w:r>
              <w:rPr>
                <w:rFonts w:ascii="Arial" w:hAnsi="Arial" w:cs="Arial"/>
                <w:color w:val="000000"/>
                <w:sz w:val="18"/>
                <w:szCs w:val="18"/>
              </w:rPr>
              <w:t xml:space="preserve">Full Court of the Federal Court of Australia </w:t>
            </w:r>
            <w:r>
              <w:rPr>
                <w:rFonts w:ascii="Arial" w:hAnsi="Arial" w:cs="Arial"/>
                <w:color w:val="000000"/>
                <w:sz w:val="18"/>
                <w:szCs w:val="18"/>
              </w:rPr>
              <w:br/>
              <w:t>[2022] FCAFC 159</w:t>
            </w:r>
          </w:p>
        </w:tc>
        <w:tc>
          <w:tcPr>
            <w:tcW w:w="1914" w:type="dxa"/>
          </w:tcPr>
          <w:p w14:paraId="1DD86F47" w14:textId="005D0267" w:rsidR="00021E9A" w:rsidRPr="00CD4783" w:rsidRDefault="00021E9A" w:rsidP="00021E9A">
            <w:pPr>
              <w:keepLines/>
              <w:spacing w:before="120"/>
              <w:jc w:val="left"/>
              <w:rPr>
                <w:rFonts w:ascii="Arial" w:hAnsi="Arial" w:cs="Arial"/>
                <w:color w:val="000000"/>
                <w:sz w:val="18"/>
                <w:szCs w:val="18"/>
              </w:rPr>
            </w:pPr>
            <w:r w:rsidRPr="007F329B">
              <w:rPr>
                <w:rFonts w:ascii="Arial" w:hAnsi="Arial" w:cs="Arial"/>
                <w:color w:val="000000"/>
                <w:sz w:val="18"/>
                <w:szCs w:val="18"/>
              </w:rPr>
              <w:t>Application refused</w:t>
            </w:r>
            <w:r w:rsidR="0082358C">
              <w:rPr>
                <w:rFonts w:ascii="Arial" w:hAnsi="Arial" w:cs="Arial"/>
                <w:color w:val="000000"/>
                <w:sz w:val="18"/>
                <w:szCs w:val="18"/>
              </w:rPr>
              <w:br/>
            </w:r>
            <w:hyperlink r:id="rId154" w:history="1">
              <w:r w:rsidR="0082358C" w:rsidRPr="0082358C">
                <w:rPr>
                  <w:rStyle w:val="Hyperlink"/>
                  <w:rFonts w:ascii="Arial" w:hAnsi="Arial"/>
                  <w:noProof w:val="0"/>
                  <w:sz w:val="18"/>
                  <w:szCs w:val="18"/>
                </w:rPr>
                <w:t xml:space="preserve">[2023] </w:t>
              </w:r>
              <w:proofErr w:type="spellStart"/>
              <w:r w:rsidR="0082358C" w:rsidRPr="0082358C">
                <w:rPr>
                  <w:rStyle w:val="Hyperlink"/>
                  <w:rFonts w:ascii="Arial" w:hAnsi="Arial"/>
                  <w:noProof w:val="0"/>
                  <w:sz w:val="18"/>
                  <w:szCs w:val="18"/>
                </w:rPr>
                <w:t>HCATrans</w:t>
              </w:r>
              <w:proofErr w:type="spellEnd"/>
              <w:r w:rsidR="0082358C" w:rsidRPr="0082358C">
                <w:rPr>
                  <w:rStyle w:val="Hyperlink"/>
                  <w:rFonts w:ascii="Arial" w:hAnsi="Arial"/>
                  <w:noProof w:val="0"/>
                  <w:sz w:val="18"/>
                  <w:szCs w:val="18"/>
                </w:rPr>
                <w:t xml:space="preserve"> 50</w:t>
              </w:r>
            </w:hyperlink>
          </w:p>
        </w:tc>
      </w:tr>
      <w:tr w:rsidR="00021E9A" w:rsidRPr="00336026" w14:paraId="417E3E29" w14:textId="77777777" w:rsidTr="00D378A0">
        <w:trPr>
          <w:cantSplit/>
          <w:trHeight w:val="400"/>
        </w:trPr>
        <w:tc>
          <w:tcPr>
            <w:tcW w:w="567" w:type="dxa"/>
          </w:tcPr>
          <w:p w14:paraId="659D0906" w14:textId="77777777" w:rsidR="00021E9A" w:rsidRPr="00336026" w:rsidRDefault="00021E9A" w:rsidP="00021E9A">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54700684" w14:textId="76522C88" w:rsidR="00021E9A" w:rsidRDefault="00021E9A" w:rsidP="00021E9A">
            <w:pPr>
              <w:keepLines/>
              <w:spacing w:before="120"/>
              <w:jc w:val="left"/>
              <w:rPr>
                <w:rFonts w:ascii="Arial" w:hAnsi="Arial" w:cs="Arial"/>
                <w:color w:val="000000"/>
                <w:sz w:val="18"/>
                <w:szCs w:val="18"/>
              </w:rPr>
            </w:pPr>
            <w:r>
              <w:rPr>
                <w:rFonts w:ascii="Arial" w:hAnsi="Arial" w:cs="Arial"/>
                <w:color w:val="000000"/>
                <w:sz w:val="18"/>
                <w:szCs w:val="18"/>
              </w:rPr>
              <w:t>Mayfair Wealth Partners Pty Ltd &amp; Ors</w:t>
            </w:r>
          </w:p>
        </w:tc>
        <w:tc>
          <w:tcPr>
            <w:tcW w:w="1914" w:type="dxa"/>
          </w:tcPr>
          <w:p w14:paraId="68B6DFE6" w14:textId="4983640D" w:rsidR="00021E9A" w:rsidRDefault="00021E9A" w:rsidP="00021E9A">
            <w:pPr>
              <w:keepLines/>
              <w:spacing w:before="120"/>
              <w:jc w:val="left"/>
              <w:rPr>
                <w:rFonts w:ascii="Arial" w:hAnsi="Arial" w:cs="Arial"/>
                <w:color w:val="000000"/>
                <w:sz w:val="18"/>
                <w:szCs w:val="18"/>
              </w:rPr>
            </w:pPr>
            <w:r>
              <w:rPr>
                <w:rFonts w:ascii="Arial" w:hAnsi="Arial" w:cs="Arial"/>
                <w:color w:val="000000"/>
                <w:sz w:val="18"/>
                <w:szCs w:val="18"/>
              </w:rPr>
              <w:t>Australian Securities and Investments Commission &amp; Anor</w:t>
            </w:r>
            <w:r>
              <w:rPr>
                <w:rFonts w:ascii="Arial" w:hAnsi="Arial" w:cs="Arial"/>
                <w:color w:val="000000"/>
                <w:sz w:val="18"/>
                <w:szCs w:val="18"/>
              </w:rPr>
              <w:br/>
              <w:t>(M77/2022)</w:t>
            </w:r>
            <w:r>
              <w:rPr>
                <w:rFonts w:ascii="Arial" w:hAnsi="Arial" w:cs="Arial"/>
                <w:color w:val="000000"/>
                <w:sz w:val="18"/>
                <w:szCs w:val="18"/>
              </w:rPr>
              <w:br/>
            </w:r>
          </w:p>
        </w:tc>
        <w:tc>
          <w:tcPr>
            <w:tcW w:w="1914" w:type="dxa"/>
          </w:tcPr>
          <w:p w14:paraId="4AB8749D" w14:textId="50A2304C" w:rsidR="00021E9A" w:rsidRDefault="00021E9A" w:rsidP="00021E9A">
            <w:pPr>
              <w:keepLines/>
              <w:spacing w:before="120"/>
              <w:jc w:val="left"/>
              <w:rPr>
                <w:rFonts w:ascii="Arial" w:hAnsi="Arial" w:cs="Arial"/>
                <w:color w:val="000000"/>
                <w:sz w:val="18"/>
                <w:szCs w:val="18"/>
              </w:rPr>
            </w:pPr>
            <w:r>
              <w:rPr>
                <w:rFonts w:ascii="Arial" w:hAnsi="Arial" w:cs="Arial"/>
                <w:color w:val="000000"/>
                <w:sz w:val="18"/>
                <w:szCs w:val="18"/>
              </w:rPr>
              <w:t xml:space="preserve">Full Court of the Federal Court of Australia </w:t>
            </w:r>
            <w:r>
              <w:rPr>
                <w:rFonts w:ascii="Arial" w:hAnsi="Arial" w:cs="Arial"/>
                <w:color w:val="000000"/>
                <w:sz w:val="18"/>
                <w:szCs w:val="18"/>
              </w:rPr>
              <w:br/>
              <w:t>[2022] FCAFC 170</w:t>
            </w:r>
            <w:r>
              <w:rPr>
                <w:rFonts w:ascii="Arial" w:hAnsi="Arial" w:cs="Arial"/>
                <w:color w:val="000000"/>
                <w:sz w:val="18"/>
                <w:szCs w:val="18"/>
              </w:rPr>
              <w:br/>
            </w:r>
          </w:p>
        </w:tc>
        <w:tc>
          <w:tcPr>
            <w:tcW w:w="1914" w:type="dxa"/>
          </w:tcPr>
          <w:p w14:paraId="215E80C1" w14:textId="4F204119" w:rsidR="00021E9A" w:rsidRPr="00CD4783" w:rsidRDefault="00021E9A" w:rsidP="00021E9A">
            <w:pPr>
              <w:keepLines/>
              <w:spacing w:before="120"/>
              <w:jc w:val="left"/>
              <w:rPr>
                <w:rFonts w:ascii="Arial" w:hAnsi="Arial" w:cs="Arial"/>
                <w:color w:val="000000"/>
                <w:sz w:val="18"/>
                <w:szCs w:val="18"/>
              </w:rPr>
            </w:pPr>
            <w:r w:rsidRPr="007F329B">
              <w:rPr>
                <w:rFonts w:ascii="Arial" w:hAnsi="Arial" w:cs="Arial"/>
                <w:color w:val="000000"/>
                <w:sz w:val="18"/>
                <w:szCs w:val="18"/>
              </w:rPr>
              <w:t>Application refused with costs</w:t>
            </w:r>
            <w:r w:rsidR="00825A2D">
              <w:rPr>
                <w:rFonts w:ascii="Arial" w:hAnsi="Arial" w:cs="Arial"/>
                <w:color w:val="000000"/>
                <w:sz w:val="18"/>
                <w:szCs w:val="18"/>
              </w:rPr>
              <w:br/>
            </w:r>
            <w:hyperlink r:id="rId155" w:history="1">
              <w:r w:rsidR="00825A2D" w:rsidRPr="00825A2D">
                <w:rPr>
                  <w:rStyle w:val="Hyperlink"/>
                  <w:rFonts w:ascii="Arial" w:hAnsi="Arial"/>
                  <w:noProof w:val="0"/>
                  <w:sz w:val="18"/>
                  <w:szCs w:val="18"/>
                </w:rPr>
                <w:t xml:space="preserve">[2023] </w:t>
              </w:r>
              <w:proofErr w:type="spellStart"/>
              <w:r w:rsidR="00825A2D" w:rsidRPr="00825A2D">
                <w:rPr>
                  <w:rStyle w:val="Hyperlink"/>
                  <w:rFonts w:ascii="Arial" w:hAnsi="Arial"/>
                  <w:noProof w:val="0"/>
                  <w:sz w:val="18"/>
                  <w:szCs w:val="18"/>
                </w:rPr>
                <w:t>HCATrans</w:t>
              </w:r>
              <w:proofErr w:type="spellEnd"/>
              <w:r w:rsidR="00825A2D" w:rsidRPr="00825A2D">
                <w:rPr>
                  <w:rStyle w:val="Hyperlink"/>
                  <w:rFonts w:ascii="Arial" w:hAnsi="Arial"/>
                  <w:noProof w:val="0"/>
                  <w:sz w:val="18"/>
                  <w:szCs w:val="18"/>
                </w:rPr>
                <w:t xml:space="preserve"> 51</w:t>
              </w:r>
            </w:hyperlink>
          </w:p>
        </w:tc>
      </w:tr>
      <w:tr w:rsidR="007F329B" w:rsidRPr="00336026" w14:paraId="047460C7" w14:textId="77777777" w:rsidTr="00D378A0">
        <w:trPr>
          <w:cantSplit/>
          <w:trHeight w:val="400"/>
        </w:trPr>
        <w:tc>
          <w:tcPr>
            <w:tcW w:w="567" w:type="dxa"/>
          </w:tcPr>
          <w:p w14:paraId="6013D67D" w14:textId="77777777" w:rsidR="007F329B" w:rsidRPr="00336026" w:rsidRDefault="007F329B" w:rsidP="007F329B">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7418671A" w14:textId="1427BE1B" w:rsidR="007F329B" w:rsidRDefault="007F329B" w:rsidP="007F329B">
            <w:pPr>
              <w:keepLines/>
              <w:spacing w:before="120"/>
              <w:jc w:val="left"/>
              <w:rPr>
                <w:rFonts w:ascii="Arial" w:hAnsi="Arial" w:cs="Arial"/>
                <w:color w:val="000000"/>
                <w:sz w:val="18"/>
                <w:szCs w:val="18"/>
              </w:rPr>
            </w:pPr>
            <w:r>
              <w:rPr>
                <w:rFonts w:ascii="Arial" w:hAnsi="Arial" w:cs="Arial"/>
                <w:color w:val="000000"/>
                <w:sz w:val="18"/>
                <w:szCs w:val="18"/>
              </w:rPr>
              <w:t>HSBC Bank Australia Limited ABN 48006434162</w:t>
            </w:r>
          </w:p>
        </w:tc>
        <w:tc>
          <w:tcPr>
            <w:tcW w:w="1914" w:type="dxa"/>
          </w:tcPr>
          <w:p w14:paraId="67384DA6" w14:textId="53B4C835" w:rsidR="007F329B" w:rsidRDefault="007F329B" w:rsidP="007F329B">
            <w:pPr>
              <w:keepLines/>
              <w:spacing w:before="120"/>
              <w:jc w:val="left"/>
              <w:rPr>
                <w:rFonts w:ascii="Arial" w:hAnsi="Arial" w:cs="Arial"/>
                <w:color w:val="000000"/>
                <w:sz w:val="18"/>
                <w:szCs w:val="18"/>
              </w:rPr>
            </w:pPr>
            <w:proofErr w:type="spellStart"/>
            <w:r>
              <w:rPr>
                <w:rFonts w:ascii="Arial" w:hAnsi="Arial" w:cs="Arial"/>
                <w:color w:val="000000"/>
                <w:sz w:val="18"/>
                <w:szCs w:val="18"/>
              </w:rPr>
              <w:t>Abboud</w:t>
            </w:r>
            <w:proofErr w:type="spellEnd"/>
            <w:r>
              <w:rPr>
                <w:rFonts w:ascii="Arial" w:hAnsi="Arial" w:cs="Arial"/>
                <w:color w:val="000000"/>
                <w:sz w:val="18"/>
                <w:szCs w:val="18"/>
              </w:rPr>
              <w:t xml:space="preserve"> &amp; Anor</w:t>
            </w:r>
            <w:r>
              <w:rPr>
                <w:rFonts w:ascii="Arial" w:hAnsi="Arial" w:cs="Arial"/>
                <w:color w:val="000000"/>
                <w:sz w:val="18"/>
                <w:szCs w:val="18"/>
              </w:rPr>
              <w:br/>
              <w:t>(S135/2022)</w:t>
            </w:r>
            <w:r>
              <w:rPr>
                <w:rFonts w:ascii="Arial" w:hAnsi="Arial" w:cs="Arial"/>
                <w:color w:val="000000"/>
                <w:sz w:val="18"/>
                <w:szCs w:val="18"/>
              </w:rPr>
              <w:br/>
            </w:r>
          </w:p>
        </w:tc>
        <w:tc>
          <w:tcPr>
            <w:tcW w:w="1914" w:type="dxa"/>
          </w:tcPr>
          <w:p w14:paraId="7607C739" w14:textId="59716E25" w:rsidR="007F329B" w:rsidRDefault="007F329B" w:rsidP="007F329B">
            <w:pPr>
              <w:keepLines/>
              <w:spacing w:before="120"/>
              <w:jc w:val="left"/>
              <w:rPr>
                <w:rFonts w:ascii="Arial" w:hAnsi="Arial" w:cs="Arial"/>
                <w:color w:val="000000"/>
                <w:sz w:val="18"/>
                <w:szCs w:val="18"/>
              </w:rPr>
            </w:pPr>
            <w:r>
              <w:rPr>
                <w:rFonts w:ascii="Arial" w:hAnsi="Arial" w:cs="Arial"/>
                <w:color w:val="000000"/>
                <w:sz w:val="18"/>
                <w:szCs w:val="18"/>
              </w:rPr>
              <w:t>Supreme Court of New South Wales (Court of Appeal)</w:t>
            </w:r>
            <w:r>
              <w:rPr>
                <w:rFonts w:ascii="Arial" w:hAnsi="Arial" w:cs="Arial"/>
                <w:color w:val="000000"/>
                <w:sz w:val="18"/>
                <w:szCs w:val="18"/>
              </w:rPr>
              <w:br/>
              <w:t>[2022] NSWCA 165</w:t>
            </w:r>
            <w:r>
              <w:rPr>
                <w:rFonts w:ascii="Arial" w:hAnsi="Arial" w:cs="Arial"/>
                <w:color w:val="000000"/>
                <w:sz w:val="18"/>
                <w:szCs w:val="18"/>
              </w:rPr>
              <w:br/>
            </w:r>
          </w:p>
        </w:tc>
        <w:tc>
          <w:tcPr>
            <w:tcW w:w="1914" w:type="dxa"/>
          </w:tcPr>
          <w:p w14:paraId="2372C175" w14:textId="33B41F17" w:rsidR="007F329B" w:rsidRPr="00CD4783" w:rsidRDefault="007F329B" w:rsidP="007F329B">
            <w:pPr>
              <w:keepLines/>
              <w:spacing w:before="120"/>
              <w:jc w:val="left"/>
              <w:rPr>
                <w:rFonts w:ascii="Arial" w:hAnsi="Arial" w:cs="Arial"/>
                <w:color w:val="000000"/>
                <w:sz w:val="18"/>
                <w:szCs w:val="18"/>
              </w:rPr>
            </w:pPr>
            <w:r w:rsidRPr="007F329B">
              <w:rPr>
                <w:rFonts w:ascii="Arial" w:hAnsi="Arial" w:cs="Arial"/>
                <w:color w:val="000000"/>
                <w:sz w:val="18"/>
                <w:szCs w:val="18"/>
              </w:rPr>
              <w:t>Application refused with costs</w:t>
            </w:r>
            <w:r w:rsidR="00825A2D">
              <w:rPr>
                <w:rFonts w:ascii="Arial" w:hAnsi="Arial" w:cs="Arial"/>
                <w:color w:val="000000"/>
                <w:sz w:val="18"/>
                <w:szCs w:val="18"/>
              </w:rPr>
              <w:br/>
            </w:r>
            <w:hyperlink r:id="rId156" w:history="1">
              <w:r w:rsidR="00825A2D" w:rsidRPr="00825A2D">
                <w:rPr>
                  <w:rStyle w:val="Hyperlink"/>
                  <w:rFonts w:ascii="Arial" w:hAnsi="Arial"/>
                  <w:noProof w:val="0"/>
                  <w:sz w:val="18"/>
                  <w:szCs w:val="18"/>
                </w:rPr>
                <w:t xml:space="preserve">[2023] </w:t>
              </w:r>
              <w:proofErr w:type="spellStart"/>
              <w:r w:rsidR="00825A2D" w:rsidRPr="00825A2D">
                <w:rPr>
                  <w:rStyle w:val="Hyperlink"/>
                  <w:rFonts w:ascii="Arial" w:hAnsi="Arial"/>
                  <w:noProof w:val="0"/>
                  <w:sz w:val="18"/>
                  <w:szCs w:val="18"/>
                </w:rPr>
                <w:t>HCATrans</w:t>
              </w:r>
              <w:proofErr w:type="spellEnd"/>
              <w:r w:rsidR="00825A2D" w:rsidRPr="00825A2D">
                <w:rPr>
                  <w:rStyle w:val="Hyperlink"/>
                  <w:rFonts w:ascii="Arial" w:hAnsi="Arial"/>
                  <w:noProof w:val="0"/>
                  <w:sz w:val="18"/>
                  <w:szCs w:val="18"/>
                </w:rPr>
                <w:t xml:space="preserve"> 49</w:t>
              </w:r>
            </w:hyperlink>
          </w:p>
        </w:tc>
      </w:tr>
    </w:tbl>
    <w:p w14:paraId="24650F95" w14:textId="77777777" w:rsidR="002F0BEC" w:rsidRPr="0076188B" w:rsidRDefault="002F0BEC" w:rsidP="002F0BEC">
      <w:pPr>
        <w:rPr>
          <w:highlight w:val="yellow"/>
        </w:rPr>
      </w:pPr>
    </w:p>
    <w:bookmarkEnd w:id="166"/>
    <w:p w14:paraId="54138B50" w14:textId="467F545F" w:rsidR="002F0BEC" w:rsidRDefault="002F0BEC" w:rsidP="002F0BEC">
      <w:pPr>
        <w:jc w:val="left"/>
        <w:rPr>
          <w:highlight w:val="yellow"/>
        </w:rPr>
      </w:pPr>
    </w:p>
    <w:sectPr w:rsidR="002F0BEC" w:rsidSect="00AA78D5">
      <w:headerReference w:type="default" r:id="rId15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2208" w14:textId="77777777" w:rsidR="001748A4" w:rsidRDefault="001748A4">
      <w:r>
        <w:separator/>
      </w:r>
    </w:p>
  </w:endnote>
  <w:endnote w:type="continuationSeparator" w:id="0">
    <w:p w14:paraId="78946C6F" w14:textId="77777777" w:rsidR="001748A4" w:rsidRDefault="001748A4">
      <w:r>
        <w:continuationSeparator/>
      </w:r>
    </w:p>
  </w:endnote>
  <w:endnote w:type="continuationNotice" w:id="1">
    <w:p w14:paraId="2C72929B" w14:textId="77777777" w:rsidR="001748A4" w:rsidRDefault="00174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2832" w14:textId="77777777" w:rsidR="008C2576" w:rsidRDefault="008C2576">
    <w:pPr>
      <w:pStyle w:val="Footer"/>
      <w:jc w:val="right"/>
    </w:pPr>
    <w:r>
      <w:fldChar w:fldCharType="begin"/>
    </w:r>
    <w:r>
      <w:instrText xml:space="preserve"> PAGE   \* MERGEFORMAT </w:instrText>
    </w:r>
    <w:r>
      <w:fldChar w:fldCharType="separate"/>
    </w:r>
    <w:r>
      <w:rPr>
        <w:noProof/>
      </w:rPr>
      <w:t>18</w:t>
    </w:r>
    <w:r>
      <w:fldChar w:fldCharType="end"/>
    </w:r>
  </w:p>
  <w:p w14:paraId="0446E673" w14:textId="77777777" w:rsidR="008C2576" w:rsidRDefault="008C2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6285" w14:textId="77777777" w:rsidR="001748A4" w:rsidRDefault="001748A4">
      <w:r>
        <w:separator/>
      </w:r>
    </w:p>
  </w:footnote>
  <w:footnote w:type="continuationSeparator" w:id="0">
    <w:p w14:paraId="04A96C7C" w14:textId="77777777" w:rsidR="001748A4" w:rsidRDefault="001748A4">
      <w:r>
        <w:continuationSeparator/>
      </w:r>
    </w:p>
  </w:footnote>
  <w:footnote w:type="continuationNotice" w:id="1">
    <w:p w14:paraId="69469900" w14:textId="77777777" w:rsidR="001748A4" w:rsidRDefault="001748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0809" w14:textId="77777777" w:rsidR="008C2576" w:rsidRDefault="008C2576"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14:paraId="5C7C2E10" w14:textId="77777777" w:rsidR="008C2576" w:rsidRDefault="008C2576"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BD42" w14:textId="77777777" w:rsidR="008C2576" w:rsidRDefault="008C2576"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F03F" w14:textId="77777777" w:rsidR="008C2576" w:rsidRDefault="008C2576">
    <w:pPr>
      <w:pStyle w:val="Footer"/>
      <w:rPr>
        <w:rStyle w:val="PageNumber"/>
        <w:rFonts w:cs="Verdana"/>
      </w:rPr>
    </w:pPr>
    <w:r>
      <w:tab/>
    </w:r>
    <w:r>
      <w:rPr>
        <w:rStyle w:val="PageNumber"/>
        <w:rFonts w:cs="Verdana"/>
      </w:rPr>
      <w:tab/>
      <w:t>3. Cases Reserved</w:t>
    </w:r>
  </w:p>
  <w:p w14:paraId="33828BE3" w14:textId="77777777" w:rsidR="008C2576" w:rsidRDefault="008C2576">
    <w:pPr>
      <w:pStyle w:val="Footer"/>
    </w:pPr>
  </w:p>
  <w:p w14:paraId="323D45A1" w14:textId="77777777" w:rsidR="008C2576" w:rsidRDefault="008C25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AFAB" w14:textId="77777777" w:rsidR="008C2576" w:rsidRDefault="008C2576">
    <w:pPr>
      <w:pStyle w:val="Footer"/>
      <w:rPr>
        <w:rStyle w:val="PageNumber"/>
        <w:rFonts w:cs="Verdana"/>
      </w:rPr>
    </w:pPr>
    <w:r>
      <w:tab/>
    </w:r>
    <w:r>
      <w:rPr>
        <w:rStyle w:val="PageNumber"/>
        <w:rFonts w:cs="Verdana"/>
      </w:rPr>
      <w:tab/>
      <w:t>4. Original Jurisdiction</w:t>
    </w:r>
  </w:p>
  <w:p w14:paraId="3F5BFE20" w14:textId="77777777" w:rsidR="008C2576" w:rsidRDefault="008C2576">
    <w:pPr>
      <w:pStyle w:val="Footer"/>
    </w:pPr>
  </w:p>
  <w:p w14:paraId="4730E4A5" w14:textId="77777777" w:rsidR="008C2576" w:rsidRDefault="008C25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A442" w14:textId="77777777" w:rsidR="008C2576" w:rsidRDefault="008C2576">
    <w:pPr>
      <w:pStyle w:val="Footer"/>
      <w:rPr>
        <w:rStyle w:val="PageNumber"/>
        <w:rFonts w:cs="Verdana"/>
      </w:rPr>
    </w:pPr>
    <w:r>
      <w:tab/>
    </w:r>
    <w:r>
      <w:rPr>
        <w:rStyle w:val="PageNumber"/>
        <w:rFonts w:cs="Verdana"/>
      </w:rPr>
      <w:tab/>
      <w:t>5: Section 40 Removal</w:t>
    </w:r>
  </w:p>
  <w:p w14:paraId="6D0B4A78" w14:textId="77777777" w:rsidR="008C2576" w:rsidRDefault="008C2576">
    <w:pPr>
      <w:pStyle w:val="Footer"/>
    </w:pPr>
  </w:p>
  <w:p w14:paraId="6534DD45" w14:textId="77777777" w:rsidR="008C2576" w:rsidRDefault="008C25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8D0" w14:textId="77777777" w:rsidR="008C2576" w:rsidRDefault="008C2576">
    <w:pPr>
      <w:pStyle w:val="Footer"/>
      <w:rPr>
        <w:rStyle w:val="PageNumber"/>
        <w:rFonts w:cs="Verdana"/>
      </w:rPr>
    </w:pPr>
    <w:r>
      <w:tab/>
    </w:r>
    <w:r>
      <w:rPr>
        <w:rStyle w:val="PageNumber"/>
        <w:rFonts w:cs="Verdana"/>
      </w:rPr>
      <w:tab/>
      <w:t>6: Special Leave Granted</w:t>
    </w:r>
  </w:p>
  <w:p w14:paraId="658ABF2A" w14:textId="77777777" w:rsidR="008C2576" w:rsidRDefault="008C2576">
    <w:pPr>
      <w:pStyle w:val="Footer"/>
    </w:pPr>
  </w:p>
  <w:p w14:paraId="16D492AA" w14:textId="77777777" w:rsidR="008C2576" w:rsidRDefault="008C25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3015" w14:textId="77777777" w:rsidR="008C2576" w:rsidRDefault="008C2576">
    <w:pPr>
      <w:pStyle w:val="Footer"/>
      <w:rPr>
        <w:rStyle w:val="PageNumber"/>
        <w:rFonts w:cs="Verdana"/>
      </w:rPr>
    </w:pPr>
    <w:r>
      <w:tab/>
    </w:r>
    <w:r>
      <w:rPr>
        <w:rStyle w:val="PageNumber"/>
        <w:rFonts w:cs="Verdana"/>
      </w:rPr>
      <w:tab/>
      <w:t xml:space="preserve">7. Cases Not Proceeding </w:t>
    </w:r>
    <w:proofErr w:type="gramStart"/>
    <w:r>
      <w:rPr>
        <w:rStyle w:val="PageNumber"/>
        <w:rFonts w:cs="Verdana"/>
      </w:rPr>
      <w:t>Or</w:t>
    </w:r>
    <w:proofErr w:type="gramEnd"/>
    <w:r>
      <w:rPr>
        <w:rStyle w:val="PageNumber"/>
        <w:rFonts w:cs="Verdana"/>
      </w:rPr>
      <w:t xml:space="preserve"> Vacated</w:t>
    </w:r>
  </w:p>
  <w:p w14:paraId="7C4A98D3" w14:textId="77777777" w:rsidR="008C2576" w:rsidRDefault="008C2576">
    <w:pPr>
      <w:pStyle w:val="Footer"/>
    </w:pPr>
  </w:p>
  <w:p w14:paraId="54D5D8F4" w14:textId="77777777" w:rsidR="008C2576" w:rsidRDefault="008C25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62A1" w14:textId="77777777" w:rsidR="008C2576" w:rsidRDefault="008C2576">
    <w:pPr>
      <w:pStyle w:val="Footer"/>
    </w:pPr>
    <w:r>
      <w:tab/>
    </w:r>
    <w:r>
      <w:rPr>
        <w:rStyle w:val="PageNumber"/>
        <w:rFonts w:cs="Verdana"/>
      </w:rPr>
      <w:tab/>
      <w:t>8: Special Leave Refused</w:t>
    </w:r>
  </w:p>
  <w:p w14:paraId="3355B572" w14:textId="77777777" w:rsidR="008C2576" w:rsidRDefault="008C2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555"/>
    <w:multiLevelType w:val="singleLevel"/>
    <w:tmpl w:val="E68A03FA"/>
    <w:lvl w:ilvl="0">
      <w:start w:val="1"/>
      <w:numFmt w:val="decimal"/>
      <w:lvlText w:val="%1."/>
      <w:lvlJc w:val="left"/>
      <w:pPr>
        <w:ind w:left="720" w:hanging="720"/>
      </w:pPr>
      <w:rPr>
        <w:rFonts w:cs="Times New Roman"/>
      </w:rPr>
    </w:lvl>
  </w:abstractNum>
  <w:abstractNum w:abstractNumId="1" w15:restartNumberingAfterBreak="0">
    <w:nsid w:val="257D769C"/>
    <w:multiLevelType w:val="hybridMultilevel"/>
    <w:tmpl w:val="0ACC87AE"/>
    <w:lvl w:ilvl="0" w:tplc="773A644A">
      <w:numFmt w:val="bullet"/>
      <w:lvlText w:val="-"/>
      <w:lvlJc w:val="left"/>
      <w:pPr>
        <w:ind w:left="720" w:hanging="360"/>
      </w:pPr>
      <w:rPr>
        <w:rFonts w:ascii="Verdana" w:eastAsia="Times New Roman"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3124A2"/>
    <w:multiLevelType w:val="singleLevel"/>
    <w:tmpl w:val="E68A03FA"/>
    <w:lvl w:ilvl="0">
      <w:start w:val="1"/>
      <w:numFmt w:val="decimal"/>
      <w:lvlText w:val="%1."/>
      <w:lvlJc w:val="left"/>
      <w:pPr>
        <w:ind w:left="720" w:hanging="720"/>
      </w:pPr>
      <w:rPr>
        <w:rFonts w:cs="Times New Roman"/>
      </w:rPr>
    </w:lvl>
  </w:abstractNum>
  <w:abstractNum w:abstractNumId="3" w15:restartNumberingAfterBreak="0">
    <w:nsid w:val="5B261CCB"/>
    <w:multiLevelType w:val="singleLevel"/>
    <w:tmpl w:val="E68A03FA"/>
    <w:lvl w:ilvl="0">
      <w:start w:val="1"/>
      <w:numFmt w:val="decimal"/>
      <w:lvlText w:val="%1."/>
      <w:lvlJc w:val="left"/>
      <w:pPr>
        <w:ind w:left="720" w:hanging="720"/>
      </w:pPr>
      <w:rPr>
        <w:rFonts w:cs="Times New Roman"/>
      </w:rPr>
    </w:lvl>
  </w:abstractNum>
  <w:abstractNum w:abstractNumId="4" w15:restartNumberingAfterBreak="0">
    <w:nsid w:val="63BF6F4B"/>
    <w:multiLevelType w:val="singleLevel"/>
    <w:tmpl w:val="E68A03FA"/>
    <w:lvl w:ilvl="0">
      <w:start w:val="1"/>
      <w:numFmt w:val="decimal"/>
      <w:lvlText w:val="%1."/>
      <w:lvlJc w:val="left"/>
      <w:pPr>
        <w:ind w:left="720" w:hanging="720"/>
      </w:pPr>
      <w:rPr>
        <w:rFonts w:cs="Times New Roman"/>
      </w:rPr>
    </w:lvl>
  </w:abstractNum>
  <w:abstractNum w:abstractNumId="5"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6" w15:restartNumberingAfterBreak="0">
    <w:nsid w:val="6E9E6338"/>
    <w:multiLevelType w:val="singleLevel"/>
    <w:tmpl w:val="E68A03FA"/>
    <w:lvl w:ilvl="0">
      <w:start w:val="1"/>
      <w:numFmt w:val="decimal"/>
      <w:lvlText w:val="%1."/>
      <w:lvlJc w:val="left"/>
      <w:pPr>
        <w:ind w:left="720" w:hanging="720"/>
      </w:pPr>
      <w:rPr>
        <w:rFonts w:cs="Times New Roman"/>
      </w:rPr>
    </w:lvl>
  </w:abstractNum>
  <w:num w:numId="1" w16cid:durableId="500319293">
    <w:abstractNumId w:val="5"/>
  </w:num>
  <w:num w:numId="2" w16cid:durableId="151722189">
    <w:abstractNumId w:val="2"/>
  </w:num>
  <w:num w:numId="3" w16cid:durableId="1616015688">
    <w:abstractNumId w:val="3"/>
  </w:num>
  <w:num w:numId="4" w16cid:durableId="1393847789">
    <w:abstractNumId w:val="6"/>
  </w:num>
  <w:num w:numId="5" w16cid:durableId="1872298071">
    <w:abstractNumId w:val="4"/>
  </w:num>
  <w:num w:numId="6" w16cid:durableId="1854489977">
    <w:abstractNumId w:val="1"/>
  </w:num>
  <w:num w:numId="7" w16cid:durableId="20376206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2F0"/>
    <w:rsid w:val="00000453"/>
    <w:rsid w:val="00000831"/>
    <w:rsid w:val="00000B88"/>
    <w:rsid w:val="0000123A"/>
    <w:rsid w:val="000012FE"/>
    <w:rsid w:val="00001554"/>
    <w:rsid w:val="000018C7"/>
    <w:rsid w:val="00001964"/>
    <w:rsid w:val="00001C60"/>
    <w:rsid w:val="00001CBC"/>
    <w:rsid w:val="00002226"/>
    <w:rsid w:val="00002311"/>
    <w:rsid w:val="00002B2A"/>
    <w:rsid w:val="00002D9E"/>
    <w:rsid w:val="00003357"/>
    <w:rsid w:val="00003F9C"/>
    <w:rsid w:val="0000401E"/>
    <w:rsid w:val="00004043"/>
    <w:rsid w:val="0000419F"/>
    <w:rsid w:val="000041F2"/>
    <w:rsid w:val="00004298"/>
    <w:rsid w:val="000049A2"/>
    <w:rsid w:val="00004B8C"/>
    <w:rsid w:val="00004E32"/>
    <w:rsid w:val="00004FA4"/>
    <w:rsid w:val="000050E6"/>
    <w:rsid w:val="0000537F"/>
    <w:rsid w:val="000056B6"/>
    <w:rsid w:val="00005D6A"/>
    <w:rsid w:val="00005F45"/>
    <w:rsid w:val="000063C1"/>
    <w:rsid w:val="0000660F"/>
    <w:rsid w:val="000066D9"/>
    <w:rsid w:val="0000696C"/>
    <w:rsid w:val="00006B7E"/>
    <w:rsid w:val="000071E4"/>
    <w:rsid w:val="0000738C"/>
    <w:rsid w:val="00007417"/>
    <w:rsid w:val="0000760B"/>
    <w:rsid w:val="00007672"/>
    <w:rsid w:val="00010014"/>
    <w:rsid w:val="000103DB"/>
    <w:rsid w:val="00010CDD"/>
    <w:rsid w:val="00010E4E"/>
    <w:rsid w:val="00011028"/>
    <w:rsid w:val="0001135E"/>
    <w:rsid w:val="000118BD"/>
    <w:rsid w:val="00011EB8"/>
    <w:rsid w:val="00012008"/>
    <w:rsid w:val="00012166"/>
    <w:rsid w:val="00012289"/>
    <w:rsid w:val="000126AB"/>
    <w:rsid w:val="000127BE"/>
    <w:rsid w:val="00012908"/>
    <w:rsid w:val="00012B11"/>
    <w:rsid w:val="00012B93"/>
    <w:rsid w:val="000131BA"/>
    <w:rsid w:val="000131ED"/>
    <w:rsid w:val="000133C4"/>
    <w:rsid w:val="00013420"/>
    <w:rsid w:val="00013D25"/>
    <w:rsid w:val="00013EE8"/>
    <w:rsid w:val="0001409E"/>
    <w:rsid w:val="00014398"/>
    <w:rsid w:val="000143E3"/>
    <w:rsid w:val="00014A87"/>
    <w:rsid w:val="00014D19"/>
    <w:rsid w:val="00014DB0"/>
    <w:rsid w:val="00014F23"/>
    <w:rsid w:val="00014FB4"/>
    <w:rsid w:val="000152E0"/>
    <w:rsid w:val="00015438"/>
    <w:rsid w:val="000154F8"/>
    <w:rsid w:val="0001566F"/>
    <w:rsid w:val="00015885"/>
    <w:rsid w:val="00015C1A"/>
    <w:rsid w:val="0001601E"/>
    <w:rsid w:val="000162F8"/>
    <w:rsid w:val="000163B7"/>
    <w:rsid w:val="00016E10"/>
    <w:rsid w:val="00016F42"/>
    <w:rsid w:val="000170D6"/>
    <w:rsid w:val="000172D9"/>
    <w:rsid w:val="00017A66"/>
    <w:rsid w:val="00017B15"/>
    <w:rsid w:val="00017EE0"/>
    <w:rsid w:val="000201A1"/>
    <w:rsid w:val="0002028F"/>
    <w:rsid w:val="00020731"/>
    <w:rsid w:val="0002078F"/>
    <w:rsid w:val="00020C4A"/>
    <w:rsid w:val="00020DAE"/>
    <w:rsid w:val="00020FC8"/>
    <w:rsid w:val="0002105A"/>
    <w:rsid w:val="00021067"/>
    <w:rsid w:val="000212C5"/>
    <w:rsid w:val="00021C2A"/>
    <w:rsid w:val="00021E9A"/>
    <w:rsid w:val="0002217D"/>
    <w:rsid w:val="00022EE7"/>
    <w:rsid w:val="0002354D"/>
    <w:rsid w:val="0002397A"/>
    <w:rsid w:val="000239A8"/>
    <w:rsid w:val="000239C9"/>
    <w:rsid w:val="00023C20"/>
    <w:rsid w:val="00023CAF"/>
    <w:rsid w:val="00023D6D"/>
    <w:rsid w:val="00024208"/>
    <w:rsid w:val="00024345"/>
    <w:rsid w:val="00024783"/>
    <w:rsid w:val="000248D6"/>
    <w:rsid w:val="00024C27"/>
    <w:rsid w:val="00025176"/>
    <w:rsid w:val="00025274"/>
    <w:rsid w:val="00025453"/>
    <w:rsid w:val="00025515"/>
    <w:rsid w:val="0002551B"/>
    <w:rsid w:val="0002554F"/>
    <w:rsid w:val="000256ED"/>
    <w:rsid w:val="00025DA1"/>
    <w:rsid w:val="00025EAE"/>
    <w:rsid w:val="00025EFF"/>
    <w:rsid w:val="00026050"/>
    <w:rsid w:val="00026762"/>
    <w:rsid w:val="00026C3A"/>
    <w:rsid w:val="00026D27"/>
    <w:rsid w:val="00026EAB"/>
    <w:rsid w:val="000272E7"/>
    <w:rsid w:val="000278E5"/>
    <w:rsid w:val="00027901"/>
    <w:rsid w:val="00027B79"/>
    <w:rsid w:val="00027BF6"/>
    <w:rsid w:val="00027CB3"/>
    <w:rsid w:val="00027DC2"/>
    <w:rsid w:val="000301B3"/>
    <w:rsid w:val="0003027B"/>
    <w:rsid w:val="000305D8"/>
    <w:rsid w:val="00030B7E"/>
    <w:rsid w:val="0003113A"/>
    <w:rsid w:val="00031A71"/>
    <w:rsid w:val="00031ABF"/>
    <w:rsid w:val="00031ACA"/>
    <w:rsid w:val="00031E22"/>
    <w:rsid w:val="00031E5C"/>
    <w:rsid w:val="00031F6F"/>
    <w:rsid w:val="0003219D"/>
    <w:rsid w:val="00032785"/>
    <w:rsid w:val="00032829"/>
    <w:rsid w:val="000328A3"/>
    <w:rsid w:val="00032E25"/>
    <w:rsid w:val="00033074"/>
    <w:rsid w:val="000330B3"/>
    <w:rsid w:val="00033152"/>
    <w:rsid w:val="000331F2"/>
    <w:rsid w:val="00033283"/>
    <w:rsid w:val="000333B7"/>
    <w:rsid w:val="00033459"/>
    <w:rsid w:val="00033622"/>
    <w:rsid w:val="000336BC"/>
    <w:rsid w:val="00033964"/>
    <w:rsid w:val="00033A21"/>
    <w:rsid w:val="000340A4"/>
    <w:rsid w:val="00034249"/>
    <w:rsid w:val="00034BFF"/>
    <w:rsid w:val="00034DDE"/>
    <w:rsid w:val="00035696"/>
    <w:rsid w:val="000357FF"/>
    <w:rsid w:val="00035E1F"/>
    <w:rsid w:val="00035E6E"/>
    <w:rsid w:val="000361BB"/>
    <w:rsid w:val="00036C68"/>
    <w:rsid w:val="00036DF9"/>
    <w:rsid w:val="00036E79"/>
    <w:rsid w:val="00036EBB"/>
    <w:rsid w:val="000374B0"/>
    <w:rsid w:val="0003776D"/>
    <w:rsid w:val="00037809"/>
    <w:rsid w:val="000378E9"/>
    <w:rsid w:val="00037D8C"/>
    <w:rsid w:val="000400AF"/>
    <w:rsid w:val="00040B9A"/>
    <w:rsid w:val="00040BCA"/>
    <w:rsid w:val="00040C04"/>
    <w:rsid w:val="00040C0A"/>
    <w:rsid w:val="0004128B"/>
    <w:rsid w:val="000415B5"/>
    <w:rsid w:val="000416AF"/>
    <w:rsid w:val="0004174B"/>
    <w:rsid w:val="00041B42"/>
    <w:rsid w:val="00041EC4"/>
    <w:rsid w:val="00041F14"/>
    <w:rsid w:val="00041FB0"/>
    <w:rsid w:val="00042262"/>
    <w:rsid w:val="00042659"/>
    <w:rsid w:val="00043183"/>
    <w:rsid w:val="00043976"/>
    <w:rsid w:val="00043B26"/>
    <w:rsid w:val="00043C75"/>
    <w:rsid w:val="00043CC8"/>
    <w:rsid w:val="00043DA1"/>
    <w:rsid w:val="00044414"/>
    <w:rsid w:val="0004458A"/>
    <w:rsid w:val="0004487D"/>
    <w:rsid w:val="000448A6"/>
    <w:rsid w:val="00044A44"/>
    <w:rsid w:val="00044C11"/>
    <w:rsid w:val="00045179"/>
    <w:rsid w:val="00045947"/>
    <w:rsid w:val="000459FC"/>
    <w:rsid w:val="00045B04"/>
    <w:rsid w:val="0004606A"/>
    <w:rsid w:val="000463EF"/>
    <w:rsid w:val="00046B49"/>
    <w:rsid w:val="00046CDE"/>
    <w:rsid w:val="00046DA4"/>
    <w:rsid w:val="00047033"/>
    <w:rsid w:val="00047122"/>
    <w:rsid w:val="000471F1"/>
    <w:rsid w:val="000476AD"/>
    <w:rsid w:val="000476BC"/>
    <w:rsid w:val="00047715"/>
    <w:rsid w:val="00047CF1"/>
    <w:rsid w:val="00047F9A"/>
    <w:rsid w:val="000506FC"/>
    <w:rsid w:val="000507D7"/>
    <w:rsid w:val="000507E9"/>
    <w:rsid w:val="000509D9"/>
    <w:rsid w:val="00050D36"/>
    <w:rsid w:val="000510BB"/>
    <w:rsid w:val="00051433"/>
    <w:rsid w:val="00051553"/>
    <w:rsid w:val="00051599"/>
    <w:rsid w:val="000516BC"/>
    <w:rsid w:val="0005192C"/>
    <w:rsid w:val="00051A4A"/>
    <w:rsid w:val="0005210E"/>
    <w:rsid w:val="000523E7"/>
    <w:rsid w:val="000527B1"/>
    <w:rsid w:val="00052905"/>
    <w:rsid w:val="00052B98"/>
    <w:rsid w:val="00053056"/>
    <w:rsid w:val="00053579"/>
    <w:rsid w:val="00053D59"/>
    <w:rsid w:val="00053E38"/>
    <w:rsid w:val="00053FB4"/>
    <w:rsid w:val="00054BD7"/>
    <w:rsid w:val="00054F60"/>
    <w:rsid w:val="0005598B"/>
    <w:rsid w:val="00055B1A"/>
    <w:rsid w:val="00055B89"/>
    <w:rsid w:val="00055EBB"/>
    <w:rsid w:val="00056B6E"/>
    <w:rsid w:val="00056B8B"/>
    <w:rsid w:val="00056F16"/>
    <w:rsid w:val="00056F7D"/>
    <w:rsid w:val="0005720C"/>
    <w:rsid w:val="000574BF"/>
    <w:rsid w:val="000576E0"/>
    <w:rsid w:val="00057726"/>
    <w:rsid w:val="00057A02"/>
    <w:rsid w:val="00057A20"/>
    <w:rsid w:val="00057C0E"/>
    <w:rsid w:val="0006026E"/>
    <w:rsid w:val="0006043F"/>
    <w:rsid w:val="000608C7"/>
    <w:rsid w:val="00060B6E"/>
    <w:rsid w:val="00061051"/>
    <w:rsid w:val="0006109A"/>
    <w:rsid w:val="000610B8"/>
    <w:rsid w:val="000610D5"/>
    <w:rsid w:val="0006113E"/>
    <w:rsid w:val="000611F8"/>
    <w:rsid w:val="00061442"/>
    <w:rsid w:val="00061444"/>
    <w:rsid w:val="0006144C"/>
    <w:rsid w:val="000614EA"/>
    <w:rsid w:val="000619FF"/>
    <w:rsid w:val="00061A0F"/>
    <w:rsid w:val="00061B1D"/>
    <w:rsid w:val="00061B79"/>
    <w:rsid w:val="00061D19"/>
    <w:rsid w:val="000625CD"/>
    <w:rsid w:val="00062894"/>
    <w:rsid w:val="00062AB6"/>
    <w:rsid w:val="00062BA9"/>
    <w:rsid w:val="00062C3F"/>
    <w:rsid w:val="00062E33"/>
    <w:rsid w:val="00063292"/>
    <w:rsid w:val="00063827"/>
    <w:rsid w:val="00063E82"/>
    <w:rsid w:val="0006420F"/>
    <w:rsid w:val="000643D4"/>
    <w:rsid w:val="0006450D"/>
    <w:rsid w:val="00064E2C"/>
    <w:rsid w:val="00064E94"/>
    <w:rsid w:val="00065517"/>
    <w:rsid w:val="00065F7C"/>
    <w:rsid w:val="000661E5"/>
    <w:rsid w:val="0006621B"/>
    <w:rsid w:val="000662E2"/>
    <w:rsid w:val="0006649B"/>
    <w:rsid w:val="000664A3"/>
    <w:rsid w:val="00066824"/>
    <w:rsid w:val="000668FC"/>
    <w:rsid w:val="00067151"/>
    <w:rsid w:val="0006718A"/>
    <w:rsid w:val="000673EC"/>
    <w:rsid w:val="00067977"/>
    <w:rsid w:val="00067E43"/>
    <w:rsid w:val="00070174"/>
    <w:rsid w:val="0007034B"/>
    <w:rsid w:val="000703B4"/>
    <w:rsid w:val="0007043F"/>
    <w:rsid w:val="000704DD"/>
    <w:rsid w:val="000707CD"/>
    <w:rsid w:val="00070C4A"/>
    <w:rsid w:val="00070D70"/>
    <w:rsid w:val="00070F87"/>
    <w:rsid w:val="00071162"/>
    <w:rsid w:val="00071285"/>
    <w:rsid w:val="0007148E"/>
    <w:rsid w:val="000716CD"/>
    <w:rsid w:val="0007178B"/>
    <w:rsid w:val="0007182E"/>
    <w:rsid w:val="000718B5"/>
    <w:rsid w:val="00071E83"/>
    <w:rsid w:val="000725A6"/>
    <w:rsid w:val="000725D5"/>
    <w:rsid w:val="00072827"/>
    <w:rsid w:val="0007295D"/>
    <w:rsid w:val="00072FBA"/>
    <w:rsid w:val="0007301A"/>
    <w:rsid w:val="000738FF"/>
    <w:rsid w:val="00073A0A"/>
    <w:rsid w:val="00073A41"/>
    <w:rsid w:val="00073F0D"/>
    <w:rsid w:val="000753F7"/>
    <w:rsid w:val="0007549B"/>
    <w:rsid w:val="000754E9"/>
    <w:rsid w:val="00075F6F"/>
    <w:rsid w:val="00076033"/>
    <w:rsid w:val="00076F92"/>
    <w:rsid w:val="000770F6"/>
    <w:rsid w:val="000773C0"/>
    <w:rsid w:val="00077566"/>
    <w:rsid w:val="0007757E"/>
    <w:rsid w:val="000778FC"/>
    <w:rsid w:val="00077966"/>
    <w:rsid w:val="00077AD4"/>
    <w:rsid w:val="00077C23"/>
    <w:rsid w:val="00077EFD"/>
    <w:rsid w:val="00080081"/>
    <w:rsid w:val="00080108"/>
    <w:rsid w:val="0008015C"/>
    <w:rsid w:val="000801FB"/>
    <w:rsid w:val="00080978"/>
    <w:rsid w:val="00080D42"/>
    <w:rsid w:val="0008134C"/>
    <w:rsid w:val="000818B7"/>
    <w:rsid w:val="000819E1"/>
    <w:rsid w:val="00081BC1"/>
    <w:rsid w:val="00081C80"/>
    <w:rsid w:val="00082207"/>
    <w:rsid w:val="00082281"/>
    <w:rsid w:val="000829F1"/>
    <w:rsid w:val="00082D54"/>
    <w:rsid w:val="00082D81"/>
    <w:rsid w:val="00082E40"/>
    <w:rsid w:val="00082F38"/>
    <w:rsid w:val="0008312B"/>
    <w:rsid w:val="000838F4"/>
    <w:rsid w:val="00083C0A"/>
    <w:rsid w:val="00083E0A"/>
    <w:rsid w:val="00083F01"/>
    <w:rsid w:val="00084695"/>
    <w:rsid w:val="00084AAA"/>
    <w:rsid w:val="00084B18"/>
    <w:rsid w:val="00084E49"/>
    <w:rsid w:val="00085146"/>
    <w:rsid w:val="000851A1"/>
    <w:rsid w:val="00085989"/>
    <w:rsid w:val="00085B0D"/>
    <w:rsid w:val="00085DF1"/>
    <w:rsid w:val="00085F77"/>
    <w:rsid w:val="00086270"/>
    <w:rsid w:val="00086291"/>
    <w:rsid w:val="000862A3"/>
    <w:rsid w:val="00086379"/>
    <w:rsid w:val="00086618"/>
    <w:rsid w:val="000866B3"/>
    <w:rsid w:val="00086CA9"/>
    <w:rsid w:val="00086DFB"/>
    <w:rsid w:val="00086E61"/>
    <w:rsid w:val="00086F87"/>
    <w:rsid w:val="00087048"/>
    <w:rsid w:val="000871E0"/>
    <w:rsid w:val="000874BA"/>
    <w:rsid w:val="0008766B"/>
    <w:rsid w:val="0008789D"/>
    <w:rsid w:val="00087C88"/>
    <w:rsid w:val="00087D72"/>
    <w:rsid w:val="00087FD9"/>
    <w:rsid w:val="00090040"/>
    <w:rsid w:val="00090149"/>
    <w:rsid w:val="00090298"/>
    <w:rsid w:val="000904CD"/>
    <w:rsid w:val="00090568"/>
    <w:rsid w:val="0009059D"/>
    <w:rsid w:val="00090699"/>
    <w:rsid w:val="00090949"/>
    <w:rsid w:val="00090FD4"/>
    <w:rsid w:val="00091049"/>
    <w:rsid w:val="000914F0"/>
    <w:rsid w:val="000915DC"/>
    <w:rsid w:val="00091D0A"/>
    <w:rsid w:val="00091D2F"/>
    <w:rsid w:val="00091EBB"/>
    <w:rsid w:val="0009208C"/>
    <w:rsid w:val="00092232"/>
    <w:rsid w:val="00092312"/>
    <w:rsid w:val="00092582"/>
    <w:rsid w:val="00092AAC"/>
    <w:rsid w:val="00092F77"/>
    <w:rsid w:val="00093328"/>
    <w:rsid w:val="0009339E"/>
    <w:rsid w:val="00093423"/>
    <w:rsid w:val="0009354B"/>
    <w:rsid w:val="0009376C"/>
    <w:rsid w:val="00093AEC"/>
    <w:rsid w:val="00093D7E"/>
    <w:rsid w:val="00093FCC"/>
    <w:rsid w:val="000940D2"/>
    <w:rsid w:val="000948F1"/>
    <w:rsid w:val="00094AE3"/>
    <w:rsid w:val="00094D5D"/>
    <w:rsid w:val="000953F1"/>
    <w:rsid w:val="000954C5"/>
    <w:rsid w:val="000957FF"/>
    <w:rsid w:val="0009589A"/>
    <w:rsid w:val="000958F9"/>
    <w:rsid w:val="000959CE"/>
    <w:rsid w:val="000959EA"/>
    <w:rsid w:val="00095D48"/>
    <w:rsid w:val="00095DFF"/>
    <w:rsid w:val="00096086"/>
    <w:rsid w:val="00096221"/>
    <w:rsid w:val="00096282"/>
    <w:rsid w:val="000966A6"/>
    <w:rsid w:val="00096B2D"/>
    <w:rsid w:val="00096E0D"/>
    <w:rsid w:val="00096E9D"/>
    <w:rsid w:val="00096EFF"/>
    <w:rsid w:val="00096F53"/>
    <w:rsid w:val="000971AE"/>
    <w:rsid w:val="000979A9"/>
    <w:rsid w:val="000979AB"/>
    <w:rsid w:val="00097CA5"/>
    <w:rsid w:val="00097CF9"/>
    <w:rsid w:val="000A0190"/>
    <w:rsid w:val="000A055B"/>
    <w:rsid w:val="000A0A06"/>
    <w:rsid w:val="000A0C55"/>
    <w:rsid w:val="000A0C9A"/>
    <w:rsid w:val="000A0D0F"/>
    <w:rsid w:val="000A10FA"/>
    <w:rsid w:val="000A177D"/>
    <w:rsid w:val="000A1DB6"/>
    <w:rsid w:val="000A1DD0"/>
    <w:rsid w:val="000A1DF4"/>
    <w:rsid w:val="000A1E22"/>
    <w:rsid w:val="000A20F4"/>
    <w:rsid w:val="000A247D"/>
    <w:rsid w:val="000A2B74"/>
    <w:rsid w:val="000A2ED0"/>
    <w:rsid w:val="000A30B0"/>
    <w:rsid w:val="000A3180"/>
    <w:rsid w:val="000A3623"/>
    <w:rsid w:val="000A3682"/>
    <w:rsid w:val="000A38EF"/>
    <w:rsid w:val="000A398D"/>
    <w:rsid w:val="000A3A20"/>
    <w:rsid w:val="000A3DE5"/>
    <w:rsid w:val="000A447D"/>
    <w:rsid w:val="000A4689"/>
    <w:rsid w:val="000A4A5C"/>
    <w:rsid w:val="000A4D27"/>
    <w:rsid w:val="000A5109"/>
    <w:rsid w:val="000A51D2"/>
    <w:rsid w:val="000A55D5"/>
    <w:rsid w:val="000A56AB"/>
    <w:rsid w:val="000A59EF"/>
    <w:rsid w:val="000A5B88"/>
    <w:rsid w:val="000A5EEA"/>
    <w:rsid w:val="000A5F28"/>
    <w:rsid w:val="000A6382"/>
    <w:rsid w:val="000A658F"/>
    <w:rsid w:val="000A6752"/>
    <w:rsid w:val="000A6CD4"/>
    <w:rsid w:val="000A719E"/>
    <w:rsid w:val="000A71DC"/>
    <w:rsid w:val="000B0004"/>
    <w:rsid w:val="000B03E9"/>
    <w:rsid w:val="000B0541"/>
    <w:rsid w:val="000B0A85"/>
    <w:rsid w:val="000B1359"/>
    <w:rsid w:val="000B1371"/>
    <w:rsid w:val="000B1B67"/>
    <w:rsid w:val="000B1CFF"/>
    <w:rsid w:val="000B2097"/>
    <w:rsid w:val="000B2246"/>
    <w:rsid w:val="000B2520"/>
    <w:rsid w:val="000B26C0"/>
    <w:rsid w:val="000B2ACD"/>
    <w:rsid w:val="000B2D6F"/>
    <w:rsid w:val="000B2EFD"/>
    <w:rsid w:val="000B33AF"/>
    <w:rsid w:val="000B341A"/>
    <w:rsid w:val="000B3483"/>
    <w:rsid w:val="000B34CE"/>
    <w:rsid w:val="000B365A"/>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4B"/>
    <w:rsid w:val="000B60D6"/>
    <w:rsid w:val="000B6233"/>
    <w:rsid w:val="000B65EE"/>
    <w:rsid w:val="000B671D"/>
    <w:rsid w:val="000B6972"/>
    <w:rsid w:val="000B6A64"/>
    <w:rsid w:val="000B6E03"/>
    <w:rsid w:val="000B6F71"/>
    <w:rsid w:val="000B7014"/>
    <w:rsid w:val="000B71D0"/>
    <w:rsid w:val="000B7348"/>
    <w:rsid w:val="000B7496"/>
    <w:rsid w:val="000B7730"/>
    <w:rsid w:val="000B789D"/>
    <w:rsid w:val="000B7D07"/>
    <w:rsid w:val="000B7D23"/>
    <w:rsid w:val="000B7F7A"/>
    <w:rsid w:val="000C0180"/>
    <w:rsid w:val="000C03BD"/>
    <w:rsid w:val="000C0A7F"/>
    <w:rsid w:val="000C0ABE"/>
    <w:rsid w:val="000C0BF4"/>
    <w:rsid w:val="000C0DDE"/>
    <w:rsid w:val="000C101D"/>
    <w:rsid w:val="000C1400"/>
    <w:rsid w:val="000C141E"/>
    <w:rsid w:val="000C1597"/>
    <w:rsid w:val="000C1646"/>
    <w:rsid w:val="000C1818"/>
    <w:rsid w:val="000C1E43"/>
    <w:rsid w:val="000C1E4B"/>
    <w:rsid w:val="000C22E4"/>
    <w:rsid w:val="000C235E"/>
    <w:rsid w:val="000C2BF1"/>
    <w:rsid w:val="000C2D95"/>
    <w:rsid w:val="000C2DA3"/>
    <w:rsid w:val="000C3006"/>
    <w:rsid w:val="000C3424"/>
    <w:rsid w:val="000C345D"/>
    <w:rsid w:val="000C3533"/>
    <w:rsid w:val="000C3A75"/>
    <w:rsid w:val="000C3C88"/>
    <w:rsid w:val="000C3FAD"/>
    <w:rsid w:val="000C41DB"/>
    <w:rsid w:val="000C427E"/>
    <w:rsid w:val="000C42E7"/>
    <w:rsid w:val="000C4BCC"/>
    <w:rsid w:val="000C4E16"/>
    <w:rsid w:val="000C520B"/>
    <w:rsid w:val="000C5216"/>
    <w:rsid w:val="000C5837"/>
    <w:rsid w:val="000C5B02"/>
    <w:rsid w:val="000C61F2"/>
    <w:rsid w:val="000C653B"/>
    <w:rsid w:val="000C6634"/>
    <w:rsid w:val="000C6B2A"/>
    <w:rsid w:val="000C6E97"/>
    <w:rsid w:val="000C6F2D"/>
    <w:rsid w:val="000C6FAC"/>
    <w:rsid w:val="000C702D"/>
    <w:rsid w:val="000C7044"/>
    <w:rsid w:val="000C73EF"/>
    <w:rsid w:val="000C7630"/>
    <w:rsid w:val="000C7AA2"/>
    <w:rsid w:val="000C7B96"/>
    <w:rsid w:val="000C7E51"/>
    <w:rsid w:val="000C7F59"/>
    <w:rsid w:val="000D007B"/>
    <w:rsid w:val="000D05AF"/>
    <w:rsid w:val="000D0758"/>
    <w:rsid w:val="000D086D"/>
    <w:rsid w:val="000D0872"/>
    <w:rsid w:val="000D08FC"/>
    <w:rsid w:val="000D0E61"/>
    <w:rsid w:val="000D0F8D"/>
    <w:rsid w:val="000D1039"/>
    <w:rsid w:val="000D14C1"/>
    <w:rsid w:val="000D1701"/>
    <w:rsid w:val="000D1999"/>
    <w:rsid w:val="000D1D26"/>
    <w:rsid w:val="000D1D2A"/>
    <w:rsid w:val="000D1D87"/>
    <w:rsid w:val="000D1D90"/>
    <w:rsid w:val="000D1DB9"/>
    <w:rsid w:val="000D2401"/>
    <w:rsid w:val="000D2523"/>
    <w:rsid w:val="000D268C"/>
    <w:rsid w:val="000D2766"/>
    <w:rsid w:val="000D2886"/>
    <w:rsid w:val="000D2D23"/>
    <w:rsid w:val="000D3103"/>
    <w:rsid w:val="000D3441"/>
    <w:rsid w:val="000D36D0"/>
    <w:rsid w:val="000D36D6"/>
    <w:rsid w:val="000D3AC1"/>
    <w:rsid w:val="000D3B52"/>
    <w:rsid w:val="000D3BCB"/>
    <w:rsid w:val="000D3D25"/>
    <w:rsid w:val="000D3D70"/>
    <w:rsid w:val="000D432B"/>
    <w:rsid w:val="000D4899"/>
    <w:rsid w:val="000D4971"/>
    <w:rsid w:val="000D4BE6"/>
    <w:rsid w:val="000D4E4F"/>
    <w:rsid w:val="000D5029"/>
    <w:rsid w:val="000D5039"/>
    <w:rsid w:val="000D5186"/>
    <w:rsid w:val="000D541F"/>
    <w:rsid w:val="000D5499"/>
    <w:rsid w:val="000D57A7"/>
    <w:rsid w:val="000D5B0E"/>
    <w:rsid w:val="000D5CE8"/>
    <w:rsid w:val="000D5FBE"/>
    <w:rsid w:val="000D5FD8"/>
    <w:rsid w:val="000D62CD"/>
    <w:rsid w:val="000D67AE"/>
    <w:rsid w:val="000D6ABD"/>
    <w:rsid w:val="000D6BBE"/>
    <w:rsid w:val="000D719E"/>
    <w:rsid w:val="000D71A1"/>
    <w:rsid w:val="000D7799"/>
    <w:rsid w:val="000D7A8A"/>
    <w:rsid w:val="000D7C1E"/>
    <w:rsid w:val="000D7C79"/>
    <w:rsid w:val="000E0AE2"/>
    <w:rsid w:val="000E0E94"/>
    <w:rsid w:val="000E18D6"/>
    <w:rsid w:val="000E19C7"/>
    <w:rsid w:val="000E19CE"/>
    <w:rsid w:val="000E20F4"/>
    <w:rsid w:val="000E21AC"/>
    <w:rsid w:val="000E22AA"/>
    <w:rsid w:val="000E297C"/>
    <w:rsid w:val="000E29AA"/>
    <w:rsid w:val="000E2A5F"/>
    <w:rsid w:val="000E2DC5"/>
    <w:rsid w:val="000E324B"/>
    <w:rsid w:val="000E33A0"/>
    <w:rsid w:val="000E33B7"/>
    <w:rsid w:val="000E3999"/>
    <w:rsid w:val="000E39BE"/>
    <w:rsid w:val="000E410B"/>
    <w:rsid w:val="000E424E"/>
    <w:rsid w:val="000E44B9"/>
    <w:rsid w:val="000E46D7"/>
    <w:rsid w:val="000E47A7"/>
    <w:rsid w:val="000E4814"/>
    <w:rsid w:val="000E48A9"/>
    <w:rsid w:val="000E4C30"/>
    <w:rsid w:val="000E4D8E"/>
    <w:rsid w:val="000E5165"/>
    <w:rsid w:val="000E519F"/>
    <w:rsid w:val="000E5346"/>
    <w:rsid w:val="000E536A"/>
    <w:rsid w:val="000E53E9"/>
    <w:rsid w:val="000E57E3"/>
    <w:rsid w:val="000E5A2B"/>
    <w:rsid w:val="000E5BD2"/>
    <w:rsid w:val="000E5CB8"/>
    <w:rsid w:val="000E5D38"/>
    <w:rsid w:val="000E5ED6"/>
    <w:rsid w:val="000E5F0D"/>
    <w:rsid w:val="000E6C98"/>
    <w:rsid w:val="000E6DD0"/>
    <w:rsid w:val="000E6DD8"/>
    <w:rsid w:val="000E6F14"/>
    <w:rsid w:val="000E7013"/>
    <w:rsid w:val="000E719E"/>
    <w:rsid w:val="000E7ADB"/>
    <w:rsid w:val="000E7D10"/>
    <w:rsid w:val="000E7D25"/>
    <w:rsid w:val="000E7DA2"/>
    <w:rsid w:val="000E7E06"/>
    <w:rsid w:val="000E7E9F"/>
    <w:rsid w:val="000F01A2"/>
    <w:rsid w:val="000F0296"/>
    <w:rsid w:val="000F037C"/>
    <w:rsid w:val="000F04B9"/>
    <w:rsid w:val="000F06CE"/>
    <w:rsid w:val="000F07F0"/>
    <w:rsid w:val="000F0A8E"/>
    <w:rsid w:val="000F0A98"/>
    <w:rsid w:val="000F0E42"/>
    <w:rsid w:val="000F1087"/>
    <w:rsid w:val="000F1217"/>
    <w:rsid w:val="000F18F3"/>
    <w:rsid w:val="000F1992"/>
    <w:rsid w:val="000F1EBD"/>
    <w:rsid w:val="000F222F"/>
    <w:rsid w:val="000F2844"/>
    <w:rsid w:val="000F2A5C"/>
    <w:rsid w:val="000F2F9A"/>
    <w:rsid w:val="000F3287"/>
    <w:rsid w:val="000F3391"/>
    <w:rsid w:val="000F340A"/>
    <w:rsid w:val="000F3638"/>
    <w:rsid w:val="000F377E"/>
    <w:rsid w:val="000F39BC"/>
    <w:rsid w:val="000F39D5"/>
    <w:rsid w:val="000F3A42"/>
    <w:rsid w:val="000F3E99"/>
    <w:rsid w:val="000F3F4F"/>
    <w:rsid w:val="000F4175"/>
    <w:rsid w:val="000F417E"/>
    <w:rsid w:val="000F4887"/>
    <w:rsid w:val="000F4DD0"/>
    <w:rsid w:val="000F542F"/>
    <w:rsid w:val="000F54EA"/>
    <w:rsid w:val="000F56F0"/>
    <w:rsid w:val="000F5979"/>
    <w:rsid w:val="000F59FF"/>
    <w:rsid w:val="000F5EB4"/>
    <w:rsid w:val="000F60CD"/>
    <w:rsid w:val="000F6215"/>
    <w:rsid w:val="000F633C"/>
    <w:rsid w:val="000F6344"/>
    <w:rsid w:val="000F64A8"/>
    <w:rsid w:val="000F6681"/>
    <w:rsid w:val="000F683E"/>
    <w:rsid w:val="000F6C9B"/>
    <w:rsid w:val="000F6D0D"/>
    <w:rsid w:val="000F6E1E"/>
    <w:rsid w:val="000F6E37"/>
    <w:rsid w:val="000F70A4"/>
    <w:rsid w:val="000F7647"/>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85B"/>
    <w:rsid w:val="001019D8"/>
    <w:rsid w:val="00101E1D"/>
    <w:rsid w:val="0010201D"/>
    <w:rsid w:val="001023FD"/>
    <w:rsid w:val="0010249B"/>
    <w:rsid w:val="0010284E"/>
    <w:rsid w:val="00102EFA"/>
    <w:rsid w:val="00102F11"/>
    <w:rsid w:val="001031BF"/>
    <w:rsid w:val="001033A6"/>
    <w:rsid w:val="0010361E"/>
    <w:rsid w:val="00103620"/>
    <w:rsid w:val="00103CFC"/>
    <w:rsid w:val="00104179"/>
    <w:rsid w:val="001041E0"/>
    <w:rsid w:val="0010428E"/>
    <w:rsid w:val="00104537"/>
    <w:rsid w:val="0010455F"/>
    <w:rsid w:val="0010470E"/>
    <w:rsid w:val="00104A47"/>
    <w:rsid w:val="001056A0"/>
    <w:rsid w:val="00105C05"/>
    <w:rsid w:val="00105CB5"/>
    <w:rsid w:val="00105F72"/>
    <w:rsid w:val="00106530"/>
    <w:rsid w:val="00106548"/>
    <w:rsid w:val="00106AB7"/>
    <w:rsid w:val="00106C43"/>
    <w:rsid w:val="00106D72"/>
    <w:rsid w:val="00106E2B"/>
    <w:rsid w:val="00107354"/>
    <w:rsid w:val="001073F4"/>
    <w:rsid w:val="00107AC7"/>
    <w:rsid w:val="00107FD9"/>
    <w:rsid w:val="00107FFB"/>
    <w:rsid w:val="001101DA"/>
    <w:rsid w:val="001105A8"/>
    <w:rsid w:val="00110841"/>
    <w:rsid w:val="00110A3E"/>
    <w:rsid w:val="00110AE9"/>
    <w:rsid w:val="00110B9C"/>
    <w:rsid w:val="00110F82"/>
    <w:rsid w:val="001112C7"/>
    <w:rsid w:val="00111719"/>
    <w:rsid w:val="001117F4"/>
    <w:rsid w:val="00112397"/>
    <w:rsid w:val="0011265D"/>
    <w:rsid w:val="00112D3E"/>
    <w:rsid w:val="00112DC0"/>
    <w:rsid w:val="00112FFC"/>
    <w:rsid w:val="0011328B"/>
    <w:rsid w:val="00113299"/>
    <w:rsid w:val="001132A4"/>
    <w:rsid w:val="00113411"/>
    <w:rsid w:val="001134FF"/>
    <w:rsid w:val="00113900"/>
    <w:rsid w:val="00113ABA"/>
    <w:rsid w:val="00113CBE"/>
    <w:rsid w:val="00113E9D"/>
    <w:rsid w:val="00114468"/>
    <w:rsid w:val="0011449A"/>
    <w:rsid w:val="00114AE7"/>
    <w:rsid w:val="00114DF8"/>
    <w:rsid w:val="00114E12"/>
    <w:rsid w:val="00115257"/>
    <w:rsid w:val="00116072"/>
    <w:rsid w:val="001160BD"/>
    <w:rsid w:val="00116178"/>
    <w:rsid w:val="0011622A"/>
    <w:rsid w:val="0011641A"/>
    <w:rsid w:val="00116B53"/>
    <w:rsid w:val="00116C91"/>
    <w:rsid w:val="00116D5F"/>
    <w:rsid w:val="00116DCD"/>
    <w:rsid w:val="00116F4D"/>
    <w:rsid w:val="001170AA"/>
    <w:rsid w:val="0011712E"/>
    <w:rsid w:val="001171E6"/>
    <w:rsid w:val="00117289"/>
    <w:rsid w:val="00117409"/>
    <w:rsid w:val="001174CD"/>
    <w:rsid w:val="00117B01"/>
    <w:rsid w:val="00117DB5"/>
    <w:rsid w:val="00120008"/>
    <w:rsid w:val="00120181"/>
    <w:rsid w:val="0012056E"/>
    <w:rsid w:val="001205E0"/>
    <w:rsid w:val="0012072A"/>
    <w:rsid w:val="00120763"/>
    <w:rsid w:val="001209EC"/>
    <w:rsid w:val="00120AE0"/>
    <w:rsid w:val="001212A5"/>
    <w:rsid w:val="001215E3"/>
    <w:rsid w:val="00121910"/>
    <w:rsid w:val="00121973"/>
    <w:rsid w:val="00121EA6"/>
    <w:rsid w:val="001220DE"/>
    <w:rsid w:val="0012223B"/>
    <w:rsid w:val="00122613"/>
    <w:rsid w:val="00122CA6"/>
    <w:rsid w:val="001230D9"/>
    <w:rsid w:val="00123134"/>
    <w:rsid w:val="00123146"/>
    <w:rsid w:val="00123794"/>
    <w:rsid w:val="00123DFA"/>
    <w:rsid w:val="00123FAB"/>
    <w:rsid w:val="0012411E"/>
    <w:rsid w:val="001241D1"/>
    <w:rsid w:val="001247C1"/>
    <w:rsid w:val="00124BE8"/>
    <w:rsid w:val="00124DCB"/>
    <w:rsid w:val="001251B9"/>
    <w:rsid w:val="00125280"/>
    <w:rsid w:val="0012528F"/>
    <w:rsid w:val="001253D9"/>
    <w:rsid w:val="001255BA"/>
    <w:rsid w:val="00125705"/>
    <w:rsid w:val="00125731"/>
    <w:rsid w:val="00125B5D"/>
    <w:rsid w:val="00125BB2"/>
    <w:rsid w:val="0012603D"/>
    <w:rsid w:val="00126101"/>
    <w:rsid w:val="00126A25"/>
    <w:rsid w:val="00126B43"/>
    <w:rsid w:val="00126D26"/>
    <w:rsid w:val="00127409"/>
    <w:rsid w:val="0012773D"/>
    <w:rsid w:val="00130975"/>
    <w:rsid w:val="001309A4"/>
    <w:rsid w:val="00131863"/>
    <w:rsid w:val="0013188F"/>
    <w:rsid w:val="00131E4D"/>
    <w:rsid w:val="00132087"/>
    <w:rsid w:val="00132596"/>
    <w:rsid w:val="00132656"/>
    <w:rsid w:val="00132B7D"/>
    <w:rsid w:val="00132BCB"/>
    <w:rsid w:val="00133228"/>
    <w:rsid w:val="00133511"/>
    <w:rsid w:val="00133669"/>
    <w:rsid w:val="001336BC"/>
    <w:rsid w:val="00133DC3"/>
    <w:rsid w:val="0013439E"/>
    <w:rsid w:val="00134E0B"/>
    <w:rsid w:val="00134E64"/>
    <w:rsid w:val="0013552B"/>
    <w:rsid w:val="00135D97"/>
    <w:rsid w:val="00135DCA"/>
    <w:rsid w:val="0013697C"/>
    <w:rsid w:val="00136E72"/>
    <w:rsid w:val="00136F5C"/>
    <w:rsid w:val="0013719E"/>
    <w:rsid w:val="00137310"/>
    <w:rsid w:val="00137352"/>
    <w:rsid w:val="00137472"/>
    <w:rsid w:val="00137ADD"/>
    <w:rsid w:val="00137B07"/>
    <w:rsid w:val="00137BD8"/>
    <w:rsid w:val="00137F5A"/>
    <w:rsid w:val="00140129"/>
    <w:rsid w:val="001401AE"/>
    <w:rsid w:val="0014068A"/>
    <w:rsid w:val="00140C9C"/>
    <w:rsid w:val="001413BC"/>
    <w:rsid w:val="00141722"/>
    <w:rsid w:val="00141FCF"/>
    <w:rsid w:val="00142036"/>
    <w:rsid w:val="001420B2"/>
    <w:rsid w:val="001425AA"/>
    <w:rsid w:val="001426C0"/>
    <w:rsid w:val="001426F4"/>
    <w:rsid w:val="00142783"/>
    <w:rsid w:val="00142C6A"/>
    <w:rsid w:val="00142D1E"/>
    <w:rsid w:val="00142D6F"/>
    <w:rsid w:val="00142EF5"/>
    <w:rsid w:val="001431FC"/>
    <w:rsid w:val="001433BD"/>
    <w:rsid w:val="001434DA"/>
    <w:rsid w:val="00143763"/>
    <w:rsid w:val="00143B43"/>
    <w:rsid w:val="00143E83"/>
    <w:rsid w:val="001441A1"/>
    <w:rsid w:val="00144D21"/>
    <w:rsid w:val="00144D70"/>
    <w:rsid w:val="00144E40"/>
    <w:rsid w:val="00145528"/>
    <w:rsid w:val="00145973"/>
    <w:rsid w:val="00145C1B"/>
    <w:rsid w:val="00145C8C"/>
    <w:rsid w:val="00146823"/>
    <w:rsid w:val="001469E3"/>
    <w:rsid w:val="001473D6"/>
    <w:rsid w:val="00147810"/>
    <w:rsid w:val="00147A2B"/>
    <w:rsid w:val="00147AAC"/>
    <w:rsid w:val="00147AB4"/>
    <w:rsid w:val="00147D1B"/>
    <w:rsid w:val="00150435"/>
    <w:rsid w:val="0015049E"/>
    <w:rsid w:val="00150ACE"/>
    <w:rsid w:val="00150ADB"/>
    <w:rsid w:val="00150C9F"/>
    <w:rsid w:val="00150DBA"/>
    <w:rsid w:val="00151694"/>
    <w:rsid w:val="00151852"/>
    <w:rsid w:val="00151894"/>
    <w:rsid w:val="00151EBB"/>
    <w:rsid w:val="00151EE6"/>
    <w:rsid w:val="00152870"/>
    <w:rsid w:val="00152928"/>
    <w:rsid w:val="00152AAD"/>
    <w:rsid w:val="00152C3A"/>
    <w:rsid w:val="00152C4C"/>
    <w:rsid w:val="0015302A"/>
    <w:rsid w:val="001530C4"/>
    <w:rsid w:val="0015330E"/>
    <w:rsid w:val="001533D0"/>
    <w:rsid w:val="00153B23"/>
    <w:rsid w:val="00153B49"/>
    <w:rsid w:val="00153EFB"/>
    <w:rsid w:val="00154047"/>
    <w:rsid w:val="00154608"/>
    <w:rsid w:val="0015480A"/>
    <w:rsid w:val="001549E5"/>
    <w:rsid w:val="00154F4D"/>
    <w:rsid w:val="00155099"/>
    <w:rsid w:val="00155227"/>
    <w:rsid w:val="001553E9"/>
    <w:rsid w:val="00155598"/>
    <w:rsid w:val="00155850"/>
    <w:rsid w:val="00155C6B"/>
    <w:rsid w:val="00155EEF"/>
    <w:rsid w:val="00155F8B"/>
    <w:rsid w:val="00156101"/>
    <w:rsid w:val="001562B5"/>
    <w:rsid w:val="00156876"/>
    <w:rsid w:val="00156B1D"/>
    <w:rsid w:val="00156ED2"/>
    <w:rsid w:val="00156F21"/>
    <w:rsid w:val="0015772D"/>
    <w:rsid w:val="00157B58"/>
    <w:rsid w:val="00157D8E"/>
    <w:rsid w:val="00157DC4"/>
    <w:rsid w:val="0016028E"/>
    <w:rsid w:val="00160A8A"/>
    <w:rsid w:val="001611A3"/>
    <w:rsid w:val="00161293"/>
    <w:rsid w:val="00161384"/>
    <w:rsid w:val="00161A5F"/>
    <w:rsid w:val="00161CA0"/>
    <w:rsid w:val="00161EFD"/>
    <w:rsid w:val="00162324"/>
    <w:rsid w:val="001623CD"/>
    <w:rsid w:val="00162401"/>
    <w:rsid w:val="00162535"/>
    <w:rsid w:val="00162736"/>
    <w:rsid w:val="00162D88"/>
    <w:rsid w:val="00162F8B"/>
    <w:rsid w:val="001633E5"/>
    <w:rsid w:val="0016419C"/>
    <w:rsid w:val="0016480A"/>
    <w:rsid w:val="001648F4"/>
    <w:rsid w:val="00164A63"/>
    <w:rsid w:val="00164ACE"/>
    <w:rsid w:val="00164C02"/>
    <w:rsid w:val="00164C59"/>
    <w:rsid w:val="00164CAA"/>
    <w:rsid w:val="001653B2"/>
    <w:rsid w:val="001653E1"/>
    <w:rsid w:val="001658D8"/>
    <w:rsid w:val="00165BB7"/>
    <w:rsid w:val="00165DEC"/>
    <w:rsid w:val="00165F9F"/>
    <w:rsid w:val="001660E5"/>
    <w:rsid w:val="0016617E"/>
    <w:rsid w:val="001661E0"/>
    <w:rsid w:val="001665FC"/>
    <w:rsid w:val="001667B3"/>
    <w:rsid w:val="001667C6"/>
    <w:rsid w:val="0016690D"/>
    <w:rsid w:val="00166BC6"/>
    <w:rsid w:val="00166D97"/>
    <w:rsid w:val="0016716A"/>
    <w:rsid w:val="00167333"/>
    <w:rsid w:val="0016752D"/>
    <w:rsid w:val="00167690"/>
    <w:rsid w:val="0016787B"/>
    <w:rsid w:val="00167ACC"/>
    <w:rsid w:val="00167B02"/>
    <w:rsid w:val="00167B8C"/>
    <w:rsid w:val="0017009D"/>
    <w:rsid w:val="0017015C"/>
    <w:rsid w:val="001703FE"/>
    <w:rsid w:val="00170474"/>
    <w:rsid w:val="001704F3"/>
    <w:rsid w:val="00170878"/>
    <w:rsid w:val="00170A88"/>
    <w:rsid w:val="00171305"/>
    <w:rsid w:val="001717C1"/>
    <w:rsid w:val="001718E7"/>
    <w:rsid w:val="00171F0C"/>
    <w:rsid w:val="001720DD"/>
    <w:rsid w:val="0017269E"/>
    <w:rsid w:val="00172DDB"/>
    <w:rsid w:val="00173145"/>
    <w:rsid w:val="00173198"/>
    <w:rsid w:val="0017323B"/>
    <w:rsid w:val="0017333E"/>
    <w:rsid w:val="001735F0"/>
    <w:rsid w:val="0017374F"/>
    <w:rsid w:val="00173815"/>
    <w:rsid w:val="00173BB7"/>
    <w:rsid w:val="00173CA8"/>
    <w:rsid w:val="001741AF"/>
    <w:rsid w:val="001742DD"/>
    <w:rsid w:val="001748A4"/>
    <w:rsid w:val="00174C30"/>
    <w:rsid w:val="00174C8F"/>
    <w:rsid w:val="00174D77"/>
    <w:rsid w:val="00174DC4"/>
    <w:rsid w:val="001750FD"/>
    <w:rsid w:val="0017525B"/>
    <w:rsid w:val="001752FA"/>
    <w:rsid w:val="0017560D"/>
    <w:rsid w:val="0017583F"/>
    <w:rsid w:val="00175D32"/>
    <w:rsid w:val="00176107"/>
    <w:rsid w:val="00176178"/>
    <w:rsid w:val="00176225"/>
    <w:rsid w:val="00176416"/>
    <w:rsid w:val="001764B6"/>
    <w:rsid w:val="00176628"/>
    <w:rsid w:val="00176A55"/>
    <w:rsid w:val="00176BF1"/>
    <w:rsid w:val="00176F57"/>
    <w:rsid w:val="0017710B"/>
    <w:rsid w:val="001772F7"/>
    <w:rsid w:val="00177522"/>
    <w:rsid w:val="001776AD"/>
    <w:rsid w:val="001776B1"/>
    <w:rsid w:val="00177A59"/>
    <w:rsid w:val="00177C59"/>
    <w:rsid w:val="00180606"/>
    <w:rsid w:val="0018060E"/>
    <w:rsid w:val="001806C4"/>
    <w:rsid w:val="001807AE"/>
    <w:rsid w:val="00180B2F"/>
    <w:rsid w:val="00180E2D"/>
    <w:rsid w:val="00181406"/>
    <w:rsid w:val="00181929"/>
    <w:rsid w:val="001819A6"/>
    <w:rsid w:val="00181AC4"/>
    <w:rsid w:val="00181C10"/>
    <w:rsid w:val="00181FB4"/>
    <w:rsid w:val="001822DD"/>
    <w:rsid w:val="001823D2"/>
    <w:rsid w:val="00182655"/>
    <w:rsid w:val="00182A7B"/>
    <w:rsid w:val="00182CEB"/>
    <w:rsid w:val="001832D0"/>
    <w:rsid w:val="001832E1"/>
    <w:rsid w:val="00183485"/>
    <w:rsid w:val="0018348E"/>
    <w:rsid w:val="00183791"/>
    <w:rsid w:val="00183B9C"/>
    <w:rsid w:val="00183D93"/>
    <w:rsid w:val="0018441B"/>
    <w:rsid w:val="0018447F"/>
    <w:rsid w:val="00184624"/>
    <w:rsid w:val="00184AD8"/>
    <w:rsid w:val="00184E2D"/>
    <w:rsid w:val="0018560B"/>
    <w:rsid w:val="001860BB"/>
    <w:rsid w:val="001863FB"/>
    <w:rsid w:val="001864FC"/>
    <w:rsid w:val="0018660A"/>
    <w:rsid w:val="0018662E"/>
    <w:rsid w:val="001867B8"/>
    <w:rsid w:val="001868A5"/>
    <w:rsid w:val="00186CCE"/>
    <w:rsid w:val="00186EE1"/>
    <w:rsid w:val="00186F3D"/>
    <w:rsid w:val="00186F6A"/>
    <w:rsid w:val="00187588"/>
    <w:rsid w:val="00187980"/>
    <w:rsid w:val="001879C4"/>
    <w:rsid w:val="00187E5E"/>
    <w:rsid w:val="00190014"/>
    <w:rsid w:val="00190259"/>
    <w:rsid w:val="001905E0"/>
    <w:rsid w:val="001907B6"/>
    <w:rsid w:val="00190DE6"/>
    <w:rsid w:val="00190E78"/>
    <w:rsid w:val="00191453"/>
    <w:rsid w:val="001917E7"/>
    <w:rsid w:val="00191F46"/>
    <w:rsid w:val="001925E1"/>
    <w:rsid w:val="00192943"/>
    <w:rsid w:val="0019297B"/>
    <w:rsid w:val="00192B3A"/>
    <w:rsid w:val="00192D09"/>
    <w:rsid w:val="00193079"/>
    <w:rsid w:val="00193170"/>
    <w:rsid w:val="001937F4"/>
    <w:rsid w:val="0019380A"/>
    <w:rsid w:val="001938F7"/>
    <w:rsid w:val="00193B63"/>
    <w:rsid w:val="00194276"/>
    <w:rsid w:val="00195404"/>
    <w:rsid w:val="00195884"/>
    <w:rsid w:val="00195A3A"/>
    <w:rsid w:val="00195A94"/>
    <w:rsid w:val="00195B26"/>
    <w:rsid w:val="00195BAA"/>
    <w:rsid w:val="00195D17"/>
    <w:rsid w:val="001960FE"/>
    <w:rsid w:val="0019639F"/>
    <w:rsid w:val="00196537"/>
    <w:rsid w:val="001966DF"/>
    <w:rsid w:val="00196909"/>
    <w:rsid w:val="00196AC0"/>
    <w:rsid w:val="00196AE2"/>
    <w:rsid w:val="00196BCE"/>
    <w:rsid w:val="00196D04"/>
    <w:rsid w:val="00196FE7"/>
    <w:rsid w:val="001970C1"/>
    <w:rsid w:val="00197215"/>
    <w:rsid w:val="0019724F"/>
    <w:rsid w:val="00197282"/>
    <w:rsid w:val="00197D52"/>
    <w:rsid w:val="00197F5D"/>
    <w:rsid w:val="001A00DC"/>
    <w:rsid w:val="001A0164"/>
    <w:rsid w:val="001A0541"/>
    <w:rsid w:val="001A0564"/>
    <w:rsid w:val="001A09BF"/>
    <w:rsid w:val="001A0A58"/>
    <w:rsid w:val="001A0A74"/>
    <w:rsid w:val="001A0A8F"/>
    <w:rsid w:val="001A1089"/>
    <w:rsid w:val="001A1EF4"/>
    <w:rsid w:val="001A21EA"/>
    <w:rsid w:val="001A22B6"/>
    <w:rsid w:val="001A2ABC"/>
    <w:rsid w:val="001A2C0A"/>
    <w:rsid w:val="001A31F3"/>
    <w:rsid w:val="001A321C"/>
    <w:rsid w:val="001A3370"/>
    <w:rsid w:val="001A3461"/>
    <w:rsid w:val="001A35F5"/>
    <w:rsid w:val="001A41B3"/>
    <w:rsid w:val="001A41E2"/>
    <w:rsid w:val="001A42BA"/>
    <w:rsid w:val="001A454D"/>
    <w:rsid w:val="001A4763"/>
    <w:rsid w:val="001A4DAE"/>
    <w:rsid w:val="001A4ED2"/>
    <w:rsid w:val="001A5658"/>
    <w:rsid w:val="001A566F"/>
    <w:rsid w:val="001A585E"/>
    <w:rsid w:val="001A5B5B"/>
    <w:rsid w:val="001A5D36"/>
    <w:rsid w:val="001A6254"/>
    <w:rsid w:val="001A633A"/>
    <w:rsid w:val="001A685F"/>
    <w:rsid w:val="001A6B4A"/>
    <w:rsid w:val="001A6BD8"/>
    <w:rsid w:val="001A6D0E"/>
    <w:rsid w:val="001A6E2C"/>
    <w:rsid w:val="001A7695"/>
    <w:rsid w:val="001A7731"/>
    <w:rsid w:val="001A777D"/>
    <w:rsid w:val="001A77A3"/>
    <w:rsid w:val="001B04F9"/>
    <w:rsid w:val="001B0AD6"/>
    <w:rsid w:val="001B0EF3"/>
    <w:rsid w:val="001B1055"/>
    <w:rsid w:val="001B125B"/>
    <w:rsid w:val="001B17CD"/>
    <w:rsid w:val="001B1AFB"/>
    <w:rsid w:val="001B1E08"/>
    <w:rsid w:val="001B1F06"/>
    <w:rsid w:val="001B20B7"/>
    <w:rsid w:val="001B252B"/>
    <w:rsid w:val="001B26B4"/>
    <w:rsid w:val="001B2DA4"/>
    <w:rsid w:val="001B2F77"/>
    <w:rsid w:val="001B3085"/>
    <w:rsid w:val="001B342D"/>
    <w:rsid w:val="001B3B26"/>
    <w:rsid w:val="001B3B99"/>
    <w:rsid w:val="001B3C18"/>
    <w:rsid w:val="001B3E68"/>
    <w:rsid w:val="001B3FCA"/>
    <w:rsid w:val="001B4078"/>
    <w:rsid w:val="001B4284"/>
    <w:rsid w:val="001B4312"/>
    <w:rsid w:val="001B43BA"/>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B786A"/>
    <w:rsid w:val="001C085E"/>
    <w:rsid w:val="001C0892"/>
    <w:rsid w:val="001C0944"/>
    <w:rsid w:val="001C0B0D"/>
    <w:rsid w:val="001C0DD7"/>
    <w:rsid w:val="001C0E0C"/>
    <w:rsid w:val="001C10D6"/>
    <w:rsid w:val="001C1191"/>
    <w:rsid w:val="001C1490"/>
    <w:rsid w:val="001C19E8"/>
    <w:rsid w:val="001C1BA6"/>
    <w:rsid w:val="001C1DED"/>
    <w:rsid w:val="001C1EB2"/>
    <w:rsid w:val="001C2028"/>
    <w:rsid w:val="001C20CE"/>
    <w:rsid w:val="001C21D3"/>
    <w:rsid w:val="001C271E"/>
    <w:rsid w:val="001C287F"/>
    <w:rsid w:val="001C29C7"/>
    <w:rsid w:val="001C408F"/>
    <w:rsid w:val="001C4752"/>
    <w:rsid w:val="001C48FC"/>
    <w:rsid w:val="001C4C44"/>
    <w:rsid w:val="001C4D8C"/>
    <w:rsid w:val="001C4EA7"/>
    <w:rsid w:val="001C4F9C"/>
    <w:rsid w:val="001C509A"/>
    <w:rsid w:val="001C51A2"/>
    <w:rsid w:val="001C51DD"/>
    <w:rsid w:val="001C53BD"/>
    <w:rsid w:val="001C5DE5"/>
    <w:rsid w:val="001C61A1"/>
    <w:rsid w:val="001C64EB"/>
    <w:rsid w:val="001C662D"/>
    <w:rsid w:val="001C6929"/>
    <w:rsid w:val="001C697D"/>
    <w:rsid w:val="001C6C68"/>
    <w:rsid w:val="001C6D4B"/>
    <w:rsid w:val="001C6ED4"/>
    <w:rsid w:val="001C6F88"/>
    <w:rsid w:val="001C7099"/>
    <w:rsid w:val="001C7B06"/>
    <w:rsid w:val="001D00FE"/>
    <w:rsid w:val="001D0592"/>
    <w:rsid w:val="001D06C1"/>
    <w:rsid w:val="001D08D9"/>
    <w:rsid w:val="001D08F3"/>
    <w:rsid w:val="001D09C0"/>
    <w:rsid w:val="001D0A6F"/>
    <w:rsid w:val="001D0C1F"/>
    <w:rsid w:val="001D0E08"/>
    <w:rsid w:val="001D0F83"/>
    <w:rsid w:val="001D15FF"/>
    <w:rsid w:val="001D1FED"/>
    <w:rsid w:val="001D20D6"/>
    <w:rsid w:val="001D22E2"/>
    <w:rsid w:val="001D27BF"/>
    <w:rsid w:val="001D2FBF"/>
    <w:rsid w:val="001D326E"/>
    <w:rsid w:val="001D3360"/>
    <w:rsid w:val="001D3857"/>
    <w:rsid w:val="001D3932"/>
    <w:rsid w:val="001D3CC3"/>
    <w:rsid w:val="001D3DB7"/>
    <w:rsid w:val="001D3EEA"/>
    <w:rsid w:val="001D3F4B"/>
    <w:rsid w:val="001D3FA8"/>
    <w:rsid w:val="001D47AA"/>
    <w:rsid w:val="001D4899"/>
    <w:rsid w:val="001D4D58"/>
    <w:rsid w:val="001D4E1F"/>
    <w:rsid w:val="001D5329"/>
    <w:rsid w:val="001D5627"/>
    <w:rsid w:val="001D5F79"/>
    <w:rsid w:val="001D6584"/>
    <w:rsid w:val="001D6A0B"/>
    <w:rsid w:val="001D6E01"/>
    <w:rsid w:val="001D6F1D"/>
    <w:rsid w:val="001D73C1"/>
    <w:rsid w:val="001D775E"/>
    <w:rsid w:val="001D777B"/>
    <w:rsid w:val="001D77CF"/>
    <w:rsid w:val="001D7D7F"/>
    <w:rsid w:val="001D7E9D"/>
    <w:rsid w:val="001D7F67"/>
    <w:rsid w:val="001D7FBD"/>
    <w:rsid w:val="001E05AF"/>
    <w:rsid w:val="001E0B0B"/>
    <w:rsid w:val="001E0FAA"/>
    <w:rsid w:val="001E1016"/>
    <w:rsid w:val="001E107E"/>
    <w:rsid w:val="001E129D"/>
    <w:rsid w:val="001E1710"/>
    <w:rsid w:val="001E18EA"/>
    <w:rsid w:val="001E196C"/>
    <w:rsid w:val="001E1A64"/>
    <w:rsid w:val="001E1AFE"/>
    <w:rsid w:val="001E2D7F"/>
    <w:rsid w:val="001E3326"/>
    <w:rsid w:val="001E34ED"/>
    <w:rsid w:val="001E3770"/>
    <w:rsid w:val="001E37A3"/>
    <w:rsid w:val="001E38ED"/>
    <w:rsid w:val="001E3915"/>
    <w:rsid w:val="001E3E76"/>
    <w:rsid w:val="001E3ECC"/>
    <w:rsid w:val="001E3EF5"/>
    <w:rsid w:val="001E40B2"/>
    <w:rsid w:val="001E49D3"/>
    <w:rsid w:val="001E4CF8"/>
    <w:rsid w:val="001E55EE"/>
    <w:rsid w:val="001E5705"/>
    <w:rsid w:val="001E5771"/>
    <w:rsid w:val="001E594D"/>
    <w:rsid w:val="001E5AF6"/>
    <w:rsid w:val="001E5D7B"/>
    <w:rsid w:val="001E601E"/>
    <w:rsid w:val="001E6052"/>
    <w:rsid w:val="001E62C9"/>
    <w:rsid w:val="001E62CB"/>
    <w:rsid w:val="001E6738"/>
    <w:rsid w:val="001E6797"/>
    <w:rsid w:val="001E6860"/>
    <w:rsid w:val="001E68A3"/>
    <w:rsid w:val="001E6A4B"/>
    <w:rsid w:val="001E6E2C"/>
    <w:rsid w:val="001E6E75"/>
    <w:rsid w:val="001E6EA4"/>
    <w:rsid w:val="001E6F52"/>
    <w:rsid w:val="001E7104"/>
    <w:rsid w:val="001E7B55"/>
    <w:rsid w:val="001E7CC8"/>
    <w:rsid w:val="001F001E"/>
    <w:rsid w:val="001F03B3"/>
    <w:rsid w:val="001F0477"/>
    <w:rsid w:val="001F0648"/>
    <w:rsid w:val="001F067F"/>
    <w:rsid w:val="001F09C2"/>
    <w:rsid w:val="001F1174"/>
    <w:rsid w:val="001F13D5"/>
    <w:rsid w:val="001F1579"/>
    <w:rsid w:val="001F1699"/>
    <w:rsid w:val="001F186D"/>
    <w:rsid w:val="001F2256"/>
    <w:rsid w:val="001F29FA"/>
    <w:rsid w:val="001F2DF5"/>
    <w:rsid w:val="001F3069"/>
    <w:rsid w:val="001F3946"/>
    <w:rsid w:val="001F39C3"/>
    <w:rsid w:val="001F3ADB"/>
    <w:rsid w:val="001F3C82"/>
    <w:rsid w:val="001F3CAC"/>
    <w:rsid w:val="001F41D8"/>
    <w:rsid w:val="001F43F3"/>
    <w:rsid w:val="001F4B54"/>
    <w:rsid w:val="001F5136"/>
    <w:rsid w:val="001F5736"/>
    <w:rsid w:val="001F5756"/>
    <w:rsid w:val="001F5944"/>
    <w:rsid w:val="001F6121"/>
    <w:rsid w:val="001F65CC"/>
    <w:rsid w:val="001F69AF"/>
    <w:rsid w:val="001F6DB0"/>
    <w:rsid w:val="001F73B4"/>
    <w:rsid w:val="001F7481"/>
    <w:rsid w:val="00200087"/>
    <w:rsid w:val="0020025C"/>
    <w:rsid w:val="002003A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1FFD"/>
    <w:rsid w:val="002021AA"/>
    <w:rsid w:val="0020290C"/>
    <w:rsid w:val="00202E7D"/>
    <w:rsid w:val="00202FCC"/>
    <w:rsid w:val="002033EE"/>
    <w:rsid w:val="00203491"/>
    <w:rsid w:val="0020381E"/>
    <w:rsid w:val="00203D50"/>
    <w:rsid w:val="00203D78"/>
    <w:rsid w:val="00204579"/>
    <w:rsid w:val="00204878"/>
    <w:rsid w:val="00204F68"/>
    <w:rsid w:val="00204FD9"/>
    <w:rsid w:val="00205079"/>
    <w:rsid w:val="0020514C"/>
    <w:rsid w:val="002052C0"/>
    <w:rsid w:val="002052C8"/>
    <w:rsid w:val="002058B7"/>
    <w:rsid w:val="002058CC"/>
    <w:rsid w:val="00205E9A"/>
    <w:rsid w:val="00205ED2"/>
    <w:rsid w:val="00205FC5"/>
    <w:rsid w:val="00206312"/>
    <w:rsid w:val="00206593"/>
    <w:rsid w:val="00206892"/>
    <w:rsid w:val="002069CB"/>
    <w:rsid w:val="002072F1"/>
    <w:rsid w:val="002079CE"/>
    <w:rsid w:val="00207CB2"/>
    <w:rsid w:val="00210136"/>
    <w:rsid w:val="00210392"/>
    <w:rsid w:val="0021043B"/>
    <w:rsid w:val="00210622"/>
    <w:rsid w:val="00210AB2"/>
    <w:rsid w:val="00210FA7"/>
    <w:rsid w:val="0021164A"/>
    <w:rsid w:val="002119E5"/>
    <w:rsid w:val="00211C80"/>
    <w:rsid w:val="00211CE2"/>
    <w:rsid w:val="002123AA"/>
    <w:rsid w:val="00212936"/>
    <w:rsid w:val="00212C67"/>
    <w:rsid w:val="00212E80"/>
    <w:rsid w:val="0021304D"/>
    <w:rsid w:val="002130DF"/>
    <w:rsid w:val="00213617"/>
    <w:rsid w:val="00213911"/>
    <w:rsid w:val="00213CC5"/>
    <w:rsid w:val="00213E95"/>
    <w:rsid w:val="00214119"/>
    <w:rsid w:val="00214144"/>
    <w:rsid w:val="00214273"/>
    <w:rsid w:val="0021453F"/>
    <w:rsid w:val="00214557"/>
    <w:rsid w:val="0021498F"/>
    <w:rsid w:val="00214AE0"/>
    <w:rsid w:val="00214B66"/>
    <w:rsid w:val="00214DAA"/>
    <w:rsid w:val="002152F2"/>
    <w:rsid w:val="00215629"/>
    <w:rsid w:val="0021591F"/>
    <w:rsid w:val="00215FA7"/>
    <w:rsid w:val="002160F5"/>
    <w:rsid w:val="00216960"/>
    <w:rsid w:val="00216A29"/>
    <w:rsid w:val="00217211"/>
    <w:rsid w:val="0021731F"/>
    <w:rsid w:val="00217431"/>
    <w:rsid w:val="00217468"/>
    <w:rsid w:val="00217474"/>
    <w:rsid w:val="002178DE"/>
    <w:rsid w:val="002178F3"/>
    <w:rsid w:val="00217A30"/>
    <w:rsid w:val="00217A88"/>
    <w:rsid w:val="00217BE1"/>
    <w:rsid w:val="002207EA"/>
    <w:rsid w:val="002207ED"/>
    <w:rsid w:val="00220870"/>
    <w:rsid w:val="002209EC"/>
    <w:rsid w:val="00220B1A"/>
    <w:rsid w:val="002210C9"/>
    <w:rsid w:val="00221105"/>
    <w:rsid w:val="002212DC"/>
    <w:rsid w:val="0022133B"/>
    <w:rsid w:val="00221386"/>
    <w:rsid w:val="00221A2D"/>
    <w:rsid w:val="00221F52"/>
    <w:rsid w:val="00222173"/>
    <w:rsid w:val="002221E6"/>
    <w:rsid w:val="002222FA"/>
    <w:rsid w:val="00222451"/>
    <w:rsid w:val="00222880"/>
    <w:rsid w:val="00222DF3"/>
    <w:rsid w:val="00222EA7"/>
    <w:rsid w:val="002231F1"/>
    <w:rsid w:val="00223581"/>
    <w:rsid w:val="0022367A"/>
    <w:rsid w:val="00223808"/>
    <w:rsid w:val="00223A39"/>
    <w:rsid w:val="00223BB7"/>
    <w:rsid w:val="00223F1F"/>
    <w:rsid w:val="00224068"/>
    <w:rsid w:val="0022410C"/>
    <w:rsid w:val="0022440E"/>
    <w:rsid w:val="00224569"/>
    <w:rsid w:val="00224C22"/>
    <w:rsid w:val="00224D16"/>
    <w:rsid w:val="002258C6"/>
    <w:rsid w:val="00226A0A"/>
    <w:rsid w:val="00226AF3"/>
    <w:rsid w:val="00226B01"/>
    <w:rsid w:val="00226E71"/>
    <w:rsid w:val="0022707D"/>
    <w:rsid w:val="00227194"/>
    <w:rsid w:val="00227579"/>
    <w:rsid w:val="00227615"/>
    <w:rsid w:val="0022776B"/>
    <w:rsid w:val="00227867"/>
    <w:rsid w:val="002278DA"/>
    <w:rsid w:val="00227F77"/>
    <w:rsid w:val="002303A3"/>
    <w:rsid w:val="0023045F"/>
    <w:rsid w:val="00230532"/>
    <w:rsid w:val="0023077E"/>
    <w:rsid w:val="00230A60"/>
    <w:rsid w:val="00230C51"/>
    <w:rsid w:val="00230C7B"/>
    <w:rsid w:val="00230D9A"/>
    <w:rsid w:val="002314BE"/>
    <w:rsid w:val="002315B3"/>
    <w:rsid w:val="00231A50"/>
    <w:rsid w:val="00231A73"/>
    <w:rsid w:val="00231D61"/>
    <w:rsid w:val="00231DCB"/>
    <w:rsid w:val="0023229E"/>
    <w:rsid w:val="002323B0"/>
    <w:rsid w:val="002327E0"/>
    <w:rsid w:val="00232A94"/>
    <w:rsid w:val="00233146"/>
    <w:rsid w:val="002334F4"/>
    <w:rsid w:val="00233563"/>
    <w:rsid w:val="00233B9E"/>
    <w:rsid w:val="00233F15"/>
    <w:rsid w:val="00234021"/>
    <w:rsid w:val="00234032"/>
    <w:rsid w:val="002340E5"/>
    <w:rsid w:val="002341D3"/>
    <w:rsid w:val="002346B7"/>
    <w:rsid w:val="0023475A"/>
    <w:rsid w:val="002348FA"/>
    <w:rsid w:val="00234A90"/>
    <w:rsid w:val="00234D7C"/>
    <w:rsid w:val="002350BB"/>
    <w:rsid w:val="00235CE2"/>
    <w:rsid w:val="00235E29"/>
    <w:rsid w:val="00236093"/>
    <w:rsid w:val="00236234"/>
    <w:rsid w:val="002362EB"/>
    <w:rsid w:val="002365AA"/>
    <w:rsid w:val="002366C2"/>
    <w:rsid w:val="00236869"/>
    <w:rsid w:val="00236890"/>
    <w:rsid w:val="00236906"/>
    <w:rsid w:val="00236985"/>
    <w:rsid w:val="00236F4F"/>
    <w:rsid w:val="0023722A"/>
    <w:rsid w:val="002372CF"/>
    <w:rsid w:val="00237494"/>
    <w:rsid w:val="0023750E"/>
    <w:rsid w:val="00237FC4"/>
    <w:rsid w:val="00240130"/>
    <w:rsid w:val="002401EC"/>
    <w:rsid w:val="002402B0"/>
    <w:rsid w:val="002402F4"/>
    <w:rsid w:val="00240333"/>
    <w:rsid w:val="00240665"/>
    <w:rsid w:val="00240D6D"/>
    <w:rsid w:val="00240D86"/>
    <w:rsid w:val="00240E66"/>
    <w:rsid w:val="00240EED"/>
    <w:rsid w:val="002410B1"/>
    <w:rsid w:val="00241169"/>
    <w:rsid w:val="00241640"/>
    <w:rsid w:val="00241B4A"/>
    <w:rsid w:val="00241BC7"/>
    <w:rsid w:val="00241EB8"/>
    <w:rsid w:val="00241FA6"/>
    <w:rsid w:val="002421B8"/>
    <w:rsid w:val="0024297C"/>
    <w:rsid w:val="00242A0A"/>
    <w:rsid w:val="00242B9E"/>
    <w:rsid w:val="00242E61"/>
    <w:rsid w:val="00243087"/>
    <w:rsid w:val="002436BA"/>
    <w:rsid w:val="0024398C"/>
    <w:rsid w:val="002439E0"/>
    <w:rsid w:val="00243E1B"/>
    <w:rsid w:val="00243F6E"/>
    <w:rsid w:val="00244468"/>
    <w:rsid w:val="0024450F"/>
    <w:rsid w:val="0024478D"/>
    <w:rsid w:val="00244798"/>
    <w:rsid w:val="002448CB"/>
    <w:rsid w:val="00244981"/>
    <w:rsid w:val="00244B34"/>
    <w:rsid w:val="00244BD9"/>
    <w:rsid w:val="00244D91"/>
    <w:rsid w:val="00244D9B"/>
    <w:rsid w:val="00245069"/>
    <w:rsid w:val="002450A0"/>
    <w:rsid w:val="0024553F"/>
    <w:rsid w:val="0024611F"/>
    <w:rsid w:val="00246152"/>
    <w:rsid w:val="00246534"/>
    <w:rsid w:val="00246DF8"/>
    <w:rsid w:val="00246DFB"/>
    <w:rsid w:val="00246E14"/>
    <w:rsid w:val="00246EA7"/>
    <w:rsid w:val="0024728C"/>
    <w:rsid w:val="002472D5"/>
    <w:rsid w:val="00247760"/>
    <w:rsid w:val="00247A73"/>
    <w:rsid w:val="00247C24"/>
    <w:rsid w:val="00247D2C"/>
    <w:rsid w:val="00250115"/>
    <w:rsid w:val="002501C7"/>
    <w:rsid w:val="002505CE"/>
    <w:rsid w:val="00250ADE"/>
    <w:rsid w:val="00250D49"/>
    <w:rsid w:val="00250DCC"/>
    <w:rsid w:val="00250F4E"/>
    <w:rsid w:val="00251192"/>
    <w:rsid w:val="002512C3"/>
    <w:rsid w:val="00251480"/>
    <w:rsid w:val="00251DC9"/>
    <w:rsid w:val="00251E73"/>
    <w:rsid w:val="00251FD3"/>
    <w:rsid w:val="00252404"/>
    <w:rsid w:val="0025280F"/>
    <w:rsid w:val="002528FB"/>
    <w:rsid w:val="00252B1C"/>
    <w:rsid w:val="00252B8D"/>
    <w:rsid w:val="00252FAD"/>
    <w:rsid w:val="002536B6"/>
    <w:rsid w:val="002536DF"/>
    <w:rsid w:val="002538B2"/>
    <w:rsid w:val="00253B61"/>
    <w:rsid w:val="00253D8A"/>
    <w:rsid w:val="00253D96"/>
    <w:rsid w:val="00253DD0"/>
    <w:rsid w:val="002544A9"/>
    <w:rsid w:val="0025457B"/>
    <w:rsid w:val="002545AA"/>
    <w:rsid w:val="002546E6"/>
    <w:rsid w:val="00254973"/>
    <w:rsid w:val="00254ABF"/>
    <w:rsid w:val="00254EF8"/>
    <w:rsid w:val="00255187"/>
    <w:rsid w:val="002554DD"/>
    <w:rsid w:val="00255690"/>
    <w:rsid w:val="00255765"/>
    <w:rsid w:val="00255DAA"/>
    <w:rsid w:val="00255F77"/>
    <w:rsid w:val="00256755"/>
    <w:rsid w:val="0025692C"/>
    <w:rsid w:val="0025697F"/>
    <w:rsid w:val="00256B5C"/>
    <w:rsid w:val="00256DD9"/>
    <w:rsid w:val="00257004"/>
    <w:rsid w:val="002571A4"/>
    <w:rsid w:val="0025722C"/>
    <w:rsid w:val="002573E8"/>
    <w:rsid w:val="00257437"/>
    <w:rsid w:val="0025767A"/>
    <w:rsid w:val="0025796E"/>
    <w:rsid w:val="00257E5C"/>
    <w:rsid w:val="00257FB7"/>
    <w:rsid w:val="00260150"/>
    <w:rsid w:val="00260368"/>
    <w:rsid w:val="002603C0"/>
    <w:rsid w:val="00260456"/>
    <w:rsid w:val="00260727"/>
    <w:rsid w:val="00260734"/>
    <w:rsid w:val="0026086C"/>
    <w:rsid w:val="00260B73"/>
    <w:rsid w:val="00261B9B"/>
    <w:rsid w:val="00261BCC"/>
    <w:rsid w:val="00261F3D"/>
    <w:rsid w:val="00262282"/>
    <w:rsid w:val="002622CE"/>
    <w:rsid w:val="002623E6"/>
    <w:rsid w:val="002626FC"/>
    <w:rsid w:val="002627AF"/>
    <w:rsid w:val="00262822"/>
    <w:rsid w:val="00263468"/>
    <w:rsid w:val="00263E2E"/>
    <w:rsid w:val="00263E40"/>
    <w:rsid w:val="002643C1"/>
    <w:rsid w:val="00264643"/>
    <w:rsid w:val="00264846"/>
    <w:rsid w:val="0026495C"/>
    <w:rsid w:val="00264A1F"/>
    <w:rsid w:val="00264CCE"/>
    <w:rsid w:val="00264D60"/>
    <w:rsid w:val="00264F90"/>
    <w:rsid w:val="00264FFF"/>
    <w:rsid w:val="00265484"/>
    <w:rsid w:val="002656F5"/>
    <w:rsid w:val="002658FF"/>
    <w:rsid w:val="00265921"/>
    <w:rsid w:val="00265960"/>
    <w:rsid w:val="00265BE2"/>
    <w:rsid w:val="00265F2B"/>
    <w:rsid w:val="00266DB6"/>
    <w:rsid w:val="00266E49"/>
    <w:rsid w:val="00267577"/>
    <w:rsid w:val="00267779"/>
    <w:rsid w:val="00267CD6"/>
    <w:rsid w:val="00267E58"/>
    <w:rsid w:val="00270A74"/>
    <w:rsid w:val="00270ACF"/>
    <w:rsid w:val="00270C33"/>
    <w:rsid w:val="002714B4"/>
    <w:rsid w:val="002715FF"/>
    <w:rsid w:val="00271CFD"/>
    <w:rsid w:val="00271EFB"/>
    <w:rsid w:val="002723DF"/>
    <w:rsid w:val="00272567"/>
    <w:rsid w:val="00272DDA"/>
    <w:rsid w:val="00273072"/>
    <w:rsid w:val="00273095"/>
    <w:rsid w:val="002731A2"/>
    <w:rsid w:val="0027376D"/>
    <w:rsid w:val="00273A9B"/>
    <w:rsid w:val="00274450"/>
    <w:rsid w:val="00274727"/>
    <w:rsid w:val="002747E3"/>
    <w:rsid w:val="00274A4F"/>
    <w:rsid w:val="00274B7B"/>
    <w:rsid w:val="00274D05"/>
    <w:rsid w:val="00274D2D"/>
    <w:rsid w:val="00274E69"/>
    <w:rsid w:val="00274EDA"/>
    <w:rsid w:val="00274F89"/>
    <w:rsid w:val="00275679"/>
    <w:rsid w:val="00275B00"/>
    <w:rsid w:val="00275C14"/>
    <w:rsid w:val="00275D9B"/>
    <w:rsid w:val="00275DA6"/>
    <w:rsid w:val="00275FBA"/>
    <w:rsid w:val="00276187"/>
    <w:rsid w:val="00276263"/>
    <w:rsid w:val="00276285"/>
    <w:rsid w:val="0027631D"/>
    <w:rsid w:val="002763A8"/>
    <w:rsid w:val="0027674C"/>
    <w:rsid w:val="002768CF"/>
    <w:rsid w:val="00276D7C"/>
    <w:rsid w:val="00277E03"/>
    <w:rsid w:val="002801FE"/>
    <w:rsid w:val="0028041A"/>
    <w:rsid w:val="002804DA"/>
    <w:rsid w:val="00281239"/>
    <w:rsid w:val="00281488"/>
    <w:rsid w:val="0028151B"/>
    <w:rsid w:val="00281A1D"/>
    <w:rsid w:val="00281FF5"/>
    <w:rsid w:val="002820A1"/>
    <w:rsid w:val="0028265D"/>
    <w:rsid w:val="00282692"/>
    <w:rsid w:val="002827A0"/>
    <w:rsid w:val="00282A81"/>
    <w:rsid w:val="00282A8B"/>
    <w:rsid w:val="00282D6D"/>
    <w:rsid w:val="0028300A"/>
    <w:rsid w:val="00283542"/>
    <w:rsid w:val="002836D6"/>
    <w:rsid w:val="002837AB"/>
    <w:rsid w:val="00283A31"/>
    <w:rsid w:val="00283A4A"/>
    <w:rsid w:val="00284604"/>
    <w:rsid w:val="0028481D"/>
    <w:rsid w:val="00284991"/>
    <w:rsid w:val="00284B84"/>
    <w:rsid w:val="00284E6A"/>
    <w:rsid w:val="00284FEF"/>
    <w:rsid w:val="002851FE"/>
    <w:rsid w:val="00285204"/>
    <w:rsid w:val="0028570B"/>
    <w:rsid w:val="002857E1"/>
    <w:rsid w:val="00285972"/>
    <w:rsid w:val="00285A23"/>
    <w:rsid w:val="002868EB"/>
    <w:rsid w:val="00286A4A"/>
    <w:rsid w:val="00287018"/>
    <w:rsid w:val="002879A5"/>
    <w:rsid w:val="00287CFA"/>
    <w:rsid w:val="00287E2A"/>
    <w:rsid w:val="002900D1"/>
    <w:rsid w:val="00290408"/>
    <w:rsid w:val="00290434"/>
    <w:rsid w:val="002904B6"/>
    <w:rsid w:val="0029071C"/>
    <w:rsid w:val="00290B96"/>
    <w:rsid w:val="00290BE5"/>
    <w:rsid w:val="00290FAC"/>
    <w:rsid w:val="0029101D"/>
    <w:rsid w:val="00291806"/>
    <w:rsid w:val="002918D1"/>
    <w:rsid w:val="00291A37"/>
    <w:rsid w:val="00291B71"/>
    <w:rsid w:val="00291C4F"/>
    <w:rsid w:val="00291D52"/>
    <w:rsid w:val="00292437"/>
    <w:rsid w:val="002929BD"/>
    <w:rsid w:val="00292A97"/>
    <w:rsid w:val="00292A9A"/>
    <w:rsid w:val="0029313E"/>
    <w:rsid w:val="002931B6"/>
    <w:rsid w:val="002936E9"/>
    <w:rsid w:val="00293AE5"/>
    <w:rsid w:val="00293F23"/>
    <w:rsid w:val="00294151"/>
    <w:rsid w:val="00294233"/>
    <w:rsid w:val="00294A7D"/>
    <w:rsid w:val="00294D8B"/>
    <w:rsid w:val="00294E71"/>
    <w:rsid w:val="00294F08"/>
    <w:rsid w:val="00295666"/>
    <w:rsid w:val="002956D2"/>
    <w:rsid w:val="00295A70"/>
    <w:rsid w:val="00295CFC"/>
    <w:rsid w:val="00295DFD"/>
    <w:rsid w:val="00295E1C"/>
    <w:rsid w:val="002960C1"/>
    <w:rsid w:val="00296517"/>
    <w:rsid w:val="002968F7"/>
    <w:rsid w:val="00296EEF"/>
    <w:rsid w:val="00297139"/>
    <w:rsid w:val="0029725E"/>
    <w:rsid w:val="00297269"/>
    <w:rsid w:val="002978EA"/>
    <w:rsid w:val="00297E9C"/>
    <w:rsid w:val="00297EA3"/>
    <w:rsid w:val="002A04DD"/>
    <w:rsid w:val="002A0695"/>
    <w:rsid w:val="002A0CD5"/>
    <w:rsid w:val="002A10E6"/>
    <w:rsid w:val="002A1217"/>
    <w:rsid w:val="002A16A9"/>
    <w:rsid w:val="002A1AB5"/>
    <w:rsid w:val="002A1B08"/>
    <w:rsid w:val="002A1BCF"/>
    <w:rsid w:val="002A1D7B"/>
    <w:rsid w:val="002A21E1"/>
    <w:rsid w:val="002A27D8"/>
    <w:rsid w:val="002A2CF6"/>
    <w:rsid w:val="002A3187"/>
    <w:rsid w:val="002A3432"/>
    <w:rsid w:val="002A37F8"/>
    <w:rsid w:val="002A3814"/>
    <w:rsid w:val="002A431C"/>
    <w:rsid w:val="002A4333"/>
    <w:rsid w:val="002A45C5"/>
    <w:rsid w:val="002A4634"/>
    <w:rsid w:val="002A4978"/>
    <w:rsid w:val="002A49A4"/>
    <w:rsid w:val="002A53DE"/>
    <w:rsid w:val="002A5A2E"/>
    <w:rsid w:val="002A5AFA"/>
    <w:rsid w:val="002A5C91"/>
    <w:rsid w:val="002A5D31"/>
    <w:rsid w:val="002A5E8B"/>
    <w:rsid w:val="002A66BC"/>
    <w:rsid w:val="002A6911"/>
    <w:rsid w:val="002A69AD"/>
    <w:rsid w:val="002A6A43"/>
    <w:rsid w:val="002A6B51"/>
    <w:rsid w:val="002A6C7A"/>
    <w:rsid w:val="002A6D51"/>
    <w:rsid w:val="002A7905"/>
    <w:rsid w:val="002A7A84"/>
    <w:rsid w:val="002B0011"/>
    <w:rsid w:val="002B05FF"/>
    <w:rsid w:val="002B06E5"/>
    <w:rsid w:val="002B0A17"/>
    <w:rsid w:val="002B10BA"/>
    <w:rsid w:val="002B182F"/>
    <w:rsid w:val="002B1845"/>
    <w:rsid w:val="002B1A12"/>
    <w:rsid w:val="002B1AB8"/>
    <w:rsid w:val="002B1BF7"/>
    <w:rsid w:val="002B1DE9"/>
    <w:rsid w:val="002B270B"/>
    <w:rsid w:val="002B2D04"/>
    <w:rsid w:val="002B3003"/>
    <w:rsid w:val="002B372E"/>
    <w:rsid w:val="002B3BF4"/>
    <w:rsid w:val="002B3EB6"/>
    <w:rsid w:val="002B418E"/>
    <w:rsid w:val="002B4335"/>
    <w:rsid w:val="002B4B41"/>
    <w:rsid w:val="002B4CD4"/>
    <w:rsid w:val="002B4D11"/>
    <w:rsid w:val="002B4F4A"/>
    <w:rsid w:val="002B507C"/>
    <w:rsid w:val="002B5187"/>
    <w:rsid w:val="002B526D"/>
    <w:rsid w:val="002B5356"/>
    <w:rsid w:val="002B5448"/>
    <w:rsid w:val="002B55A0"/>
    <w:rsid w:val="002B5AB2"/>
    <w:rsid w:val="002B5AD7"/>
    <w:rsid w:val="002B5FCD"/>
    <w:rsid w:val="002B608B"/>
    <w:rsid w:val="002B6751"/>
    <w:rsid w:val="002B6C11"/>
    <w:rsid w:val="002B6EF5"/>
    <w:rsid w:val="002B7070"/>
    <w:rsid w:val="002B7158"/>
    <w:rsid w:val="002B7272"/>
    <w:rsid w:val="002B72B9"/>
    <w:rsid w:val="002B72BB"/>
    <w:rsid w:val="002B74A7"/>
    <w:rsid w:val="002B757C"/>
    <w:rsid w:val="002B7912"/>
    <w:rsid w:val="002B7A27"/>
    <w:rsid w:val="002B7F60"/>
    <w:rsid w:val="002B7F7E"/>
    <w:rsid w:val="002C0154"/>
    <w:rsid w:val="002C041D"/>
    <w:rsid w:val="002C094A"/>
    <w:rsid w:val="002C0C65"/>
    <w:rsid w:val="002C0FF1"/>
    <w:rsid w:val="002C103B"/>
    <w:rsid w:val="002C10A3"/>
    <w:rsid w:val="002C111E"/>
    <w:rsid w:val="002C1186"/>
    <w:rsid w:val="002C1905"/>
    <w:rsid w:val="002C1A0C"/>
    <w:rsid w:val="002C1B99"/>
    <w:rsid w:val="002C243F"/>
    <w:rsid w:val="002C2523"/>
    <w:rsid w:val="002C2583"/>
    <w:rsid w:val="002C29BC"/>
    <w:rsid w:val="002C2F7D"/>
    <w:rsid w:val="002C30F3"/>
    <w:rsid w:val="002C31C9"/>
    <w:rsid w:val="002C3598"/>
    <w:rsid w:val="002C36B1"/>
    <w:rsid w:val="002C38C2"/>
    <w:rsid w:val="002C4124"/>
    <w:rsid w:val="002C41C2"/>
    <w:rsid w:val="002C4341"/>
    <w:rsid w:val="002C44D9"/>
    <w:rsid w:val="002C48AB"/>
    <w:rsid w:val="002C48E7"/>
    <w:rsid w:val="002C5967"/>
    <w:rsid w:val="002C5E94"/>
    <w:rsid w:val="002C5E9A"/>
    <w:rsid w:val="002C5FBF"/>
    <w:rsid w:val="002C6598"/>
    <w:rsid w:val="002C67D9"/>
    <w:rsid w:val="002C6888"/>
    <w:rsid w:val="002C68C7"/>
    <w:rsid w:val="002C698A"/>
    <w:rsid w:val="002C69AC"/>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997"/>
    <w:rsid w:val="002D0A40"/>
    <w:rsid w:val="002D0A41"/>
    <w:rsid w:val="002D0EB2"/>
    <w:rsid w:val="002D11BD"/>
    <w:rsid w:val="002D1995"/>
    <w:rsid w:val="002D2492"/>
    <w:rsid w:val="002D29A0"/>
    <w:rsid w:val="002D2A56"/>
    <w:rsid w:val="002D2F43"/>
    <w:rsid w:val="002D3010"/>
    <w:rsid w:val="002D3245"/>
    <w:rsid w:val="002D34BB"/>
    <w:rsid w:val="002D35E5"/>
    <w:rsid w:val="002D3699"/>
    <w:rsid w:val="002D3973"/>
    <w:rsid w:val="002D3A5F"/>
    <w:rsid w:val="002D3BA0"/>
    <w:rsid w:val="002D3F24"/>
    <w:rsid w:val="002D3F88"/>
    <w:rsid w:val="002D41D3"/>
    <w:rsid w:val="002D45B4"/>
    <w:rsid w:val="002D4826"/>
    <w:rsid w:val="002D4957"/>
    <w:rsid w:val="002D4FF5"/>
    <w:rsid w:val="002D506B"/>
    <w:rsid w:val="002D51AE"/>
    <w:rsid w:val="002D5227"/>
    <w:rsid w:val="002D564C"/>
    <w:rsid w:val="002D57F3"/>
    <w:rsid w:val="002D5881"/>
    <w:rsid w:val="002D58A4"/>
    <w:rsid w:val="002D5A24"/>
    <w:rsid w:val="002D5BD0"/>
    <w:rsid w:val="002D5D1F"/>
    <w:rsid w:val="002D5D98"/>
    <w:rsid w:val="002D5E88"/>
    <w:rsid w:val="002D6014"/>
    <w:rsid w:val="002D6662"/>
    <w:rsid w:val="002D667A"/>
    <w:rsid w:val="002D6A1A"/>
    <w:rsid w:val="002D6A36"/>
    <w:rsid w:val="002D6B64"/>
    <w:rsid w:val="002D6C54"/>
    <w:rsid w:val="002D70F0"/>
    <w:rsid w:val="002D7349"/>
    <w:rsid w:val="002D7705"/>
    <w:rsid w:val="002D7C0E"/>
    <w:rsid w:val="002E00C5"/>
    <w:rsid w:val="002E063F"/>
    <w:rsid w:val="002E06B8"/>
    <w:rsid w:val="002E0C34"/>
    <w:rsid w:val="002E0DA8"/>
    <w:rsid w:val="002E0ECC"/>
    <w:rsid w:val="002E15EA"/>
    <w:rsid w:val="002E17B0"/>
    <w:rsid w:val="002E1909"/>
    <w:rsid w:val="002E1B9C"/>
    <w:rsid w:val="002E20E5"/>
    <w:rsid w:val="002E2226"/>
    <w:rsid w:val="002E2263"/>
    <w:rsid w:val="002E2AF0"/>
    <w:rsid w:val="002E2C74"/>
    <w:rsid w:val="002E2CD9"/>
    <w:rsid w:val="002E3236"/>
    <w:rsid w:val="002E3426"/>
    <w:rsid w:val="002E3AC3"/>
    <w:rsid w:val="002E3F0F"/>
    <w:rsid w:val="002E428D"/>
    <w:rsid w:val="002E474A"/>
    <w:rsid w:val="002E4756"/>
    <w:rsid w:val="002E4E44"/>
    <w:rsid w:val="002E5173"/>
    <w:rsid w:val="002E59E8"/>
    <w:rsid w:val="002E5A73"/>
    <w:rsid w:val="002E5B46"/>
    <w:rsid w:val="002E5B69"/>
    <w:rsid w:val="002E5ED4"/>
    <w:rsid w:val="002E61E3"/>
    <w:rsid w:val="002E63F6"/>
    <w:rsid w:val="002E6411"/>
    <w:rsid w:val="002E65C6"/>
    <w:rsid w:val="002E6863"/>
    <w:rsid w:val="002E693A"/>
    <w:rsid w:val="002E69D6"/>
    <w:rsid w:val="002E6D54"/>
    <w:rsid w:val="002E6FD4"/>
    <w:rsid w:val="002E7291"/>
    <w:rsid w:val="002E7438"/>
    <w:rsid w:val="002E7D51"/>
    <w:rsid w:val="002E7E40"/>
    <w:rsid w:val="002F0362"/>
    <w:rsid w:val="002F08D0"/>
    <w:rsid w:val="002F0BEC"/>
    <w:rsid w:val="002F0DAB"/>
    <w:rsid w:val="002F141D"/>
    <w:rsid w:val="002F15FB"/>
    <w:rsid w:val="002F1A43"/>
    <w:rsid w:val="002F1B93"/>
    <w:rsid w:val="002F1ED3"/>
    <w:rsid w:val="002F2041"/>
    <w:rsid w:val="002F23F4"/>
    <w:rsid w:val="002F266C"/>
    <w:rsid w:val="002F26F0"/>
    <w:rsid w:val="002F2B1B"/>
    <w:rsid w:val="002F2BB6"/>
    <w:rsid w:val="002F2FE5"/>
    <w:rsid w:val="002F304C"/>
    <w:rsid w:val="002F305E"/>
    <w:rsid w:val="002F32B0"/>
    <w:rsid w:val="002F36F1"/>
    <w:rsid w:val="002F3765"/>
    <w:rsid w:val="002F37E7"/>
    <w:rsid w:val="002F392C"/>
    <w:rsid w:val="002F3ACA"/>
    <w:rsid w:val="002F46C8"/>
    <w:rsid w:val="002F479A"/>
    <w:rsid w:val="002F4B4A"/>
    <w:rsid w:val="002F4DA6"/>
    <w:rsid w:val="002F4DE6"/>
    <w:rsid w:val="002F4FEE"/>
    <w:rsid w:val="002F5AC3"/>
    <w:rsid w:val="002F5C36"/>
    <w:rsid w:val="002F619F"/>
    <w:rsid w:val="002F6464"/>
    <w:rsid w:val="002F68B4"/>
    <w:rsid w:val="002F6DC2"/>
    <w:rsid w:val="002F7866"/>
    <w:rsid w:val="002F78A5"/>
    <w:rsid w:val="002F7CA1"/>
    <w:rsid w:val="003001CE"/>
    <w:rsid w:val="00300B4E"/>
    <w:rsid w:val="003015D3"/>
    <w:rsid w:val="00301612"/>
    <w:rsid w:val="003019A1"/>
    <w:rsid w:val="00301BB5"/>
    <w:rsid w:val="00302011"/>
    <w:rsid w:val="003020F7"/>
    <w:rsid w:val="003021ED"/>
    <w:rsid w:val="0030232E"/>
    <w:rsid w:val="00302355"/>
    <w:rsid w:val="00302A01"/>
    <w:rsid w:val="00302E84"/>
    <w:rsid w:val="00302EA1"/>
    <w:rsid w:val="0030307D"/>
    <w:rsid w:val="003030DD"/>
    <w:rsid w:val="0030319F"/>
    <w:rsid w:val="003034D3"/>
    <w:rsid w:val="003038AF"/>
    <w:rsid w:val="003039AA"/>
    <w:rsid w:val="00303B9F"/>
    <w:rsid w:val="00303C4E"/>
    <w:rsid w:val="00303D54"/>
    <w:rsid w:val="00303F4E"/>
    <w:rsid w:val="00304262"/>
    <w:rsid w:val="003044D8"/>
    <w:rsid w:val="003047B6"/>
    <w:rsid w:val="00304B0F"/>
    <w:rsid w:val="00304DB7"/>
    <w:rsid w:val="00304FA7"/>
    <w:rsid w:val="003052E0"/>
    <w:rsid w:val="0030543E"/>
    <w:rsid w:val="00305C25"/>
    <w:rsid w:val="00305CC6"/>
    <w:rsid w:val="00305CF7"/>
    <w:rsid w:val="003065ED"/>
    <w:rsid w:val="00306610"/>
    <w:rsid w:val="00306902"/>
    <w:rsid w:val="00306992"/>
    <w:rsid w:val="00306E4E"/>
    <w:rsid w:val="00306F66"/>
    <w:rsid w:val="0030707C"/>
    <w:rsid w:val="0030712B"/>
    <w:rsid w:val="00307348"/>
    <w:rsid w:val="00307401"/>
    <w:rsid w:val="00307943"/>
    <w:rsid w:val="003079DA"/>
    <w:rsid w:val="00307DA3"/>
    <w:rsid w:val="00310604"/>
    <w:rsid w:val="0031065D"/>
    <w:rsid w:val="00310859"/>
    <w:rsid w:val="00310A63"/>
    <w:rsid w:val="00310AC5"/>
    <w:rsid w:val="003113A9"/>
    <w:rsid w:val="0031179C"/>
    <w:rsid w:val="003119D6"/>
    <w:rsid w:val="00311CE7"/>
    <w:rsid w:val="003126D4"/>
    <w:rsid w:val="00312CF6"/>
    <w:rsid w:val="003130CA"/>
    <w:rsid w:val="003132CD"/>
    <w:rsid w:val="00313596"/>
    <w:rsid w:val="0031385D"/>
    <w:rsid w:val="003139AF"/>
    <w:rsid w:val="00313B27"/>
    <w:rsid w:val="00313CAF"/>
    <w:rsid w:val="00313CEE"/>
    <w:rsid w:val="00313D9B"/>
    <w:rsid w:val="00313E85"/>
    <w:rsid w:val="00313F33"/>
    <w:rsid w:val="003141F1"/>
    <w:rsid w:val="00314208"/>
    <w:rsid w:val="003143C6"/>
    <w:rsid w:val="00314499"/>
    <w:rsid w:val="00314685"/>
    <w:rsid w:val="00314C97"/>
    <w:rsid w:val="00314EEF"/>
    <w:rsid w:val="0031524D"/>
    <w:rsid w:val="003153C2"/>
    <w:rsid w:val="003157C6"/>
    <w:rsid w:val="00315BFC"/>
    <w:rsid w:val="00315C6C"/>
    <w:rsid w:val="00315E30"/>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812"/>
    <w:rsid w:val="00321900"/>
    <w:rsid w:val="003219EC"/>
    <w:rsid w:val="00321D4D"/>
    <w:rsid w:val="00322683"/>
    <w:rsid w:val="00322CB7"/>
    <w:rsid w:val="0032306C"/>
    <w:rsid w:val="0032355E"/>
    <w:rsid w:val="00323598"/>
    <w:rsid w:val="003246D6"/>
    <w:rsid w:val="0032487E"/>
    <w:rsid w:val="00324920"/>
    <w:rsid w:val="00324B8C"/>
    <w:rsid w:val="00324C48"/>
    <w:rsid w:val="00324F34"/>
    <w:rsid w:val="00324FCD"/>
    <w:rsid w:val="00325016"/>
    <w:rsid w:val="003254E8"/>
    <w:rsid w:val="003259A3"/>
    <w:rsid w:val="00325DE9"/>
    <w:rsid w:val="00325FCE"/>
    <w:rsid w:val="00326590"/>
    <w:rsid w:val="00326D17"/>
    <w:rsid w:val="00326D67"/>
    <w:rsid w:val="00327301"/>
    <w:rsid w:val="00327D24"/>
    <w:rsid w:val="00327D7B"/>
    <w:rsid w:val="00327E13"/>
    <w:rsid w:val="00327F57"/>
    <w:rsid w:val="00330032"/>
    <w:rsid w:val="00330041"/>
    <w:rsid w:val="003302EB"/>
    <w:rsid w:val="00330455"/>
    <w:rsid w:val="003306A8"/>
    <w:rsid w:val="00330867"/>
    <w:rsid w:val="003308B5"/>
    <w:rsid w:val="003308B7"/>
    <w:rsid w:val="00330CFC"/>
    <w:rsid w:val="00330F23"/>
    <w:rsid w:val="003311F1"/>
    <w:rsid w:val="00331813"/>
    <w:rsid w:val="00331B6B"/>
    <w:rsid w:val="00331F15"/>
    <w:rsid w:val="00332073"/>
    <w:rsid w:val="003322EA"/>
    <w:rsid w:val="00332414"/>
    <w:rsid w:val="00332622"/>
    <w:rsid w:val="003326C5"/>
    <w:rsid w:val="00332D5E"/>
    <w:rsid w:val="003333DC"/>
    <w:rsid w:val="00333597"/>
    <w:rsid w:val="00333620"/>
    <w:rsid w:val="00333A9C"/>
    <w:rsid w:val="00333C9C"/>
    <w:rsid w:val="00333CE3"/>
    <w:rsid w:val="00333DD1"/>
    <w:rsid w:val="0033418A"/>
    <w:rsid w:val="003341C1"/>
    <w:rsid w:val="003342D9"/>
    <w:rsid w:val="003343D6"/>
    <w:rsid w:val="0033467E"/>
    <w:rsid w:val="00334916"/>
    <w:rsid w:val="00334924"/>
    <w:rsid w:val="00334D9B"/>
    <w:rsid w:val="00334DEF"/>
    <w:rsid w:val="00334DFE"/>
    <w:rsid w:val="0033504E"/>
    <w:rsid w:val="003350BF"/>
    <w:rsid w:val="003358C4"/>
    <w:rsid w:val="00336026"/>
    <w:rsid w:val="00336815"/>
    <w:rsid w:val="00336979"/>
    <w:rsid w:val="00336C62"/>
    <w:rsid w:val="00336DF1"/>
    <w:rsid w:val="00336F82"/>
    <w:rsid w:val="00336F8D"/>
    <w:rsid w:val="00337147"/>
    <w:rsid w:val="00337190"/>
    <w:rsid w:val="00337512"/>
    <w:rsid w:val="00337C54"/>
    <w:rsid w:val="00337CCC"/>
    <w:rsid w:val="003401A3"/>
    <w:rsid w:val="00340368"/>
    <w:rsid w:val="00340807"/>
    <w:rsid w:val="003409E2"/>
    <w:rsid w:val="00340A38"/>
    <w:rsid w:val="00340A4A"/>
    <w:rsid w:val="00340D46"/>
    <w:rsid w:val="0034133C"/>
    <w:rsid w:val="003413F7"/>
    <w:rsid w:val="00341938"/>
    <w:rsid w:val="003422FC"/>
    <w:rsid w:val="0034251F"/>
    <w:rsid w:val="00342727"/>
    <w:rsid w:val="0034291D"/>
    <w:rsid w:val="00342CE2"/>
    <w:rsid w:val="00342F12"/>
    <w:rsid w:val="00342F76"/>
    <w:rsid w:val="00342F83"/>
    <w:rsid w:val="00343381"/>
    <w:rsid w:val="003434A9"/>
    <w:rsid w:val="00343949"/>
    <w:rsid w:val="00343965"/>
    <w:rsid w:val="00343EF8"/>
    <w:rsid w:val="0034478B"/>
    <w:rsid w:val="0034496D"/>
    <w:rsid w:val="00344B6E"/>
    <w:rsid w:val="00344DA6"/>
    <w:rsid w:val="003450C3"/>
    <w:rsid w:val="0034538F"/>
    <w:rsid w:val="003454E2"/>
    <w:rsid w:val="00345742"/>
    <w:rsid w:val="003457A8"/>
    <w:rsid w:val="00345E42"/>
    <w:rsid w:val="00345EF2"/>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8F"/>
    <w:rsid w:val="00347D33"/>
    <w:rsid w:val="00347F1B"/>
    <w:rsid w:val="00347FA7"/>
    <w:rsid w:val="0035038C"/>
    <w:rsid w:val="003503B4"/>
    <w:rsid w:val="0035041E"/>
    <w:rsid w:val="00350A14"/>
    <w:rsid w:val="00350CF1"/>
    <w:rsid w:val="00351930"/>
    <w:rsid w:val="00351989"/>
    <w:rsid w:val="00351B8C"/>
    <w:rsid w:val="00351C42"/>
    <w:rsid w:val="00351EB2"/>
    <w:rsid w:val="00351ED4"/>
    <w:rsid w:val="00351EEC"/>
    <w:rsid w:val="00352033"/>
    <w:rsid w:val="003522B4"/>
    <w:rsid w:val="003524F2"/>
    <w:rsid w:val="00352703"/>
    <w:rsid w:val="00352DB2"/>
    <w:rsid w:val="00352EDB"/>
    <w:rsid w:val="003531A4"/>
    <w:rsid w:val="00353298"/>
    <w:rsid w:val="003536D1"/>
    <w:rsid w:val="00353B00"/>
    <w:rsid w:val="00353E1B"/>
    <w:rsid w:val="00354270"/>
    <w:rsid w:val="003543E5"/>
    <w:rsid w:val="003545DF"/>
    <w:rsid w:val="0035481E"/>
    <w:rsid w:val="00354851"/>
    <w:rsid w:val="00354AA5"/>
    <w:rsid w:val="00354D7A"/>
    <w:rsid w:val="003561DF"/>
    <w:rsid w:val="00356315"/>
    <w:rsid w:val="00356748"/>
    <w:rsid w:val="0035676A"/>
    <w:rsid w:val="00356AA8"/>
    <w:rsid w:val="00356D72"/>
    <w:rsid w:val="00356EBF"/>
    <w:rsid w:val="00357124"/>
    <w:rsid w:val="0035754B"/>
    <w:rsid w:val="003575E9"/>
    <w:rsid w:val="0035769C"/>
    <w:rsid w:val="003576B8"/>
    <w:rsid w:val="00357C7B"/>
    <w:rsid w:val="00357DED"/>
    <w:rsid w:val="00360057"/>
    <w:rsid w:val="003600C1"/>
    <w:rsid w:val="0036014B"/>
    <w:rsid w:val="003603B7"/>
    <w:rsid w:val="003605C7"/>
    <w:rsid w:val="003606E1"/>
    <w:rsid w:val="00360A72"/>
    <w:rsid w:val="00360C88"/>
    <w:rsid w:val="00360FA0"/>
    <w:rsid w:val="003612F4"/>
    <w:rsid w:val="00361630"/>
    <w:rsid w:val="0036172E"/>
    <w:rsid w:val="00361A65"/>
    <w:rsid w:val="0036206C"/>
    <w:rsid w:val="0036226D"/>
    <w:rsid w:val="003623AF"/>
    <w:rsid w:val="003624E8"/>
    <w:rsid w:val="00362DAA"/>
    <w:rsid w:val="00362E68"/>
    <w:rsid w:val="00362EDD"/>
    <w:rsid w:val="00362F58"/>
    <w:rsid w:val="003638D8"/>
    <w:rsid w:val="003639D6"/>
    <w:rsid w:val="00363A05"/>
    <w:rsid w:val="00363ADD"/>
    <w:rsid w:val="00363CB8"/>
    <w:rsid w:val="00363D04"/>
    <w:rsid w:val="00363D29"/>
    <w:rsid w:val="00363DB0"/>
    <w:rsid w:val="00363DFE"/>
    <w:rsid w:val="0036444A"/>
    <w:rsid w:val="00364547"/>
    <w:rsid w:val="0036456F"/>
    <w:rsid w:val="0036467D"/>
    <w:rsid w:val="003646C3"/>
    <w:rsid w:val="003647AD"/>
    <w:rsid w:val="00364827"/>
    <w:rsid w:val="00364875"/>
    <w:rsid w:val="00364D29"/>
    <w:rsid w:val="00364ECA"/>
    <w:rsid w:val="003654AC"/>
    <w:rsid w:val="003655DC"/>
    <w:rsid w:val="0036561C"/>
    <w:rsid w:val="00365738"/>
    <w:rsid w:val="00365B20"/>
    <w:rsid w:val="00365B81"/>
    <w:rsid w:val="00365E86"/>
    <w:rsid w:val="00365EA4"/>
    <w:rsid w:val="00365ECD"/>
    <w:rsid w:val="003668B6"/>
    <w:rsid w:val="00366E21"/>
    <w:rsid w:val="00366F06"/>
    <w:rsid w:val="00367136"/>
    <w:rsid w:val="00367198"/>
    <w:rsid w:val="00367829"/>
    <w:rsid w:val="003678DA"/>
    <w:rsid w:val="00367A8E"/>
    <w:rsid w:val="003702DF"/>
    <w:rsid w:val="00370D77"/>
    <w:rsid w:val="00370FAD"/>
    <w:rsid w:val="0037112B"/>
    <w:rsid w:val="0037123B"/>
    <w:rsid w:val="0037131F"/>
    <w:rsid w:val="003713CA"/>
    <w:rsid w:val="003714F8"/>
    <w:rsid w:val="0037194F"/>
    <w:rsid w:val="00371FD4"/>
    <w:rsid w:val="0037221C"/>
    <w:rsid w:val="003722FE"/>
    <w:rsid w:val="00372309"/>
    <w:rsid w:val="003726F4"/>
    <w:rsid w:val="0037276F"/>
    <w:rsid w:val="0037277D"/>
    <w:rsid w:val="0037291C"/>
    <w:rsid w:val="00372D07"/>
    <w:rsid w:val="003734BC"/>
    <w:rsid w:val="0037369C"/>
    <w:rsid w:val="003737BE"/>
    <w:rsid w:val="00373A98"/>
    <w:rsid w:val="003749F4"/>
    <w:rsid w:val="00374C22"/>
    <w:rsid w:val="003750AC"/>
    <w:rsid w:val="0037511E"/>
    <w:rsid w:val="00375133"/>
    <w:rsid w:val="003754CA"/>
    <w:rsid w:val="0037553A"/>
    <w:rsid w:val="00375BA9"/>
    <w:rsid w:val="003761FA"/>
    <w:rsid w:val="0037634F"/>
    <w:rsid w:val="00376561"/>
    <w:rsid w:val="003765F5"/>
    <w:rsid w:val="00376733"/>
    <w:rsid w:val="003768C5"/>
    <w:rsid w:val="00376AC1"/>
    <w:rsid w:val="00376C95"/>
    <w:rsid w:val="0037776B"/>
    <w:rsid w:val="00377A0B"/>
    <w:rsid w:val="00377DDE"/>
    <w:rsid w:val="0038024E"/>
    <w:rsid w:val="00380470"/>
    <w:rsid w:val="003808CD"/>
    <w:rsid w:val="00381024"/>
    <w:rsid w:val="003812D3"/>
    <w:rsid w:val="00381412"/>
    <w:rsid w:val="0038154D"/>
    <w:rsid w:val="00381708"/>
    <w:rsid w:val="00381937"/>
    <w:rsid w:val="00381CF3"/>
    <w:rsid w:val="00381EE2"/>
    <w:rsid w:val="00381F8D"/>
    <w:rsid w:val="003825AC"/>
    <w:rsid w:val="00382A72"/>
    <w:rsid w:val="00382AD9"/>
    <w:rsid w:val="00382AE0"/>
    <w:rsid w:val="00382B4B"/>
    <w:rsid w:val="00382C1E"/>
    <w:rsid w:val="00382E88"/>
    <w:rsid w:val="003837C6"/>
    <w:rsid w:val="003837D4"/>
    <w:rsid w:val="0038399D"/>
    <w:rsid w:val="00383B12"/>
    <w:rsid w:val="00384049"/>
    <w:rsid w:val="00384470"/>
    <w:rsid w:val="003844EB"/>
    <w:rsid w:val="0038461B"/>
    <w:rsid w:val="00384670"/>
    <w:rsid w:val="00384AA3"/>
    <w:rsid w:val="00384AE2"/>
    <w:rsid w:val="00384E37"/>
    <w:rsid w:val="00385108"/>
    <w:rsid w:val="00385476"/>
    <w:rsid w:val="0038554C"/>
    <w:rsid w:val="00385703"/>
    <w:rsid w:val="00385DAE"/>
    <w:rsid w:val="00386058"/>
    <w:rsid w:val="003861A6"/>
    <w:rsid w:val="003861F3"/>
    <w:rsid w:val="003865F5"/>
    <w:rsid w:val="003866B2"/>
    <w:rsid w:val="003866F6"/>
    <w:rsid w:val="00386760"/>
    <w:rsid w:val="00386923"/>
    <w:rsid w:val="003869E8"/>
    <w:rsid w:val="00386BB1"/>
    <w:rsid w:val="00386E9A"/>
    <w:rsid w:val="00386EE7"/>
    <w:rsid w:val="00387402"/>
    <w:rsid w:val="00387437"/>
    <w:rsid w:val="0038785A"/>
    <w:rsid w:val="0038795A"/>
    <w:rsid w:val="00387AE6"/>
    <w:rsid w:val="00387B93"/>
    <w:rsid w:val="00387E94"/>
    <w:rsid w:val="00387F5C"/>
    <w:rsid w:val="00390E69"/>
    <w:rsid w:val="00390EC3"/>
    <w:rsid w:val="00391752"/>
    <w:rsid w:val="0039252B"/>
    <w:rsid w:val="00392B83"/>
    <w:rsid w:val="00392C13"/>
    <w:rsid w:val="00392DDE"/>
    <w:rsid w:val="00392F8E"/>
    <w:rsid w:val="003931A5"/>
    <w:rsid w:val="003936A3"/>
    <w:rsid w:val="003937BE"/>
    <w:rsid w:val="00393ABF"/>
    <w:rsid w:val="00393F45"/>
    <w:rsid w:val="00394078"/>
    <w:rsid w:val="00394B59"/>
    <w:rsid w:val="00394DD2"/>
    <w:rsid w:val="00394E4B"/>
    <w:rsid w:val="003951BC"/>
    <w:rsid w:val="00395359"/>
    <w:rsid w:val="00395426"/>
    <w:rsid w:val="003954A8"/>
    <w:rsid w:val="003955FC"/>
    <w:rsid w:val="0039574A"/>
    <w:rsid w:val="00395A85"/>
    <w:rsid w:val="00395CC9"/>
    <w:rsid w:val="00396083"/>
    <w:rsid w:val="00396095"/>
    <w:rsid w:val="003965E6"/>
    <w:rsid w:val="00396714"/>
    <w:rsid w:val="0039676C"/>
    <w:rsid w:val="00396829"/>
    <w:rsid w:val="0039703A"/>
    <w:rsid w:val="00397186"/>
    <w:rsid w:val="00397199"/>
    <w:rsid w:val="00397224"/>
    <w:rsid w:val="00397483"/>
    <w:rsid w:val="00397613"/>
    <w:rsid w:val="0039789B"/>
    <w:rsid w:val="00397AB9"/>
    <w:rsid w:val="00397DFB"/>
    <w:rsid w:val="00397E78"/>
    <w:rsid w:val="003A00BB"/>
    <w:rsid w:val="003A04E5"/>
    <w:rsid w:val="003A04E9"/>
    <w:rsid w:val="003A060E"/>
    <w:rsid w:val="003A06C9"/>
    <w:rsid w:val="003A0830"/>
    <w:rsid w:val="003A096F"/>
    <w:rsid w:val="003A0B1C"/>
    <w:rsid w:val="003A0E98"/>
    <w:rsid w:val="003A1570"/>
    <w:rsid w:val="003A1B56"/>
    <w:rsid w:val="003A1C31"/>
    <w:rsid w:val="003A1D4F"/>
    <w:rsid w:val="003A20E2"/>
    <w:rsid w:val="003A27E0"/>
    <w:rsid w:val="003A31C6"/>
    <w:rsid w:val="003A32D5"/>
    <w:rsid w:val="003A32E1"/>
    <w:rsid w:val="003A3314"/>
    <w:rsid w:val="003A34D7"/>
    <w:rsid w:val="003A3606"/>
    <w:rsid w:val="003A38A5"/>
    <w:rsid w:val="003A394D"/>
    <w:rsid w:val="003A3A39"/>
    <w:rsid w:val="003A3C5F"/>
    <w:rsid w:val="003A3E91"/>
    <w:rsid w:val="003A420D"/>
    <w:rsid w:val="003A436C"/>
    <w:rsid w:val="003A4742"/>
    <w:rsid w:val="003A4DB6"/>
    <w:rsid w:val="003A4DFA"/>
    <w:rsid w:val="003A5652"/>
    <w:rsid w:val="003A56AD"/>
    <w:rsid w:val="003A590D"/>
    <w:rsid w:val="003A5B82"/>
    <w:rsid w:val="003A5FA1"/>
    <w:rsid w:val="003A6151"/>
    <w:rsid w:val="003A6156"/>
    <w:rsid w:val="003A61F4"/>
    <w:rsid w:val="003A6337"/>
    <w:rsid w:val="003A635B"/>
    <w:rsid w:val="003A63FE"/>
    <w:rsid w:val="003A6885"/>
    <w:rsid w:val="003A6986"/>
    <w:rsid w:val="003A6A73"/>
    <w:rsid w:val="003A6D14"/>
    <w:rsid w:val="003A6E18"/>
    <w:rsid w:val="003A7309"/>
    <w:rsid w:val="003A7486"/>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CCF"/>
    <w:rsid w:val="003B3345"/>
    <w:rsid w:val="003B3A7F"/>
    <w:rsid w:val="003B3FD7"/>
    <w:rsid w:val="003B405B"/>
    <w:rsid w:val="003B413E"/>
    <w:rsid w:val="003B42BD"/>
    <w:rsid w:val="003B455C"/>
    <w:rsid w:val="003B4584"/>
    <w:rsid w:val="003B493D"/>
    <w:rsid w:val="003B4C8B"/>
    <w:rsid w:val="003B4F22"/>
    <w:rsid w:val="003B5713"/>
    <w:rsid w:val="003B5B3A"/>
    <w:rsid w:val="003B5BD7"/>
    <w:rsid w:val="003B5CC8"/>
    <w:rsid w:val="003B6043"/>
    <w:rsid w:val="003B6204"/>
    <w:rsid w:val="003B622B"/>
    <w:rsid w:val="003B6510"/>
    <w:rsid w:val="003B6988"/>
    <w:rsid w:val="003B6A20"/>
    <w:rsid w:val="003B6B65"/>
    <w:rsid w:val="003B6E01"/>
    <w:rsid w:val="003B7332"/>
    <w:rsid w:val="003B7BEC"/>
    <w:rsid w:val="003B7DAE"/>
    <w:rsid w:val="003B7DD7"/>
    <w:rsid w:val="003B7E7C"/>
    <w:rsid w:val="003B7FC3"/>
    <w:rsid w:val="003C005A"/>
    <w:rsid w:val="003C04B5"/>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2D52"/>
    <w:rsid w:val="003C3573"/>
    <w:rsid w:val="003C35BE"/>
    <w:rsid w:val="003C3C99"/>
    <w:rsid w:val="003C4320"/>
    <w:rsid w:val="003C4340"/>
    <w:rsid w:val="003C4745"/>
    <w:rsid w:val="003C48E1"/>
    <w:rsid w:val="003C498B"/>
    <w:rsid w:val="003C4BC3"/>
    <w:rsid w:val="003C4D39"/>
    <w:rsid w:val="003C54B2"/>
    <w:rsid w:val="003C5A37"/>
    <w:rsid w:val="003C5D65"/>
    <w:rsid w:val="003C5F6D"/>
    <w:rsid w:val="003C6182"/>
    <w:rsid w:val="003C664B"/>
    <w:rsid w:val="003C6824"/>
    <w:rsid w:val="003C6A49"/>
    <w:rsid w:val="003C6B30"/>
    <w:rsid w:val="003C6E1A"/>
    <w:rsid w:val="003C6FEA"/>
    <w:rsid w:val="003C717D"/>
    <w:rsid w:val="003C7407"/>
    <w:rsid w:val="003C7564"/>
    <w:rsid w:val="003D0238"/>
    <w:rsid w:val="003D0334"/>
    <w:rsid w:val="003D059A"/>
    <w:rsid w:val="003D059F"/>
    <w:rsid w:val="003D0B2C"/>
    <w:rsid w:val="003D16BB"/>
    <w:rsid w:val="003D18E5"/>
    <w:rsid w:val="003D1C38"/>
    <w:rsid w:val="003D1C3A"/>
    <w:rsid w:val="003D1CAE"/>
    <w:rsid w:val="003D1F8E"/>
    <w:rsid w:val="003D218A"/>
    <w:rsid w:val="003D21E7"/>
    <w:rsid w:val="003D22D9"/>
    <w:rsid w:val="003D24B8"/>
    <w:rsid w:val="003D256F"/>
    <w:rsid w:val="003D25DB"/>
    <w:rsid w:val="003D26B0"/>
    <w:rsid w:val="003D2973"/>
    <w:rsid w:val="003D2ECF"/>
    <w:rsid w:val="003D2F6F"/>
    <w:rsid w:val="003D31D9"/>
    <w:rsid w:val="003D377A"/>
    <w:rsid w:val="003D3831"/>
    <w:rsid w:val="003D3AFE"/>
    <w:rsid w:val="003D4048"/>
    <w:rsid w:val="003D41B6"/>
    <w:rsid w:val="003D4332"/>
    <w:rsid w:val="003D45FD"/>
    <w:rsid w:val="003D4705"/>
    <w:rsid w:val="003D4D98"/>
    <w:rsid w:val="003D4FFB"/>
    <w:rsid w:val="003D5008"/>
    <w:rsid w:val="003D520D"/>
    <w:rsid w:val="003D543A"/>
    <w:rsid w:val="003D588B"/>
    <w:rsid w:val="003D58C2"/>
    <w:rsid w:val="003D5C93"/>
    <w:rsid w:val="003D5E3A"/>
    <w:rsid w:val="003D5E62"/>
    <w:rsid w:val="003D6097"/>
    <w:rsid w:val="003D60CB"/>
    <w:rsid w:val="003D631C"/>
    <w:rsid w:val="003D646A"/>
    <w:rsid w:val="003D6720"/>
    <w:rsid w:val="003D6BB1"/>
    <w:rsid w:val="003D7128"/>
    <w:rsid w:val="003D72B8"/>
    <w:rsid w:val="003D74EB"/>
    <w:rsid w:val="003D7521"/>
    <w:rsid w:val="003D79E5"/>
    <w:rsid w:val="003D7B64"/>
    <w:rsid w:val="003D7D27"/>
    <w:rsid w:val="003E0616"/>
    <w:rsid w:val="003E0E9C"/>
    <w:rsid w:val="003E0EF0"/>
    <w:rsid w:val="003E10C6"/>
    <w:rsid w:val="003E1101"/>
    <w:rsid w:val="003E1382"/>
    <w:rsid w:val="003E149F"/>
    <w:rsid w:val="003E1526"/>
    <w:rsid w:val="003E15E7"/>
    <w:rsid w:val="003E1A42"/>
    <w:rsid w:val="003E1B93"/>
    <w:rsid w:val="003E1EF7"/>
    <w:rsid w:val="003E2137"/>
    <w:rsid w:val="003E2220"/>
    <w:rsid w:val="003E247F"/>
    <w:rsid w:val="003E2EE2"/>
    <w:rsid w:val="003E3040"/>
    <w:rsid w:val="003E312C"/>
    <w:rsid w:val="003E3EA9"/>
    <w:rsid w:val="003E3EC6"/>
    <w:rsid w:val="003E3EEB"/>
    <w:rsid w:val="003E443F"/>
    <w:rsid w:val="003E49A2"/>
    <w:rsid w:val="003E49BE"/>
    <w:rsid w:val="003E4A14"/>
    <w:rsid w:val="003E4E06"/>
    <w:rsid w:val="003E54DC"/>
    <w:rsid w:val="003E54EC"/>
    <w:rsid w:val="003E61A0"/>
    <w:rsid w:val="003E66DB"/>
    <w:rsid w:val="003E6B24"/>
    <w:rsid w:val="003E73AF"/>
    <w:rsid w:val="003E79C0"/>
    <w:rsid w:val="003E7DB1"/>
    <w:rsid w:val="003E7E38"/>
    <w:rsid w:val="003E7F94"/>
    <w:rsid w:val="003F072D"/>
    <w:rsid w:val="003F0CEF"/>
    <w:rsid w:val="003F13AF"/>
    <w:rsid w:val="003F147B"/>
    <w:rsid w:val="003F159C"/>
    <w:rsid w:val="003F1627"/>
    <w:rsid w:val="003F1A9D"/>
    <w:rsid w:val="003F1DFD"/>
    <w:rsid w:val="003F1EDB"/>
    <w:rsid w:val="003F25E9"/>
    <w:rsid w:val="003F2819"/>
    <w:rsid w:val="003F2D3B"/>
    <w:rsid w:val="003F2F21"/>
    <w:rsid w:val="003F2F87"/>
    <w:rsid w:val="003F39B0"/>
    <w:rsid w:val="003F39DA"/>
    <w:rsid w:val="003F3B72"/>
    <w:rsid w:val="003F3D22"/>
    <w:rsid w:val="003F3EA6"/>
    <w:rsid w:val="003F4BEB"/>
    <w:rsid w:val="003F4C03"/>
    <w:rsid w:val="003F4F5E"/>
    <w:rsid w:val="003F5330"/>
    <w:rsid w:val="003F5372"/>
    <w:rsid w:val="003F53DA"/>
    <w:rsid w:val="003F5529"/>
    <w:rsid w:val="003F568D"/>
    <w:rsid w:val="003F584E"/>
    <w:rsid w:val="003F5A70"/>
    <w:rsid w:val="003F5E0F"/>
    <w:rsid w:val="003F60E0"/>
    <w:rsid w:val="003F65AE"/>
    <w:rsid w:val="003F6832"/>
    <w:rsid w:val="003F6988"/>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5C2"/>
    <w:rsid w:val="00400B30"/>
    <w:rsid w:val="00400C47"/>
    <w:rsid w:val="00400C91"/>
    <w:rsid w:val="00400ECD"/>
    <w:rsid w:val="00400F5F"/>
    <w:rsid w:val="00401254"/>
    <w:rsid w:val="00401368"/>
    <w:rsid w:val="0040145A"/>
    <w:rsid w:val="004016BC"/>
    <w:rsid w:val="00401C32"/>
    <w:rsid w:val="00401C76"/>
    <w:rsid w:val="0040235A"/>
    <w:rsid w:val="00402872"/>
    <w:rsid w:val="004028B3"/>
    <w:rsid w:val="00402998"/>
    <w:rsid w:val="00402A7A"/>
    <w:rsid w:val="00402C34"/>
    <w:rsid w:val="00402F51"/>
    <w:rsid w:val="004032BF"/>
    <w:rsid w:val="0040332E"/>
    <w:rsid w:val="004034A2"/>
    <w:rsid w:val="0040387C"/>
    <w:rsid w:val="0040392B"/>
    <w:rsid w:val="0040398C"/>
    <w:rsid w:val="00403CBF"/>
    <w:rsid w:val="00403F17"/>
    <w:rsid w:val="00404717"/>
    <w:rsid w:val="00404982"/>
    <w:rsid w:val="00404BAB"/>
    <w:rsid w:val="00404C37"/>
    <w:rsid w:val="00404F54"/>
    <w:rsid w:val="0040510F"/>
    <w:rsid w:val="00405183"/>
    <w:rsid w:val="004057E0"/>
    <w:rsid w:val="004058C1"/>
    <w:rsid w:val="00405BA6"/>
    <w:rsid w:val="00405C69"/>
    <w:rsid w:val="00405E67"/>
    <w:rsid w:val="00405F14"/>
    <w:rsid w:val="00406022"/>
    <w:rsid w:val="00406234"/>
    <w:rsid w:val="0040645D"/>
    <w:rsid w:val="0040655B"/>
    <w:rsid w:val="0040671E"/>
    <w:rsid w:val="00406A58"/>
    <w:rsid w:val="00406E85"/>
    <w:rsid w:val="004070F6"/>
    <w:rsid w:val="00407619"/>
    <w:rsid w:val="004076DF"/>
    <w:rsid w:val="004077B9"/>
    <w:rsid w:val="004077D0"/>
    <w:rsid w:val="00407A09"/>
    <w:rsid w:val="00407DEE"/>
    <w:rsid w:val="00407EA3"/>
    <w:rsid w:val="00407EA7"/>
    <w:rsid w:val="00407ECE"/>
    <w:rsid w:val="00407F46"/>
    <w:rsid w:val="0041069A"/>
    <w:rsid w:val="004109C3"/>
    <w:rsid w:val="00410A3F"/>
    <w:rsid w:val="00410F91"/>
    <w:rsid w:val="00411194"/>
    <w:rsid w:val="004111AF"/>
    <w:rsid w:val="0041166F"/>
    <w:rsid w:val="00411BF3"/>
    <w:rsid w:val="00411C4A"/>
    <w:rsid w:val="00411D03"/>
    <w:rsid w:val="00411E90"/>
    <w:rsid w:val="00412117"/>
    <w:rsid w:val="0041254A"/>
    <w:rsid w:val="00412F28"/>
    <w:rsid w:val="00413370"/>
    <w:rsid w:val="004137A6"/>
    <w:rsid w:val="004137F5"/>
    <w:rsid w:val="0041396E"/>
    <w:rsid w:val="004141E9"/>
    <w:rsid w:val="0041424C"/>
    <w:rsid w:val="004145D3"/>
    <w:rsid w:val="0041465A"/>
    <w:rsid w:val="00414B75"/>
    <w:rsid w:val="00414F5A"/>
    <w:rsid w:val="004150C7"/>
    <w:rsid w:val="0041563E"/>
    <w:rsid w:val="004158D6"/>
    <w:rsid w:val="00415A12"/>
    <w:rsid w:val="00415F77"/>
    <w:rsid w:val="00416019"/>
    <w:rsid w:val="004160FB"/>
    <w:rsid w:val="00416145"/>
    <w:rsid w:val="004161A4"/>
    <w:rsid w:val="004164DA"/>
    <w:rsid w:val="00416826"/>
    <w:rsid w:val="00416831"/>
    <w:rsid w:val="00416BCF"/>
    <w:rsid w:val="00416D36"/>
    <w:rsid w:val="004170A6"/>
    <w:rsid w:val="004178A4"/>
    <w:rsid w:val="004178B1"/>
    <w:rsid w:val="0041795B"/>
    <w:rsid w:val="00417B86"/>
    <w:rsid w:val="00417D90"/>
    <w:rsid w:val="00417E4B"/>
    <w:rsid w:val="00417FBD"/>
    <w:rsid w:val="00420196"/>
    <w:rsid w:val="0042026D"/>
    <w:rsid w:val="0042060A"/>
    <w:rsid w:val="0042072E"/>
    <w:rsid w:val="00420831"/>
    <w:rsid w:val="004208CF"/>
    <w:rsid w:val="00420ABB"/>
    <w:rsid w:val="00420D65"/>
    <w:rsid w:val="0042148C"/>
    <w:rsid w:val="004214ED"/>
    <w:rsid w:val="004218A0"/>
    <w:rsid w:val="00421BEF"/>
    <w:rsid w:val="00421C38"/>
    <w:rsid w:val="00421D5F"/>
    <w:rsid w:val="004220D5"/>
    <w:rsid w:val="004228B3"/>
    <w:rsid w:val="00422AB2"/>
    <w:rsid w:val="00422ACA"/>
    <w:rsid w:val="00422AF4"/>
    <w:rsid w:val="00422D52"/>
    <w:rsid w:val="00422E01"/>
    <w:rsid w:val="00423712"/>
    <w:rsid w:val="00423797"/>
    <w:rsid w:val="004241C6"/>
    <w:rsid w:val="0042449D"/>
    <w:rsid w:val="00424589"/>
    <w:rsid w:val="00424A85"/>
    <w:rsid w:val="00425344"/>
    <w:rsid w:val="00425381"/>
    <w:rsid w:val="00425806"/>
    <w:rsid w:val="0042586F"/>
    <w:rsid w:val="00425920"/>
    <w:rsid w:val="00425B74"/>
    <w:rsid w:val="00425CD8"/>
    <w:rsid w:val="004262F5"/>
    <w:rsid w:val="004263C0"/>
    <w:rsid w:val="00426445"/>
    <w:rsid w:val="0042648B"/>
    <w:rsid w:val="00426772"/>
    <w:rsid w:val="0042677A"/>
    <w:rsid w:val="00426BA6"/>
    <w:rsid w:val="004271CE"/>
    <w:rsid w:val="00427222"/>
    <w:rsid w:val="00427302"/>
    <w:rsid w:val="0042743B"/>
    <w:rsid w:val="00427D4B"/>
    <w:rsid w:val="00427E26"/>
    <w:rsid w:val="00427EFF"/>
    <w:rsid w:val="00427F2D"/>
    <w:rsid w:val="004302F0"/>
    <w:rsid w:val="00430730"/>
    <w:rsid w:val="00430782"/>
    <w:rsid w:val="00430A0A"/>
    <w:rsid w:val="00430A48"/>
    <w:rsid w:val="00430CB9"/>
    <w:rsid w:val="00430D93"/>
    <w:rsid w:val="0043102D"/>
    <w:rsid w:val="00431269"/>
    <w:rsid w:val="0043145F"/>
    <w:rsid w:val="00431683"/>
    <w:rsid w:val="00431764"/>
    <w:rsid w:val="00431BF3"/>
    <w:rsid w:val="00431EBE"/>
    <w:rsid w:val="004322F2"/>
    <w:rsid w:val="004329D4"/>
    <w:rsid w:val="00432FBA"/>
    <w:rsid w:val="00432FD5"/>
    <w:rsid w:val="004330AC"/>
    <w:rsid w:val="004332B5"/>
    <w:rsid w:val="00433366"/>
    <w:rsid w:val="00433455"/>
    <w:rsid w:val="0043353D"/>
    <w:rsid w:val="004337BB"/>
    <w:rsid w:val="00433BB1"/>
    <w:rsid w:val="00433C0D"/>
    <w:rsid w:val="00433DFD"/>
    <w:rsid w:val="00433EAB"/>
    <w:rsid w:val="00434412"/>
    <w:rsid w:val="00434556"/>
    <w:rsid w:val="004345DE"/>
    <w:rsid w:val="0043471A"/>
    <w:rsid w:val="00434BCA"/>
    <w:rsid w:val="00434C4F"/>
    <w:rsid w:val="00434CD6"/>
    <w:rsid w:val="00434D84"/>
    <w:rsid w:val="00434E22"/>
    <w:rsid w:val="00435407"/>
    <w:rsid w:val="0043580A"/>
    <w:rsid w:val="00435A68"/>
    <w:rsid w:val="00435D33"/>
    <w:rsid w:val="00435DF6"/>
    <w:rsid w:val="004363CC"/>
    <w:rsid w:val="00436AFB"/>
    <w:rsid w:val="00436AFE"/>
    <w:rsid w:val="00436CCD"/>
    <w:rsid w:val="00436D5A"/>
    <w:rsid w:val="00436FE1"/>
    <w:rsid w:val="0043728F"/>
    <w:rsid w:val="004374C0"/>
    <w:rsid w:val="00437893"/>
    <w:rsid w:val="00437FA7"/>
    <w:rsid w:val="0044013F"/>
    <w:rsid w:val="0044023A"/>
    <w:rsid w:val="00440387"/>
    <w:rsid w:val="004403C8"/>
    <w:rsid w:val="004403E8"/>
    <w:rsid w:val="0044051C"/>
    <w:rsid w:val="00440A81"/>
    <w:rsid w:val="00440B94"/>
    <w:rsid w:val="00440C38"/>
    <w:rsid w:val="00440F51"/>
    <w:rsid w:val="0044149A"/>
    <w:rsid w:val="0044163C"/>
    <w:rsid w:val="00441E93"/>
    <w:rsid w:val="0044222C"/>
    <w:rsid w:val="0044240D"/>
    <w:rsid w:val="004428A9"/>
    <w:rsid w:val="004429F2"/>
    <w:rsid w:val="00442F62"/>
    <w:rsid w:val="0044317C"/>
    <w:rsid w:val="004433BB"/>
    <w:rsid w:val="00443418"/>
    <w:rsid w:val="00443468"/>
    <w:rsid w:val="00443B51"/>
    <w:rsid w:val="00443D26"/>
    <w:rsid w:val="00443F36"/>
    <w:rsid w:val="004440CB"/>
    <w:rsid w:val="004440FB"/>
    <w:rsid w:val="0044424F"/>
    <w:rsid w:val="004443B7"/>
    <w:rsid w:val="004444FD"/>
    <w:rsid w:val="004445CA"/>
    <w:rsid w:val="004445D9"/>
    <w:rsid w:val="00444632"/>
    <w:rsid w:val="00444A2B"/>
    <w:rsid w:val="00444B75"/>
    <w:rsid w:val="00444C33"/>
    <w:rsid w:val="004453A0"/>
    <w:rsid w:val="00445502"/>
    <w:rsid w:val="00445A02"/>
    <w:rsid w:val="00445CBA"/>
    <w:rsid w:val="00445E3D"/>
    <w:rsid w:val="0044613B"/>
    <w:rsid w:val="00446416"/>
    <w:rsid w:val="00446802"/>
    <w:rsid w:val="0044697C"/>
    <w:rsid w:val="00446BF4"/>
    <w:rsid w:val="00446C84"/>
    <w:rsid w:val="00446CAD"/>
    <w:rsid w:val="00446F47"/>
    <w:rsid w:val="004470F4"/>
    <w:rsid w:val="00447420"/>
    <w:rsid w:val="004476A0"/>
    <w:rsid w:val="00447B5F"/>
    <w:rsid w:val="00450292"/>
    <w:rsid w:val="00450425"/>
    <w:rsid w:val="00450460"/>
    <w:rsid w:val="0045089E"/>
    <w:rsid w:val="00450BBD"/>
    <w:rsid w:val="00450F5A"/>
    <w:rsid w:val="00451467"/>
    <w:rsid w:val="004514AF"/>
    <w:rsid w:val="004517C1"/>
    <w:rsid w:val="004519E7"/>
    <w:rsid w:val="00451C9D"/>
    <w:rsid w:val="004521FE"/>
    <w:rsid w:val="0045228D"/>
    <w:rsid w:val="00452819"/>
    <w:rsid w:val="00452AD2"/>
    <w:rsid w:val="00452B85"/>
    <w:rsid w:val="00452BD5"/>
    <w:rsid w:val="00453230"/>
    <w:rsid w:val="004533C6"/>
    <w:rsid w:val="004534A7"/>
    <w:rsid w:val="00453C79"/>
    <w:rsid w:val="00453D6C"/>
    <w:rsid w:val="0045420F"/>
    <w:rsid w:val="00454315"/>
    <w:rsid w:val="00454777"/>
    <w:rsid w:val="00454900"/>
    <w:rsid w:val="00455454"/>
    <w:rsid w:val="0045555C"/>
    <w:rsid w:val="00455626"/>
    <w:rsid w:val="0045569A"/>
    <w:rsid w:val="0045585D"/>
    <w:rsid w:val="00455C84"/>
    <w:rsid w:val="00455DD4"/>
    <w:rsid w:val="00455DF6"/>
    <w:rsid w:val="00455E77"/>
    <w:rsid w:val="00456204"/>
    <w:rsid w:val="00456214"/>
    <w:rsid w:val="00456601"/>
    <w:rsid w:val="00456B85"/>
    <w:rsid w:val="00456C78"/>
    <w:rsid w:val="004570C2"/>
    <w:rsid w:val="0045713D"/>
    <w:rsid w:val="00457184"/>
    <w:rsid w:val="004576D8"/>
    <w:rsid w:val="00457A6F"/>
    <w:rsid w:val="00457B37"/>
    <w:rsid w:val="00457D56"/>
    <w:rsid w:val="004602EC"/>
    <w:rsid w:val="004603E3"/>
    <w:rsid w:val="00460581"/>
    <w:rsid w:val="00460631"/>
    <w:rsid w:val="004607E3"/>
    <w:rsid w:val="00460A1C"/>
    <w:rsid w:val="00460D1B"/>
    <w:rsid w:val="00460E63"/>
    <w:rsid w:val="00460F4E"/>
    <w:rsid w:val="004610ED"/>
    <w:rsid w:val="00461267"/>
    <w:rsid w:val="004616A0"/>
    <w:rsid w:val="0046172E"/>
    <w:rsid w:val="004617B0"/>
    <w:rsid w:val="00461C60"/>
    <w:rsid w:val="004620A2"/>
    <w:rsid w:val="0046213B"/>
    <w:rsid w:val="0046247A"/>
    <w:rsid w:val="004625F2"/>
    <w:rsid w:val="00462807"/>
    <w:rsid w:val="00462F49"/>
    <w:rsid w:val="0046333D"/>
    <w:rsid w:val="00463495"/>
    <w:rsid w:val="004635A9"/>
    <w:rsid w:val="004637DD"/>
    <w:rsid w:val="00463834"/>
    <w:rsid w:val="0046388A"/>
    <w:rsid w:val="00463A07"/>
    <w:rsid w:val="00463D7D"/>
    <w:rsid w:val="00463DAC"/>
    <w:rsid w:val="00463FB2"/>
    <w:rsid w:val="0046416A"/>
    <w:rsid w:val="004644EF"/>
    <w:rsid w:val="0046467C"/>
    <w:rsid w:val="004646AB"/>
    <w:rsid w:val="00464720"/>
    <w:rsid w:val="004647C0"/>
    <w:rsid w:val="00464886"/>
    <w:rsid w:val="00464ED0"/>
    <w:rsid w:val="00464F5B"/>
    <w:rsid w:val="00464F81"/>
    <w:rsid w:val="004656DE"/>
    <w:rsid w:val="00465733"/>
    <w:rsid w:val="00465957"/>
    <w:rsid w:val="00465FBE"/>
    <w:rsid w:val="00466047"/>
    <w:rsid w:val="004663D5"/>
    <w:rsid w:val="00466717"/>
    <w:rsid w:val="00467032"/>
    <w:rsid w:val="0046707C"/>
    <w:rsid w:val="0046732A"/>
    <w:rsid w:val="004676C0"/>
    <w:rsid w:val="004679D7"/>
    <w:rsid w:val="00467B2E"/>
    <w:rsid w:val="00467B36"/>
    <w:rsid w:val="00467F0C"/>
    <w:rsid w:val="0047006B"/>
    <w:rsid w:val="00470295"/>
    <w:rsid w:val="0047034B"/>
    <w:rsid w:val="004707B9"/>
    <w:rsid w:val="00470C35"/>
    <w:rsid w:val="00470D4A"/>
    <w:rsid w:val="00470DF5"/>
    <w:rsid w:val="00470EE6"/>
    <w:rsid w:val="0047100C"/>
    <w:rsid w:val="004718D2"/>
    <w:rsid w:val="00471E61"/>
    <w:rsid w:val="0047223D"/>
    <w:rsid w:val="004724C8"/>
    <w:rsid w:val="00472965"/>
    <w:rsid w:val="00472E1C"/>
    <w:rsid w:val="00473117"/>
    <w:rsid w:val="004731EE"/>
    <w:rsid w:val="00473279"/>
    <w:rsid w:val="0047439D"/>
    <w:rsid w:val="0047486C"/>
    <w:rsid w:val="004755C1"/>
    <w:rsid w:val="00475753"/>
    <w:rsid w:val="00475CAC"/>
    <w:rsid w:val="004764B5"/>
    <w:rsid w:val="004764D4"/>
    <w:rsid w:val="00476537"/>
    <w:rsid w:val="0047654C"/>
    <w:rsid w:val="004769C0"/>
    <w:rsid w:val="00476A99"/>
    <w:rsid w:val="0047704E"/>
    <w:rsid w:val="00477CCD"/>
    <w:rsid w:val="00477F87"/>
    <w:rsid w:val="00480168"/>
    <w:rsid w:val="004802C0"/>
    <w:rsid w:val="00480322"/>
    <w:rsid w:val="0048062E"/>
    <w:rsid w:val="00480A73"/>
    <w:rsid w:val="004817CB"/>
    <w:rsid w:val="00481A1D"/>
    <w:rsid w:val="00481A42"/>
    <w:rsid w:val="00481A5A"/>
    <w:rsid w:val="004821E6"/>
    <w:rsid w:val="0048252F"/>
    <w:rsid w:val="0048263B"/>
    <w:rsid w:val="004829DE"/>
    <w:rsid w:val="00482A0A"/>
    <w:rsid w:val="00482AC0"/>
    <w:rsid w:val="00482D35"/>
    <w:rsid w:val="00482EEE"/>
    <w:rsid w:val="0048348F"/>
    <w:rsid w:val="004837A1"/>
    <w:rsid w:val="004837D3"/>
    <w:rsid w:val="0048385D"/>
    <w:rsid w:val="00483AA4"/>
    <w:rsid w:val="00483C0B"/>
    <w:rsid w:val="00483D7E"/>
    <w:rsid w:val="0048400B"/>
    <w:rsid w:val="004841D0"/>
    <w:rsid w:val="00484AA9"/>
    <w:rsid w:val="00484F5E"/>
    <w:rsid w:val="0048511F"/>
    <w:rsid w:val="00485328"/>
    <w:rsid w:val="00485660"/>
    <w:rsid w:val="004856BA"/>
    <w:rsid w:val="00485889"/>
    <w:rsid w:val="004859B4"/>
    <w:rsid w:val="00485EAA"/>
    <w:rsid w:val="00485EBD"/>
    <w:rsid w:val="004860F3"/>
    <w:rsid w:val="00486325"/>
    <w:rsid w:val="0048632E"/>
    <w:rsid w:val="00486444"/>
    <w:rsid w:val="00486524"/>
    <w:rsid w:val="004867B6"/>
    <w:rsid w:val="00486A98"/>
    <w:rsid w:val="00486B73"/>
    <w:rsid w:val="00486FB8"/>
    <w:rsid w:val="00486FF6"/>
    <w:rsid w:val="00487379"/>
    <w:rsid w:val="0048745D"/>
    <w:rsid w:val="00487493"/>
    <w:rsid w:val="004875E8"/>
    <w:rsid w:val="00487635"/>
    <w:rsid w:val="004876D0"/>
    <w:rsid w:val="0048773E"/>
    <w:rsid w:val="00487761"/>
    <w:rsid w:val="00487A81"/>
    <w:rsid w:val="00487AAF"/>
    <w:rsid w:val="00487F40"/>
    <w:rsid w:val="00490039"/>
    <w:rsid w:val="004902B9"/>
    <w:rsid w:val="004906A1"/>
    <w:rsid w:val="00490A3F"/>
    <w:rsid w:val="00490AAA"/>
    <w:rsid w:val="00490AE8"/>
    <w:rsid w:val="00490B05"/>
    <w:rsid w:val="00490B80"/>
    <w:rsid w:val="00490CF4"/>
    <w:rsid w:val="00490EEE"/>
    <w:rsid w:val="004910FB"/>
    <w:rsid w:val="004911EC"/>
    <w:rsid w:val="004916C2"/>
    <w:rsid w:val="00491F64"/>
    <w:rsid w:val="00492037"/>
    <w:rsid w:val="0049208E"/>
    <w:rsid w:val="004929F4"/>
    <w:rsid w:val="00492ACE"/>
    <w:rsid w:val="00492D9F"/>
    <w:rsid w:val="00492FD2"/>
    <w:rsid w:val="0049301E"/>
    <w:rsid w:val="004934C3"/>
    <w:rsid w:val="00493E09"/>
    <w:rsid w:val="00494123"/>
    <w:rsid w:val="0049461B"/>
    <w:rsid w:val="004946A9"/>
    <w:rsid w:val="00494815"/>
    <w:rsid w:val="00494E35"/>
    <w:rsid w:val="0049500E"/>
    <w:rsid w:val="0049502A"/>
    <w:rsid w:val="004953FE"/>
    <w:rsid w:val="00495B15"/>
    <w:rsid w:val="00495B29"/>
    <w:rsid w:val="00495CAA"/>
    <w:rsid w:val="00495E1A"/>
    <w:rsid w:val="0049681D"/>
    <w:rsid w:val="00496959"/>
    <w:rsid w:val="00496A77"/>
    <w:rsid w:val="00496B07"/>
    <w:rsid w:val="00496FE9"/>
    <w:rsid w:val="00497055"/>
    <w:rsid w:val="0049760E"/>
    <w:rsid w:val="00497C69"/>
    <w:rsid w:val="00497CD3"/>
    <w:rsid w:val="00497ED7"/>
    <w:rsid w:val="004A0799"/>
    <w:rsid w:val="004A09B3"/>
    <w:rsid w:val="004A0C30"/>
    <w:rsid w:val="004A0EE4"/>
    <w:rsid w:val="004A1572"/>
    <w:rsid w:val="004A1CC3"/>
    <w:rsid w:val="004A1FEB"/>
    <w:rsid w:val="004A215D"/>
    <w:rsid w:val="004A23D2"/>
    <w:rsid w:val="004A23F2"/>
    <w:rsid w:val="004A25CD"/>
    <w:rsid w:val="004A2924"/>
    <w:rsid w:val="004A32EB"/>
    <w:rsid w:val="004A3412"/>
    <w:rsid w:val="004A344B"/>
    <w:rsid w:val="004A3776"/>
    <w:rsid w:val="004A389B"/>
    <w:rsid w:val="004A3B1C"/>
    <w:rsid w:val="004A3C93"/>
    <w:rsid w:val="004A3D41"/>
    <w:rsid w:val="004A3E7D"/>
    <w:rsid w:val="004A4442"/>
    <w:rsid w:val="004A4478"/>
    <w:rsid w:val="004A4580"/>
    <w:rsid w:val="004A45F8"/>
    <w:rsid w:val="004A48B8"/>
    <w:rsid w:val="004A4A27"/>
    <w:rsid w:val="004A4A86"/>
    <w:rsid w:val="004A4C0C"/>
    <w:rsid w:val="004A4F0B"/>
    <w:rsid w:val="004A57D1"/>
    <w:rsid w:val="004A596B"/>
    <w:rsid w:val="004A5AFD"/>
    <w:rsid w:val="004A5B5B"/>
    <w:rsid w:val="004A5C2F"/>
    <w:rsid w:val="004A6085"/>
    <w:rsid w:val="004A60FD"/>
    <w:rsid w:val="004A6329"/>
    <w:rsid w:val="004A686C"/>
    <w:rsid w:val="004A6AF8"/>
    <w:rsid w:val="004A6B41"/>
    <w:rsid w:val="004A6C3B"/>
    <w:rsid w:val="004A6F25"/>
    <w:rsid w:val="004A718A"/>
    <w:rsid w:val="004A7CC0"/>
    <w:rsid w:val="004B03DE"/>
    <w:rsid w:val="004B0445"/>
    <w:rsid w:val="004B05EC"/>
    <w:rsid w:val="004B10A6"/>
    <w:rsid w:val="004B127A"/>
    <w:rsid w:val="004B13FA"/>
    <w:rsid w:val="004B16DA"/>
    <w:rsid w:val="004B179E"/>
    <w:rsid w:val="004B272B"/>
    <w:rsid w:val="004B2F9F"/>
    <w:rsid w:val="004B349A"/>
    <w:rsid w:val="004B3544"/>
    <w:rsid w:val="004B3732"/>
    <w:rsid w:val="004B3978"/>
    <w:rsid w:val="004B3CE0"/>
    <w:rsid w:val="004B3F54"/>
    <w:rsid w:val="004B4163"/>
    <w:rsid w:val="004B4164"/>
    <w:rsid w:val="004B4255"/>
    <w:rsid w:val="004B445C"/>
    <w:rsid w:val="004B46E1"/>
    <w:rsid w:val="004B4933"/>
    <w:rsid w:val="004B49AE"/>
    <w:rsid w:val="004B4A70"/>
    <w:rsid w:val="004B4D0A"/>
    <w:rsid w:val="004B4D94"/>
    <w:rsid w:val="004B520F"/>
    <w:rsid w:val="004B5706"/>
    <w:rsid w:val="004B575B"/>
    <w:rsid w:val="004B576F"/>
    <w:rsid w:val="004B5BCC"/>
    <w:rsid w:val="004B5CE3"/>
    <w:rsid w:val="004B5D75"/>
    <w:rsid w:val="004B6911"/>
    <w:rsid w:val="004B6B04"/>
    <w:rsid w:val="004B6D23"/>
    <w:rsid w:val="004B6D89"/>
    <w:rsid w:val="004B702A"/>
    <w:rsid w:val="004B716F"/>
    <w:rsid w:val="004B7484"/>
    <w:rsid w:val="004B77EF"/>
    <w:rsid w:val="004B7B15"/>
    <w:rsid w:val="004B7FB4"/>
    <w:rsid w:val="004C0802"/>
    <w:rsid w:val="004C0FE7"/>
    <w:rsid w:val="004C10EC"/>
    <w:rsid w:val="004C16F8"/>
    <w:rsid w:val="004C1C29"/>
    <w:rsid w:val="004C22B0"/>
    <w:rsid w:val="004C22BE"/>
    <w:rsid w:val="004C233C"/>
    <w:rsid w:val="004C2468"/>
    <w:rsid w:val="004C2486"/>
    <w:rsid w:val="004C24D8"/>
    <w:rsid w:val="004C2D6C"/>
    <w:rsid w:val="004C2F6D"/>
    <w:rsid w:val="004C33B4"/>
    <w:rsid w:val="004C38EE"/>
    <w:rsid w:val="004C3C2D"/>
    <w:rsid w:val="004C4016"/>
    <w:rsid w:val="004C439A"/>
    <w:rsid w:val="004C4E9E"/>
    <w:rsid w:val="004C54C8"/>
    <w:rsid w:val="004C54E1"/>
    <w:rsid w:val="004C5A8B"/>
    <w:rsid w:val="004C5B0A"/>
    <w:rsid w:val="004C5D86"/>
    <w:rsid w:val="004C5EA0"/>
    <w:rsid w:val="004C5F62"/>
    <w:rsid w:val="004C5FB9"/>
    <w:rsid w:val="004C6067"/>
    <w:rsid w:val="004C609D"/>
    <w:rsid w:val="004C6393"/>
    <w:rsid w:val="004C662C"/>
    <w:rsid w:val="004C6DE5"/>
    <w:rsid w:val="004C7257"/>
    <w:rsid w:val="004C7306"/>
    <w:rsid w:val="004C7896"/>
    <w:rsid w:val="004C7971"/>
    <w:rsid w:val="004C79C8"/>
    <w:rsid w:val="004C7C20"/>
    <w:rsid w:val="004C7DB9"/>
    <w:rsid w:val="004D02FC"/>
    <w:rsid w:val="004D0527"/>
    <w:rsid w:val="004D05D3"/>
    <w:rsid w:val="004D0658"/>
    <w:rsid w:val="004D0ADC"/>
    <w:rsid w:val="004D0EB9"/>
    <w:rsid w:val="004D0F5F"/>
    <w:rsid w:val="004D0FCC"/>
    <w:rsid w:val="004D14E8"/>
    <w:rsid w:val="004D18D8"/>
    <w:rsid w:val="004D2266"/>
    <w:rsid w:val="004D2A3C"/>
    <w:rsid w:val="004D32AD"/>
    <w:rsid w:val="004D342B"/>
    <w:rsid w:val="004D3AC6"/>
    <w:rsid w:val="004D3BD4"/>
    <w:rsid w:val="004D3F75"/>
    <w:rsid w:val="004D4135"/>
    <w:rsid w:val="004D42B8"/>
    <w:rsid w:val="004D432C"/>
    <w:rsid w:val="004D4D2A"/>
    <w:rsid w:val="004D4EB7"/>
    <w:rsid w:val="004D5013"/>
    <w:rsid w:val="004D5026"/>
    <w:rsid w:val="004D504A"/>
    <w:rsid w:val="004D5135"/>
    <w:rsid w:val="004D5339"/>
    <w:rsid w:val="004D54CE"/>
    <w:rsid w:val="004D5B33"/>
    <w:rsid w:val="004D5D34"/>
    <w:rsid w:val="004D6280"/>
    <w:rsid w:val="004D63B3"/>
    <w:rsid w:val="004D64C6"/>
    <w:rsid w:val="004D6746"/>
    <w:rsid w:val="004D69E1"/>
    <w:rsid w:val="004D6CE3"/>
    <w:rsid w:val="004D769A"/>
    <w:rsid w:val="004D76ED"/>
    <w:rsid w:val="004D7867"/>
    <w:rsid w:val="004D7CA7"/>
    <w:rsid w:val="004D7DDE"/>
    <w:rsid w:val="004D7DE7"/>
    <w:rsid w:val="004D7E3E"/>
    <w:rsid w:val="004E032B"/>
    <w:rsid w:val="004E041E"/>
    <w:rsid w:val="004E04B7"/>
    <w:rsid w:val="004E0787"/>
    <w:rsid w:val="004E07D5"/>
    <w:rsid w:val="004E0C4A"/>
    <w:rsid w:val="004E0DBC"/>
    <w:rsid w:val="004E134B"/>
    <w:rsid w:val="004E18DA"/>
    <w:rsid w:val="004E1A37"/>
    <w:rsid w:val="004E1AA0"/>
    <w:rsid w:val="004E2187"/>
    <w:rsid w:val="004E232D"/>
    <w:rsid w:val="004E23D7"/>
    <w:rsid w:val="004E24A9"/>
    <w:rsid w:val="004E25F7"/>
    <w:rsid w:val="004E2936"/>
    <w:rsid w:val="004E2CEB"/>
    <w:rsid w:val="004E2EC4"/>
    <w:rsid w:val="004E31D0"/>
    <w:rsid w:val="004E3602"/>
    <w:rsid w:val="004E3D1E"/>
    <w:rsid w:val="004E413A"/>
    <w:rsid w:val="004E4162"/>
    <w:rsid w:val="004E45A4"/>
    <w:rsid w:val="004E4643"/>
    <w:rsid w:val="004E47A8"/>
    <w:rsid w:val="004E4898"/>
    <w:rsid w:val="004E504B"/>
    <w:rsid w:val="004E511C"/>
    <w:rsid w:val="004E52BF"/>
    <w:rsid w:val="004E55E4"/>
    <w:rsid w:val="004E574E"/>
    <w:rsid w:val="004E587A"/>
    <w:rsid w:val="004E5AD5"/>
    <w:rsid w:val="004E5C1C"/>
    <w:rsid w:val="004E60D2"/>
    <w:rsid w:val="004E61AA"/>
    <w:rsid w:val="004E6258"/>
    <w:rsid w:val="004E63BE"/>
    <w:rsid w:val="004E6626"/>
    <w:rsid w:val="004E6649"/>
    <w:rsid w:val="004E68AC"/>
    <w:rsid w:val="004E70AC"/>
    <w:rsid w:val="004E70B9"/>
    <w:rsid w:val="004E7251"/>
    <w:rsid w:val="004E7531"/>
    <w:rsid w:val="004E753A"/>
    <w:rsid w:val="004E7695"/>
    <w:rsid w:val="004E77C1"/>
    <w:rsid w:val="004E7B43"/>
    <w:rsid w:val="004E7CF9"/>
    <w:rsid w:val="004E7D6D"/>
    <w:rsid w:val="004E7E73"/>
    <w:rsid w:val="004E7F17"/>
    <w:rsid w:val="004F004D"/>
    <w:rsid w:val="004F01D7"/>
    <w:rsid w:val="004F02D5"/>
    <w:rsid w:val="004F0462"/>
    <w:rsid w:val="004F05D8"/>
    <w:rsid w:val="004F063A"/>
    <w:rsid w:val="004F06A0"/>
    <w:rsid w:val="004F0777"/>
    <w:rsid w:val="004F0BBE"/>
    <w:rsid w:val="004F111B"/>
    <w:rsid w:val="004F118A"/>
    <w:rsid w:val="004F16B2"/>
    <w:rsid w:val="004F218D"/>
    <w:rsid w:val="004F21A0"/>
    <w:rsid w:val="004F21AD"/>
    <w:rsid w:val="004F2269"/>
    <w:rsid w:val="004F243E"/>
    <w:rsid w:val="004F255D"/>
    <w:rsid w:val="004F26EE"/>
    <w:rsid w:val="004F271A"/>
    <w:rsid w:val="004F2BA4"/>
    <w:rsid w:val="004F2C62"/>
    <w:rsid w:val="004F2CBE"/>
    <w:rsid w:val="004F2FE4"/>
    <w:rsid w:val="004F3259"/>
    <w:rsid w:val="004F3323"/>
    <w:rsid w:val="004F3562"/>
    <w:rsid w:val="004F387B"/>
    <w:rsid w:val="004F3D46"/>
    <w:rsid w:val="004F3D70"/>
    <w:rsid w:val="004F3F31"/>
    <w:rsid w:val="004F421C"/>
    <w:rsid w:val="004F4520"/>
    <w:rsid w:val="004F452E"/>
    <w:rsid w:val="004F475D"/>
    <w:rsid w:val="004F49C9"/>
    <w:rsid w:val="004F4BA7"/>
    <w:rsid w:val="004F4CEB"/>
    <w:rsid w:val="004F4E14"/>
    <w:rsid w:val="004F52F6"/>
    <w:rsid w:val="004F530D"/>
    <w:rsid w:val="004F5B3D"/>
    <w:rsid w:val="004F5F92"/>
    <w:rsid w:val="004F6002"/>
    <w:rsid w:val="004F6070"/>
    <w:rsid w:val="004F63CA"/>
    <w:rsid w:val="004F6558"/>
    <w:rsid w:val="004F66B0"/>
    <w:rsid w:val="004F6743"/>
    <w:rsid w:val="004F683C"/>
    <w:rsid w:val="004F6941"/>
    <w:rsid w:val="004F69EE"/>
    <w:rsid w:val="004F6FE2"/>
    <w:rsid w:val="004F7044"/>
    <w:rsid w:val="004F708D"/>
    <w:rsid w:val="004F70C7"/>
    <w:rsid w:val="004F70DC"/>
    <w:rsid w:val="004F75D7"/>
    <w:rsid w:val="004F7603"/>
    <w:rsid w:val="004F7E46"/>
    <w:rsid w:val="004F7ED3"/>
    <w:rsid w:val="004F7FFE"/>
    <w:rsid w:val="00500460"/>
    <w:rsid w:val="00500612"/>
    <w:rsid w:val="00500876"/>
    <w:rsid w:val="005009EE"/>
    <w:rsid w:val="00500C47"/>
    <w:rsid w:val="00500F9F"/>
    <w:rsid w:val="005012A2"/>
    <w:rsid w:val="005014BE"/>
    <w:rsid w:val="0050175A"/>
    <w:rsid w:val="0050199B"/>
    <w:rsid w:val="00501B10"/>
    <w:rsid w:val="00501C0B"/>
    <w:rsid w:val="00501E37"/>
    <w:rsid w:val="00502D48"/>
    <w:rsid w:val="00502DB2"/>
    <w:rsid w:val="00503795"/>
    <w:rsid w:val="00503A5E"/>
    <w:rsid w:val="00503B35"/>
    <w:rsid w:val="0050433D"/>
    <w:rsid w:val="00504460"/>
    <w:rsid w:val="00504C3F"/>
    <w:rsid w:val="00504CF1"/>
    <w:rsid w:val="00504F83"/>
    <w:rsid w:val="00505322"/>
    <w:rsid w:val="0050540E"/>
    <w:rsid w:val="00505476"/>
    <w:rsid w:val="0050557D"/>
    <w:rsid w:val="00505867"/>
    <w:rsid w:val="00505C23"/>
    <w:rsid w:val="00505D05"/>
    <w:rsid w:val="00505D36"/>
    <w:rsid w:val="0050601E"/>
    <w:rsid w:val="005062DF"/>
    <w:rsid w:val="00506307"/>
    <w:rsid w:val="0050670F"/>
    <w:rsid w:val="0050687F"/>
    <w:rsid w:val="005068D8"/>
    <w:rsid w:val="00506CD0"/>
    <w:rsid w:val="00506FDF"/>
    <w:rsid w:val="005075AA"/>
    <w:rsid w:val="0050795C"/>
    <w:rsid w:val="00507EC7"/>
    <w:rsid w:val="00510457"/>
    <w:rsid w:val="00510763"/>
    <w:rsid w:val="005108D7"/>
    <w:rsid w:val="005109F9"/>
    <w:rsid w:val="00510D0D"/>
    <w:rsid w:val="00510FAE"/>
    <w:rsid w:val="00510FE3"/>
    <w:rsid w:val="00511194"/>
    <w:rsid w:val="005111D7"/>
    <w:rsid w:val="005115ED"/>
    <w:rsid w:val="00511744"/>
    <w:rsid w:val="0051199B"/>
    <w:rsid w:val="005119D8"/>
    <w:rsid w:val="0051205F"/>
    <w:rsid w:val="00512AC9"/>
    <w:rsid w:val="00512BFE"/>
    <w:rsid w:val="00513243"/>
    <w:rsid w:val="0051374F"/>
    <w:rsid w:val="0051393C"/>
    <w:rsid w:val="00513E05"/>
    <w:rsid w:val="00513F76"/>
    <w:rsid w:val="005141DD"/>
    <w:rsid w:val="00514287"/>
    <w:rsid w:val="0051438B"/>
    <w:rsid w:val="00514486"/>
    <w:rsid w:val="00514562"/>
    <w:rsid w:val="0051473F"/>
    <w:rsid w:val="0051508B"/>
    <w:rsid w:val="00515092"/>
    <w:rsid w:val="00515226"/>
    <w:rsid w:val="0051541E"/>
    <w:rsid w:val="0051580C"/>
    <w:rsid w:val="005158A1"/>
    <w:rsid w:val="00515BA7"/>
    <w:rsid w:val="00515D8D"/>
    <w:rsid w:val="00515DF1"/>
    <w:rsid w:val="00515E90"/>
    <w:rsid w:val="00515E9B"/>
    <w:rsid w:val="0051643C"/>
    <w:rsid w:val="0051647D"/>
    <w:rsid w:val="005166C2"/>
    <w:rsid w:val="0051675F"/>
    <w:rsid w:val="00516AA3"/>
    <w:rsid w:val="00516BB7"/>
    <w:rsid w:val="00516C8F"/>
    <w:rsid w:val="00516E6D"/>
    <w:rsid w:val="00517201"/>
    <w:rsid w:val="0051747A"/>
    <w:rsid w:val="00517CB9"/>
    <w:rsid w:val="0052010E"/>
    <w:rsid w:val="00520253"/>
    <w:rsid w:val="005202B7"/>
    <w:rsid w:val="005202F1"/>
    <w:rsid w:val="00520680"/>
    <w:rsid w:val="00520B2F"/>
    <w:rsid w:val="00520CEC"/>
    <w:rsid w:val="00520D48"/>
    <w:rsid w:val="00520EC2"/>
    <w:rsid w:val="005211AE"/>
    <w:rsid w:val="005211D3"/>
    <w:rsid w:val="005215F6"/>
    <w:rsid w:val="00521770"/>
    <w:rsid w:val="0052212D"/>
    <w:rsid w:val="005221B5"/>
    <w:rsid w:val="005222D8"/>
    <w:rsid w:val="0052274B"/>
    <w:rsid w:val="00522B94"/>
    <w:rsid w:val="00522CEE"/>
    <w:rsid w:val="00522F59"/>
    <w:rsid w:val="00523439"/>
    <w:rsid w:val="005234F0"/>
    <w:rsid w:val="00523623"/>
    <w:rsid w:val="005239C4"/>
    <w:rsid w:val="00523C8A"/>
    <w:rsid w:val="0052418C"/>
    <w:rsid w:val="00524352"/>
    <w:rsid w:val="005245C2"/>
    <w:rsid w:val="00524605"/>
    <w:rsid w:val="00524697"/>
    <w:rsid w:val="005248F5"/>
    <w:rsid w:val="00524AD3"/>
    <w:rsid w:val="00524B9B"/>
    <w:rsid w:val="00524BFC"/>
    <w:rsid w:val="005250E5"/>
    <w:rsid w:val="00525259"/>
    <w:rsid w:val="00525545"/>
    <w:rsid w:val="00525D59"/>
    <w:rsid w:val="005261A8"/>
    <w:rsid w:val="0052658D"/>
    <w:rsid w:val="00526734"/>
    <w:rsid w:val="0052677F"/>
    <w:rsid w:val="00526C07"/>
    <w:rsid w:val="00526CFF"/>
    <w:rsid w:val="00526ED6"/>
    <w:rsid w:val="0052711B"/>
    <w:rsid w:val="0052737A"/>
    <w:rsid w:val="00527649"/>
    <w:rsid w:val="005276C9"/>
    <w:rsid w:val="00527A70"/>
    <w:rsid w:val="00527A74"/>
    <w:rsid w:val="005304DC"/>
    <w:rsid w:val="005305FB"/>
    <w:rsid w:val="00530787"/>
    <w:rsid w:val="00530971"/>
    <w:rsid w:val="00530B88"/>
    <w:rsid w:val="00531301"/>
    <w:rsid w:val="005314A2"/>
    <w:rsid w:val="00531985"/>
    <w:rsid w:val="00531DA5"/>
    <w:rsid w:val="00532074"/>
    <w:rsid w:val="00532155"/>
    <w:rsid w:val="00532712"/>
    <w:rsid w:val="00532723"/>
    <w:rsid w:val="00532911"/>
    <w:rsid w:val="00532D23"/>
    <w:rsid w:val="00532FBC"/>
    <w:rsid w:val="00533845"/>
    <w:rsid w:val="00533ABE"/>
    <w:rsid w:val="00533DE9"/>
    <w:rsid w:val="00533EB7"/>
    <w:rsid w:val="005340CB"/>
    <w:rsid w:val="005340EE"/>
    <w:rsid w:val="005341C9"/>
    <w:rsid w:val="005343FC"/>
    <w:rsid w:val="005344DA"/>
    <w:rsid w:val="005346EE"/>
    <w:rsid w:val="005349F8"/>
    <w:rsid w:val="00534B43"/>
    <w:rsid w:val="00534B7B"/>
    <w:rsid w:val="00535159"/>
    <w:rsid w:val="005352BA"/>
    <w:rsid w:val="00535550"/>
    <w:rsid w:val="00535887"/>
    <w:rsid w:val="00535A87"/>
    <w:rsid w:val="00536079"/>
    <w:rsid w:val="00536629"/>
    <w:rsid w:val="005367F0"/>
    <w:rsid w:val="00536849"/>
    <w:rsid w:val="005369D6"/>
    <w:rsid w:val="00537603"/>
    <w:rsid w:val="00537B64"/>
    <w:rsid w:val="00537DF1"/>
    <w:rsid w:val="00537F02"/>
    <w:rsid w:val="005409AF"/>
    <w:rsid w:val="00540D75"/>
    <w:rsid w:val="00540E77"/>
    <w:rsid w:val="00540FB6"/>
    <w:rsid w:val="0054135E"/>
    <w:rsid w:val="00541716"/>
    <w:rsid w:val="005418F7"/>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3BBF"/>
    <w:rsid w:val="005443F6"/>
    <w:rsid w:val="0054467C"/>
    <w:rsid w:val="0054469E"/>
    <w:rsid w:val="005447A7"/>
    <w:rsid w:val="00544A07"/>
    <w:rsid w:val="00544BD8"/>
    <w:rsid w:val="00544BFE"/>
    <w:rsid w:val="00544EB4"/>
    <w:rsid w:val="00545360"/>
    <w:rsid w:val="0054547C"/>
    <w:rsid w:val="0054599D"/>
    <w:rsid w:val="00545A9C"/>
    <w:rsid w:val="00545B1F"/>
    <w:rsid w:val="005461D4"/>
    <w:rsid w:val="005466AB"/>
    <w:rsid w:val="00546BB0"/>
    <w:rsid w:val="00546EA6"/>
    <w:rsid w:val="00546EFE"/>
    <w:rsid w:val="005473D9"/>
    <w:rsid w:val="005475CB"/>
    <w:rsid w:val="00547BEF"/>
    <w:rsid w:val="00547C6F"/>
    <w:rsid w:val="005500C0"/>
    <w:rsid w:val="00550192"/>
    <w:rsid w:val="00550369"/>
    <w:rsid w:val="00550424"/>
    <w:rsid w:val="005504EB"/>
    <w:rsid w:val="00550D22"/>
    <w:rsid w:val="0055126C"/>
    <w:rsid w:val="0055126D"/>
    <w:rsid w:val="00551BA8"/>
    <w:rsid w:val="00551DDD"/>
    <w:rsid w:val="00551EC3"/>
    <w:rsid w:val="005521F5"/>
    <w:rsid w:val="005524D6"/>
    <w:rsid w:val="00552518"/>
    <w:rsid w:val="005526C3"/>
    <w:rsid w:val="00553BFA"/>
    <w:rsid w:val="00553DDC"/>
    <w:rsid w:val="0055421A"/>
    <w:rsid w:val="0055432C"/>
    <w:rsid w:val="00554359"/>
    <w:rsid w:val="005544C7"/>
    <w:rsid w:val="0055458D"/>
    <w:rsid w:val="00554766"/>
    <w:rsid w:val="005548D9"/>
    <w:rsid w:val="00554CE8"/>
    <w:rsid w:val="00554DC1"/>
    <w:rsid w:val="00554E49"/>
    <w:rsid w:val="00554E65"/>
    <w:rsid w:val="00554ED8"/>
    <w:rsid w:val="00555468"/>
    <w:rsid w:val="00555737"/>
    <w:rsid w:val="00555A79"/>
    <w:rsid w:val="00555D63"/>
    <w:rsid w:val="00555DF8"/>
    <w:rsid w:val="0055607A"/>
    <w:rsid w:val="005561AD"/>
    <w:rsid w:val="0055620D"/>
    <w:rsid w:val="00556229"/>
    <w:rsid w:val="0055632D"/>
    <w:rsid w:val="00556C79"/>
    <w:rsid w:val="00556DEF"/>
    <w:rsid w:val="005570EB"/>
    <w:rsid w:val="00557256"/>
    <w:rsid w:val="00557361"/>
    <w:rsid w:val="005573DD"/>
    <w:rsid w:val="005573DE"/>
    <w:rsid w:val="00557C78"/>
    <w:rsid w:val="00560093"/>
    <w:rsid w:val="0056013A"/>
    <w:rsid w:val="005601A1"/>
    <w:rsid w:val="00560244"/>
    <w:rsid w:val="0056065C"/>
    <w:rsid w:val="00560C9B"/>
    <w:rsid w:val="00560CB5"/>
    <w:rsid w:val="00560CCB"/>
    <w:rsid w:val="00560DB5"/>
    <w:rsid w:val="00560E13"/>
    <w:rsid w:val="0056151B"/>
    <w:rsid w:val="00561867"/>
    <w:rsid w:val="00561CFB"/>
    <w:rsid w:val="00561DA5"/>
    <w:rsid w:val="00561EB9"/>
    <w:rsid w:val="005623C8"/>
    <w:rsid w:val="0056252A"/>
    <w:rsid w:val="00562585"/>
    <w:rsid w:val="00562C0F"/>
    <w:rsid w:val="00562CB4"/>
    <w:rsid w:val="0056330C"/>
    <w:rsid w:val="005635BB"/>
    <w:rsid w:val="00563722"/>
    <w:rsid w:val="0056376C"/>
    <w:rsid w:val="00563E7E"/>
    <w:rsid w:val="00563E8F"/>
    <w:rsid w:val="00563F44"/>
    <w:rsid w:val="005641B9"/>
    <w:rsid w:val="0056420B"/>
    <w:rsid w:val="00564360"/>
    <w:rsid w:val="005648E0"/>
    <w:rsid w:val="00564D7A"/>
    <w:rsid w:val="00565093"/>
    <w:rsid w:val="00565711"/>
    <w:rsid w:val="00565D9E"/>
    <w:rsid w:val="00566067"/>
    <w:rsid w:val="0056697E"/>
    <w:rsid w:val="00566DC2"/>
    <w:rsid w:val="00566E08"/>
    <w:rsid w:val="00566E2C"/>
    <w:rsid w:val="0056728E"/>
    <w:rsid w:val="005678F4"/>
    <w:rsid w:val="00567F74"/>
    <w:rsid w:val="00567FB3"/>
    <w:rsid w:val="00570094"/>
    <w:rsid w:val="00570390"/>
    <w:rsid w:val="0057073A"/>
    <w:rsid w:val="00570899"/>
    <w:rsid w:val="00570962"/>
    <w:rsid w:val="00571031"/>
    <w:rsid w:val="00571C9B"/>
    <w:rsid w:val="00572084"/>
    <w:rsid w:val="00572159"/>
    <w:rsid w:val="005722D2"/>
    <w:rsid w:val="005725B3"/>
    <w:rsid w:val="00572D2C"/>
    <w:rsid w:val="0057381A"/>
    <w:rsid w:val="00573DF7"/>
    <w:rsid w:val="00573E02"/>
    <w:rsid w:val="00574585"/>
    <w:rsid w:val="005746A9"/>
    <w:rsid w:val="00574979"/>
    <w:rsid w:val="00574B16"/>
    <w:rsid w:val="00574C85"/>
    <w:rsid w:val="00574DD3"/>
    <w:rsid w:val="00574F61"/>
    <w:rsid w:val="00574FB3"/>
    <w:rsid w:val="0057519A"/>
    <w:rsid w:val="005755D9"/>
    <w:rsid w:val="0057566B"/>
    <w:rsid w:val="00575AD8"/>
    <w:rsid w:val="00575CBF"/>
    <w:rsid w:val="00576028"/>
    <w:rsid w:val="00576523"/>
    <w:rsid w:val="00576965"/>
    <w:rsid w:val="00576ECC"/>
    <w:rsid w:val="00577A60"/>
    <w:rsid w:val="00577B7E"/>
    <w:rsid w:val="0058000E"/>
    <w:rsid w:val="00580016"/>
    <w:rsid w:val="0058058B"/>
    <w:rsid w:val="005808E8"/>
    <w:rsid w:val="00580A2D"/>
    <w:rsid w:val="00580AC5"/>
    <w:rsid w:val="00580CDF"/>
    <w:rsid w:val="00580D36"/>
    <w:rsid w:val="00581200"/>
    <w:rsid w:val="0058124D"/>
    <w:rsid w:val="0058135B"/>
    <w:rsid w:val="0058165A"/>
    <w:rsid w:val="00581897"/>
    <w:rsid w:val="005825E3"/>
    <w:rsid w:val="0058295B"/>
    <w:rsid w:val="00582973"/>
    <w:rsid w:val="00582ABD"/>
    <w:rsid w:val="00582B66"/>
    <w:rsid w:val="00583744"/>
    <w:rsid w:val="00583935"/>
    <w:rsid w:val="00583B37"/>
    <w:rsid w:val="00583BCC"/>
    <w:rsid w:val="00583E1A"/>
    <w:rsid w:val="00583E7F"/>
    <w:rsid w:val="00583F98"/>
    <w:rsid w:val="00584068"/>
    <w:rsid w:val="0058424A"/>
    <w:rsid w:val="00584260"/>
    <w:rsid w:val="00584AB6"/>
    <w:rsid w:val="00584CE6"/>
    <w:rsid w:val="00584D32"/>
    <w:rsid w:val="00584D6C"/>
    <w:rsid w:val="00585085"/>
    <w:rsid w:val="005853A8"/>
    <w:rsid w:val="00585569"/>
    <w:rsid w:val="005856DE"/>
    <w:rsid w:val="00585F6C"/>
    <w:rsid w:val="005861DE"/>
    <w:rsid w:val="00586423"/>
    <w:rsid w:val="00586796"/>
    <w:rsid w:val="00587032"/>
    <w:rsid w:val="0058769E"/>
    <w:rsid w:val="00587741"/>
    <w:rsid w:val="00590397"/>
    <w:rsid w:val="00590582"/>
    <w:rsid w:val="00590BAC"/>
    <w:rsid w:val="00590D64"/>
    <w:rsid w:val="0059123B"/>
    <w:rsid w:val="00591635"/>
    <w:rsid w:val="005916AB"/>
    <w:rsid w:val="005918D6"/>
    <w:rsid w:val="00591B04"/>
    <w:rsid w:val="00591D45"/>
    <w:rsid w:val="00591E0E"/>
    <w:rsid w:val="005922A3"/>
    <w:rsid w:val="00592617"/>
    <w:rsid w:val="0059263F"/>
    <w:rsid w:val="00592724"/>
    <w:rsid w:val="00592837"/>
    <w:rsid w:val="00592F65"/>
    <w:rsid w:val="00592FDF"/>
    <w:rsid w:val="005931B2"/>
    <w:rsid w:val="005937DD"/>
    <w:rsid w:val="00593827"/>
    <w:rsid w:val="005939AB"/>
    <w:rsid w:val="00593A95"/>
    <w:rsid w:val="00593DAC"/>
    <w:rsid w:val="005941F8"/>
    <w:rsid w:val="00594A23"/>
    <w:rsid w:val="00594C19"/>
    <w:rsid w:val="0059512D"/>
    <w:rsid w:val="005955D4"/>
    <w:rsid w:val="005957F3"/>
    <w:rsid w:val="00595810"/>
    <w:rsid w:val="00595824"/>
    <w:rsid w:val="0059585B"/>
    <w:rsid w:val="00595C4E"/>
    <w:rsid w:val="005960DF"/>
    <w:rsid w:val="00596263"/>
    <w:rsid w:val="00596C24"/>
    <w:rsid w:val="00596F2A"/>
    <w:rsid w:val="00597318"/>
    <w:rsid w:val="0059779B"/>
    <w:rsid w:val="005978D7"/>
    <w:rsid w:val="00597938"/>
    <w:rsid w:val="00597E61"/>
    <w:rsid w:val="005A02BA"/>
    <w:rsid w:val="005A03BA"/>
    <w:rsid w:val="005A0512"/>
    <w:rsid w:val="005A095F"/>
    <w:rsid w:val="005A0C9C"/>
    <w:rsid w:val="005A0EAB"/>
    <w:rsid w:val="005A0EF9"/>
    <w:rsid w:val="005A1594"/>
    <w:rsid w:val="005A182D"/>
    <w:rsid w:val="005A1A23"/>
    <w:rsid w:val="005A1B32"/>
    <w:rsid w:val="005A1F07"/>
    <w:rsid w:val="005A29E7"/>
    <w:rsid w:val="005A29F0"/>
    <w:rsid w:val="005A2B2C"/>
    <w:rsid w:val="005A31BC"/>
    <w:rsid w:val="005A38AC"/>
    <w:rsid w:val="005A38DF"/>
    <w:rsid w:val="005A39A9"/>
    <w:rsid w:val="005A3BAD"/>
    <w:rsid w:val="005A3DDB"/>
    <w:rsid w:val="005A3F4A"/>
    <w:rsid w:val="005A46FE"/>
    <w:rsid w:val="005A48B6"/>
    <w:rsid w:val="005A4940"/>
    <w:rsid w:val="005A4D1E"/>
    <w:rsid w:val="005A4E8F"/>
    <w:rsid w:val="005A4F5B"/>
    <w:rsid w:val="005A52D2"/>
    <w:rsid w:val="005A5426"/>
    <w:rsid w:val="005A548D"/>
    <w:rsid w:val="005A54A2"/>
    <w:rsid w:val="005A57A4"/>
    <w:rsid w:val="005A5A7A"/>
    <w:rsid w:val="005A5B06"/>
    <w:rsid w:val="005A6230"/>
    <w:rsid w:val="005A6270"/>
    <w:rsid w:val="005A680E"/>
    <w:rsid w:val="005A6860"/>
    <w:rsid w:val="005A6BD0"/>
    <w:rsid w:val="005A7069"/>
    <w:rsid w:val="005A762D"/>
    <w:rsid w:val="005A7B8D"/>
    <w:rsid w:val="005A7D02"/>
    <w:rsid w:val="005B046D"/>
    <w:rsid w:val="005B051D"/>
    <w:rsid w:val="005B06ED"/>
    <w:rsid w:val="005B094B"/>
    <w:rsid w:val="005B10DF"/>
    <w:rsid w:val="005B13A8"/>
    <w:rsid w:val="005B16AB"/>
    <w:rsid w:val="005B1849"/>
    <w:rsid w:val="005B1DC5"/>
    <w:rsid w:val="005B1E6A"/>
    <w:rsid w:val="005B24AA"/>
    <w:rsid w:val="005B25FA"/>
    <w:rsid w:val="005B2C01"/>
    <w:rsid w:val="005B2DBB"/>
    <w:rsid w:val="005B2DF0"/>
    <w:rsid w:val="005B32BD"/>
    <w:rsid w:val="005B3478"/>
    <w:rsid w:val="005B3728"/>
    <w:rsid w:val="005B3A97"/>
    <w:rsid w:val="005B4301"/>
    <w:rsid w:val="005B432A"/>
    <w:rsid w:val="005B449B"/>
    <w:rsid w:val="005B44AE"/>
    <w:rsid w:val="005B4CEB"/>
    <w:rsid w:val="005B4DEA"/>
    <w:rsid w:val="005B50F4"/>
    <w:rsid w:val="005B52BC"/>
    <w:rsid w:val="005B5399"/>
    <w:rsid w:val="005B53F3"/>
    <w:rsid w:val="005B54C7"/>
    <w:rsid w:val="005B557F"/>
    <w:rsid w:val="005B56B9"/>
    <w:rsid w:val="005B589E"/>
    <w:rsid w:val="005B5B28"/>
    <w:rsid w:val="005B5B92"/>
    <w:rsid w:val="005B5BBC"/>
    <w:rsid w:val="005B5CFF"/>
    <w:rsid w:val="005B5E19"/>
    <w:rsid w:val="005B5FDC"/>
    <w:rsid w:val="005B6347"/>
    <w:rsid w:val="005B641F"/>
    <w:rsid w:val="005B6471"/>
    <w:rsid w:val="005B68A0"/>
    <w:rsid w:val="005B6A6E"/>
    <w:rsid w:val="005B6CEA"/>
    <w:rsid w:val="005B70AA"/>
    <w:rsid w:val="005B7662"/>
    <w:rsid w:val="005B798B"/>
    <w:rsid w:val="005B7E6E"/>
    <w:rsid w:val="005C0180"/>
    <w:rsid w:val="005C018F"/>
    <w:rsid w:val="005C0A02"/>
    <w:rsid w:val="005C0F90"/>
    <w:rsid w:val="005C0FC5"/>
    <w:rsid w:val="005C14A2"/>
    <w:rsid w:val="005C14F5"/>
    <w:rsid w:val="005C1C2F"/>
    <w:rsid w:val="005C1CD1"/>
    <w:rsid w:val="005C1E32"/>
    <w:rsid w:val="005C201D"/>
    <w:rsid w:val="005C21B1"/>
    <w:rsid w:val="005C2740"/>
    <w:rsid w:val="005C2E50"/>
    <w:rsid w:val="005C3161"/>
    <w:rsid w:val="005C3378"/>
    <w:rsid w:val="005C33B9"/>
    <w:rsid w:val="005C371F"/>
    <w:rsid w:val="005C3728"/>
    <w:rsid w:val="005C3916"/>
    <w:rsid w:val="005C3B30"/>
    <w:rsid w:val="005C3C56"/>
    <w:rsid w:val="005C41C4"/>
    <w:rsid w:val="005C4230"/>
    <w:rsid w:val="005C442B"/>
    <w:rsid w:val="005C468B"/>
    <w:rsid w:val="005C4734"/>
    <w:rsid w:val="005C4C62"/>
    <w:rsid w:val="005C4DBA"/>
    <w:rsid w:val="005C4EE3"/>
    <w:rsid w:val="005C509E"/>
    <w:rsid w:val="005C5685"/>
    <w:rsid w:val="005C57A6"/>
    <w:rsid w:val="005C5A7C"/>
    <w:rsid w:val="005C5ACE"/>
    <w:rsid w:val="005C5ACF"/>
    <w:rsid w:val="005C6229"/>
    <w:rsid w:val="005C67D1"/>
    <w:rsid w:val="005C6BDB"/>
    <w:rsid w:val="005C70E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1D80"/>
    <w:rsid w:val="005D208D"/>
    <w:rsid w:val="005D233C"/>
    <w:rsid w:val="005D2790"/>
    <w:rsid w:val="005D2A35"/>
    <w:rsid w:val="005D2FCA"/>
    <w:rsid w:val="005D302E"/>
    <w:rsid w:val="005D348C"/>
    <w:rsid w:val="005D3685"/>
    <w:rsid w:val="005D3839"/>
    <w:rsid w:val="005D385C"/>
    <w:rsid w:val="005D38C2"/>
    <w:rsid w:val="005D3E29"/>
    <w:rsid w:val="005D4689"/>
    <w:rsid w:val="005D4939"/>
    <w:rsid w:val="005D4E71"/>
    <w:rsid w:val="005D4E75"/>
    <w:rsid w:val="005D4FD9"/>
    <w:rsid w:val="005D5109"/>
    <w:rsid w:val="005D5195"/>
    <w:rsid w:val="005D5291"/>
    <w:rsid w:val="005D5310"/>
    <w:rsid w:val="005D5384"/>
    <w:rsid w:val="005D5823"/>
    <w:rsid w:val="005D5AB7"/>
    <w:rsid w:val="005D5E44"/>
    <w:rsid w:val="005D6A0E"/>
    <w:rsid w:val="005D6AAA"/>
    <w:rsid w:val="005D6C01"/>
    <w:rsid w:val="005D6ECA"/>
    <w:rsid w:val="005D7243"/>
    <w:rsid w:val="005D725D"/>
    <w:rsid w:val="005D7332"/>
    <w:rsid w:val="005D7832"/>
    <w:rsid w:val="005D7921"/>
    <w:rsid w:val="005D7B9C"/>
    <w:rsid w:val="005E03E3"/>
    <w:rsid w:val="005E0934"/>
    <w:rsid w:val="005E1C6C"/>
    <w:rsid w:val="005E1CA6"/>
    <w:rsid w:val="005E1DC3"/>
    <w:rsid w:val="005E21A7"/>
    <w:rsid w:val="005E287B"/>
    <w:rsid w:val="005E2918"/>
    <w:rsid w:val="005E2D43"/>
    <w:rsid w:val="005E2F4D"/>
    <w:rsid w:val="005E368D"/>
    <w:rsid w:val="005E36F1"/>
    <w:rsid w:val="005E3736"/>
    <w:rsid w:val="005E3A0C"/>
    <w:rsid w:val="005E3E92"/>
    <w:rsid w:val="005E4377"/>
    <w:rsid w:val="005E4976"/>
    <w:rsid w:val="005E4B07"/>
    <w:rsid w:val="005E5162"/>
    <w:rsid w:val="005E55AE"/>
    <w:rsid w:val="005E5A4E"/>
    <w:rsid w:val="005E5D45"/>
    <w:rsid w:val="005E6231"/>
    <w:rsid w:val="005E62B9"/>
    <w:rsid w:val="005E6580"/>
    <w:rsid w:val="005E691E"/>
    <w:rsid w:val="005E6EA4"/>
    <w:rsid w:val="005E7292"/>
    <w:rsid w:val="005E77F5"/>
    <w:rsid w:val="005E794F"/>
    <w:rsid w:val="005E7A34"/>
    <w:rsid w:val="005E7ECB"/>
    <w:rsid w:val="005F0182"/>
    <w:rsid w:val="005F02CC"/>
    <w:rsid w:val="005F0B27"/>
    <w:rsid w:val="005F0BA9"/>
    <w:rsid w:val="005F0C57"/>
    <w:rsid w:val="005F0EE4"/>
    <w:rsid w:val="005F1211"/>
    <w:rsid w:val="005F12F9"/>
    <w:rsid w:val="005F1AFB"/>
    <w:rsid w:val="005F1B67"/>
    <w:rsid w:val="005F1C25"/>
    <w:rsid w:val="005F203C"/>
    <w:rsid w:val="005F2054"/>
    <w:rsid w:val="005F2339"/>
    <w:rsid w:val="005F2391"/>
    <w:rsid w:val="005F26AE"/>
    <w:rsid w:val="005F2DDA"/>
    <w:rsid w:val="005F3598"/>
    <w:rsid w:val="005F36E3"/>
    <w:rsid w:val="005F3F8F"/>
    <w:rsid w:val="005F432B"/>
    <w:rsid w:val="005F45E3"/>
    <w:rsid w:val="005F48B9"/>
    <w:rsid w:val="005F4938"/>
    <w:rsid w:val="005F49BB"/>
    <w:rsid w:val="005F4AA2"/>
    <w:rsid w:val="005F4D96"/>
    <w:rsid w:val="005F5028"/>
    <w:rsid w:val="005F5360"/>
    <w:rsid w:val="005F540C"/>
    <w:rsid w:val="005F54BD"/>
    <w:rsid w:val="005F5792"/>
    <w:rsid w:val="005F57AD"/>
    <w:rsid w:val="005F5C49"/>
    <w:rsid w:val="005F6047"/>
    <w:rsid w:val="005F73C1"/>
    <w:rsid w:val="005F74B8"/>
    <w:rsid w:val="005F7502"/>
    <w:rsid w:val="005F75B3"/>
    <w:rsid w:val="005F7780"/>
    <w:rsid w:val="005F7ABD"/>
    <w:rsid w:val="005F7E14"/>
    <w:rsid w:val="005F7EA8"/>
    <w:rsid w:val="00600697"/>
    <w:rsid w:val="006009D9"/>
    <w:rsid w:val="00600E5F"/>
    <w:rsid w:val="0060100A"/>
    <w:rsid w:val="006015D6"/>
    <w:rsid w:val="00601B33"/>
    <w:rsid w:val="006022D1"/>
    <w:rsid w:val="006024F3"/>
    <w:rsid w:val="0060272B"/>
    <w:rsid w:val="0060304C"/>
    <w:rsid w:val="006033CF"/>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752"/>
    <w:rsid w:val="00604EEF"/>
    <w:rsid w:val="00605193"/>
    <w:rsid w:val="0060522E"/>
    <w:rsid w:val="00605231"/>
    <w:rsid w:val="00605276"/>
    <w:rsid w:val="00605522"/>
    <w:rsid w:val="00605A10"/>
    <w:rsid w:val="00605A5C"/>
    <w:rsid w:val="00605B3B"/>
    <w:rsid w:val="00605B5D"/>
    <w:rsid w:val="00605B82"/>
    <w:rsid w:val="00605EAD"/>
    <w:rsid w:val="006063DE"/>
    <w:rsid w:val="006067FA"/>
    <w:rsid w:val="006068DF"/>
    <w:rsid w:val="00606CD3"/>
    <w:rsid w:val="00606E9D"/>
    <w:rsid w:val="00607259"/>
    <w:rsid w:val="00607500"/>
    <w:rsid w:val="00607698"/>
    <w:rsid w:val="006076E1"/>
    <w:rsid w:val="006076ED"/>
    <w:rsid w:val="0060780F"/>
    <w:rsid w:val="00607C8E"/>
    <w:rsid w:val="00607CE6"/>
    <w:rsid w:val="00607E1E"/>
    <w:rsid w:val="0061028E"/>
    <w:rsid w:val="006105DB"/>
    <w:rsid w:val="006108BE"/>
    <w:rsid w:val="00610D49"/>
    <w:rsid w:val="00610E89"/>
    <w:rsid w:val="0061111A"/>
    <w:rsid w:val="0061120C"/>
    <w:rsid w:val="0061143F"/>
    <w:rsid w:val="00611627"/>
    <w:rsid w:val="0061195A"/>
    <w:rsid w:val="00611B47"/>
    <w:rsid w:val="006121C5"/>
    <w:rsid w:val="00612245"/>
    <w:rsid w:val="006124A8"/>
    <w:rsid w:val="00613129"/>
    <w:rsid w:val="0061313F"/>
    <w:rsid w:val="006134A2"/>
    <w:rsid w:val="006136DD"/>
    <w:rsid w:val="00613736"/>
    <w:rsid w:val="006138C8"/>
    <w:rsid w:val="00613907"/>
    <w:rsid w:val="00613E08"/>
    <w:rsid w:val="00614459"/>
    <w:rsid w:val="00614ED2"/>
    <w:rsid w:val="00614EDF"/>
    <w:rsid w:val="00614FD3"/>
    <w:rsid w:val="006154CC"/>
    <w:rsid w:val="006159EF"/>
    <w:rsid w:val="00615C41"/>
    <w:rsid w:val="00615CB4"/>
    <w:rsid w:val="0061619C"/>
    <w:rsid w:val="006161D6"/>
    <w:rsid w:val="006165C8"/>
    <w:rsid w:val="006169BA"/>
    <w:rsid w:val="00616A09"/>
    <w:rsid w:val="00616DD3"/>
    <w:rsid w:val="006171BA"/>
    <w:rsid w:val="006173C5"/>
    <w:rsid w:val="00617692"/>
    <w:rsid w:val="00620128"/>
    <w:rsid w:val="00620212"/>
    <w:rsid w:val="006206AA"/>
    <w:rsid w:val="0062075A"/>
    <w:rsid w:val="00620987"/>
    <w:rsid w:val="00620B73"/>
    <w:rsid w:val="00620E4E"/>
    <w:rsid w:val="00621795"/>
    <w:rsid w:val="00621A62"/>
    <w:rsid w:val="00621AF0"/>
    <w:rsid w:val="006221A4"/>
    <w:rsid w:val="006221AF"/>
    <w:rsid w:val="0062257D"/>
    <w:rsid w:val="006226A2"/>
    <w:rsid w:val="00622AD0"/>
    <w:rsid w:val="00622E60"/>
    <w:rsid w:val="0062300C"/>
    <w:rsid w:val="006231D4"/>
    <w:rsid w:val="006235D5"/>
    <w:rsid w:val="00623AF4"/>
    <w:rsid w:val="00623F34"/>
    <w:rsid w:val="00623F5E"/>
    <w:rsid w:val="006247AC"/>
    <w:rsid w:val="006248BB"/>
    <w:rsid w:val="00624CAD"/>
    <w:rsid w:val="00624D9E"/>
    <w:rsid w:val="006250D9"/>
    <w:rsid w:val="00625E41"/>
    <w:rsid w:val="00625F4E"/>
    <w:rsid w:val="00626207"/>
    <w:rsid w:val="00626217"/>
    <w:rsid w:val="006262E2"/>
    <w:rsid w:val="006264F2"/>
    <w:rsid w:val="006268A1"/>
    <w:rsid w:val="00626A24"/>
    <w:rsid w:val="00626D07"/>
    <w:rsid w:val="00626FAA"/>
    <w:rsid w:val="0062737A"/>
    <w:rsid w:val="00627383"/>
    <w:rsid w:val="006304F9"/>
    <w:rsid w:val="0063070C"/>
    <w:rsid w:val="00630952"/>
    <w:rsid w:val="00630C3E"/>
    <w:rsid w:val="00630CC8"/>
    <w:rsid w:val="00630E74"/>
    <w:rsid w:val="00630E7D"/>
    <w:rsid w:val="0063101B"/>
    <w:rsid w:val="00631114"/>
    <w:rsid w:val="006311FD"/>
    <w:rsid w:val="00631207"/>
    <w:rsid w:val="0063135B"/>
    <w:rsid w:val="00631542"/>
    <w:rsid w:val="006317B1"/>
    <w:rsid w:val="0063195D"/>
    <w:rsid w:val="00631EB5"/>
    <w:rsid w:val="00631FE8"/>
    <w:rsid w:val="00632218"/>
    <w:rsid w:val="00632278"/>
    <w:rsid w:val="006322F3"/>
    <w:rsid w:val="006323C9"/>
    <w:rsid w:val="00632825"/>
    <w:rsid w:val="00632E38"/>
    <w:rsid w:val="00632EAC"/>
    <w:rsid w:val="00633282"/>
    <w:rsid w:val="00633B9B"/>
    <w:rsid w:val="00633D4B"/>
    <w:rsid w:val="00633DDD"/>
    <w:rsid w:val="00633F7E"/>
    <w:rsid w:val="00634509"/>
    <w:rsid w:val="006345C4"/>
    <w:rsid w:val="00634684"/>
    <w:rsid w:val="00634B4D"/>
    <w:rsid w:val="00634F65"/>
    <w:rsid w:val="006357F3"/>
    <w:rsid w:val="006359FC"/>
    <w:rsid w:val="00635AFA"/>
    <w:rsid w:val="00635D5C"/>
    <w:rsid w:val="00636524"/>
    <w:rsid w:val="006366D5"/>
    <w:rsid w:val="0063675F"/>
    <w:rsid w:val="00636908"/>
    <w:rsid w:val="00636E3E"/>
    <w:rsid w:val="00637200"/>
    <w:rsid w:val="006372DB"/>
    <w:rsid w:val="0063770F"/>
    <w:rsid w:val="0063789C"/>
    <w:rsid w:val="006379C7"/>
    <w:rsid w:val="006379E7"/>
    <w:rsid w:val="00640150"/>
    <w:rsid w:val="00640259"/>
    <w:rsid w:val="0064084D"/>
    <w:rsid w:val="00640863"/>
    <w:rsid w:val="00640884"/>
    <w:rsid w:val="00640948"/>
    <w:rsid w:val="00640A81"/>
    <w:rsid w:val="00640F37"/>
    <w:rsid w:val="00641266"/>
    <w:rsid w:val="00641466"/>
    <w:rsid w:val="00641969"/>
    <w:rsid w:val="00641D13"/>
    <w:rsid w:val="00642879"/>
    <w:rsid w:val="00642A32"/>
    <w:rsid w:val="00642B38"/>
    <w:rsid w:val="00643DF7"/>
    <w:rsid w:val="00643F87"/>
    <w:rsid w:val="006440A4"/>
    <w:rsid w:val="006441B9"/>
    <w:rsid w:val="00644D60"/>
    <w:rsid w:val="00644E79"/>
    <w:rsid w:val="00644F35"/>
    <w:rsid w:val="00645163"/>
    <w:rsid w:val="006455C9"/>
    <w:rsid w:val="006455F3"/>
    <w:rsid w:val="00645EE7"/>
    <w:rsid w:val="00646022"/>
    <w:rsid w:val="00646096"/>
    <w:rsid w:val="00646331"/>
    <w:rsid w:val="00646360"/>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9B4"/>
    <w:rsid w:val="00650BAB"/>
    <w:rsid w:val="00650EDE"/>
    <w:rsid w:val="00650EF0"/>
    <w:rsid w:val="006510CE"/>
    <w:rsid w:val="00651110"/>
    <w:rsid w:val="0065147F"/>
    <w:rsid w:val="00651543"/>
    <w:rsid w:val="00651771"/>
    <w:rsid w:val="00651848"/>
    <w:rsid w:val="00651A3C"/>
    <w:rsid w:val="00651AB7"/>
    <w:rsid w:val="00651BBD"/>
    <w:rsid w:val="00651DA3"/>
    <w:rsid w:val="00651F35"/>
    <w:rsid w:val="00651FFD"/>
    <w:rsid w:val="0065253B"/>
    <w:rsid w:val="00652569"/>
    <w:rsid w:val="006526AE"/>
    <w:rsid w:val="0065287B"/>
    <w:rsid w:val="00652A86"/>
    <w:rsid w:val="0065349B"/>
    <w:rsid w:val="00653522"/>
    <w:rsid w:val="00653689"/>
    <w:rsid w:val="006536DE"/>
    <w:rsid w:val="006538CF"/>
    <w:rsid w:val="006538D7"/>
    <w:rsid w:val="00654015"/>
    <w:rsid w:val="00654212"/>
    <w:rsid w:val="00654257"/>
    <w:rsid w:val="00654410"/>
    <w:rsid w:val="006551F5"/>
    <w:rsid w:val="0065553B"/>
    <w:rsid w:val="00655B2B"/>
    <w:rsid w:val="00655B56"/>
    <w:rsid w:val="00655E73"/>
    <w:rsid w:val="00656568"/>
    <w:rsid w:val="006565AE"/>
    <w:rsid w:val="0065685E"/>
    <w:rsid w:val="00657948"/>
    <w:rsid w:val="00657B9F"/>
    <w:rsid w:val="0066005F"/>
    <w:rsid w:val="006600B4"/>
    <w:rsid w:val="006601B3"/>
    <w:rsid w:val="00660236"/>
    <w:rsid w:val="00660450"/>
    <w:rsid w:val="006605DA"/>
    <w:rsid w:val="00660691"/>
    <w:rsid w:val="00660B9E"/>
    <w:rsid w:val="00660EA5"/>
    <w:rsid w:val="006611FE"/>
    <w:rsid w:val="00661668"/>
    <w:rsid w:val="006618E3"/>
    <w:rsid w:val="00661AE1"/>
    <w:rsid w:val="00662017"/>
    <w:rsid w:val="00662523"/>
    <w:rsid w:val="00662526"/>
    <w:rsid w:val="00662653"/>
    <w:rsid w:val="00662C7C"/>
    <w:rsid w:val="00663578"/>
    <w:rsid w:val="006637E1"/>
    <w:rsid w:val="00663C4F"/>
    <w:rsid w:val="00663DD9"/>
    <w:rsid w:val="00663FD5"/>
    <w:rsid w:val="00664240"/>
    <w:rsid w:val="0066489B"/>
    <w:rsid w:val="00664A36"/>
    <w:rsid w:val="00664C4D"/>
    <w:rsid w:val="006650A6"/>
    <w:rsid w:val="00665A0B"/>
    <w:rsid w:val="00665B65"/>
    <w:rsid w:val="006662B0"/>
    <w:rsid w:val="006662ED"/>
    <w:rsid w:val="00666302"/>
    <w:rsid w:val="0066674D"/>
    <w:rsid w:val="00666A37"/>
    <w:rsid w:val="00666CB7"/>
    <w:rsid w:val="00666FB3"/>
    <w:rsid w:val="00667078"/>
    <w:rsid w:val="006674E8"/>
    <w:rsid w:val="0066755A"/>
    <w:rsid w:val="0066761E"/>
    <w:rsid w:val="006676EA"/>
    <w:rsid w:val="00667952"/>
    <w:rsid w:val="0067047A"/>
    <w:rsid w:val="00670731"/>
    <w:rsid w:val="006708B1"/>
    <w:rsid w:val="00670DCC"/>
    <w:rsid w:val="00671050"/>
    <w:rsid w:val="0067131E"/>
    <w:rsid w:val="00671357"/>
    <w:rsid w:val="006715D7"/>
    <w:rsid w:val="00671614"/>
    <w:rsid w:val="00671774"/>
    <w:rsid w:val="00671B8A"/>
    <w:rsid w:val="00672A1E"/>
    <w:rsid w:val="00672DA6"/>
    <w:rsid w:val="00672E5F"/>
    <w:rsid w:val="00673445"/>
    <w:rsid w:val="00673462"/>
    <w:rsid w:val="006736E6"/>
    <w:rsid w:val="0067372C"/>
    <w:rsid w:val="00673A1B"/>
    <w:rsid w:val="00673A5D"/>
    <w:rsid w:val="00673EA8"/>
    <w:rsid w:val="006742A1"/>
    <w:rsid w:val="00674459"/>
    <w:rsid w:val="00674761"/>
    <w:rsid w:val="006756CC"/>
    <w:rsid w:val="00675766"/>
    <w:rsid w:val="00675829"/>
    <w:rsid w:val="00675F61"/>
    <w:rsid w:val="006760BC"/>
    <w:rsid w:val="006763FD"/>
    <w:rsid w:val="00676411"/>
    <w:rsid w:val="00676450"/>
    <w:rsid w:val="00676761"/>
    <w:rsid w:val="006768DB"/>
    <w:rsid w:val="0067696E"/>
    <w:rsid w:val="00676C55"/>
    <w:rsid w:val="0067774C"/>
    <w:rsid w:val="00680095"/>
    <w:rsid w:val="006804CC"/>
    <w:rsid w:val="00680B23"/>
    <w:rsid w:val="00680B35"/>
    <w:rsid w:val="00680B97"/>
    <w:rsid w:val="00680BB4"/>
    <w:rsid w:val="00680D71"/>
    <w:rsid w:val="00681001"/>
    <w:rsid w:val="00681AD5"/>
    <w:rsid w:val="00681DB6"/>
    <w:rsid w:val="00682048"/>
    <w:rsid w:val="00682747"/>
    <w:rsid w:val="00682A28"/>
    <w:rsid w:val="00682E50"/>
    <w:rsid w:val="00682F26"/>
    <w:rsid w:val="00682FD9"/>
    <w:rsid w:val="00683549"/>
    <w:rsid w:val="006839E5"/>
    <w:rsid w:val="00683B95"/>
    <w:rsid w:val="0068400E"/>
    <w:rsid w:val="006840A1"/>
    <w:rsid w:val="0068451B"/>
    <w:rsid w:val="006848D4"/>
    <w:rsid w:val="00684A2F"/>
    <w:rsid w:val="00684A67"/>
    <w:rsid w:val="00684C82"/>
    <w:rsid w:val="00684E94"/>
    <w:rsid w:val="00684F6A"/>
    <w:rsid w:val="00685437"/>
    <w:rsid w:val="0068584B"/>
    <w:rsid w:val="00685B58"/>
    <w:rsid w:val="00685C36"/>
    <w:rsid w:val="00686187"/>
    <w:rsid w:val="0068676B"/>
    <w:rsid w:val="00686C8C"/>
    <w:rsid w:val="00686CB5"/>
    <w:rsid w:val="00686D31"/>
    <w:rsid w:val="00686FF5"/>
    <w:rsid w:val="006873DF"/>
    <w:rsid w:val="006875C0"/>
    <w:rsid w:val="00687703"/>
    <w:rsid w:val="0068792E"/>
    <w:rsid w:val="00687D33"/>
    <w:rsid w:val="00687DBF"/>
    <w:rsid w:val="00687F6A"/>
    <w:rsid w:val="00687F6E"/>
    <w:rsid w:val="00687F97"/>
    <w:rsid w:val="00687FBF"/>
    <w:rsid w:val="00690122"/>
    <w:rsid w:val="00690287"/>
    <w:rsid w:val="0069044E"/>
    <w:rsid w:val="006905AE"/>
    <w:rsid w:val="006907C1"/>
    <w:rsid w:val="00690F02"/>
    <w:rsid w:val="00691093"/>
    <w:rsid w:val="006910E9"/>
    <w:rsid w:val="006910F8"/>
    <w:rsid w:val="0069134F"/>
    <w:rsid w:val="0069168C"/>
    <w:rsid w:val="00691DEA"/>
    <w:rsid w:val="00691E2A"/>
    <w:rsid w:val="00691E6D"/>
    <w:rsid w:val="00691E71"/>
    <w:rsid w:val="00691ED8"/>
    <w:rsid w:val="00692345"/>
    <w:rsid w:val="006924AA"/>
    <w:rsid w:val="00692570"/>
    <w:rsid w:val="00692639"/>
    <w:rsid w:val="00692746"/>
    <w:rsid w:val="00692BD5"/>
    <w:rsid w:val="00692BE4"/>
    <w:rsid w:val="00693379"/>
    <w:rsid w:val="006933AC"/>
    <w:rsid w:val="0069357D"/>
    <w:rsid w:val="0069381D"/>
    <w:rsid w:val="00693918"/>
    <w:rsid w:val="00693A38"/>
    <w:rsid w:val="00693C34"/>
    <w:rsid w:val="00694509"/>
    <w:rsid w:val="00694822"/>
    <w:rsid w:val="00694842"/>
    <w:rsid w:val="00694C51"/>
    <w:rsid w:val="00695004"/>
    <w:rsid w:val="006952D5"/>
    <w:rsid w:val="0069543A"/>
    <w:rsid w:val="00695C4A"/>
    <w:rsid w:val="00695DEC"/>
    <w:rsid w:val="00695F9F"/>
    <w:rsid w:val="006963C9"/>
    <w:rsid w:val="006967BF"/>
    <w:rsid w:val="00696910"/>
    <w:rsid w:val="0069691F"/>
    <w:rsid w:val="00696A58"/>
    <w:rsid w:val="00696BE1"/>
    <w:rsid w:val="00696F11"/>
    <w:rsid w:val="0069717F"/>
    <w:rsid w:val="006974B7"/>
    <w:rsid w:val="00697C50"/>
    <w:rsid w:val="006A0180"/>
    <w:rsid w:val="006A033E"/>
    <w:rsid w:val="006A034E"/>
    <w:rsid w:val="006A07DB"/>
    <w:rsid w:val="006A1690"/>
    <w:rsid w:val="006A1782"/>
    <w:rsid w:val="006A1A26"/>
    <w:rsid w:val="006A245E"/>
    <w:rsid w:val="006A2518"/>
    <w:rsid w:val="006A27DD"/>
    <w:rsid w:val="006A2E15"/>
    <w:rsid w:val="006A2E49"/>
    <w:rsid w:val="006A2EE7"/>
    <w:rsid w:val="006A2EFA"/>
    <w:rsid w:val="006A2F58"/>
    <w:rsid w:val="006A3085"/>
    <w:rsid w:val="006A3453"/>
    <w:rsid w:val="006A3542"/>
    <w:rsid w:val="006A378A"/>
    <w:rsid w:val="006A391E"/>
    <w:rsid w:val="006A3B05"/>
    <w:rsid w:val="006A3B19"/>
    <w:rsid w:val="006A3D87"/>
    <w:rsid w:val="006A3FB7"/>
    <w:rsid w:val="006A4322"/>
    <w:rsid w:val="006A4AB1"/>
    <w:rsid w:val="006A4B08"/>
    <w:rsid w:val="006A50B9"/>
    <w:rsid w:val="006A5185"/>
    <w:rsid w:val="006A536B"/>
    <w:rsid w:val="006A542E"/>
    <w:rsid w:val="006A56F1"/>
    <w:rsid w:val="006A5AF8"/>
    <w:rsid w:val="006A5B67"/>
    <w:rsid w:val="006A5CAC"/>
    <w:rsid w:val="006A5F6E"/>
    <w:rsid w:val="006A649F"/>
    <w:rsid w:val="006A66D6"/>
    <w:rsid w:val="006A6D34"/>
    <w:rsid w:val="006A7008"/>
    <w:rsid w:val="006A71C2"/>
    <w:rsid w:val="006A74FF"/>
    <w:rsid w:val="006A7568"/>
    <w:rsid w:val="006A7738"/>
    <w:rsid w:val="006A7742"/>
    <w:rsid w:val="006A78D1"/>
    <w:rsid w:val="006A79C0"/>
    <w:rsid w:val="006A7DA6"/>
    <w:rsid w:val="006B0E42"/>
    <w:rsid w:val="006B0F04"/>
    <w:rsid w:val="006B1263"/>
    <w:rsid w:val="006B148A"/>
    <w:rsid w:val="006B1619"/>
    <w:rsid w:val="006B1898"/>
    <w:rsid w:val="006B1A64"/>
    <w:rsid w:val="006B1EEF"/>
    <w:rsid w:val="006B230E"/>
    <w:rsid w:val="006B2454"/>
    <w:rsid w:val="006B2860"/>
    <w:rsid w:val="006B28F9"/>
    <w:rsid w:val="006B2A80"/>
    <w:rsid w:val="006B2FBA"/>
    <w:rsid w:val="006B324C"/>
    <w:rsid w:val="006B32D8"/>
    <w:rsid w:val="006B39E3"/>
    <w:rsid w:val="006B3A4F"/>
    <w:rsid w:val="006B4487"/>
    <w:rsid w:val="006B483F"/>
    <w:rsid w:val="006B4856"/>
    <w:rsid w:val="006B4A59"/>
    <w:rsid w:val="006B4E96"/>
    <w:rsid w:val="006B4F56"/>
    <w:rsid w:val="006B509E"/>
    <w:rsid w:val="006B51B3"/>
    <w:rsid w:val="006B52BE"/>
    <w:rsid w:val="006B5464"/>
    <w:rsid w:val="006B577B"/>
    <w:rsid w:val="006B57A5"/>
    <w:rsid w:val="006B61D5"/>
    <w:rsid w:val="006B6429"/>
    <w:rsid w:val="006B658E"/>
    <w:rsid w:val="006B69CD"/>
    <w:rsid w:val="006B6AB3"/>
    <w:rsid w:val="006B6ADA"/>
    <w:rsid w:val="006B6E25"/>
    <w:rsid w:val="006B7332"/>
    <w:rsid w:val="006B79B5"/>
    <w:rsid w:val="006B7A90"/>
    <w:rsid w:val="006B7F55"/>
    <w:rsid w:val="006B7FB8"/>
    <w:rsid w:val="006C0185"/>
    <w:rsid w:val="006C09E7"/>
    <w:rsid w:val="006C0BB3"/>
    <w:rsid w:val="006C0C77"/>
    <w:rsid w:val="006C126A"/>
    <w:rsid w:val="006C19FC"/>
    <w:rsid w:val="006C2505"/>
    <w:rsid w:val="006C25FF"/>
    <w:rsid w:val="006C265A"/>
    <w:rsid w:val="006C26DA"/>
    <w:rsid w:val="006C2E60"/>
    <w:rsid w:val="006C3218"/>
    <w:rsid w:val="006C3286"/>
    <w:rsid w:val="006C35F7"/>
    <w:rsid w:val="006C388A"/>
    <w:rsid w:val="006C3A70"/>
    <w:rsid w:val="006C3A8A"/>
    <w:rsid w:val="006C4459"/>
    <w:rsid w:val="006C44D3"/>
    <w:rsid w:val="006C47F5"/>
    <w:rsid w:val="006C4D3D"/>
    <w:rsid w:val="006C4EE3"/>
    <w:rsid w:val="006C4F65"/>
    <w:rsid w:val="006C4F88"/>
    <w:rsid w:val="006C556D"/>
    <w:rsid w:val="006C59DE"/>
    <w:rsid w:val="006C5B3B"/>
    <w:rsid w:val="006C5DEA"/>
    <w:rsid w:val="006C608C"/>
    <w:rsid w:val="006C61D7"/>
    <w:rsid w:val="006C67C1"/>
    <w:rsid w:val="006C6DBC"/>
    <w:rsid w:val="006C6F48"/>
    <w:rsid w:val="006C6FB8"/>
    <w:rsid w:val="006C7193"/>
    <w:rsid w:val="006C71A5"/>
    <w:rsid w:val="006C7251"/>
    <w:rsid w:val="006C75CB"/>
    <w:rsid w:val="006C78F7"/>
    <w:rsid w:val="006C7CA9"/>
    <w:rsid w:val="006D01F6"/>
    <w:rsid w:val="006D02C0"/>
    <w:rsid w:val="006D033A"/>
    <w:rsid w:val="006D05B4"/>
    <w:rsid w:val="006D093B"/>
    <w:rsid w:val="006D0FFC"/>
    <w:rsid w:val="006D102B"/>
    <w:rsid w:val="006D10A1"/>
    <w:rsid w:val="006D130C"/>
    <w:rsid w:val="006D1B9B"/>
    <w:rsid w:val="006D1C5C"/>
    <w:rsid w:val="006D1D7C"/>
    <w:rsid w:val="006D2018"/>
    <w:rsid w:val="006D225F"/>
    <w:rsid w:val="006D258F"/>
    <w:rsid w:val="006D26AB"/>
    <w:rsid w:val="006D26CF"/>
    <w:rsid w:val="006D27D5"/>
    <w:rsid w:val="006D281C"/>
    <w:rsid w:val="006D2BAB"/>
    <w:rsid w:val="006D2CA6"/>
    <w:rsid w:val="006D2DEB"/>
    <w:rsid w:val="006D2DEC"/>
    <w:rsid w:val="006D2FBA"/>
    <w:rsid w:val="006D3398"/>
    <w:rsid w:val="006D4607"/>
    <w:rsid w:val="006D49C8"/>
    <w:rsid w:val="006D50A5"/>
    <w:rsid w:val="006D551B"/>
    <w:rsid w:val="006D557D"/>
    <w:rsid w:val="006D5673"/>
    <w:rsid w:val="006D5A8A"/>
    <w:rsid w:val="006D5E37"/>
    <w:rsid w:val="006D5FE7"/>
    <w:rsid w:val="006D6169"/>
    <w:rsid w:val="006D6984"/>
    <w:rsid w:val="006D6A73"/>
    <w:rsid w:val="006D7002"/>
    <w:rsid w:val="006D72BD"/>
    <w:rsid w:val="006D73D5"/>
    <w:rsid w:val="006D73F6"/>
    <w:rsid w:val="006D7469"/>
    <w:rsid w:val="006D746E"/>
    <w:rsid w:val="006D7732"/>
    <w:rsid w:val="006D7A4B"/>
    <w:rsid w:val="006D7E03"/>
    <w:rsid w:val="006D7F05"/>
    <w:rsid w:val="006E0242"/>
    <w:rsid w:val="006E0310"/>
    <w:rsid w:val="006E032F"/>
    <w:rsid w:val="006E04E8"/>
    <w:rsid w:val="006E09E9"/>
    <w:rsid w:val="006E16FB"/>
    <w:rsid w:val="006E19EA"/>
    <w:rsid w:val="006E1BCE"/>
    <w:rsid w:val="006E1C59"/>
    <w:rsid w:val="006E224B"/>
    <w:rsid w:val="006E22EC"/>
    <w:rsid w:val="006E2744"/>
    <w:rsid w:val="006E27C3"/>
    <w:rsid w:val="006E2944"/>
    <w:rsid w:val="006E2BBC"/>
    <w:rsid w:val="006E31C4"/>
    <w:rsid w:val="006E31E1"/>
    <w:rsid w:val="006E38AE"/>
    <w:rsid w:val="006E3A13"/>
    <w:rsid w:val="006E3DFC"/>
    <w:rsid w:val="006E40ED"/>
    <w:rsid w:val="006E44B2"/>
    <w:rsid w:val="006E44D4"/>
    <w:rsid w:val="006E4686"/>
    <w:rsid w:val="006E4AA2"/>
    <w:rsid w:val="006E4E4C"/>
    <w:rsid w:val="006E5122"/>
    <w:rsid w:val="006E527C"/>
    <w:rsid w:val="006E5305"/>
    <w:rsid w:val="006E5516"/>
    <w:rsid w:val="006E5564"/>
    <w:rsid w:val="006E56C3"/>
    <w:rsid w:val="006E5956"/>
    <w:rsid w:val="006E5EDD"/>
    <w:rsid w:val="006E6316"/>
    <w:rsid w:val="006E6A90"/>
    <w:rsid w:val="006E7050"/>
    <w:rsid w:val="006E7307"/>
    <w:rsid w:val="006E734E"/>
    <w:rsid w:val="006E7399"/>
    <w:rsid w:val="006E75F5"/>
    <w:rsid w:val="006E7616"/>
    <w:rsid w:val="006E7697"/>
    <w:rsid w:val="006E76A0"/>
    <w:rsid w:val="006E7B88"/>
    <w:rsid w:val="006E7DAC"/>
    <w:rsid w:val="006E7E40"/>
    <w:rsid w:val="006E7EBB"/>
    <w:rsid w:val="006F00D2"/>
    <w:rsid w:val="006F080A"/>
    <w:rsid w:val="006F0AB7"/>
    <w:rsid w:val="006F0B59"/>
    <w:rsid w:val="006F0BD7"/>
    <w:rsid w:val="006F0C78"/>
    <w:rsid w:val="006F0D58"/>
    <w:rsid w:val="006F1459"/>
    <w:rsid w:val="006F1472"/>
    <w:rsid w:val="006F1711"/>
    <w:rsid w:val="006F18AB"/>
    <w:rsid w:val="006F1AAA"/>
    <w:rsid w:val="006F1CAD"/>
    <w:rsid w:val="006F1D2B"/>
    <w:rsid w:val="006F1F00"/>
    <w:rsid w:val="006F1FCD"/>
    <w:rsid w:val="006F2051"/>
    <w:rsid w:val="006F20DD"/>
    <w:rsid w:val="006F2495"/>
    <w:rsid w:val="006F27CF"/>
    <w:rsid w:val="006F284E"/>
    <w:rsid w:val="006F356B"/>
    <w:rsid w:val="006F3625"/>
    <w:rsid w:val="006F3818"/>
    <w:rsid w:val="006F3C55"/>
    <w:rsid w:val="006F3C5D"/>
    <w:rsid w:val="006F3D01"/>
    <w:rsid w:val="006F3D13"/>
    <w:rsid w:val="006F3DAE"/>
    <w:rsid w:val="006F40E1"/>
    <w:rsid w:val="006F4539"/>
    <w:rsid w:val="006F4D53"/>
    <w:rsid w:val="006F4DC4"/>
    <w:rsid w:val="006F4FC1"/>
    <w:rsid w:val="006F511F"/>
    <w:rsid w:val="006F5331"/>
    <w:rsid w:val="006F549C"/>
    <w:rsid w:val="006F567B"/>
    <w:rsid w:val="006F5842"/>
    <w:rsid w:val="006F5CCE"/>
    <w:rsid w:val="006F5CE0"/>
    <w:rsid w:val="006F5D06"/>
    <w:rsid w:val="006F5D64"/>
    <w:rsid w:val="006F6774"/>
    <w:rsid w:val="006F6E0F"/>
    <w:rsid w:val="006F734B"/>
    <w:rsid w:val="006F7773"/>
    <w:rsid w:val="006F7CBC"/>
    <w:rsid w:val="006F7DAB"/>
    <w:rsid w:val="00700298"/>
    <w:rsid w:val="0070055D"/>
    <w:rsid w:val="0070069B"/>
    <w:rsid w:val="00700844"/>
    <w:rsid w:val="00700AF9"/>
    <w:rsid w:val="00700B30"/>
    <w:rsid w:val="00700FDA"/>
    <w:rsid w:val="00701312"/>
    <w:rsid w:val="00701580"/>
    <w:rsid w:val="007015A6"/>
    <w:rsid w:val="007019CD"/>
    <w:rsid w:val="00701B40"/>
    <w:rsid w:val="0070239B"/>
    <w:rsid w:val="0070249F"/>
    <w:rsid w:val="0070266C"/>
    <w:rsid w:val="00702693"/>
    <w:rsid w:val="0070272B"/>
    <w:rsid w:val="00702744"/>
    <w:rsid w:val="0070286D"/>
    <w:rsid w:val="00702953"/>
    <w:rsid w:val="00702CF8"/>
    <w:rsid w:val="00702F1E"/>
    <w:rsid w:val="00702F9A"/>
    <w:rsid w:val="0070340A"/>
    <w:rsid w:val="00703554"/>
    <w:rsid w:val="00703988"/>
    <w:rsid w:val="007039CC"/>
    <w:rsid w:val="00703A1E"/>
    <w:rsid w:val="00703BC7"/>
    <w:rsid w:val="00703C93"/>
    <w:rsid w:val="00703E8F"/>
    <w:rsid w:val="00703FC9"/>
    <w:rsid w:val="00704114"/>
    <w:rsid w:val="0070424E"/>
    <w:rsid w:val="0070429D"/>
    <w:rsid w:val="00704308"/>
    <w:rsid w:val="00704490"/>
    <w:rsid w:val="00704496"/>
    <w:rsid w:val="00704773"/>
    <w:rsid w:val="007047E5"/>
    <w:rsid w:val="00704FE0"/>
    <w:rsid w:val="00705223"/>
    <w:rsid w:val="0070545F"/>
    <w:rsid w:val="00705827"/>
    <w:rsid w:val="00705AC9"/>
    <w:rsid w:val="00705F00"/>
    <w:rsid w:val="00705F3F"/>
    <w:rsid w:val="00706211"/>
    <w:rsid w:val="00706248"/>
    <w:rsid w:val="00706434"/>
    <w:rsid w:val="007067CB"/>
    <w:rsid w:val="0070699C"/>
    <w:rsid w:val="00706A9A"/>
    <w:rsid w:val="00706F4E"/>
    <w:rsid w:val="00707495"/>
    <w:rsid w:val="007075C7"/>
    <w:rsid w:val="0070782C"/>
    <w:rsid w:val="00707AC1"/>
    <w:rsid w:val="00707B7F"/>
    <w:rsid w:val="00707BD3"/>
    <w:rsid w:val="00710779"/>
    <w:rsid w:val="00710872"/>
    <w:rsid w:val="00710A2D"/>
    <w:rsid w:val="00710A46"/>
    <w:rsid w:val="00710ABE"/>
    <w:rsid w:val="00710D8E"/>
    <w:rsid w:val="00710FDF"/>
    <w:rsid w:val="00711A63"/>
    <w:rsid w:val="00711B16"/>
    <w:rsid w:val="00711DF8"/>
    <w:rsid w:val="00711EF2"/>
    <w:rsid w:val="00711FAB"/>
    <w:rsid w:val="00711FD4"/>
    <w:rsid w:val="0071204C"/>
    <w:rsid w:val="0071231E"/>
    <w:rsid w:val="00712833"/>
    <w:rsid w:val="00712916"/>
    <w:rsid w:val="007129F2"/>
    <w:rsid w:val="00712AAD"/>
    <w:rsid w:val="00712B46"/>
    <w:rsid w:val="00712F58"/>
    <w:rsid w:val="00713171"/>
    <w:rsid w:val="00713833"/>
    <w:rsid w:val="007139E7"/>
    <w:rsid w:val="00713AE3"/>
    <w:rsid w:val="00713E48"/>
    <w:rsid w:val="00713ECF"/>
    <w:rsid w:val="007143F1"/>
    <w:rsid w:val="00714717"/>
    <w:rsid w:val="00714A29"/>
    <w:rsid w:val="00714D2F"/>
    <w:rsid w:val="00714DD7"/>
    <w:rsid w:val="00715097"/>
    <w:rsid w:val="00715616"/>
    <w:rsid w:val="00715783"/>
    <w:rsid w:val="00715911"/>
    <w:rsid w:val="00715E45"/>
    <w:rsid w:val="00716089"/>
    <w:rsid w:val="007161EF"/>
    <w:rsid w:val="007162C2"/>
    <w:rsid w:val="0071630F"/>
    <w:rsid w:val="00716593"/>
    <w:rsid w:val="00716661"/>
    <w:rsid w:val="0071707F"/>
    <w:rsid w:val="0071714F"/>
    <w:rsid w:val="007171DB"/>
    <w:rsid w:val="007171DE"/>
    <w:rsid w:val="00717518"/>
    <w:rsid w:val="007175F5"/>
    <w:rsid w:val="007179F7"/>
    <w:rsid w:val="00717CFC"/>
    <w:rsid w:val="00717D9D"/>
    <w:rsid w:val="00717E73"/>
    <w:rsid w:val="00720209"/>
    <w:rsid w:val="00720A40"/>
    <w:rsid w:val="00720C6F"/>
    <w:rsid w:val="00720D83"/>
    <w:rsid w:val="00721116"/>
    <w:rsid w:val="0072168E"/>
    <w:rsid w:val="007216C1"/>
    <w:rsid w:val="0072173C"/>
    <w:rsid w:val="007217A7"/>
    <w:rsid w:val="00721A9C"/>
    <w:rsid w:val="00721EF0"/>
    <w:rsid w:val="00721FBF"/>
    <w:rsid w:val="00722C56"/>
    <w:rsid w:val="00722E69"/>
    <w:rsid w:val="00723020"/>
    <w:rsid w:val="007231CF"/>
    <w:rsid w:val="0072339F"/>
    <w:rsid w:val="00723959"/>
    <w:rsid w:val="00723AFA"/>
    <w:rsid w:val="00723F9C"/>
    <w:rsid w:val="00723FBB"/>
    <w:rsid w:val="0072408A"/>
    <w:rsid w:val="00724147"/>
    <w:rsid w:val="0072417D"/>
    <w:rsid w:val="00724311"/>
    <w:rsid w:val="0072457C"/>
    <w:rsid w:val="00724946"/>
    <w:rsid w:val="00724C14"/>
    <w:rsid w:val="00724C65"/>
    <w:rsid w:val="007254BA"/>
    <w:rsid w:val="007255D2"/>
    <w:rsid w:val="00725C2B"/>
    <w:rsid w:val="00725E70"/>
    <w:rsid w:val="00725FC8"/>
    <w:rsid w:val="007260BF"/>
    <w:rsid w:val="007266F3"/>
    <w:rsid w:val="007268E3"/>
    <w:rsid w:val="007269A0"/>
    <w:rsid w:val="00726A31"/>
    <w:rsid w:val="00726C44"/>
    <w:rsid w:val="007270B7"/>
    <w:rsid w:val="0072711B"/>
    <w:rsid w:val="00730098"/>
    <w:rsid w:val="00730157"/>
    <w:rsid w:val="00730538"/>
    <w:rsid w:val="0073061A"/>
    <w:rsid w:val="00730E5F"/>
    <w:rsid w:val="00730EF3"/>
    <w:rsid w:val="00730FDF"/>
    <w:rsid w:val="0073100E"/>
    <w:rsid w:val="00731023"/>
    <w:rsid w:val="0073135D"/>
    <w:rsid w:val="00731430"/>
    <w:rsid w:val="00731481"/>
    <w:rsid w:val="007314EF"/>
    <w:rsid w:val="007316F2"/>
    <w:rsid w:val="007319F4"/>
    <w:rsid w:val="00731A9F"/>
    <w:rsid w:val="00731DDD"/>
    <w:rsid w:val="00731F19"/>
    <w:rsid w:val="00732186"/>
    <w:rsid w:val="007321DC"/>
    <w:rsid w:val="007322DB"/>
    <w:rsid w:val="007327F3"/>
    <w:rsid w:val="00732BB2"/>
    <w:rsid w:val="00732EF8"/>
    <w:rsid w:val="00733552"/>
    <w:rsid w:val="00733645"/>
    <w:rsid w:val="007337FE"/>
    <w:rsid w:val="00733BEE"/>
    <w:rsid w:val="00733DB2"/>
    <w:rsid w:val="0073411B"/>
    <w:rsid w:val="00734154"/>
    <w:rsid w:val="00734684"/>
    <w:rsid w:val="007348C8"/>
    <w:rsid w:val="00734B52"/>
    <w:rsid w:val="00734C6D"/>
    <w:rsid w:val="00734C87"/>
    <w:rsid w:val="0073504A"/>
    <w:rsid w:val="007353CB"/>
    <w:rsid w:val="00735447"/>
    <w:rsid w:val="007354F8"/>
    <w:rsid w:val="007355D0"/>
    <w:rsid w:val="00735D3D"/>
    <w:rsid w:val="00735EDB"/>
    <w:rsid w:val="007360AF"/>
    <w:rsid w:val="007360BD"/>
    <w:rsid w:val="00736175"/>
    <w:rsid w:val="00736D0B"/>
    <w:rsid w:val="00736E67"/>
    <w:rsid w:val="00736FE9"/>
    <w:rsid w:val="00736FEC"/>
    <w:rsid w:val="00737228"/>
    <w:rsid w:val="00737943"/>
    <w:rsid w:val="00737E36"/>
    <w:rsid w:val="007409C2"/>
    <w:rsid w:val="00740AF0"/>
    <w:rsid w:val="00740BF7"/>
    <w:rsid w:val="0074124D"/>
    <w:rsid w:val="007415D2"/>
    <w:rsid w:val="00741640"/>
    <w:rsid w:val="00741678"/>
    <w:rsid w:val="00741908"/>
    <w:rsid w:val="00741FFF"/>
    <w:rsid w:val="0074211E"/>
    <w:rsid w:val="00742C1E"/>
    <w:rsid w:val="00742D84"/>
    <w:rsid w:val="00742DDB"/>
    <w:rsid w:val="00742E40"/>
    <w:rsid w:val="00742F53"/>
    <w:rsid w:val="00743196"/>
    <w:rsid w:val="0074335E"/>
    <w:rsid w:val="007437EB"/>
    <w:rsid w:val="00743823"/>
    <w:rsid w:val="00743A93"/>
    <w:rsid w:val="0074436C"/>
    <w:rsid w:val="00744391"/>
    <w:rsid w:val="00744623"/>
    <w:rsid w:val="00744633"/>
    <w:rsid w:val="0074465E"/>
    <w:rsid w:val="007448BB"/>
    <w:rsid w:val="00744E21"/>
    <w:rsid w:val="0074507F"/>
    <w:rsid w:val="007452E8"/>
    <w:rsid w:val="00745685"/>
    <w:rsid w:val="0074595F"/>
    <w:rsid w:val="00745AA5"/>
    <w:rsid w:val="00745BBA"/>
    <w:rsid w:val="007466D3"/>
    <w:rsid w:val="0074690A"/>
    <w:rsid w:val="0074695F"/>
    <w:rsid w:val="00746E60"/>
    <w:rsid w:val="00747076"/>
    <w:rsid w:val="00747385"/>
    <w:rsid w:val="0074739C"/>
    <w:rsid w:val="007474B8"/>
    <w:rsid w:val="0074752A"/>
    <w:rsid w:val="00747531"/>
    <w:rsid w:val="0074761B"/>
    <w:rsid w:val="00747951"/>
    <w:rsid w:val="00747DB0"/>
    <w:rsid w:val="00747E05"/>
    <w:rsid w:val="00747E56"/>
    <w:rsid w:val="00750089"/>
    <w:rsid w:val="00750212"/>
    <w:rsid w:val="00750BB9"/>
    <w:rsid w:val="00750E9F"/>
    <w:rsid w:val="00750EB1"/>
    <w:rsid w:val="00750EEC"/>
    <w:rsid w:val="00750F1E"/>
    <w:rsid w:val="007511E9"/>
    <w:rsid w:val="00751455"/>
    <w:rsid w:val="0075162C"/>
    <w:rsid w:val="007518E5"/>
    <w:rsid w:val="00751A49"/>
    <w:rsid w:val="00751BAA"/>
    <w:rsid w:val="00751D21"/>
    <w:rsid w:val="00751DA3"/>
    <w:rsid w:val="00752021"/>
    <w:rsid w:val="0075204B"/>
    <w:rsid w:val="007520D6"/>
    <w:rsid w:val="007521EA"/>
    <w:rsid w:val="00752281"/>
    <w:rsid w:val="007524D0"/>
    <w:rsid w:val="00752567"/>
    <w:rsid w:val="007526BC"/>
    <w:rsid w:val="0075271E"/>
    <w:rsid w:val="0075282D"/>
    <w:rsid w:val="00752970"/>
    <w:rsid w:val="007529F5"/>
    <w:rsid w:val="00752C05"/>
    <w:rsid w:val="007530E0"/>
    <w:rsid w:val="00753217"/>
    <w:rsid w:val="0075330F"/>
    <w:rsid w:val="0075349A"/>
    <w:rsid w:val="00753550"/>
    <w:rsid w:val="0075357E"/>
    <w:rsid w:val="00753D72"/>
    <w:rsid w:val="00753DD5"/>
    <w:rsid w:val="0075438D"/>
    <w:rsid w:val="0075440E"/>
    <w:rsid w:val="00754459"/>
    <w:rsid w:val="00754555"/>
    <w:rsid w:val="0075484A"/>
    <w:rsid w:val="0075488A"/>
    <w:rsid w:val="00754B0A"/>
    <w:rsid w:val="00754E86"/>
    <w:rsid w:val="00755013"/>
    <w:rsid w:val="0075533B"/>
    <w:rsid w:val="0075568B"/>
    <w:rsid w:val="00755A37"/>
    <w:rsid w:val="00755BBA"/>
    <w:rsid w:val="00755E0C"/>
    <w:rsid w:val="00755F01"/>
    <w:rsid w:val="00755F07"/>
    <w:rsid w:val="00756B4E"/>
    <w:rsid w:val="00756DC8"/>
    <w:rsid w:val="00756F3D"/>
    <w:rsid w:val="0075708D"/>
    <w:rsid w:val="007570AD"/>
    <w:rsid w:val="007570BE"/>
    <w:rsid w:val="00757B71"/>
    <w:rsid w:val="00757C09"/>
    <w:rsid w:val="00760620"/>
    <w:rsid w:val="00760698"/>
    <w:rsid w:val="00760A96"/>
    <w:rsid w:val="00760AD1"/>
    <w:rsid w:val="00760AED"/>
    <w:rsid w:val="00761713"/>
    <w:rsid w:val="007617FD"/>
    <w:rsid w:val="0076188B"/>
    <w:rsid w:val="00761897"/>
    <w:rsid w:val="00761965"/>
    <w:rsid w:val="00761FBC"/>
    <w:rsid w:val="0076213F"/>
    <w:rsid w:val="0076278C"/>
    <w:rsid w:val="00762E1F"/>
    <w:rsid w:val="00762EA8"/>
    <w:rsid w:val="00763230"/>
    <w:rsid w:val="00763296"/>
    <w:rsid w:val="007632B5"/>
    <w:rsid w:val="007639E9"/>
    <w:rsid w:val="00763F1C"/>
    <w:rsid w:val="00764116"/>
    <w:rsid w:val="007645A1"/>
    <w:rsid w:val="00764834"/>
    <w:rsid w:val="00764C7C"/>
    <w:rsid w:val="00764DAA"/>
    <w:rsid w:val="00764E28"/>
    <w:rsid w:val="0076545C"/>
    <w:rsid w:val="007655A0"/>
    <w:rsid w:val="00765658"/>
    <w:rsid w:val="00765719"/>
    <w:rsid w:val="00765B67"/>
    <w:rsid w:val="00765CE9"/>
    <w:rsid w:val="00765DAD"/>
    <w:rsid w:val="00765DE8"/>
    <w:rsid w:val="00765EBC"/>
    <w:rsid w:val="00765F9B"/>
    <w:rsid w:val="0076604C"/>
    <w:rsid w:val="00766150"/>
    <w:rsid w:val="007661E2"/>
    <w:rsid w:val="0076630C"/>
    <w:rsid w:val="007664D6"/>
    <w:rsid w:val="0076664A"/>
    <w:rsid w:val="0076664E"/>
    <w:rsid w:val="007669DE"/>
    <w:rsid w:val="00766A69"/>
    <w:rsid w:val="00766AB7"/>
    <w:rsid w:val="00766BA5"/>
    <w:rsid w:val="00766FCD"/>
    <w:rsid w:val="00767076"/>
    <w:rsid w:val="007670D8"/>
    <w:rsid w:val="007675A0"/>
    <w:rsid w:val="0076798D"/>
    <w:rsid w:val="00767990"/>
    <w:rsid w:val="00767F05"/>
    <w:rsid w:val="0077004D"/>
    <w:rsid w:val="00770673"/>
    <w:rsid w:val="00770E71"/>
    <w:rsid w:val="0077150A"/>
    <w:rsid w:val="00771987"/>
    <w:rsid w:val="00771D64"/>
    <w:rsid w:val="00771D9B"/>
    <w:rsid w:val="0077280D"/>
    <w:rsid w:val="0077293A"/>
    <w:rsid w:val="0077297D"/>
    <w:rsid w:val="0077301B"/>
    <w:rsid w:val="0077410C"/>
    <w:rsid w:val="00774283"/>
    <w:rsid w:val="00774362"/>
    <w:rsid w:val="00774695"/>
    <w:rsid w:val="007750CA"/>
    <w:rsid w:val="007750DC"/>
    <w:rsid w:val="007753A3"/>
    <w:rsid w:val="00775A5B"/>
    <w:rsid w:val="00775E5D"/>
    <w:rsid w:val="0077634B"/>
    <w:rsid w:val="007763EF"/>
    <w:rsid w:val="00776775"/>
    <w:rsid w:val="00776AF3"/>
    <w:rsid w:val="00776B63"/>
    <w:rsid w:val="00776DF4"/>
    <w:rsid w:val="00776E4A"/>
    <w:rsid w:val="00776FD3"/>
    <w:rsid w:val="00777044"/>
    <w:rsid w:val="0077714A"/>
    <w:rsid w:val="00777270"/>
    <w:rsid w:val="007777BA"/>
    <w:rsid w:val="0077781A"/>
    <w:rsid w:val="00777989"/>
    <w:rsid w:val="00777B89"/>
    <w:rsid w:val="00777BBF"/>
    <w:rsid w:val="00777D87"/>
    <w:rsid w:val="00777DD8"/>
    <w:rsid w:val="00777DDF"/>
    <w:rsid w:val="00780469"/>
    <w:rsid w:val="007805B2"/>
    <w:rsid w:val="0078079F"/>
    <w:rsid w:val="00780827"/>
    <w:rsid w:val="007809A2"/>
    <w:rsid w:val="00780AC5"/>
    <w:rsid w:val="00780FE1"/>
    <w:rsid w:val="00781176"/>
    <w:rsid w:val="0078136F"/>
    <w:rsid w:val="007815BB"/>
    <w:rsid w:val="0078162D"/>
    <w:rsid w:val="0078195E"/>
    <w:rsid w:val="00781C2F"/>
    <w:rsid w:val="00781F54"/>
    <w:rsid w:val="007822F8"/>
    <w:rsid w:val="0078250D"/>
    <w:rsid w:val="00782BAE"/>
    <w:rsid w:val="00782C1D"/>
    <w:rsid w:val="00782D13"/>
    <w:rsid w:val="00782D6A"/>
    <w:rsid w:val="00782F98"/>
    <w:rsid w:val="00783009"/>
    <w:rsid w:val="007834AC"/>
    <w:rsid w:val="00783981"/>
    <w:rsid w:val="00783D6A"/>
    <w:rsid w:val="0078402D"/>
    <w:rsid w:val="00784431"/>
    <w:rsid w:val="0078489F"/>
    <w:rsid w:val="00784982"/>
    <w:rsid w:val="00784C0B"/>
    <w:rsid w:val="00784D89"/>
    <w:rsid w:val="00784DCA"/>
    <w:rsid w:val="00785382"/>
    <w:rsid w:val="007855AE"/>
    <w:rsid w:val="007858BE"/>
    <w:rsid w:val="00785ADC"/>
    <w:rsid w:val="00785D24"/>
    <w:rsid w:val="00785E48"/>
    <w:rsid w:val="00785EAE"/>
    <w:rsid w:val="007860E8"/>
    <w:rsid w:val="00786194"/>
    <w:rsid w:val="007863C1"/>
    <w:rsid w:val="007863C5"/>
    <w:rsid w:val="00786440"/>
    <w:rsid w:val="00786476"/>
    <w:rsid w:val="0078680F"/>
    <w:rsid w:val="0078693E"/>
    <w:rsid w:val="00786CAA"/>
    <w:rsid w:val="00786E14"/>
    <w:rsid w:val="0078738A"/>
    <w:rsid w:val="007875EE"/>
    <w:rsid w:val="00787A62"/>
    <w:rsid w:val="00787BC1"/>
    <w:rsid w:val="00787F8B"/>
    <w:rsid w:val="007902DA"/>
    <w:rsid w:val="00790653"/>
    <w:rsid w:val="00790740"/>
    <w:rsid w:val="00790C58"/>
    <w:rsid w:val="00790EC3"/>
    <w:rsid w:val="00791158"/>
    <w:rsid w:val="0079204C"/>
    <w:rsid w:val="00792244"/>
    <w:rsid w:val="007923C1"/>
    <w:rsid w:val="00792494"/>
    <w:rsid w:val="007924F3"/>
    <w:rsid w:val="007926E4"/>
    <w:rsid w:val="007928E1"/>
    <w:rsid w:val="007928FE"/>
    <w:rsid w:val="00792F54"/>
    <w:rsid w:val="0079305A"/>
    <w:rsid w:val="007935CD"/>
    <w:rsid w:val="00793992"/>
    <w:rsid w:val="00793C67"/>
    <w:rsid w:val="00793C77"/>
    <w:rsid w:val="00794491"/>
    <w:rsid w:val="00794949"/>
    <w:rsid w:val="00794A43"/>
    <w:rsid w:val="00795252"/>
    <w:rsid w:val="0079567B"/>
    <w:rsid w:val="007957BF"/>
    <w:rsid w:val="007962B7"/>
    <w:rsid w:val="007967E2"/>
    <w:rsid w:val="00796AF3"/>
    <w:rsid w:val="00796CBE"/>
    <w:rsid w:val="00796E50"/>
    <w:rsid w:val="00796F87"/>
    <w:rsid w:val="00796FA6"/>
    <w:rsid w:val="00796FE1"/>
    <w:rsid w:val="00797015"/>
    <w:rsid w:val="00797122"/>
    <w:rsid w:val="00797598"/>
    <w:rsid w:val="00797647"/>
    <w:rsid w:val="00797667"/>
    <w:rsid w:val="007979B2"/>
    <w:rsid w:val="00797C29"/>
    <w:rsid w:val="007A00B0"/>
    <w:rsid w:val="007A0CAB"/>
    <w:rsid w:val="007A0F39"/>
    <w:rsid w:val="007A100C"/>
    <w:rsid w:val="007A1157"/>
    <w:rsid w:val="007A11F8"/>
    <w:rsid w:val="007A1588"/>
    <w:rsid w:val="007A1AD5"/>
    <w:rsid w:val="007A1C65"/>
    <w:rsid w:val="007A2094"/>
    <w:rsid w:val="007A2363"/>
    <w:rsid w:val="007A2804"/>
    <w:rsid w:val="007A2897"/>
    <w:rsid w:val="007A2937"/>
    <w:rsid w:val="007A2DF0"/>
    <w:rsid w:val="007A319A"/>
    <w:rsid w:val="007A31B0"/>
    <w:rsid w:val="007A32E3"/>
    <w:rsid w:val="007A3348"/>
    <w:rsid w:val="007A3421"/>
    <w:rsid w:val="007A355E"/>
    <w:rsid w:val="007A3916"/>
    <w:rsid w:val="007A39BB"/>
    <w:rsid w:val="007A3E59"/>
    <w:rsid w:val="007A45A5"/>
    <w:rsid w:val="007A491E"/>
    <w:rsid w:val="007A4932"/>
    <w:rsid w:val="007A4942"/>
    <w:rsid w:val="007A4ADF"/>
    <w:rsid w:val="007A5127"/>
    <w:rsid w:val="007A5273"/>
    <w:rsid w:val="007A5614"/>
    <w:rsid w:val="007A5670"/>
    <w:rsid w:val="007A5E3C"/>
    <w:rsid w:val="007A6571"/>
    <w:rsid w:val="007A6581"/>
    <w:rsid w:val="007A72B6"/>
    <w:rsid w:val="007A78BC"/>
    <w:rsid w:val="007A7CBA"/>
    <w:rsid w:val="007B035F"/>
    <w:rsid w:val="007B0577"/>
    <w:rsid w:val="007B062E"/>
    <w:rsid w:val="007B0C70"/>
    <w:rsid w:val="007B18CD"/>
    <w:rsid w:val="007B1945"/>
    <w:rsid w:val="007B1987"/>
    <w:rsid w:val="007B1A05"/>
    <w:rsid w:val="007B1ACD"/>
    <w:rsid w:val="007B1B13"/>
    <w:rsid w:val="007B1B19"/>
    <w:rsid w:val="007B2325"/>
    <w:rsid w:val="007B23CA"/>
    <w:rsid w:val="007B28A4"/>
    <w:rsid w:val="007B2AAC"/>
    <w:rsid w:val="007B2F67"/>
    <w:rsid w:val="007B2FC1"/>
    <w:rsid w:val="007B342C"/>
    <w:rsid w:val="007B3D20"/>
    <w:rsid w:val="007B40F8"/>
    <w:rsid w:val="007B4389"/>
    <w:rsid w:val="007B4494"/>
    <w:rsid w:val="007B46BF"/>
    <w:rsid w:val="007B4AFC"/>
    <w:rsid w:val="007B5126"/>
    <w:rsid w:val="007B51D3"/>
    <w:rsid w:val="007B5311"/>
    <w:rsid w:val="007B542E"/>
    <w:rsid w:val="007B5A0A"/>
    <w:rsid w:val="007B5AE0"/>
    <w:rsid w:val="007B5B49"/>
    <w:rsid w:val="007B60BA"/>
    <w:rsid w:val="007B621E"/>
    <w:rsid w:val="007B6836"/>
    <w:rsid w:val="007B6C21"/>
    <w:rsid w:val="007B6CA6"/>
    <w:rsid w:val="007B6DA6"/>
    <w:rsid w:val="007B713A"/>
    <w:rsid w:val="007B7164"/>
    <w:rsid w:val="007B720A"/>
    <w:rsid w:val="007B74E5"/>
    <w:rsid w:val="007B75F4"/>
    <w:rsid w:val="007C008D"/>
    <w:rsid w:val="007C06A9"/>
    <w:rsid w:val="007C0905"/>
    <w:rsid w:val="007C0B2C"/>
    <w:rsid w:val="007C0CE2"/>
    <w:rsid w:val="007C1840"/>
    <w:rsid w:val="007C19D2"/>
    <w:rsid w:val="007C1B32"/>
    <w:rsid w:val="007C2417"/>
    <w:rsid w:val="007C272C"/>
    <w:rsid w:val="007C2831"/>
    <w:rsid w:val="007C2C3D"/>
    <w:rsid w:val="007C2D9E"/>
    <w:rsid w:val="007C300A"/>
    <w:rsid w:val="007C35E9"/>
    <w:rsid w:val="007C3956"/>
    <w:rsid w:val="007C39E0"/>
    <w:rsid w:val="007C3CDB"/>
    <w:rsid w:val="007C3D84"/>
    <w:rsid w:val="007C44B6"/>
    <w:rsid w:val="007C45D0"/>
    <w:rsid w:val="007C48EE"/>
    <w:rsid w:val="007C4D96"/>
    <w:rsid w:val="007C5006"/>
    <w:rsid w:val="007C5171"/>
    <w:rsid w:val="007C532B"/>
    <w:rsid w:val="007C5926"/>
    <w:rsid w:val="007C5C7D"/>
    <w:rsid w:val="007C5EB2"/>
    <w:rsid w:val="007C6FF6"/>
    <w:rsid w:val="007C7062"/>
    <w:rsid w:val="007C7207"/>
    <w:rsid w:val="007C73B1"/>
    <w:rsid w:val="007C7435"/>
    <w:rsid w:val="007C7A68"/>
    <w:rsid w:val="007C7EED"/>
    <w:rsid w:val="007C7F47"/>
    <w:rsid w:val="007C7FED"/>
    <w:rsid w:val="007D00CE"/>
    <w:rsid w:val="007D024C"/>
    <w:rsid w:val="007D03CE"/>
    <w:rsid w:val="007D0551"/>
    <w:rsid w:val="007D06A3"/>
    <w:rsid w:val="007D0A36"/>
    <w:rsid w:val="007D0BCA"/>
    <w:rsid w:val="007D0C49"/>
    <w:rsid w:val="007D0CB7"/>
    <w:rsid w:val="007D0CBA"/>
    <w:rsid w:val="007D1202"/>
    <w:rsid w:val="007D126C"/>
    <w:rsid w:val="007D12E8"/>
    <w:rsid w:val="007D1446"/>
    <w:rsid w:val="007D1989"/>
    <w:rsid w:val="007D19AE"/>
    <w:rsid w:val="007D1B03"/>
    <w:rsid w:val="007D1D2E"/>
    <w:rsid w:val="007D291C"/>
    <w:rsid w:val="007D2A96"/>
    <w:rsid w:val="007D2B4B"/>
    <w:rsid w:val="007D2BCD"/>
    <w:rsid w:val="007D2C56"/>
    <w:rsid w:val="007D2DE9"/>
    <w:rsid w:val="007D307E"/>
    <w:rsid w:val="007D324B"/>
    <w:rsid w:val="007D33A0"/>
    <w:rsid w:val="007D38B0"/>
    <w:rsid w:val="007D3944"/>
    <w:rsid w:val="007D3C1F"/>
    <w:rsid w:val="007D3EE1"/>
    <w:rsid w:val="007D3F0B"/>
    <w:rsid w:val="007D4B52"/>
    <w:rsid w:val="007D4FB7"/>
    <w:rsid w:val="007D500B"/>
    <w:rsid w:val="007D502B"/>
    <w:rsid w:val="007D53BA"/>
    <w:rsid w:val="007D57B4"/>
    <w:rsid w:val="007D5C31"/>
    <w:rsid w:val="007D5CB5"/>
    <w:rsid w:val="007D5EC1"/>
    <w:rsid w:val="007D5F6A"/>
    <w:rsid w:val="007D69A9"/>
    <w:rsid w:val="007D7242"/>
    <w:rsid w:val="007D73ED"/>
    <w:rsid w:val="007D7574"/>
    <w:rsid w:val="007D7589"/>
    <w:rsid w:val="007D78AE"/>
    <w:rsid w:val="007D7A1D"/>
    <w:rsid w:val="007D7D19"/>
    <w:rsid w:val="007D7D4B"/>
    <w:rsid w:val="007D7E59"/>
    <w:rsid w:val="007D7E68"/>
    <w:rsid w:val="007E0115"/>
    <w:rsid w:val="007E0516"/>
    <w:rsid w:val="007E084D"/>
    <w:rsid w:val="007E08FA"/>
    <w:rsid w:val="007E0AAB"/>
    <w:rsid w:val="007E0E68"/>
    <w:rsid w:val="007E0EF5"/>
    <w:rsid w:val="007E0FCD"/>
    <w:rsid w:val="007E10D4"/>
    <w:rsid w:val="007E14F0"/>
    <w:rsid w:val="007E15CD"/>
    <w:rsid w:val="007E1601"/>
    <w:rsid w:val="007E24A9"/>
    <w:rsid w:val="007E25E5"/>
    <w:rsid w:val="007E2932"/>
    <w:rsid w:val="007E2A08"/>
    <w:rsid w:val="007E2BE1"/>
    <w:rsid w:val="007E2D26"/>
    <w:rsid w:val="007E2F37"/>
    <w:rsid w:val="007E31A0"/>
    <w:rsid w:val="007E3456"/>
    <w:rsid w:val="007E3629"/>
    <w:rsid w:val="007E3AC7"/>
    <w:rsid w:val="007E3D2C"/>
    <w:rsid w:val="007E432C"/>
    <w:rsid w:val="007E44D3"/>
    <w:rsid w:val="007E4635"/>
    <w:rsid w:val="007E47F6"/>
    <w:rsid w:val="007E4870"/>
    <w:rsid w:val="007E4A91"/>
    <w:rsid w:val="007E4B9B"/>
    <w:rsid w:val="007E4D19"/>
    <w:rsid w:val="007E4D4E"/>
    <w:rsid w:val="007E4E5F"/>
    <w:rsid w:val="007E4FBE"/>
    <w:rsid w:val="007E54A9"/>
    <w:rsid w:val="007E5566"/>
    <w:rsid w:val="007E5803"/>
    <w:rsid w:val="007E5886"/>
    <w:rsid w:val="007E59CE"/>
    <w:rsid w:val="007E5B8A"/>
    <w:rsid w:val="007E5C85"/>
    <w:rsid w:val="007E5EF2"/>
    <w:rsid w:val="007E62BE"/>
    <w:rsid w:val="007E6536"/>
    <w:rsid w:val="007E659B"/>
    <w:rsid w:val="007E660A"/>
    <w:rsid w:val="007E67E4"/>
    <w:rsid w:val="007E68A5"/>
    <w:rsid w:val="007E6A80"/>
    <w:rsid w:val="007E6D53"/>
    <w:rsid w:val="007E72EA"/>
    <w:rsid w:val="007E7387"/>
    <w:rsid w:val="007E7482"/>
    <w:rsid w:val="007E74B0"/>
    <w:rsid w:val="007E74C5"/>
    <w:rsid w:val="007E757A"/>
    <w:rsid w:val="007E7E3F"/>
    <w:rsid w:val="007F017F"/>
    <w:rsid w:val="007F028A"/>
    <w:rsid w:val="007F1160"/>
    <w:rsid w:val="007F1187"/>
    <w:rsid w:val="007F11FC"/>
    <w:rsid w:val="007F16BF"/>
    <w:rsid w:val="007F1747"/>
    <w:rsid w:val="007F1E29"/>
    <w:rsid w:val="007F1E43"/>
    <w:rsid w:val="007F1F4F"/>
    <w:rsid w:val="007F20B5"/>
    <w:rsid w:val="007F2A41"/>
    <w:rsid w:val="007F2C49"/>
    <w:rsid w:val="007F2C6F"/>
    <w:rsid w:val="007F318E"/>
    <w:rsid w:val="007F3264"/>
    <w:rsid w:val="007F329B"/>
    <w:rsid w:val="007F3A6E"/>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5E98"/>
    <w:rsid w:val="007F60D1"/>
    <w:rsid w:val="007F6399"/>
    <w:rsid w:val="007F65F1"/>
    <w:rsid w:val="007F6749"/>
    <w:rsid w:val="007F6761"/>
    <w:rsid w:val="007F685D"/>
    <w:rsid w:val="007F6A64"/>
    <w:rsid w:val="007F6A74"/>
    <w:rsid w:val="007F6B0C"/>
    <w:rsid w:val="007F6D5C"/>
    <w:rsid w:val="007F7160"/>
    <w:rsid w:val="007F71A0"/>
    <w:rsid w:val="007F7486"/>
    <w:rsid w:val="007F748B"/>
    <w:rsid w:val="007F7670"/>
    <w:rsid w:val="007F7870"/>
    <w:rsid w:val="007F7A24"/>
    <w:rsid w:val="00800231"/>
    <w:rsid w:val="00800310"/>
    <w:rsid w:val="00800453"/>
    <w:rsid w:val="008004BC"/>
    <w:rsid w:val="00800871"/>
    <w:rsid w:val="008008E3"/>
    <w:rsid w:val="0080133E"/>
    <w:rsid w:val="00801463"/>
    <w:rsid w:val="0080148E"/>
    <w:rsid w:val="00801697"/>
    <w:rsid w:val="008017D1"/>
    <w:rsid w:val="008017E3"/>
    <w:rsid w:val="00801A77"/>
    <w:rsid w:val="00801CD4"/>
    <w:rsid w:val="00801E4C"/>
    <w:rsid w:val="00801F9F"/>
    <w:rsid w:val="00802410"/>
    <w:rsid w:val="00802871"/>
    <w:rsid w:val="00802DEC"/>
    <w:rsid w:val="00802E30"/>
    <w:rsid w:val="00802E82"/>
    <w:rsid w:val="008032FF"/>
    <w:rsid w:val="008033B5"/>
    <w:rsid w:val="008033D4"/>
    <w:rsid w:val="008033F8"/>
    <w:rsid w:val="00804EC8"/>
    <w:rsid w:val="00805421"/>
    <w:rsid w:val="008055AD"/>
    <w:rsid w:val="008058C5"/>
    <w:rsid w:val="00805A4B"/>
    <w:rsid w:val="00805AD3"/>
    <w:rsid w:val="00806798"/>
    <w:rsid w:val="00806952"/>
    <w:rsid w:val="00806B31"/>
    <w:rsid w:val="00806C61"/>
    <w:rsid w:val="008073B5"/>
    <w:rsid w:val="008073DB"/>
    <w:rsid w:val="0080758A"/>
    <w:rsid w:val="0080765D"/>
    <w:rsid w:val="008078CD"/>
    <w:rsid w:val="00807DE0"/>
    <w:rsid w:val="008100E1"/>
    <w:rsid w:val="008105EB"/>
    <w:rsid w:val="00810714"/>
    <w:rsid w:val="00810B65"/>
    <w:rsid w:val="00811043"/>
    <w:rsid w:val="0081108E"/>
    <w:rsid w:val="00811429"/>
    <w:rsid w:val="00811561"/>
    <w:rsid w:val="00811748"/>
    <w:rsid w:val="00811A94"/>
    <w:rsid w:val="00811BC7"/>
    <w:rsid w:val="00811F7E"/>
    <w:rsid w:val="00812271"/>
    <w:rsid w:val="008122D0"/>
    <w:rsid w:val="00812715"/>
    <w:rsid w:val="00812926"/>
    <w:rsid w:val="00812A7A"/>
    <w:rsid w:val="00812EB3"/>
    <w:rsid w:val="00812F28"/>
    <w:rsid w:val="00812FFB"/>
    <w:rsid w:val="00813587"/>
    <w:rsid w:val="008138DB"/>
    <w:rsid w:val="00813DCA"/>
    <w:rsid w:val="00813F9F"/>
    <w:rsid w:val="008142DE"/>
    <w:rsid w:val="00814A58"/>
    <w:rsid w:val="00814AE4"/>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202D8"/>
    <w:rsid w:val="0082048B"/>
    <w:rsid w:val="00820656"/>
    <w:rsid w:val="00820748"/>
    <w:rsid w:val="0082096E"/>
    <w:rsid w:val="008209E4"/>
    <w:rsid w:val="00820FA8"/>
    <w:rsid w:val="00821221"/>
    <w:rsid w:val="0082198E"/>
    <w:rsid w:val="00821B65"/>
    <w:rsid w:val="00821C1E"/>
    <w:rsid w:val="00822068"/>
    <w:rsid w:val="00822395"/>
    <w:rsid w:val="00822466"/>
    <w:rsid w:val="00822E49"/>
    <w:rsid w:val="00822EDB"/>
    <w:rsid w:val="00822FAB"/>
    <w:rsid w:val="0082319A"/>
    <w:rsid w:val="008231EF"/>
    <w:rsid w:val="008233F9"/>
    <w:rsid w:val="0082358C"/>
    <w:rsid w:val="0082384A"/>
    <w:rsid w:val="008238A0"/>
    <w:rsid w:val="008239A8"/>
    <w:rsid w:val="00823F97"/>
    <w:rsid w:val="008241BD"/>
    <w:rsid w:val="00824449"/>
    <w:rsid w:val="00824912"/>
    <w:rsid w:val="00824B0B"/>
    <w:rsid w:val="00824EDE"/>
    <w:rsid w:val="00825304"/>
    <w:rsid w:val="008254AC"/>
    <w:rsid w:val="008254FE"/>
    <w:rsid w:val="008257AF"/>
    <w:rsid w:val="00825807"/>
    <w:rsid w:val="008259E9"/>
    <w:rsid w:val="00825A2D"/>
    <w:rsid w:val="00825C39"/>
    <w:rsid w:val="00825E79"/>
    <w:rsid w:val="00825F26"/>
    <w:rsid w:val="00826164"/>
    <w:rsid w:val="00826375"/>
    <w:rsid w:val="0082679C"/>
    <w:rsid w:val="008269DD"/>
    <w:rsid w:val="0082747E"/>
    <w:rsid w:val="00827867"/>
    <w:rsid w:val="00827D41"/>
    <w:rsid w:val="00830341"/>
    <w:rsid w:val="008305FD"/>
    <w:rsid w:val="00830659"/>
    <w:rsid w:val="0083115F"/>
    <w:rsid w:val="008312AF"/>
    <w:rsid w:val="0083164F"/>
    <w:rsid w:val="00831665"/>
    <w:rsid w:val="0083182A"/>
    <w:rsid w:val="008318E2"/>
    <w:rsid w:val="008319D7"/>
    <w:rsid w:val="00831BBE"/>
    <w:rsid w:val="00832385"/>
    <w:rsid w:val="0083238A"/>
    <w:rsid w:val="00832569"/>
    <w:rsid w:val="008329E7"/>
    <w:rsid w:val="008330BD"/>
    <w:rsid w:val="00833157"/>
    <w:rsid w:val="008333CD"/>
    <w:rsid w:val="008333D4"/>
    <w:rsid w:val="0083365F"/>
    <w:rsid w:val="0083391A"/>
    <w:rsid w:val="00833A56"/>
    <w:rsid w:val="00833CFF"/>
    <w:rsid w:val="00833E49"/>
    <w:rsid w:val="00833E74"/>
    <w:rsid w:val="00833FD3"/>
    <w:rsid w:val="0083405B"/>
    <w:rsid w:val="0083441E"/>
    <w:rsid w:val="00834748"/>
    <w:rsid w:val="00834B62"/>
    <w:rsid w:val="00834E6D"/>
    <w:rsid w:val="00835141"/>
    <w:rsid w:val="008356F0"/>
    <w:rsid w:val="00835952"/>
    <w:rsid w:val="00835AA4"/>
    <w:rsid w:val="00835B51"/>
    <w:rsid w:val="00835C80"/>
    <w:rsid w:val="00835F34"/>
    <w:rsid w:val="008360FD"/>
    <w:rsid w:val="0083647C"/>
    <w:rsid w:val="00836504"/>
    <w:rsid w:val="008365FA"/>
    <w:rsid w:val="00836609"/>
    <w:rsid w:val="00836724"/>
    <w:rsid w:val="00836812"/>
    <w:rsid w:val="00836DEC"/>
    <w:rsid w:val="00837364"/>
    <w:rsid w:val="008373CD"/>
    <w:rsid w:val="00837534"/>
    <w:rsid w:val="00837817"/>
    <w:rsid w:val="00837B95"/>
    <w:rsid w:val="00837CAC"/>
    <w:rsid w:val="00837D65"/>
    <w:rsid w:val="00837E58"/>
    <w:rsid w:val="0084053A"/>
    <w:rsid w:val="0084057B"/>
    <w:rsid w:val="008405F5"/>
    <w:rsid w:val="00840B05"/>
    <w:rsid w:val="00840E75"/>
    <w:rsid w:val="008419AF"/>
    <w:rsid w:val="00842112"/>
    <w:rsid w:val="00842500"/>
    <w:rsid w:val="008425BB"/>
    <w:rsid w:val="00842873"/>
    <w:rsid w:val="00842991"/>
    <w:rsid w:val="00842AE6"/>
    <w:rsid w:val="00843275"/>
    <w:rsid w:val="00843279"/>
    <w:rsid w:val="0084327F"/>
    <w:rsid w:val="0084376B"/>
    <w:rsid w:val="00843C6E"/>
    <w:rsid w:val="00843DE9"/>
    <w:rsid w:val="00843E81"/>
    <w:rsid w:val="00843F42"/>
    <w:rsid w:val="00844141"/>
    <w:rsid w:val="008443CE"/>
    <w:rsid w:val="00844575"/>
    <w:rsid w:val="008449CB"/>
    <w:rsid w:val="00844A03"/>
    <w:rsid w:val="00844B32"/>
    <w:rsid w:val="00844BF2"/>
    <w:rsid w:val="00844EF6"/>
    <w:rsid w:val="0084524C"/>
    <w:rsid w:val="008459C6"/>
    <w:rsid w:val="00845B1A"/>
    <w:rsid w:val="00845F8F"/>
    <w:rsid w:val="00846412"/>
    <w:rsid w:val="00846422"/>
    <w:rsid w:val="0084679A"/>
    <w:rsid w:val="00846896"/>
    <w:rsid w:val="00846A12"/>
    <w:rsid w:val="00846B5D"/>
    <w:rsid w:val="00846B6A"/>
    <w:rsid w:val="00846ECC"/>
    <w:rsid w:val="00846FA5"/>
    <w:rsid w:val="008472CF"/>
    <w:rsid w:val="008473DD"/>
    <w:rsid w:val="00847620"/>
    <w:rsid w:val="0084766A"/>
    <w:rsid w:val="00847AC3"/>
    <w:rsid w:val="00847D71"/>
    <w:rsid w:val="00847FFC"/>
    <w:rsid w:val="0085009A"/>
    <w:rsid w:val="00850590"/>
    <w:rsid w:val="008506BC"/>
    <w:rsid w:val="00851248"/>
    <w:rsid w:val="008512B4"/>
    <w:rsid w:val="00851440"/>
    <w:rsid w:val="00851482"/>
    <w:rsid w:val="0085177A"/>
    <w:rsid w:val="00851988"/>
    <w:rsid w:val="008519B6"/>
    <w:rsid w:val="00851AD7"/>
    <w:rsid w:val="00851BFC"/>
    <w:rsid w:val="00851C58"/>
    <w:rsid w:val="00851D98"/>
    <w:rsid w:val="00851EAA"/>
    <w:rsid w:val="008524C6"/>
    <w:rsid w:val="00852701"/>
    <w:rsid w:val="00852776"/>
    <w:rsid w:val="00852C58"/>
    <w:rsid w:val="00852C92"/>
    <w:rsid w:val="0085346F"/>
    <w:rsid w:val="008536F3"/>
    <w:rsid w:val="0085385F"/>
    <w:rsid w:val="008538D2"/>
    <w:rsid w:val="00853A9D"/>
    <w:rsid w:val="00853C25"/>
    <w:rsid w:val="00853DEE"/>
    <w:rsid w:val="00854087"/>
    <w:rsid w:val="00854836"/>
    <w:rsid w:val="00854947"/>
    <w:rsid w:val="00854E3C"/>
    <w:rsid w:val="00854EFD"/>
    <w:rsid w:val="00855507"/>
    <w:rsid w:val="00855C02"/>
    <w:rsid w:val="00855C1F"/>
    <w:rsid w:val="00855DFE"/>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603D2"/>
    <w:rsid w:val="0086078D"/>
    <w:rsid w:val="008607AE"/>
    <w:rsid w:val="00860D32"/>
    <w:rsid w:val="00860DD0"/>
    <w:rsid w:val="00860DDB"/>
    <w:rsid w:val="00860E53"/>
    <w:rsid w:val="00861200"/>
    <w:rsid w:val="00861590"/>
    <w:rsid w:val="008616C6"/>
    <w:rsid w:val="008617E0"/>
    <w:rsid w:val="008619A3"/>
    <w:rsid w:val="00861C36"/>
    <w:rsid w:val="00861F1E"/>
    <w:rsid w:val="00861F91"/>
    <w:rsid w:val="00862349"/>
    <w:rsid w:val="0086247B"/>
    <w:rsid w:val="00862928"/>
    <w:rsid w:val="00862B94"/>
    <w:rsid w:val="00862C65"/>
    <w:rsid w:val="00862CF6"/>
    <w:rsid w:val="00863741"/>
    <w:rsid w:val="00863BA8"/>
    <w:rsid w:val="00863BCB"/>
    <w:rsid w:val="00863CD6"/>
    <w:rsid w:val="00863DA0"/>
    <w:rsid w:val="00863ECE"/>
    <w:rsid w:val="00863F06"/>
    <w:rsid w:val="00863F59"/>
    <w:rsid w:val="00863FD6"/>
    <w:rsid w:val="0086411E"/>
    <w:rsid w:val="0086415E"/>
    <w:rsid w:val="00864339"/>
    <w:rsid w:val="00864528"/>
    <w:rsid w:val="008647BE"/>
    <w:rsid w:val="00864E01"/>
    <w:rsid w:val="00864E43"/>
    <w:rsid w:val="00864E93"/>
    <w:rsid w:val="00865144"/>
    <w:rsid w:val="00865186"/>
    <w:rsid w:val="008656D0"/>
    <w:rsid w:val="00865BCE"/>
    <w:rsid w:val="00865D35"/>
    <w:rsid w:val="008660AD"/>
    <w:rsid w:val="008661F6"/>
    <w:rsid w:val="0086628D"/>
    <w:rsid w:val="008662B0"/>
    <w:rsid w:val="0086644C"/>
    <w:rsid w:val="00866510"/>
    <w:rsid w:val="008665DF"/>
    <w:rsid w:val="008666C4"/>
    <w:rsid w:val="00866BF8"/>
    <w:rsid w:val="008670AE"/>
    <w:rsid w:val="00867555"/>
    <w:rsid w:val="0086767B"/>
    <w:rsid w:val="00867730"/>
    <w:rsid w:val="00867A0C"/>
    <w:rsid w:val="00867ADC"/>
    <w:rsid w:val="0087088C"/>
    <w:rsid w:val="00870D86"/>
    <w:rsid w:val="00870E84"/>
    <w:rsid w:val="00872236"/>
    <w:rsid w:val="008723F0"/>
    <w:rsid w:val="0087287A"/>
    <w:rsid w:val="00872928"/>
    <w:rsid w:val="00872E5D"/>
    <w:rsid w:val="008739E1"/>
    <w:rsid w:val="00873B5B"/>
    <w:rsid w:val="00873D27"/>
    <w:rsid w:val="00873FAD"/>
    <w:rsid w:val="00874AB3"/>
    <w:rsid w:val="00874B04"/>
    <w:rsid w:val="008750F0"/>
    <w:rsid w:val="00875119"/>
    <w:rsid w:val="0087518A"/>
    <w:rsid w:val="008751A0"/>
    <w:rsid w:val="008751C4"/>
    <w:rsid w:val="00875211"/>
    <w:rsid w:val="008755EC"/>
    <w:rsid w:val="00875813"/>
    <w:rsid w:val="008758A4"/>
    <w:rsid w:val="00875939"/>
    <w:rsid w:val="00875987"/>
    <w:rsid w:val="00875DDD"/>
    <w:rsid w:val="00875E89"/>
    <w:rsid w:val="00876199"/>
    <w:rsid w:val="008762DB"/>
    <w:rsid w:val="008769D3"/>
    <w:rsid w:val="00876A8F"/>
    <w:rsid w:val="00876E5B"/>
    <w:rsid w:val="00876F58"/>
    <w:rsid w:val="00877117"/>
    <w:rsid w:val="008772CC"/>
    <w:rsid w:val="008774BD"/>
    <w:rsid w:val="008775FF"/>
    <w:rsid w:val="00877A8B"/>
    <w:rsid w:val="00880025"/>
    <w:rsid w:val="008801D4"/>
    <w:rsid w:val="008807FF"/>
    <w:rsid w:val="008808B1"/>
    <w:rsid w:val="00880BED"/>
    <w:rsid w:val="00880D80"/>
    <w:rsid w:val="0088163A"/>
    <w:rsid w:val="008817F9"/>
    <w:rsid w:val="00881804"/>
    <w:rsid w:val="008820C0"/>
    <w:rsid w:val="00882490"/>
    <w:rsid w:val="008824F9"/>
    <w:rsid w:val="00882567"/>
    <w:rsid w:val="00882E15"/>
    <w:rsid w:val="00882F75"/>
    <w:rsid w:val="0088301D"/>
    <w:rsid w:val="00883313"/>
    <w:rsid w:val="00883606"/>
    <w:rsid w:val="008836E2"/>
    <w:rsid w:val="00883BF5"/>
    <w:rsid w:val="00883D9D"/>
    <w:rsid w:val="00884132"/>
    <w:rsid w:val="008842E0"/>
    <w:rsid w:val="00884477"/>
    <w:rsid w:val="008844FC"/>
    <w:rsid w:val="00884527"/>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776"/>
    <w:rsid w:val="0088688F"/>
    <w:rsid w:val="00886D8A"/>
    <w:rsid w:val="00886E57"/>
    <w:rsid w:val="00886EDC"/>
    <w:rsid w:val="00886F5F"/>
    <w:rsid w:val="0088706A"/>
    <w:rsid w:val="00887865"/>
    <w:rsid w:val="0088797B"/>
    <w:rsid w:val="008879AD"/>
    <w:rsid w:val="00887FB1"/>
    <w:rsid w:val="008901A0"/>
    <w:rsid w:val="0089032A"/>
    <w:rsid w:val="00890741"/>
    <w:rsid w:val="008907EA"/>
    <w:rsid w:val="00890A6D"/>
    <w:rsid w:val="00890B81"/>
    <w:rsid w:val="00890D18"/>
    <w:rsid w:val="008910C6"/>
    <w:rsid w:val="00891185"/>
    <w:rsid w:val="0089153E"/>
    <w:rsid w:val="008917F7"/>
    <w:rsid w:val="00891BD1"/>
    <w:rsid w:val="00891C01"/>
    <w:rsid w:val="00892249"/>
    <w:rsid w:val="0089230D"/>
    <w:rsid w:val="0089231E"/>
    <w:rsid w:val="00892390"/>
    <w:rsid w:val="008924BC"/>
    <w:rsid w:val="00892B3F"/>
    <w:rsid w:val="00892EE5"/>
    <w:rsid w:val="00893101"/>
    <w:rsid w:val="00893339"/>
    <w:rsid w:val="00893382"/>
    <w:rsid w:val="008935D9"/>
    <w:rsid w:val="008936CD"/>
    <w:rsid w:val="00893848"/>
    <w:rsid w:val="00894233"/>
    <w:rsid w:val="008946FF"/>
    <w:rsid w:val="0089474E"/>
    <w:rsid w:val="0089479C"/>
    <w:rsid w:val="00894A77"/>
    <w:rsid w:val="00894CB0"/>
    <w:rsid w:val="0089513D"/>
    <w:rsid w:val="00895911"/>
    <w:rsid w:val="00895A5D"/>
    <w:rsid w:val="00895B86"/>
    <w:rsid w:val="00896886"/>
    <w:rsid w:val="00897191"/>
    <w:rsid w:val="008971C0"/>
    <w:rsid w:val="00897333"/>
    <w:rsid w:val="00897409"/>
    <w:rsid w:val="00897501"/>
    <w:rsid w:val="00897974"/>
    <w:rsid w:val="00897DE0"/>
    <w:rsid w:val="00897E3F"/>
    <w:rsid w:val="00897FD5"/>
    <w:rsid w:val="008A00B1"/>
    <w:rsid w:val="008A02B7"/>
    <w:rsid w:val="008A0418"/>
    <w:rsid w:val="008A0543"/>
    <w:rsid w:val="008A067F"/>
    <w:rsid w:val="008A0818"/>
    <w:rsid w:val="008A09C0"/>
    <w:rsid w:val="008A0A15"/>
    <w:rsid w:val="008A0C0C"/>
    <w:rsid w:val="008A12F5"/>
    <w:rsid w:val="008A1328"/>
    <w:rsid w:val="008A1703"/>
    <w:rsid w:val="008A1803"/>
    <w:rsid w:val="008A199D"/>
    <w:rsid w:val="008A1A08"/>
    <w:rsid w:val="008A1C8F"/>
    <w:rsid w:val="008A1CFE"/>
    <w:rsid w:val="008A250A"/>
    <w:rsid w:val="008A27D2"/>
    <w:rsid w:val="008A2976"/>
    <w:rsid w:val="008A2B21"/>
    <w:rsid w:val="008A3056"/>
    <w:rsid w:val="008A31F2"/>
    <w:rsid w:val="008A33AF"/>
    <w:rsid w:val="008A346A"/>
    <w:rsid w:val="008A35D2"/>
    <w:rsid w:val="008A4347"/>
    <w:rsid w:val="008A495F"/>
    <w:rsid w:val="008A4DC9"/>
    <w:rsid w:val="008A502E"/>
    <w:rsid w:val="008A569D"/>
    <w:rsid w:val="008A5884"/>
    <w:rsid w:val="008A597F"/>
    <w:rsid w:val="008A5C3F"/>
    <w:rsid w:val="008A5FEB"/>
    <w:rsid w:val="008A65C7"/>
    <w:rsid w:val="008A6941"/>
    <w:rsid w:val="008A6C37"/>
    <w:rsid w:val="008A6DB4"/>
    <w:rsid w:val="008A6EB8"/>
    <w:rsid w:val="008A6ECB"/>
    <w:rsid w:val="008A737D"/>
    <w:rsid w:val="008A73D1"/>
    <w:rsid w:val="008A73DD"/>
    <w:rsid w:val="008A7411"/>
    <w:rsid w:val="008A741C"/>
    <w:rsid w:val="008A7560"/>
    <w:rsid w:val="008A7877"/>
    <w:rsid w:val="008A79FA"/>
    <w:rsid w:val="008A7C9D"/>
    <w:rsid w:val="008B086E"/>
    <w:rsid w:val="008B09F6"/>
    <w:rsid w:val="008B0AA0"/>
    <w:rsid w:val="008B0BA6"/>
    <w:rsid w:val="008B0F05"/>
    <w:rsid w:val="008B0FA5"/>
    <w:rsid w:val="008B13C4"/>
    <w:rsid w:val="008B14FD"/>
    <w:rsid w:val="008B15FF"/>
    <w:rsid w:val="008B177A"/>
    <w:rsid w:val="008B18D0"/>
    <w:rsid w:val="008B1AB8"/>
    <w:rsid w:val="008B22A5"/>
    <w:rsid w:val="008B2489"/>
    <w:rsid w:val="008B2702"/>
    <w:rsid w:val="008B2779"/>
    <w:rsid w:val="008B295F"/>
    <w:rsid w:val="008B2AFB"/>
    <w:rsid w:val="008B2C4B"/>
    <w:rsid w:val="008B2E30"/>
    <w:rsid w:val="008B31EA"/>
    <w:rsid w:val="008B3591"/>
    <w:rsid w:val="008B37C4"/>
    <w:rsid w:val="008B3B44"/>
    <w:rsid w:val="008B3D64"/>
    <w:rsid w:val="008B3ED3"/>
    <w:rsid w:val="008B42C2"/>
    <w:rsid w:val="008B42D3"/>
    <w:rsid w:val="008B4559"/>
    <w:rsid w:val="008B4629"/>
    <w:rsid w:val="008B4B24"/>
    <w:rsid w:val="008B4EC5"/>
    <w:rsid w:val="008B51FC"/>
    <w:rsid w:val="008B524A"/>
    <w:rsid w:val="008B52E8"/>
    <w:rsid w:val="008B54FA"/>
    <w:rsid w:val="008B5519"/>
    <w:rsid w:val="008B56AC"/>
    <w:rsid w:val="008B5E15"/>
    <w:rsid w:val="008B5FA5"/>
    <w:rsid w:val="008B6053"/>
    <w:rsid w:val="008B6627"/>
    <w:rsid w:val="008B6A21"/>
    <w:rsid w:val="008B6B0C"/>
    <w:rsid w:val="008B6B99"/>
    <w:rsid w:val="008B6C9A"/>
    <w:rsid w:val="008B6CE3"/>
    <w:rsid w:val="008B75C0"/>
    <w:rsid w:val="008B7614"/>
    <w:rsid w:val="008B7744"/>
    <w:rsid w:val="008B7CDC"/>
    <w:rsid w:val="008B7DA0"/>
    <w:rsid w:val="008B7DE6"/>
    <w:rsid w:val="008C0349"/>
    <w:rsid w:val="008C036C"/>
    <w:rsid w:val="008C0590"/>
    <w:rsid w:val="008C0917"/>
    <w:rsid w:val="008C09A7"/>
    <w:rsid w:val="008C09DA"/>
    <w:rsid w:val="008C0B85"/>
    <w:rsid w:val="008C1580"/>
    <w:rsid w:val="008C1A64"/>
    <w:rsid w:val="008C1DEB"/>
    <w:rsid w:val="008C1E76"/>
    <w:rsid w:val="008C1E81"/>
    <w:rsid w:val="008C1FD8"/>
    <w:rsid w:val="008C21C7"/>
    <w:rsid w:val="008C2318"/>
    <w:rsid w:val="008C2501"/>
    <w:rsid w:val="008C2576"/>
    <w:rsid w:val="008C26B5"/>
    <w:rsid w:val="008C27DF"/>
    <w:rsid w:val="008C2924"/>
    <w:rsid w:val="008C2BD5"/>
    <w:rsid w:val="008C2D80"/>
    <w:rsid w:val="008C32B2"/>
    <w:rsid w:val="008C3A10"/>
    <w:rsid w:val="008C3A31"/>
    <w:rsid w:val="008C3B71"/>
    <w:rsid w:val="008C4484"/>
    <w:rsid w:val="008C4B0C"/>
    <w:rsid w:val="008C5B9A"/>
    <w:rsid w:val="008C5E2D"/>
    <w:rsid w:val="008C5ED7"/>
    <w:rsid w:val="008C5FEE"/>
    <w:rsid w:val="008C6001"/>
    <w:rsid w:val="008C6193"/>
    <w:rsid w:val="008C63D2"/>
    <w:rsid w:val="008C6579"/>
    <w:rsid w:val="008C6673"/>
    <w:rsid w:val="008C676E"/>
    <w:rsid w:val="008C6C0B"/>
    <w:rsid w:val="008C6C48"/>
    <w:rsid w:val="008C6C51"/>
    <w:rsid w:val="008C6EC0"/>
    <w:rsid w:val="008C6F06"/>
    <w:rsid w:val="008C6F34"/>
    <w:rsid w:val="008C7A8A"/>
    <w:rsid w:val="008C7B96"/>
    <w:rsid w:val="008C7CFA"/>
    <w:rsid w:val="008C7F50"/>
    <w:rsid w:val="008D00B3"/>
    <w:rsid w:val="008D0411"/>
    <w:rsid w:val="008D04F7"/>
    <w:rsid w:val="008D0720"/>
    <w:rsid w:val="008D0920"/>
    <w:rsid w:val="008D09C1"/>
    <w:rsid w:val="008D09D5"/>
    <w:rsid w:val="008D0BE0"/>
    <w:rsid w:val="008D10FB"/>
    <w:rsid w:val="008D117E"/>
    <w:rsid w:val="008D188B"/>
    <w:rsid w:val="008D21A6"/>
    <w:rsid w:val="008D2320"/>
    <w:rsid w:val="008D267A"/>
    <w:rsid w:val="008D26E8"/>
    <w:rsid w:val="008D27C3"/>
    <w:rsid w:val="008D2B22"/>
    <w:rsid w:val="008D2BF9"/>
    <w:rsid w:val="008D3240"/>
    <w:rsid w:val="008D392F"/>
    <w:rsid w:val="008D39C5"/>
    <w:rsid w:val="008D3B05"/>
    <w:rsid w:val="008D3D05"/>
    <w:rsid w:val="008D3FAC"/>
    <w:rsid w:val="008D4B07"/>
    <w:rsid w:val="008D4CE7"/>
    <w:rsid w:val="008D505F"/>
    <w:rsid w:val="008D5549"/>
    <w:rsid w:val="008D5653"/>
    <w:rsid w:val="008D571A"/>
    <w:rsid w:val="008D5762"/>
    <w:rsid w:val="008D5887"/>
    <w:rsid w:val="008D5941"/>
    <w:rsid w:val="008D5974"/>
    <w:rsid w:val="008D59EF"/>
    <w:rsid w:val="008D5B13"/>
    <w:rsid w:val="008D5B83"/>
    <w:rsid w:val="008D5C30"/>
    <w:rsid w:val="008D614F"/>
    <w:rsid w:val="008D62BE"/>
    <w:rsid w:val="008D6665"/>
    <w:rsid w:val="008D686B"/>
    <w:rsid w:val="008D68E1"/>
    <w:rsid w:val="008D6D13"/>
    <w:rsid w:val="008D71E3"/>
    <w:rsid w:val="008D720D"/>
    <w:rsid w:val="008D7320"/>
    <w:rsid w:val="008D749F"/>
    <w:rsid w:val="008D7740"/>
    <w:rsid w:val="008D77A0"/>
    <w:rsid w:val="008D7E27"/>
    <w:rsid w:val="008D7F89"/>
    <w:rsid w:val="008E00BE"/>
    <w:rsid w:val="008E01BE"/>
    <w:rsid w:val="008E025F"/>
    <w:rsid w:val="008E09EC"/>
    <w:rsid w:val="008E0A31"/>
    <w:rsid w:val="008E0A3C"/>
    <w:rsid w:val="008E0AA4"/>
    <w:rsid w:val="008E0EB4"/>
    <w:rsid w:val="008E0EE2"/>
    <w:rsid w:val="008E0FA0"/>
    <w:rsid w:val="008E11EE"/>
    <w:rsid w:val="008E1204"/>
    <w:rsid w:val="008E18A9"/>
    <w:rsid w:val="008E1922"/>
    <w:rsid w:val="008E1CBB"/>
    <w:rsid w:val="008E1F79"/>
    <w:rsid w:val="008E20ED"/>
    <w:rsid w:val="008E2545"/>
    <w:rsid w:val="008E2680"/>
    <w:rsid w:val="008E278C"/>
    <w:rsid w:val="008E2B1C"/>
    <w:rsid w:val="008E2F30"/>
    <w:rsid w:val="008E2F6D"/>
    <w:rsid w:val="008E3027"/>
    <w:rsid w:val="008E329E"/>
    <w:rsid w:val="008E32C7"/>
    <w:rsid w:val="008E34C2"/>
    <w:rsid w:val="008E3CBD"/>
    <w:rsid w:val="008E3DC8"/>
    <w:rsid w:val="008E3E9C"/>
    <w:rsid w:val="008E425D"/>
    <w:rsid w:val="008E444C"/>
    <w:rsid w:val="008E447E"/>
    <w:rsid w:val="008E4D4F"/>
    <w:rsid w:val="008E4EF9"/>
    <w:rsid w:val="008E5326"/>
    <w:rsid w:val="008E53D5"/>
    <w:rsid w:val="008E5467"/>
    <w:rsid w:val="008E551C"/>
    <w:rsid w:val="008E567E"/>
    <w:rsid w:val="008E5778"/>
    <w:rsid w:val="008E5D7F"/>
    <w:rsid w:val="008E62A6"/>
    <w:rsid w:val="008E633E"/>
    <w:rsid w:val="008E6399"/>
    <w:rsid w:val="008E63F6"/>
    <w:rsid w:val="008E64EC"/>
    <w:rsid w:val="008E66AE"/>
    <w:rsid w:val="008E6711"/>
    <w:rsid w:val="008E6819"/>
    <w:rsid w:val="008E681E"/>
    <w:rsid w:val="008E6889"/>
    <w:rsid w:val="008E6B56"/>
    <w:rsid w:val="008E6FFD"/>
    <w:rsid w:val="008E74B5"/>
    <w:rsid w:val="008E7C57"/>
    <w:rsid w:val="008E7EB3"/>
    <w:rsid w:val="008F0064"/>
    <w:rsid w:val="008F00DD"/>
    <w:rsid w:val="008F017F"/>
    <w:rsid w:val="008F036D"/>
    <w:rsid w:val="008F03EA"/>
    <w:rsid w:val="008F0624"/>
    <w:rsid w:val="008F0683"/>
    <w:rsid w:val="008F0C67"/>
    <w:rsid w:val="008F0CCB"/>
    <w:rsid w:val="008F0D01"/>
    <w:rsid w:val="008F0E4A"/>
    <w:rsid w:val="008F0F88"/>
    <w:rsid w:val="008F13C7"/>
    <w:rsid w:val="008F1841"/>
    <w:rsid w:val="008F18C3"/>
    <w:rsid w:val="008F1B0F"/>
    <w:rsid w:val="008F202B"/>
    <w:rsid w:val="008F218B"/>
    <w:rsid w:val="008F21E7"/>
    <w:rsid w:val="008F2729"/>
    <w:rsid w:val="008F2A3D"/>
    <w:rsid w:val="008F2CE7"/>
    <w:rsid w:val="008F306B"/>
    <w:rsid w:val="008F3146"/>
    <w:rsid w:val="008F328C"/>
    <w:rsid w:val="008F3765"/>
    <w:rsid w:val="008F3A14"/>
    <w:rsid w:val="008F3DA3"/>
    <w:rsid w:val="008F3DAD"/>
    <w:rsid w:val="008F42DD"/>
    <w:rsid w:val="008F464E"/>
    <w:rsid w:val="008F4652"/>
    <w:rsid w:val="008F49D5"/>
    <w:rsid w:val="008F4FF3"/>
    <w:rsid w:val="008F54A6"/>
    <w:rsid w:val="008F55E1"/>
    <w:rsid w:val="008F561C"/>
    <w:rsid w:val="008F58F1"/>
    <w:rsid w:val="008F597D"/>
    <w:rsid w:val="008F59D8"/>
    <w:rsid w:val="008F5C2A"/>
    <w:rsid w:val="008F6026"/>
    <w:rsid w:val="008F610E"/>
    <w:rsid w:val="008F61F8"/>
    <w:rsid w:val="008F6337"/>
    <w:rsid w:val="008F65B3"/>
    <w:rsid w:val="008F677F"/>
    <w:rsid w:val="008F6824"/>
    <w:rsid w:val="008F6A44"/>
    <w:rsid w:val="008F6A4C"/>
    <w:rsid w:val="008F6AFB"/>
    <w:rsid w:val="008F7290"/>
    <w:rsid w:val="008F74EA"/>
    <w:rsid w:val="008F767F"/>
    <w:rsid w:val="008F77C1"/>
    <w:rsid w:val="008F7A5D"/>
    <w:rsid w:val="008F7AF8"/>
    <w:rsid w:val="008F7DEE"/>
    <w:rsid w:val="0090030F"/>
    <w:rsid w:val="0090036B"/>
    <w:rsid w:val="009004DA"/>
    <w:rsid w:val="00900753"/>
    <w:rsid w:val="00900805"/>
    <w:rsid w:val="0090091B"/>
    <w:rsid w:val="0090103E"/>
    <w:rsid w:val="009015C0"/>
    <w:rsid w:val="00901C11"/>
    <w:rsid w:val="00902006"/>
    <w:rsid w:val="0090278B"/>
    <w:rsid w:val="00902C27"/>
    <w:rsid w:val="00902D0A"/>
    <w:rsid w:val="00902E0C"/>
    <w:rsid w:val="00902EA9"/>
    <w:rsid w:val="0090316B"/>
    <w:rsid w:val="009032AA"/>
    <w:rsid w:val="00903466"/>
    <w:rsid w:val="00903580"/>
    <w:rsid w:val="00903A99"/>
    <w:rsid w:val="00903C32"/>
    <w:rsid w:val="00903C65"/>
    <w:rsid w:val="00903FEF"/>
    <w:rsid w:val="00904039"/>
    <w:rsid w:val="009040CF"/>
    <w:rsid w:val="009040F4"/>
    <w:rsid w:val="0090441D"/>
    <w:rsid w:val="009046C1"/>
    <w:rsid w:val="0090508D"/>
    <w:rsid w:val="009050C0"/>
    <w:rsid w:val="00905271"/>
    <w:rsid w:val="00905593"/>
    <w:rsid w:val="009057C7"/>
    <w:rsid w:val="00905B6D"/>
    <w:rsid w:val="00905B97"/>
    <w:rsid w:val="00905D5F"/>
    <w:rsid w:val="00905E17"/>
    <w:rsid w:val="00905FAF"/>
    <w:rsid w:val="00906160"/>
    <w:rsid w:val="009066ED"/>
    <w:rsid w:val="00906755"/>
    <w:rsid w:val="00906803"/>
    <w:rsid w:val="00906C67"/>
    <w:rsid w:val="00906EEE"/>
    <w:rsid w:val="0090700E"/>
    <w:rsid w:val="00907057"/>
    <w:rsid w:val="00907347"/>
    <w:rsid w:val="009073C4"/>
    <w:rsid w:val="00907508"/>
    <w:rsid w:val="009076E6"/>
    <w:rsid w:val="009078D2"/>
    <w:rsid w:val="009078FB"/>
    <w:rsid w:val="00907A8F"/>
    <w:rsid w:val="009105E2"/>
    <w:rsid w:val="0091071F"/>
    <w:rsid w:val="00910B50"/>
    <w:rsid w:val="00910C20"/>
    <w:rsid w:val="00910C2F"/>
    <w:rsid w:val="009110E6"/>
    <w:rsid w:val="0091130A"/>
    <w:rsid w:val="00911500"/>
    <w:rsid w:val="00911A4B"/>
    <w:rsid w:val="00911A80"/>
    <w:rsid w:val="00911DE1"/>
    <w:rsid w:val="009121AE"/>
    <w:rsid w:val="0091310D"/>
    <w:rsid w:val="0091362F"/>
    <w:rsid w:val="0091376B"/>
    <w:rsid w:val="0091382F"/>
    <w:rsid w:val="009140A9"/>
    <w:rsid w:val="009142B8"/>
    <w:rsid w:val="0091430E"/>
    <w:rsid w:val="0091454D"/>
    <w:rsid w:val="00914B20"/>
    <w:rsid w:val="00914C3C"/>
    <w:rsid w:val="009151D5"/>
    <w:rsid w:val="009159BE"/>
    <w:rsid w:val="00915AD9"/>
    <w:rsid w:val="00915ADF"/>
    <w:rsid w:val="00915E3F"/>
    <w:rsid w:val="00915EF8"/>
    <w:rsid w:val="0091641E"/>
    <w:rsid w:val="009164E1"/>
    <w:rsid w:val="00916833"/>
    <w:rsid w:val="00916B75"/>
    <w:rsid w:val="00916C29"/>
    <w:rsid w:val="00917050"/>
    <w:rsid w:val="0091705E"/>
    <w:rsid w:val="00917263"/>
    <w:rsid w:val="009176C9"/>
    <w:rsid w:val="009179AF"/>
    <w:rsid w:val="00917C3E"/>
    <w:rsid w:val="00917E3A"/>
    <w:rsid w:val="00917E7C"/>
    <w:rsid w:val="00917E82"/>
    <w:rsid w:val="00920187"/>
    <w:rsid w:val="009201B1"/>
    <w:rsid w:val="009205E3"/>
    <w:rsid w:val="0092060D"/>
    <w:rsid w:val="009207FD"/>
    <w:rsid w:val="009209C8"/>
    <w:rsid w:val="00920B09"/>
    <w:rsid w:val="00920E46"/>
    <w:rsid w:val="00920E55"/>
    <w:rsid w:val="00921442"/>
    <w:rsid w:val="00921734"/>
    <w:rsid w:val="00922136"/>
    <w:rsid w:val="009226E8"/>
    <w:rsid w:val="00922FFD"/>
    <w:rsid w:val="009236AC"/>
    <w:rsid w:val="00923DDC"/>
    <w:rsid w:val="0092401D"/>
    <w:rsid w:val="0092432D"/>
    <w:rsid w:val="009247F9"/>
    <w:rsid w:val="00924828"/>
    <w:rsid w:val="00924CAC"/>
    <w:rsid w:val="00924EA8"/>
    <w:rsid w:val="009251ED"/>
    <w:rsid w:val="00925448"/>
    <w:rsid w:val="009257C1"/>
    <w:rsid w:val="00925CA2"/>
    <w:rsid w:val="00925DDB"/>
    <w:rsid w:val="00925EC7"/>
    <w:rsid w:val="009264B9"/>
    <w:rsid w:val="009266A8"/>
    <w:rsid w:val="00926A84"/>
    <w:rsid w:val="00926B1D"/>
    <w:rsid w:val="00926DF1"/>
    <w:rsid w:val="00926EAD"/>
    <w:rsid w:val="00927258"/>
    <w:rsid w:val="00927682"/>
    <w:rsid w:val="00927B1D"/>
    <w:rsid w:val="00927B5C"/>
    <w:rsid w:val="009302B4"/>
    <w:rsid w:val="00930640"/>
    <w:rsid w:val="00930651"/>
    <w:rsid w:val="00930892"/>
    <w:rsid w:val="00930959"/>
    <w:rsid w:val="009309BA"/>
    <w:rsid w:val="00930D3A"/>
    <w:rsid w:val="00930D61"/>
    <w:rsid w:val="0093130D"/>
    <w:rsid w:val="009318A0"/>
    <w:rsid w:val="00931D81"/>
    <w:rsid w:val="009320CB"/>
    <w:rsid w:val="009320D2"/>
    <w:rsid w:val="00932194"/>
    <w:rsid w:val="00932237"/>
    <w:rsid w:val="009329A7"/>
    <w:rsid w:val="00932D4B"/>
    <w:rsid w:val="009332AB"/>
    <w:rsid w:val="00933558"/>
    <w:rsid w:val="0093368B"/>
    <w:rsid w:val="009336FF"/>
    <w:rsid w:val="00933788"/>
    <w:rsid w:val="00933977"/>
    <w:rsid w:val="009339E5"/>
    <w:rsid w:val="00933D0B"/>
    <w:rsid w:val="00933DE5"/>
    <w:rsid w:val="0093460B"/>
    <w:rsid w:val="009348DB"/>
    <w:rsid w:val="00934D6F"/>
    <w:rsid w:val="00934F5A"/>
    <w:rsid w:val="0093539E"/>
    <w:rsid w:val="009354A9"/>
    <w:rsid w:val="009354DB"/>
    <w:rsid w:val="009358B9"/>
    <w:rsid w:val="00935A7A"/>
    <w:rsid w:val="00935BDA"/>
    <w:rsid w:val="00935DF3"/>
    <w:rsid w:val="00935FCC"/>
    <w:rsid w:val="0093601F"/>
    <w:rsid w:val="0093612D"/>
    <w:rsid w:val="00936349"/>
    <w:rsid w:val="00936452"/>
    <w:rsid w:val="00936C5C"/>
    <w:rsid w:val="00936DC3"/>
    <w:rsid w:val="00936DD0"/>
    <w:rsid w:val="00936EB5"/>
    <w:rsid w:val="00937186"/>
    <w:rsid w:val="00937388"/>
    <w:rsid w:val="0093744B"/>
    <w:rsid w:val="00937A87"/>
    <w:rsid w:val="00937B02"/>
    <w:rsid w:val="00937EBA"/>
    <w:rsid w:val="00937F04"/>
    <w:rsid w:val="00937F3E"/>
    <w:rsid w:val="00940143"/>
    <w:rsid w:val="0094024E"/>
    <w:rsid w:val="009404A6"/>
    <w:rsid w:val="0094058B"/>
    <w:rsid w:val="00940723"/>
    <w:rsid w:val="00940A78"/>
    <w:rsid w:val="00940C45"/>
    <w:rsid w:val="00941206"/>
    <w:rsid w:val="00941564"/>
    <w:rsid w:val="00941B2C"/>
    <w:rsid w:val="00941BF9"/>
    <w:rsid w:val="00941C76"/>
    <w:rsid w:val="00941ECF"/>
    <w:rsid w:val="00942068"/>
    <w:rsid w:val="0094211A"/>
    <w:rsid w:val="00942204"/>
    <w:rsid w:val="00942412"/>
    <w:rsid w:val="00942839"/>
    <w:rsid w:val="009428A1"/>
    <w:rsid w:val="00942B5C"/>
    <w:rsid w:val="00942BD3"/>
    <w:rsid w:val="009430D3"/>
    <w:rsid w:val="009430D5"/>
    <w:rsid w:val="009432EA"/>
    <w:rsid w:val="009436EA"/>
    <w:rsid w:val="00943A15"/>
    <w:rsid w:val="00943F8C"/>
    <w:rsid w:val="00944116"/>
    <w:rsid w:val="00944217"/>
    <w:rsid w:val="0094447F"/>
    <w:rsid w:val="00944500"/>
    <w:rsid w:val="00944512"/>
    <w:rsid w:val="0094490C"/>
    <w:rsid w:val="00944925"/>
    <w:rsid w:val="00944BB9"/>
    <w:rsid w:val="00944C67"/>
    <w:rsid w:val="00944DDA"/>
    <w:rsid w:val="00944E6B"/>
    <w:rsid w:val="00944EC0"/>
    <w:rsid w:val="00944F74"/>
    <w:rsid w:val="009450E6"/>
    <w:rsid w:val="00945794"/>
    <w:rsid w:val="00945947"/>
    <w:rsid w:val="009459A0"/>
    <w:rsid w:val="00945DEF"/>
    <w:rsid w:val="0094603A"/>
    <w:rsid w:val="0094632F"/>
    <w:rsid w:val="00946489"/>
    <w:rsid w:val="00946835"/>
    <w:rsid w:val="009468C3"/>
    <w:rsid w:val="00946981"/>
    <w:rsid w:val="00946C5D"/>
    <w:rsid w:val="00946E44"/>
    <w:rsid w:val="00946E74"/>
    <w:rsid w:val="00946FC2"/>
    <w:rsid w:val="00947216"/>
    <w:rsid w:val="00947633"/>
    <w:rsid w:val="0094774B"/>
    <w:rsid w:val="0094783D"/>
    <w:rsid w:val="0094795F"/>
    <w:rsid w:val="009505F0"/>
    <w:rsid w:val="00950600"/>
    <w:rsid w:val="00950603"/>
    <w:rsid w:val="00950894"/>
    <w:rsid w:val="00950C51"/>
    <w:rsid w:val="00950CF4"/>
    <w:rsid w:val="00950E95"/>
    <w:rsid w:val="009511F8"/>
    <w:rsid w:val="009512AC"/>
    <w:rsid w:val="009514AB"/>
    <w:rsid w:val="00951530"/>
    <w:rsid w:val="00951641"/>
    <w:rsid w:val="009516DA"/>
    <w:rsid w:val="00951ED7"/>
    <w:rsid w:val="00952137"/>
    <w:rsid w:val="0095215C"/>
    <w:rsid w:val="00952290"/>
    <w:rsid w:val="0095234F"/>
    <w:rsid w:val="00952381"/>
    <w:rsid w:val="00952687"/>
    <w:rsid w:val="009526BE"/>
    <w:rsid w:val="009526D4"/>
    <w:rsid w:val="009526DB"/>
    <w:rsid w:val="00952F31"/>
    <w:rsid w:val="00953110"/>
    <w:rsid w:val="009536AE"/>
    <w:rsid w:val="00953898"/>
    <w:rsid w:val="009539E7"/>
    <w:rsid w:val="00953BA0"/>
    <w:rsid w:val="00953C76"/>
    <w:rsid w:val="00953CD6"/>
    <w:rsid w:val="00954384"/>
    <w:rsid w:val="00954485"/>
    <w:rsid w:val="00954594"/>
    <w:rsid w:val="00954752"/>
    <w:rsid w:val="00954945"/>
    <w:rsid w:val="00954A38"/>
    <w:rsid w:val="00954E18"/>
    <w:rsid w:val="00954E20"/>
    <w:rsid w:val="00954F87"/>
    <w:rsid w:val="0095581D"/>
    <w:rsid w:val="00955A67"/>
    <w:rsid w:val="00955B41"/>
    <w:rsid w:val="00955B5A"/>
    <w:rsid w:val="00955BB9"/>
    <w:rsid w:val="00955BEC"/>
    <w:rsid w:val="00955D44"/>
    <w:rsid w:val="00955FAD"/>
    <w:rsid w:val="00955FE1"/>
    <w:rsid w:val="009562A7"/>
    <w:rsid w:val="00957185"/>
    <w:rsid w:val="0096017D"/>
    <w:rsid w:val="009605A2"/>
    <w:rsid w:val="00960699"/>
    <w:rsid w:val="00960709"/>
    <w:rsid w:val="0096074A"/>
    <w:rsid w:val="009608A2"/>
    <w:rsid w:val="00960A37"/>
    <w:rsid w:val="00960F16"/>
    <w:rsid w:val="009610B8"/>
    <w:rsid w:val="0096137F"/>
    <w:rsid w:val="009614D5"/>
    <w:rsid w:val="009616FA"/>
    <w:rsid w:val="009617D1"/>
    <w:rsid w:val="00961E79"/>
    <w:rsid w:val="0096217A"/>
    <w:rsid w:val="00962697"/>
    <w:rsid w:val="009627E7"/>
    <w:rsid w:val="00962CAD"/>
    <w:rsid w:val="00962F86"/>
    <w:rsid w:val="00963065"/>
    <w:rsid w:val="00963E8E"/>
    <w:rsid w:val="009645ED"/>
    <w:rsid w:val="00964B61"/>
    <w:rsid w:val="00964D71"/>
    <w:rsid w:val="00965097"/>
    <w:rsid w:val="0096564E"/>
    <w:rsid w:val="00965975"/>
    <w:rsid w:val="009659B9"/>
    <w:rsid w:val="00965CB6"/>
    <w:rsid w:val="00965CE3"/>
    <w:rsid w:val="00966103"/>
    <w:rsid w:val="0096648B"/>
    <w:rsid w:val="0096687D"/>
    <w:rsid w:val="00966A44"/>
    <w:rsid w:val="00966B0F"/>
    <w:rsid w:val="00966C86"/>
    <w:rsid w:val="009672FB"/>
    <w:rsid w:val="00967831"/>
    <w:rsid w:val="00967BC6"/>
    <w:rsid w:val="00967CE1"/>
    <w:rsid w:val="009700BE"/>
    <w:rsid w:val="009701E8"/>
    <w:rsid w:val="0097058A"/>
    <w:rsid w:val="00970748"/>
    <w:rsid w:val="00970D3B"/>
    <w:rsid w:val="00970EFD"/>
    <w:rsid w:val="00970F0E"/>
    <w:rsid w:val="00971158"/>
    <w:rsid w:val="00971473"/>
    <w:rsid w:val="00971492"/>
    <w:rsid w:val="0097174D"/>
    <w:rsid w:val="00971852"/>
    <w:rsid w:val="00971EB0"/>
    <w:rsid w:val="00972002"/>
    <w:rsid w:val="0097230E"/>
    <w:rsid w:val="00972AA6"/>
    <w:rsid w:val="00972BF8"/>
    <w:rsid w:val="00972D19"/>
    <w:rsid w:val="00972D56"/>
    <w:rsid w:val="009732B9"/>
    <w:rsid w:val="00973343"/>
    <w:rsid w:val="0097335C"/>
    <w:rsid w:val="0097367A"/>
    <w:rsid w:val="00973CF9"/>
    <w:rsid w:val="00973D44"/>
    <w:rsid w:val="0097405A"/>
    <w:rsid w:val="009740E4"/>
    <w:rsid w:val="009741E4"/>
    <w:rsid w:val="009743F2"/>
    <w:rsid w:val="0097483E"/>
    <w:rsid w:val="00974E98"/>
    <w:rsid w:val="00974FA4"/>
    <w:rsid w:val="00975302"/>
    <w:rsid w:val="009756E6"/>
    <w:rsid w:val="00975AA0"/>
    <w:rsid w:val="00976079"/>
    <w:rsid w:val="009760CF"/>
    <w:rsid w:val="009760F0"/>
    <w:rsid w:val="009764CE"/>
    <w:rsid w:val="009766E5"/>
    <w:rsid w:val="0097692D"/>
    <w:rsid w:val="00977533"/>
    <w:rsid w:val="00977F8E"/>
    <w:rsid w:val="009803AF"/>
    <w:rsid w:val="00980426"/>
    <w:rsid w:val="00980B32"/>
    <w:rsid w:val="00980B84"/>
    <w:rsid w:val="00980DF3"/>
    <w:rsid w:val="00980F29"/>
    <w:rsid w:val="0098137F"/>
    <w:rsid w:val="00981B72"/>
    <w:rsid w:val="00981BD9"/>
    <w:rsid w:val="00981F0F"/>
    <w:rsid w:val="009821CB"/>
    <w:rsid w:val="00982305"/>
    <w:rsid w:val="00982A8C"/>
    <w:rsid w:val="00982C50"/>
    <w:rsid w:val="00983114"/>
    <w:rsid w:val="009831A7"/>
    <w:rsid w:val="009835AC"/>
    <w:rsid w:val="009838BD"/>
    <w:rsid w:val="00983962"/>
    <w:rsid w:val="00983C07"/>
    <w:rsid w:val="00983EBD"/>
    <w:rsid w:val="009841C8"/>
    <w:rsid w:val="0098458E"/>
    <w:rsid w:val="009847D1"/>
    <w:rsid w:val="00985381"/>
    <w:rsid w:val="00985412"/>
    <w:rsid w:val="00985943"/>
    <w:rsid w:val="00985BDB"/>
    <w:rsid w:val="00986094"/>
    <w:rsid w:val="009863F8"/>
    <w:rsid w:val="009869A7"/>
    <w:rsid w:val="00987422"/>
    <w:rsid w:val="0098751B"/>
    <w:rsid w:val="00987AD1"/>
    <w:rsid w:val="00987B28"/>
    <w:rsid w:val="00987D7C"/>
    <w:rsid w:val="00987EA1"/>
    <w:rsid w:val="00987FD4"/>
    <w:rsid w:val="00990701"/>
    <w:rsid w:val="009909B7"/>
    <w:rsid w:val="00990D73"/>
    <w:rsid w:val="00990F84"/>
    <w:rsid w:val="009917E1"/>
    <w:rsid w:val="0099220F"/>
    <w:rsid w:val="009922C6"/>
    <w:rsid w:val="0099254B"/>
    <w:rsid w:val="0099283A"/>
    <w:rsid w:val="009929F1"/>
    <w:rsid w:val="00992BF4"/>
    <w:rsid w:val="0099307A"/>
    <w:rsid w:val="009932F1"/>
    <w:rsid w:val="0099344F"/>
    <w:rsid w:val="0099365B"/>
    <w:rsid w:val="00993723"/>
    <w:rsid w:val="00993846"/>
    <w:rsid w:val="00993B7C"/>
    <w:rsid w:val="00994625"/>
    <w:rsid w:val="00994691"/>
    <w:rsid w:val="0099477B"/>
    <w:rsid w:val="00994A37"/>
    <w:rsid w:val="00994D69"/>
    <w:rsid w:val="00994D7E"/>
    <w:rsid w:val="00994F0A"/>
    <w:rsid w:val="00995324"/>
    <w:rsid w:val="00995354"/>
    <w:rsid w:val="0099581D"/>
    <w:rsid w:val="0099585A"/>
    <w:rsid w:val="00995B00"/>
    <w:rsid w:val="009960D0"/>
    <w:rsid w:val="00996281"/>
    <w:rsid w:val="009963B9"/>
    <w:rsid w:val="0099641E"/>
    <w:rsid w:val="00996455"/>
    <w:rsid w:val="00996508"/>
    <w:rsid w:val="009966B1"/>
    <w:rsid w:val="00996742"/>
    <w:rsid w:val="00996CAA"/>
    <w:rsid w:val="00997180"/>
    <w:rsid w:val="00997476"/>
    <w:rsid w:val="009974C1"/>
    <w:rsid w:val="0099775F"/>
    <w:rsid w:val="00997896"/>
    <w:rsid w:val="00997A56"/>
    <w:rsid w:val="00997BF1"/>
    <w:rsid w:val="009A0197"/>
    <w:rsid w:val="009A0751"/>
    <w:rsid w:val="009A07BA"/>
    <w:rsid w:val="009A0831"/>
    <w:rsid w:val="009A1016"/>
    <w:rsid w:val="009A1048"/>
    <w:rsid w:val="009A106D"/>
    <w:rsid w:val="009A154D"/>
    <w:rsid w:val="009A1720"/>
    <w:rsid w:val="009A1917"/>
    <w:rsid w:val="009A19A5"/>
    <w:rsid w:val="009A1D1D"/>
    <w:rsid w:val="009A1D4F"/>
    <w:rsid w:val="009A1D73"/>
    <w:rsid w:val="009A20DB"/>
    <w:rsid w:val="009A2416"/>
    <w:rsid w:val="009A2622"/>
    <w:rsid w:val="009A277D"/>
    <w:rsid w:val="009A28A7"/>
    <w:rsid w:val="009A2B7E"/>
    <w:rsid w:val="009A2C91"/>
    <w:rsid w:val="009A2CC8"/>
    <w:rsid w:val="009A31E7"/>
    <w:rsid w:val="009A32CF"/>
    <w:rsid w:val="009A3D59"/>
    <w:rsid w:val="009A40C7"/>
    <w:rsid w:val="009A42E2"/>
    <w:rsid w:val="009A4463"/>
    <w:rsid w:val="009A479D"/>
    <w:rsid w:val="009A49A7"/>
    <w:rsid w:val="009A4DA4"/>
    <w:rsid w:val="009A4EDC"/>
    <w:rsid w:val="009A5176"/>
    <w:rsid w:val="009A591A"/>
    <w:rsid w:val="009A5A54"/>
    <w:rsid w:val="009A60FE"/>
    <w:rsid w:val="009A611F"/>
    <w:rsid w:val="009A6625"/>
    <w:rsid w:val="009A7012"/>
    <w:rsid w:val="009A7322"/>
    <w:rsid w:val="009A7361"/>
    <w:rsid w:val="009A73E8"/>
    <w:rsid w:val="009A7424"/>
    <w:rsid w:val="009A7603"/>
    <w:rsid w:val="009A7A99"/>
    <w:rsid w:val="009A7E4B"/>
    <w:rsid w:val="009B0A6F"/>
    <w:rsid w:val="009B0B90"/>
    <w:rsid w:val="009B0B96"/>
    <w:rsid w:val="009B1273"/>
    <w:rsid w:val="009B1698"/>
    <w:rsid w:val="009B1F9D"/>
    <w:rsid w:val="009B2375"/>
    <w:rsid w:val="009B28B1"/>
    <w:rsid w:val="009B3236"/>
    <w:rsid w:val="009B3E42"/>
    <w:rsid w:val="009B3E6B"/>
    <w:rsid w:val="009B3F5D"/>
    <w:rsid w:val="009B43D3"/>
    <w:rsid w:val="009B4C12"/>
    <w:rsid w:val="009B4CDA"/>
    <w:rsid w:val="009B5605"/>
    <w:rsid w:val="009B6589"/>
    <w:rsid w:val="009B65BF"/>
    <w:rsid w:val="009B6838"/>
    <w:rsid w:val="009B6D41"/>
    <w:rsid w:val="009B71A5"/>
    <w:rsid w:val="009B73B0"/>
    <w:rsid w:val="009B7ADE"/>
    <w:rsid w:val="009B7CB8"/>
    <w:rsid w:val="009C0236"/>
    <w:rsid w:val="009C0437"/>
    <w:rsid w:val="009C0F7A"/>
    <w:rsid w:val="009C1387"/>
    <w:rsid w:val="009C154A"/>
    <w:rsid w:val="009C15A8"/>
    <w:rsid w:val="009C173E"/>
    <w:rsid w:val="009C182F"/>
    <w:rsid w:val="009C1998"/>
    <w:rsid w:val="009C20D5"/>
    <w:rsid w:val="009C23E7"/>
    <w:rsid w:val="009C24E5"/>
    <w:rsid w:val="009C2646"/>
    <w:rsid w:val="009C26D6"/>
    <w:rsid w:val="009C2752"/>
    <w:rsid w:val="009C27EC"/>
    <w:rsid w:val="009C2DC2"/>
    <w:rsid w:val="009C2F6F"/>
    <w:rsid w:val="009C2FA8"/>
    <w:rsid w:val="009C2FF3"/>
    <w:rsid w:val="009C2FF4"/>
    <w:rsid w:val="009C30FB"/>
    <w:rsid w:val="009C3BDD"/>
    <w:rsid w:val="009C3BFE"/>
    <w:rsid w:val="009C3C55"/>
    <w:rsid w:val="009C3DF9"/>
    <w:rsid w:val="009C3ECC"/>
    <w:rsid w:val="009C407D"/>
    <w:rsid w:val="009C4463"/>
    <w:rsid w:val="009C45C0"/>
    <w:rsid w:val="009C4AE0"/>
    <w:rsid w:val="009C4B48"/>
    <w:rsid w:val="009C4E56"/>
    <w:rsid w:val="009C512B"/>
    <w:rsid w:val="009C51DC"/>
    <w:rsid w:val="009C5657"/>
    <w:rsid w:val="009C5D0A"/>
    <w:rsid w:val="009C5DED"/>
    <w:rsid w:val="009C5ECB"/>
    <w:rsid w:val="009C601E"/>
    <w:rsid w:val="009C680E"/>
    <w:rsid w:val="009C6872"/>
    <w:rsid w:val="009C68D6"/>
    <w:rsid w:val="009C69D5"/>
    <w:rsid w:val="009C6BA4"/>
    <w:rsid w:val="009C70C4"/>
    <w:rsid w:val="009C7174"/>
    <w:rsid w:val="009C7584"/>
    <w:rsid w:val="009C7899"/>
    <w:rsid w:val="009C7A62"/>
    <w:rsid w:val="009C7EBE"/>
    <w:rsid w:val="009D0109"/>
    <w:rsid w:val="009D040F"/>
    <w:rsid w:val="009D0764"/>
    <w:rsid w:val="009D0B6D"/>
    <w:rsid w:val="009D0B92"/>
    <w:rsid w:val="009D0E4A"/>
    <w:rsid w:val="009D15ED"/>
    <w:rsid w:val="009D1898"/>
    <w:rsid w:val="009D1951"/>
    <w:rsid w:val="009D19F6"/>
    <w:rsid w:val="009D1ACC"/>
    <w:rsid w:val="009D1BF0"/>
    <w:rsid w:val="009D1E31"/>
    <w:rsid w:val="009D2017"/>
    <w:rsid w:val="009D2403"/>
    <w:rsid w:val="009D2684"/>
    <w:rsid w:val="009D2C96"/>
    <w:rsid w:val="009D2D25"/>
    <w:rsid w:val="009D2DE3"/>
    <w:rsid w:val="009D300E"/>
    <w:rsid w:val="009D38C7"/>
    <w:rsid w:val="009D3A26"/>
    <w:rsid w:val="009D3ED0"/>
    <w:rsid w:val="009D414C"/>
    <w:rsid w:val="009D4217"/>
    <w:rsid w:val="009D44EE"/>
    <w:rsid w:val="009D4A75"/>
    <w:rsid w:val="009D4D8F"/>
    <w:rsid w:val="009D5085"/>
    <w:rsid w:val="009D5135"/>
    <w:rsid w:val="009D51B4"/>
    <w:rsid w:val="009D550B"/>
    <w:rsid w:val="009D57DB"/>
    <w:rsid w:val="009D5C0D"/>
    <w:rsid w:val="009D5C1B"/>
    <w:rsid w:val="009D628A"/>
    <w:rsid w:val="009D68B1"/>
    <w:rsid w:val="009D6C1A"/>
    <w:rsid w:val="009D6D48"/>
    <w:rsid w:val="009D6DB7"/>
    <w:rsid w:val="009D76BE"/>
    <w:rsid w:val="009D789A"/>
    <w:rsid w:val="009D78C9"/>
    <w:rsid w:val="009D7BE4"/>
    <w:rsid w:val="009D7C81"/>
    <w:rsid w:val="009D7F13"/>
    <w:rsid w:val="009E008D"/>
    <w:rsid w:val="009E0406"/>
    <w:rsid w:val="009E06CD"/>
    <w:rsid w:val="009E0756"/>
    <w:rsid w:val="009E0C01"/>
    <w:rsid w:val="009E0C2A"/>
    <w:rsid w:val="009E0D34"/>
    <w:rsid w:val="009E1615"/>
    <w:rsid w:val="009E18BA"/>
    <w:rsid w:val="009E1F95"/>
    <w:rsid w:val="009E2325"/>
    <w:rsid w:val="009E2431"/>
    <w:rsid w:val="009E26E8"/>
    <w:rsid w:val="009E2A74"/>
    <w:rsid w:val="009E2B5D"/>
    <w:rsid w:val="009E3043"/>
    <w:rsid w:val="009E3475"/>
    <w:rsid w:val="009E40C0"/>
    <w:rsid w:val="009E40E8"/>
    <w:rsid w:val="009E41FB"/>
    <w:rsid w:val="009E4225"/>
    <w:rsid w:val="009E462D"/>
    <w:rsid w:val="009E4797"/>
    <w:rsid w:val="009E4A52"/>
    <w:rsid w:val="009E4E98"/>
    <w:rsid w:val="009E5009"/>
    <w:rsid w:val="009E526F"/>
    <w:rsid w:val="009E5341"/>
    <w:rsid w:val="009E53C4"/>
    <w:rsid w:val="009E56A6"/>
    <w:rsid w:val="009E56E2"/>
    <w:rsid w:val="009E58FB"/>
    <w:rsid w:val="009E611C"/>
    <w:rsid w:val="009E6149"/>
    <w:rsid w:val="009E6328"/>
    <w:rsid w:val="009E65B0"/>
    <w:rsid w:val="009E667D"/>
    <w:rsid w:val="009E682A"/>
    <w:rsid w:val="009E6B8F"/>
    <w:rsid w:val="009E748F"/>
    <w:rsid w:val="009E7631"/>
    <w:rsid w:val="009E7AA3"/>
    <w:rsid w:val="009E7D9A"/>
    <w:rsid w:val="009E7DD6"/>
    <w:rsid w:val="009E7F6F"/>
    <w:rsid w:val="009F0269"/>
    <w:rsid w:val="009F0647"/>
    <w:rsid w:val="009F0B05"/>
    <w:rsid w:val="009F11EC"/>
    <w:rsid w:val="009F1461"/>
    <w:rsid w:val="009F15D1"/>
    <w:rsid w:val="009F18B5"/>
    <w:rsid w:val="009F1A77"/>
    <w:rsid w:val="009F1AB3"/>
    <w:rsid w:val="009F1BE4"/>
    <w:rsid w:val="009F1C90"/>
    <w:rsid w:val="009F1D8F"/>
    <w:rsid w:val="009F1ED7"/>
    <w:rsid w:val="009F25BE"/>
    <w:rsid w:val="009F264F"/>
    <w:rsid w:val="009F272D"/>
    <w:rsid w:val="009F27F1"/>
    <w:rsid w:val="009F2F9A"/>
    <w:rsid w:val="009F2FE6"/>
    <w:rsid w:val="009F300A"/>
    <w:rsid w:val="009F384A"/>
    <w:rsid w:val="009F3BD3"/>
    <w:rsid w:val="009F3F08"/>
    <w:rsid w:val="009F3FD9"/>
    <w:rsid w:val="009F4B0F"/>
    <w:rsid w:val="009F4FFF"/>
    <w:rsid w:val="009F53A7"/>
    <w:rsid w:val="009F54E7"/>
    <w:rsid w:val="009F550A"/>
    <w:rsid w:val="009F5D92"/>
    <w:rsid w:val="009F5FDD"/>
    <w:rsid w:val="009F660F"/>
    <w:rsid w:val="009F696F"/>
    <w:rsid w:val="009F6BAA"/>
    <w:rsid w:val="009F6F2C"/>
    <w:rsid w:val="009F6FAD"/>
    <w:rsid w:val="009F6FD7"/>
    <w:rsid w:val="009F7194"/>
    <w:rsid w:val="009F72BD"/>
    <w:rsid w:val="009F75B2"/>
    <w:rsid w:val="009F769F"/>
    <w:rsid w:val="009F791B"/>
    <w:rsid w:val="009F7C1C"/>
    <w:rsid w:val="00A00015"/>
    <w:rsid w:val="00A00176"/>
    <w:rsid w:val="00A0045A"/>
    <w:rsid w:val="00A00632"/>
    <w:rsid w:val="00A006B8"/>
    <w:rsid w:val="00A00712"/>
    <w:rsid w:val="00A0071D"/>
    <w:rsid w:val="00A00E1F"/>
    <w:rsid w:val="00A0111D"/>
    <w:rsid w:val="00A0174F"/>
    <w:rsid w:val="00A017F6"/>
    <w:rsid w:val="00A01D71"/>
    <w:rsid w:val="00A01E04"/>
    <w:rsid w:val="00A021A4"/>
    <w:rsid w:val="00A02285"/>
    <w:rsid w:val="00A0236C"/>
    <w:rsid w:val="00A0256F"/>
    <w:rsid w:val="00A026EE"/>
    <w:rsid w:val="00A02850"/>
    <w:rsid w:val="00A02BDA"/>
    <w:rsid w:val="00A02D64"/>
    <w:rsid w:val="00A02DAA"/>
    <w:rsid w:val="00A03050"/>
    <w:rsid w:val="00A032B4"/>
    <w:rsid w:val="00A032C4"/>
    <w:rsid w:val="00A0359F"/>
    <w:rsid w:val="00A0382F"/>
    <w:rsid w:val="00A03A06"/>
    <w:rsid w:val="00A03AFC"/>
    <w:rsid w:val="00A03C9C"/>
    <w:rsid w:val="00A0403E"/>
    <w:rsid w:val="00A0428D"/>
    <w:rsid w:val="00A04408"/>
    <w:rsid w:val="00A044F8"/>
    <w:rsid w:val="00A0496D"/>
    <w:rsid w:val="00A049FC"/>
    <w:rsid w:val="00A04C2B"/>
    <w:rsid w:val="00A04F6A"/>
    <w:rsid w:val="00A04FF1"/>
    <w:rsid w:val="00A05230"/>
    <w:rsid w:val="00A0549C"/>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817"/>
    <w:rsid w:val="00A07A34"/>
    <w:rsid w:val="00A07D58"/>
    <w:rsid w:val="00A10842"/>
    <w:rsid w:val="00A109CA"/>
    <w:rsid w:val="00A109FA"/>
    <w:rsid w:val="00A10BC9"/>
    <w:rsid w:val="00A10BD2"/>
    <w:rsid w:val="00A10DBD"/>
    <w:rsid w:val="00A10E4E"/>
    <w:rsid w:val="00A11132"/>
    <w:rsid w:val="00A111AC"/>
    <w:rsid w:val="00A1191D"/>
    <w:rsid w:val="00A11D0F"/>
    <w:rsid w:val="00A120BE"/>
    <w:rsid w:val="00A126A6"/>
    <w:rsid w:val="00A12C18"/>
    <w:rsid w:val="00A12FA7"/>
    <w:rsid w:val="00A131D7"/>
    <w:rsid w:val="00A1321E"/>
    <w:rsid w:val="00A135E3"/>
    <w:rsid w:val="00A13602"/>
    <w:rsid w:val="00A13815"/>
    <w:rsid w:val="00A13B23"/>
    <w:rsid w:val="00A13EF9"/>
    <w:rsid w:val="00A1413C"/>
    <w:rsid w:val="00A142CD"/>
    <w:rsid w:val="00A147C1"/>
    <w:rsid w:val="00A1487A"/>
    <w:rsid w:val="00A14A94"/>
    <w:rsid w:val="00A14D42"/>
    <w:rsid w:val="00A14F8E"/>
    <w:rsid w:val="00A1535C"/>
    <w:rsid w:val="00A1538E"/>
    <w:rsid w:val="00A153D0"/>
    <w:rsid w:val="00A157D3"/>
    <w:rsid w:val="00A1580B"/>
    <w:rsid w:val="00A15AD9"/>
    <w:rsid w:val="00A15B47"/>
    <w:rsid w:val="00A15D7D"/>
    <w:rsid w:val="00A15F72"/>
    <w:rsid w:val="00A168BF"/>
    <w:rsid w:val="00A16FD8"/>
    <w:rsid w:val="00A17126"/>
    <w:rsid w:val="00A17278"/>
    <w:rsid w:val="00A175C4"/>
    <w:rsid w:val="00A17DBA"/>
    <w:rsid w:val="00A17E01"/>
    <w:rsid w:val="00A200B4"/>
    <w:rsid w:val="00A20178"/>
    <w:rsid w:val="00A2022C"/>
    <w:rsid w:val="00A206A9"/>
    <w:rsid w:val="00A20A58"/>
    <w:rsid w:val="00A20B05"/>
    <w:rsid w:val="00A20CA3"/>
    <w:rsid w:val="00A21245"/>
    <w:rsid w:val="00A218D5"/>
    <w:rsid w:val="00A21BF2"/>
    <w:rsid w:val="00A21D56"/>
    <w:rsid w:val="00A21DA8"/>
    <w:rsid w:val="00A21F01"/>
    <w:rsid w:val="00A21FBB"/>
    <w:rsid w:val="00A2212D"/>
    <w:rsid w:val="00A2250C"/>
    <w:rsid w:val="00A22700"/>
    <w:rsid w:val="00A2306E"/>
    <w:rsid w:val="00A23075"/>
    <w:rsid w:val="00A2351F"/>
    <w:rsid w:val="00A23673"/>
    <w:rsid w:val="00A23934"/>
    <w:rsid w:val="00A23A69"/>
    <w:rsid w:val="00A23E23"/>
    <w:rsid w:val="00A23EE8"/>
    <w:rsid w:val="00A242BC"/>
    <w:rsid w:val="00A24CD3"/>
    <w:rsid w:val="00A25646"/>
    <w:rsid w:val="00A25A8F"/>
    <w:rsid w:val="00A25F5D"/>
    <w:rsid w:val="00A26199"/>
    <w:rsid w:val="00A2629B"/>
    <w:rsid w:val="00A2668F"/>
    <w:rsid w:val="00A26810"/>
    <w:rsid w:val="00A26867"/>
    <w:rsid w:val="00A269B8"/>
    <w:rsid w:val="00A26A8E"/>
    <w:rsid w:val="00A26E1C"/>
    <w:rsid w:val="00A2715D"/>
    <w:rsid w:val="00A27191"/>
    <w:rsid w:val="00A27742"/>
    <w:rsid w:val="00A27E15"/>
    <w:rsid w:val="00A27E8F"/>
    <w:rsid w:val="00A27F11"/>
    <w:rsid w:val="00A300DE"/>
    <w:rsid w:val="00A3017A"/>
    <w:rsid w:val="00A307B0"/>
    <w:rsid w:val="00A30BB3"/>
    <w:rsid w:val="00A3153E"/>
    <w:rsid w:val="00A315D9"/>
    <w:rsid w:val="00A31699"/>
    <w:rsid w:val="00A3187D"/>
    <w:rsid w:val="00A318CF"/>
    <w:rsid w:val="00A31D36"/>
    <w:rsid w:val="00A31E88"/>
    <w:rsid w:val="00A31ED8"/>
    <w:rsid w:val="00A321B6"/>
    <w:rsid w:val="00A32244"/>
    <w:rsid w:val="00A32760"/>
    <w:rsid w:val="00A329F0"/>
    <w:rsid w:val="00A32B9A"/>
    <w:rsid w:val="00A32C5B"/>
    <w:rsid w:val="00A32E61"/>
    <w:rsid w:val="00A3347B"/>
    <w:rsid w:val="00A33594"/>
    <w:rsid w:val="00A33700"/>
    <w:rsid w:val="00A33C3C"/>
    <w:rsid w:val="00A33EB3"/>
    <w:rsid w:val="00A34157"/>
    <w:rsid w:val="00A3468B"/>
    <w:rsid w:val="00A34E98"/>
    <w:rsid w:val="00A34F38"/>
    <w:rsid w:val="00A350CF"/>
    <w:rsid w:val="00A359AD"/>
    <w:rsid w:val="00A35A0D"/>
    <w:rsid w:val="00A35C44"/>
    <w:rsid w:val="00A35D75"/>
    <w:rsid w:val="00A362CB"/>
    <w:rsid w:val="00A363CC"/>
    <w:rsid w:val="00A365EE"/>
    <w:rsid w:val="00A3664A"/>
    <w:rsid w:val="00A36AAC"/>
    <w:rsid w:val="00A36B72"/>
    <w:rsid w:val="00A36FEF"/>
    <w:rsid w:val="00A372EF"/>
    <w:rsid w:val="00A37328"/>
    <w:rsid w:val="00A373B8"/>
    <w:rsid w:val="00A37960"/>
    <w:rsid w:val="00A37B67"/>
    <w:rsid w:val="00A37EDA"/>
    <w:rsid w:val="00A4007D"/>
    <w:rsid w:val="00A40332"/>
    <w:rsid w:val="00A40340"/>
    <w:rsid w:val="00A40B7F"/>
    <w:rsid w:val="00A40BD9"/>
    <w:rsid w:val="00A40C4D"/>
    <w:rsid w:val="00A40D2A"/>
    <w:rsid w:val="00A40EE8"/>
    <w:rsid w:val="00A40F5B"/>
    <w:rsid w:val="00A4105A"/>
    <w:rsid w:val="00A419E3"/>
    <w:rsid w:val="00A41F36"/>
    <w:rsid w:val="00A42568"/>
    <w:rsid w:val="00A42789"/>
    <w:rsid w:val="00A427E7"/>
    <w:rsid w:val="00A42843"/>
    <w:rsid w:val="00A428D0"/>
    <w:rsid w:val="00A42F53"/>
    <w:rsid w:val="00A43056"/>
    <w:rsid w:val="00A43537"/>
    <w:rsid w:val="00A4377B"/>
    <w:rsid w:val="00A437B2"/>
    <w:rsid w:val="00A439E5"/>
    <w:rsid w:val="00A440F5"/>
    <w:rsid w:val="00A441A4"/>
    <w:rsid w:val="00A442BC"/>
    <w:rsid w:val="00A442CD"/>
    <w:rsid w:val="00A44377"/>
    <w:rsid w:val="00A4447C"/>
    <w:rsid w:val="00A446B3"/>
    <w:rsid w:val="00A44809"/>
    <w:rsid w:val="00A4499B"/>
    <w:rsid w:val="00A449B9"/>
    <w:rsid w:val="00A45007"/>
    <w:rsid w:val="00A451CA"/>
    <w:rsid w:val="00A4542E"/>
    <w:rsid w:val="00A45610"/>
    <w:rsid w:val="00A4585D"/>
    <w:rsid w:val="00A45A27"/>
    <w:rsid w:val="00A45A58"/>
    <w:rsid w:val="00A45ABD"/>
    <w:rsid w:val="00A45C1B"/>
    <w:rsid w:val="00A45DF5"/>
    <w:rsid w:val="00A45F59"/>
    <w:rsid w:val="00A462FD"/>
    <w:rsid w:val="00A46B1D"/>
    <w:rsid w:val="00A46B48"/>
    <w:rsid w:val="00A46B9D"/>
    <w:rsid w:val="00A46BC1"/>
    <w:rsid w:val="00A46F89"/>
    <w:rsid w:val="00A47145"/>
    <w:rsid w:val="00A472C2"/>
    <w:rsid w:val="00A4780A"/>
    <w:rsid w:val="00A47F23"/>
    <w:rsid w:val="00A500A7"/>
    <w:rsid w:val="00A50170"/>
    <w:rsid w:val="00A50293"/>
    <w:rsid w:val="00A50ED7"/>
    <w:rsid w:val="00A512FF"/>
    <w:rsid w:val="00A514AD"/>
    <w:rsid w:val="00A51A51"/>
    <w:rsid w:val="00A51C56"/>
    <w:rsid w:val="00A51D79"/>
    <w:rsid w:val="00A522FA"/>
    <w:rsid w:val="00A52409"/>
    <w:rsid w:val="00A5245D"/>
    <w:rsid w:val="00A52B96"/>
    <w:rsid w:val="00A53244"/>
    <w:rsid w:val="00A53436"/>
    <w:rsid w:val="00A53936"/>
    <w:rsid w:val="00A54213"/>
    <w:rsid w:val="00A54351"/>
    <w:rsid w:val="00A544AA"/>
    <w:rsid w:val="00A548AA"/>
    <w:rsid w:val="00A54A62"/>
    <w:rsid w:val="00A54D8C"/>
    <w:rsid w:val="00A54EDD"/>
    <w:rsid w:val="00A54FC5"/>
    <w:rsid w:val="00A55401"/>
    <w:rsid w:val="00A55584"/>
    <w:rsid w:val="00A555E4"/>
    <w:rsid w:val="00A55C54"/>
    <w:rsid w:val="00A55D07"/>
    <w:rsid w:val="00A55E41"/>
    <w:rsid w:val="00A55E97"/>
    <w:rsid w:val="00A56176"/>
    <w:rsid w:val="00A561D1"/>
    <w:rsid w:val="00A561EE"/>
    <w:rsid w:val="00A5646F"/>
    <w:rsid w:val="00A56824"/>
    <w:rsid w:val="00A569A3"/>
    <w:rsid w:val="00A56CE5"/>
    <w:rsid w:val="00A5715A"/>
    <w:rsid w:val="00A573F6"/>
    <w:rsid w:val="00A5753D"/>
    <w:rsid w:val="00A57618"/>
    <w:rsid w:val="00A5799B"/>
    <w:rsid w:val="00A57A4C"/>
    <w:rsid w:val="00A57BD3"/>
    <w:rsid w:val="00A57C33"/>
    <w:rsid w:val="00A57CB9"/>
    <w:rsid w:val="00A6039A"/>
    <w:rsid w:val="00A603E7"/>
    <w:rsid w:val="00A605F1"/>
    <w:rsid w:val="00A60BA3"/>
    <w:rsid w:val="00A60E2D"/>
    <w:rsid w:val="00A60F0F"/>
    <w:rsid w:val="00A61146"/>
    <w:rsid w:val="00A61226"/>
    <w:rsid w:val="00A61258"/>
    <w:rsid w:val="00A61442"/>
    <w:rsid w:val="00A61CCA"/>
    <w:rsid w:val="00A61CD9"/>
    <w:rsid w:val="00A621DA"/>
    <w:rsid w:val="00A6220B"/>
    <w:rsid w:val="00A6313F"/>
    <w:rsid w:val="00A632CE"/>
    <w:rsid w:val="00A63620"/>
    <w:rsid w:val="00A637CE"/>
    <w:rsid w:val="00A6380B"/>
    <w:rsid w:val="00A63FFE"/>
    <w:rsid w:val="00A64098"/>
    <w:rsid w:val="00A6457F"/>
    <w:rsid w:val="00A64641"/>
    <w:rsid w:val="00A649EC"/>
    <w:rsid w:val="00A64F07"/>
    <w:rsid w:val="00A65166"/>
    <w:rsid w:val="00A65394"/>
    <w:rsid w:val="00A65681"/>
    <w:rsid w:val="00A65C57"/>
    <w:rsid w:val="00A65E6A"/>
    <w:rsid w:val="00A66081"/>
    <w:rsid w:val="00A66245"/>
    <w:rsid w:val="00A6637B"/>
    <w:rsid w:val="00A663EA"/>
    <w:rsid w:val="00A665A0"/>
    <w:rsid w:val="00A665ED"/>
    <w:rsid w:val="00A66658"/>
    <w:rsid w:val="00A66980"/>
    <w:rsid w:val="00A66ACA"/>
    <w:rsid w:val="00A66E44"/>
    <w:rsid w:val="00A672AD"/>
    <w:rsid w:val="00A674FB"/>
    <w:rsid w:val="00A679C0"/>
    <w:rsid w:val="00A67A7A"/>
    <w:rsid w:val="00A67C2F"/>
    <w:rsid w:val="00A70194"/>
    <w:rsid w:val="00A70490"/>
    <w:rsid w:val="00A70B72"/>
    <w:rsid w:val="00A70BB4"/>
    <w:rsid w:val="00A71058"/>
    <w:rsid w:val="00A71BD6"/>
    <w:rsid w:val="00A71E27"/>
    <w:rsid w:val="00A720E6"/>
    <w:rsid w:val="00A721E6"/>
    <w:rsid w:val="00A722DE"/>
    <w:rsid w:val="00A725C1"/>
    <w:rsid w:val="00A72654"/>
    <w:rsid w:val="00A726CB"/>
    <w:rsid w:val="00A72927"/>
    <w:rsid w:val="00A73155"/>
    <w:rsid w:val="00A73924"/>
    <w:rsid w:val="00A73F34"/>
    <w:rsid w:val="00A74020"/>
    <w:rsid w:val="00A74462"/>
    <w:rsid w:val="00A74B49"/>
    <w:rsid w:val="00A74C78"/>
    <w:rsid w:val="00A74F94"/>
    <w:rsid w:val="00A75212"/>
    <w:rsid w:val="00A7522C"/>
    <w:rsid w:val="00A7531C"/>
    <w:rsid w:val="00A75556"/>
    <w:rsid w:val="00A75AF5"/>
    <w:rsid w:val="00A75CA0"/>
    <w:rsid w:val="00A75CE7"/>
    <w:rsid w:val="00A75D95"/>
    <w:rsid w:val="00A75EF6"/>
    <w:rsid w:val="00A7648A"/>
    <w:rsid w:val="00A765B8"/>
    <w:rsid w:val="00A765CD"/>
    <w:rsid w:val="00A76A0B"/>
    <w:rsid w:val="00A76ECA"/>
    <w:rsid w:val="00A76FFC"/>
    <w:rsid w:val="00A7728C"/>
    <w:rsid w:val="00A777D6"/>
    <w:rsid w:val="00A77CFC"/>
    <w:rsid w:val="00A77E2E"/>
    <w:rsid w:val="00A77E8C"/>
    <w:rsid w:val="00A77F06"/>
    <w:rsid w:val="00A803F3"/>
    <w:rsid w:val="00A807A1"/>
    <w:rsid w:val="00A807CA"/>
    <w:rsid w:val="00A81278"/>
    <w:rsid w:val="00A81651"/>
    <w:rsid w:val="00A81683"/>
    <w:rsid w:val="00A81C85"/>
    <w:rsid w:val="00A81E55"/>
    <w:rsid w:val="00A82136"/>
    <w:rsid w:val="00A82467"/>
    <w:rsid w:val="00A8262B"/>
    <w:rsid w:val="00A828CC"/>
    <w:rsid w:val="00A82B48"/>
    <w:rsid w:val="00A82EEF"/>
    <w:rsid w:val="00A83082"/>
    <w:rsid w:val="00A830BB"/>
    <w:rsid w:val="00A83397"/>
    <w:rsid w:val="00A83829"/>
    <w:rsid w:val="00A838CD"/>
    <w:rsid w:val="00A83A9C"/>
    <w:rsid w:val="00A83B90"/>
    <w:rsid w:val="00A842BA"/>
    <w:rsid w:val="00A843E5"/>
    <w:rsid w:val="00A846DC"/>
    <w:rsid w:val="00A84C41"/>
    <w:rsid w:val="00A84CE1"/>
    <w:rsid w:val="00A84F4D"/>
    <w:rsid w:val="00A857FF"/>
    <w:rsid w:val="00A858F7"/>
    <w:rsid w:val="00A85B48"/>
    <w:rsid w:val="00A85FD7"/>
    <w:rsid w:val="00A85FF5"/>
    <w:rsid w:val="00A869BA"/>
    <w:rsid w:val="00A87306"/>
    <w:rsid w:val="00A87C85"/>
    <w:rsid w:val="00A87DAC"/>
    <w:rsid w:val="00A87FCD"/>
    <w:rsid w:val="00A90057"/>
    <w:rsid w:val="00A909E1"/>
    <w:rsid w:val="00A919AA"/>
    <w:rsid w:val="00A91C29"/>
    <w:rsid w:val="00A91CFC"/>
    <w:rsid w:val="00A91D3B"/>
    <w:rsid w:val="00A91DCE"/>
    <w:rsid w:val="00A91E91"/>
    <w:rsid w:val="00A92254"/>
    <w:rsid w:val="00A925C1"/>
    <w:rsid w:val="00A9273B"/>
    <w:rsid w:val="00A928F5"/>
    <w:rsid w:val="00A9293A"/>
    <w:rsid w:val="00A92948"/>
    <w:rsid w:val="00A92A9C"/>
    <w:rsid w:val="00A92D42"/>
    <w:rsid w:val="00A931C4"/>
    <w:rsid w:val="00A933A2"/>
    <w:rsid w:val="00A9373F"/>
    <w:rsid w:val="00A93767"/>
    <w:rsid w:val="00A93CE1"/>
    <w:rsid w:val="00A93DC7"/>
    <w:rsid w:val="00A93E87"/>
    <w:rsid w:val="00A93FDF"/>
    <w:rsid w:val="00A94315"/>
    <w:rsid w:val="00A943B2"/>
    <w:rsid w:val="00A9446C"/>
    <w:rsid w:val="00A94923"/>
    <w:rsid w:val="00A9496A"/>
    <w:rsid w:val="00A94A07"/>
    <w:rsid w:val="00A94F5B"/>
    <w:rsid w:val="00A94F91"/>
    <w:rsid w:val="00A951C6"/>
    <w:rsid w:val="00A952C3"/>
    <w:rsid w:val="00A953E8"/>
    <w:rsid w:val="00A9559D"/>
    <w:rsid w:val="00A95858"/>
    <w:rsid w:val="00A958F5"/>
    <w:rsid w:val="00A95B32"/>
    <w:rsid w:val="00A95DEB"/>
    <w:rsid w:val="00A9608F"/>
    <w:rsid w:val="00A961AA"/>
    <w:rsid w:val="00A96483"/>
    <w:rsid w:val="00A96715"/>
    <w:rsid w:val="00A96717"/>
    <w:rsid w:val="00A96AB8"/>
    <w:rsid w:val="00A96ECF"/>
    <w:rsid w:val="00A9705D"/>
    <w:rsid w:val="00A9709C"/>
    <w:rsid w:val="00A9710D"/>
    <w:rsid w:val="00A97383"/>
    <w:rsid w:val="00A97715"/>
    <w:rsid w:val="00A97A89"/>
    <w:rsid w:val="00A97E00"/>
    <w:rsid w:val="00AA0396"/>
    <w:rsid w:val="00AA0C2E"/>
    <w:rsid w:val="00AA108C"/>
    <w:rsid w:val="00AA11C4"/>
    <w:rsid w:val="00AA1359"/>
    <w:rsid w:val="00AA1414"/>
    <w:rsid w:val="00AA160C"/>
    <w:rsid w:val="00AA1AC9"/>
    <w:rsid w:val="00AA2205"/>
    <w:rsid w:val="00AA2354"/>
    <w:rsid w:val="00AA2385"/>
    <w:rsid w:val="00AA2627"/>
    <w:rsid w:val="00AA266B"/>
    <w:rsid w:val="00AA29B0"/>
    <w:rsid w:val="00AA29F6"/>
    <w:rsid w:val="00AA2AD0"/>
    <w:rsid w:val="00AA2F18"/>
    <w:rsid w:val="00AA3042"/>
    <w:rsid w:val="00AA32A7"/>
    <w:rsid w:val="00AA335C"/>
    <w:rsid w:val="00AA3623"/>
    <w:rsid w:val="00AA3697"/>
    <w:rsid w:val="00AA3964"/>
    <w:rsid w:val="00AA3D39"/>
    <w:rsid w:val="00AA4315"/>
    <w:rsid w:val="00AA44EF"/>
    <w:rsid w:val="00AA45E1"/>
    <w:rsid w:val="00AA4663"/>
    <w:rsid w:val="00AA4674"/>
    <w:rsid w:val="00AA469E"/>
    <w:rsid w:val="00AA47D0"/>
    <w:rsid w:val="00AA49F9"/>
    <w:rsid w:val="00AA4BEF"/>
    <w:rsid w:val="00AA50A4"/>
    <w:rsid w:val="00AA57BE"/>
    <w:rsid w:val="00AA59E0"/>
    <w:rsid w:val="00AA5C16"/>
    <w:rsid w:val="00AA5C63"/>
    <w:rsid w:val="00AA604D"/>
    <w:rsid w:val="00AA610D"/>
    <w:rsid w:val="00AA6185"/>
    <w:rsid w:val="00AA69B1"/>
    <w:rsid w:val="00AA6AA4"/>
    <w:rsid w:val="00AA6DD3"/>
    <w:rsid w:val="00AA6E2A"/>
    <w:rsid w:val="00AA72EA"/>
    <w:rsid w:val="00AA7714"/>
    <w:rsid w:val="00AA77EF"/>
    <w:rsid w:val="00AA78D5"/>
    <w:rsid w:val="00AA79BB"/>
    <w:rsid w:val="00AA7BFF"/>
    <w:rsid w:val="00AA7F3D"/>
    <w:rsid w:val="00AA7FD2"/>
    <w:rsid w:val="00AA7FF2"/>
    <w:rsid w:val="00AB006A"/>
    <w:rsid w:val="00AB01EE"/>
    <w:rsid w:val="00AB0234"/>
    <w:rsid w:val="00AB0902"/>
    <w:rsid w:val="00AB0A4A"/>
    <w:rsid w:val="00AB0B2B"/>
    <w:rsid w:val="00AB0DCC"/>
    <w:rsid w:val="00AB0E61"/>
    <w:rsid w:val="00AB13BF"/>
    <w:rsid w:val="00AB1A0F"/>
    <w:rsid w:val="00AB1BE3"/>
    <w:rsid w:val="00AB22FD"/>
    <w:rsid w:val="00AB2518"/>
    <w:rsid w:val="00AB2528"/>
    <w:rsid w:val="00AB29BF"/>
    <w:rsid w:val="00AB2C1B"/>
    <w:rsid w:val="00AB2CDB"/>
    <w:rsid w:val="00AB32F6"/>
    <w:rsid w:val="00AB37F3"/>
    <w:rsid w:val="00AB39A2"/>
    <w:rsid w:val="00AB3BAD"/>
    <w:rsid w:val="00AB4009"/>
    <w:rsid w:val="00AB42D4"/>
    <w:rsid w:val="00AB432B"/>
    <w:rsid w:val="00AB43BB"/>
    <w:rsid w:val="00AB4944"/>
    <w:rsid w:val="00AB4A8F"/>
    <w:rsid w:val="00AB4B21"/>
    <w:rsid w:val="00AB4BBA"/>
    <w:rsid w:val="00AB5103"/>
    <w:rsid w:val="00AB52B9"/>
    <w:rsid w:val="00AB54AB"/>
    <w:rsid w:val="00AB54E9"/>
    <w:rsid w:val="00AB5664"/>
    <w:rsid w:val="00AB5B41"/>
    <w:rsid w:val="00AB5E34"/>
    <w:rsid w:val="00AB636E"/>
    <w:rsid w:val="00AB67B3"/>
    <w:rsid w:val="00AB6BCD"/>
    <w:rsid w:val="00AB6D94"/>
    <w:rsid w:val="00AB71A6"/>
    <w:rsid w:val="00AB75CF"/>
    <w:rsid w:val="00AB768C"/>
    <w:rsid w:val="00AB79F3"/>
    <w:rsid w:val="00AB7F66"/>
    <w:rsid w:val="00AC0026"/>
    <w:rsid w:val="00AC0090"/>
    <w:rsid w:val="00AC01B6"/>
    <w:rsid w:val="00AC0583"/>
    <w:rsid w:val="00AC0633"/>
    <w:rsid w:val="00AC0866"/>
    <w:rsid w:val="00AC0CA7"/>
    <w:rsid w:val="00AC1040"/>
    <w:rsid w:val="00AC108B"/>
    <w:rsid w:val="00AC10AB"/>
    <w:rsid w:val="00AC1692"/>
    <w:rsid w:val="00AC1B0D"/>
    <w:rsid w:val="00AC1B8B"/>
    <w:rsid w:val="00AC2074"/>
    <w:rsid w:val="00AC2199"/>
    <w:rsid w:val="00AC2620"/>
    <w:rsid w:val="00AC276D"/>
    <w:rsid w:val="00AC27FA"/>
    <w:rsid w:val="00AC282B"/>
    <w:rsid w:val="00AC2C2F"/>
    <w:rsid w:val="00AC2D6E"/>
    <w:rsid w:val="00AC2DD1"/>
    <w:rsid w:val="00AC3536"/>
    <w:rsid w:val="00AC37A4"/>
    <w:rsid w:val="00AC385C"/>
    <w:rsid w:val="00AC3B47"/>
    <w:rsid w:val="00AC3B55"/>
    <w:rsid w:val="00AC3D0E"/>
    <w:rsid w:val="00AC3FA2"/>
    <w:rsid w:val="00AC40F4"/>
    <w:rsid w:val="00AC444B"/>
    <w:rsid w:val="00AC48FA"/>
    <w:rsid w:val="00AC4910"/>
    <w:rsid w:val="00AC4B88"/>
    <w:rsid w:val="00AC4EB2"/>
    <w:rsid w:val="00AC51AB"/>
    <w:rsid w:val="00AC5731"/>
    <w:rsid w:val="00AC586F"/>
    <w:rsid w:val="00AC58B1"/>
    <w:rsid w:val="00AC5DA6"/>
    <w:rsid w:val="00AC62D9"/>
    <w:rsid w:val="00AC6518"/>
    <w:rsid w:val="00AC684B"/>
    <w:rsid w:val="00AC6A24"/>
    <w:rsid w:val="00AC6E6E"/>
    <w:rsid w:val="00AC7516"/>
    <w:rsid w:val="00AC760B"/>
    <w:rsid w:val="00AC7823"/>
    <w:rsid w:val="00AC7CE0"/>
    <w:rsid w:val="00AC7F02"/>
    <w:rsid w:val="00AD0104"/>
    <w:rsid w:val="00AD019E"/>
    <w:rsid w:val="00AD0221"/>
    <w:rsid w:val="00AD04B9"/>
    <w:rsid w:val="00AD04E0"/>
    <w:rsid w:val="00AD0564"/>
    <w:rsid w:val="00AD0C6B"/>
    <w:rsid w:val="00AD1270"/>
    <w:rsid w:val="00AD138E"/>
    <w:rsid w:val="00AD168D"/>
    <w:rsid w:val="00AD1CA4"/>
    <w:rsid w:val="00AD2222"/>
    <w:rsid w:val="00AD228E"/>
    <w:rsid w:val="00AD23EA"/>
    <w:rsid w:val="00AD26FE"/>
    <w:rsid w:val="00AD281B"/>
    <w:rsid w:val="00AD2914"/>
    <w:rsid w:val="00AD2A1F"/>
    <w:rsid w:val="00AD2BCB"/>
    <w:rsid w:val="00AD2DF7"/>
    <w:rsid w:val="00AD393C"/>
    <w:rsid w:val="00AD3A80"/>
    <w:rsid w:val="00AD3AB2"/>
    <w:rsid w:val="00AD3B7C"/>
    <w:rsid w:val="00AD3B80"/>
    <w:rsid w:val="00AD3C78"/>
    <w:rsid w:val="00AD3C9F"/>
    <w:rsid w:val="00AD3F01"/>
    <w:rsid w:val="00AD432C"/>
    <w:rsid w:val="00AD46AA"/>
    <w:rsid w:val="00AD49FB"/>
    <w:rsid w:val="00AD4F4A"/>
    <w:rsid w:val="00AD54AC"/>
    <w:rsid w:val="00AD572A"/>
    <w:rsid w:val="00AD58FD"/>
    <w:rsid w:val="00AD6456"/>
    <w:rsid w:val="00AD6514"/>
    <w:rsid w:val="00AD65C4"/>
    <w:rsid w:val="00AD662E"/>
    <w:rsid w:val="00AD6683"/>
    <w:rsid w:val="00AD6CBF"/>
    <w:rsid w:val="00AD6E4A"/>
    <w:rsid w:val="00AD6FE5"/>
    <w:rsid w:val="00AD70CE"/>
    <w:rsid w:val="00AD74C8"/>
    <w:rsid w:val="00AD776C"/>
    <w:rsid w:val="00AD77A7"/>
    <w:rsid w:val="00AD77C1"/>
    <w:rsid w:val="00AD7B55"/>
    <w:rsid w:val="00AD7BA3"/>
    <w:rsid w:val="00AD7CBE"/>
    <w:rsid w:val="00AD7E4E"/>
    <w:rsid w:val="00AE005B"/>
    <w:rsid w:val="00AE015D"/>
    <w:rsid w:val="00AE031C"/>
    <w:rsid w:val="00AE05E8"/>
    <w:rsid w:val="00AE061F"/>
    <w:rsid w:val="00AE09FF"/>
    <w:rsid w:val="00AE0D22"/>
    <w:rsid w:val="00AE0EDA"/>
    <w:rsid w:val="00AE10DD"/>
    <w:rsid w:val="00AE1497"/>
    <w:rsid w:val="00AE182F"/>
    <w:rsid w:val="00AE1EB2"/>
    <w:rsid w:val="00AE1F80"/>
    <w:rsid w:val="00AE2236"/>
    <w:rsid w:val="00AE2476"/>
    <w:rsid w:val="00AE24A6"/>
    <w:rsid w:val="00AE26EE"/>
    <w:rsid w:val="00AE275A"/>
    <w:rsid w:val="00AE2BB3"/>
    <w:rsid w:val="00AE307F"/>
    <w:rsid w:val="00AE31BD"/>
    <w:rsid w:val="00AE360B"/>
    <w:rsid w:val="00AE36FF"/>
    <w:rsid w:val="00AE39AE"/>
    <w:rsid w:val="00AE3CC9"/>
    <w:rsid w:val="00AE3F13"/>
    <w:rsid w:val="00AE44A3"/>
    <w:rsid w:val="00AE44C8"/>
    <w:rsid w:val="00AE4678"/>
    <w:rsid w:val="00AE4BA8"/>
    <w:rsid w:val="00AE4CEF"/>
    <w:rsid w:val="00AE5595"/>
    <w:rsid w:val="00AE5601"/>
    <w:rsid w:val="00AE5CD0"/>
    <w:rsid w:val="00AE5FE3"/>
    <w:rsid w:val="00AE6166"/>
    <w:rsid w:val="00AE6236"/>
    <w:rsid w:val="00AE640E"/>
    <w:rsid w:val="00AE6457"/>
    <w:rsid w:val="00AE64B2"/>
    <w:rsid w:val="00AE6FC4"/>
    <w:rsid w:val="00AE702F"/>
    <w:rsid w:val="00AE70FA"/>
    <w:rsid w:val="00AE723F"/>
    <w:rsid w:val="00AE74B1"/>
    <w:rsid w:val="00AE7B6E"/>
    <w:rsid w:val="00AE7C08"/>
    <w:rsid w:val="00AE7DF8"/>
    <w:rsid w:val="00AE7E38"/>
    <w:rsid w:val="00AE7E3B"/>
    <w:rsid w:val="00AF04F5"/>
    <w:rsid w:val="00AF05FA"/>
    <w:rsid w:val="00AF074A"/>
    <w:rsid w:val="00AF0D91"/>
    <w:rsid w:val="00AF0E2C"/>
    <w:rsid w:val="00AF125B"/>
    <w:rsid w:val="00AF1474"/>
    <w:rsid w:val="00AF152E"/>
    <w:rsid w:val="00AF15FE"/>
    <w:rsid w:val="00AF185C"/>
    <w:rsid w:val="00AF1C43"/>
    <w:rsid w:val="00AF1E16"/>
    <w:rsid w:val="00AF1EE3"/>
    <w:rsid w:val="00AF25C3"/>
    <w:rsid w:val="00AF28D2"/>
    <w:rsid w:val="00AF2ABB"/>
    <w:rsid w:val="00AF2AF5"/>
    <w:rsid w:val="00AF31D1"/>
    <w:rsid w:val="00AF33CE"/>
    <w:rsid w:val="00AF33DE"/>
    <w:rsid w:val="00AF37CA"/>
    <w:rsid w:val="00AF392E"/>
    <w:rsid w:val="00AF3AB9"/>
    <w:rsid w:val="00AF3C21"/>
    <w:rsid w:val="00AF3CDF"/>
    <w:rsid w:val="00AF3DED"/>
    <w:rsid w:val="00AF3F54"/>
    <w:rsid w:val="00AF4159"/>
    <w:rsid w:val="00AF4C6A"/>
    <w:rsid w:val="00AF4CDE"/>
    <w:rsid w:val="00AF4E07"/>
    <w:rsid w:val="00AF511E"/>
    <w:rsid w:val="00AF52A5"/>
    <w:rsid w:val="00AF5870"/>
    <w:rsid w:val="00AF5DD6"/>
    <w:rsid w:val="00AF689B"/>
    <w:rsid w:val="00AF6974"/>
    <w:rsid w:val="00AF73A7"/>
    <w:rsid w:val="00AF749E"/>
    <w:rsid w:val="00AF7711"/>
    <w:rsid w:val="00AF7891"/>
    <w:rsid w:val="00AF7E8E"/>
    <w:rsid w:val="00AF7F50"/>
    <w:rsid w:val="00B002A8"/>
    <w:rsid w:val="00B00A99"/>
    <w:rsid w:val="00B00E2B"/>
    <w:rsid w:val="00B00EB3"/>
    <w:rsid w:val="00B00FA5"/>
    <w:rsid w:val="00B0125C"/>
    <w:rsid w:val="00B01548"/>
    <w:rsid w:val="00B01A01"/>
    <w:rsid w:val="00B01C12"/>
    <w:rsid w:val="00B01D49"/>
    <w:rsid w:val="00B023D0"/>
    <w:rsid w:val="00B02405"/>
    <w:rsid w:val="00B02533"/>
    <w:rsid w:val="00B02E7A"/>
    <w:rsid w:val="00B02F58"/>
    <w:rsid w:val="00B03023"/>
    <w:rsid w:val="00B031F9"/>
    <w:rsid w:val="00B0360D"/>
    <w:rsid w:val="00B03ADC"/>
    <w:rsid w:val="00B03BEE"/>
    <w:rsid w:val="00B03C5E"/>
    <w:rsid w:val="00B04029"/>
    <w:rsid w:val="00B045BD"/>
    <w:rsid w:val="00B047D2"/>
    <w:rsid w:val="00B04DE8"/>
    <w:rsid w:val="00B04ED7"/>
    <w:rsid w:val="00B04EDF"/>
    <w:rsid w:val="00B04F54"/>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381"/>
    <w:rsid w:val="00B078F6"/>
    <w:rsid w:val="00B10003"/>
    <w:rsid w:val="00B101FB"/>
    <w:rsid w:val="00B10891"/>
    <w:rsid w:val="00B109C4"/>
    <w:rsid w:val="00B1134B"/>
    <w:rsid w:val="00B11639"/>
    <w:rsid w:val="00B11938"/>
    <w:rsid w:val="00B11B2E"/>
    <w:rsid w:val="00B11F15"/>
    <w:rsid w:val="00B121B8"/>
    <w:rsid w:val="00B124EE"/>
    <w:rsid w:val="00B127D7"/>
    <w:rsid w:val="00B1347C"/>
    <w:rsid w:val="00B135AA"/>
    <w:rsid w:val="00B13695"/>
    <w:rsid w:val="00B137EF"/>
    <w:rsid w:val="00B13980"/>
    <w:rsid w:val="00B139AF"/>
    <w:rsid w:val="00B14047"/>
    <w:rsid w:val="00B14151"/>
    <w:rsid w:val="00B14458"/>
    <w:rsid w:val="00B146C3"/>
    <w:rsid w:val="00B146E0"/>
    <w:rsid w:val="00B1471F"/>
    <w:rsid w:val="00B1480D"/>
    <w:rsid w:val="00B14E3E"/>
    <w:rsid w:val="00B14FB9"/>
    <w:rsid w:val="00B1536C"/>
    <w:rsid w:val="00B154B0"/>
    <w:rsid w:val="00B154B9"/>
    <w:rsid w:val="00B15844"/>
    <w:rsid w:val="00B15877"/>
    <w:rsid w:val="00B15B51"/>
    <w:rsid w:val="00B15DA7"/>
    <w:rsid w:val="00B164D2"/>
    <w:rsid w:val="00B167B2"/>
    <w:rsid w:val="00B16E1D"/>
    <w:rsid w:val="00B16FD0"/>
    <w:rsid w:val="00B17197"/>
    <w:rsid w:val="00B1726D"/>
    <w:rsid w:val="00B17352"/>
    <w:rsid w:val="00B17465"/>
    <w:rsid w:val="00B1756D"/>
    <w:rsid w:val="00B17925"/>
    <w:rsid w:val="00B179F6"/>
    <w:rsid w:val="00B17A1D"/>
    <w:rsid w:val="00B17BAF"/>
    <w:rsid w:val="00B17FC9"/>
    <w:rsid w:val="00B2027D"/>
    <w:rsid w:val="00B20395"/>
    <w:rsid w:val="00B20397"/>
    <w:rsid w:val="00B20476"/>
    <w:rsid w:val="00B204C3"/>
    <w:rsid w:val="00B20B51"/>
    <w:rsid w:val="00B2100C"/>
    <w:rsid w:val="00B21252"/>
    <w:rsid w:val="00B2161A"/>
    <w:rsid w:val="00B21C37"/>
    <w:rsid w:val="00B21FE7"/>
    <w:rsid w:val="00B21FF3"/>
    <w:rsid w:val="00B22990"/>
    <w:rsid w:val="00B22DC2"/>
    <w:rsid w:val="00B2315B"/>
    <w:rsid w:val="00B233E6"/>
    <w:rsid w:val="00B233E7"/>
    <w:rsid w:val="00B237D6"/>
    <w:rsid w:val="00B237FF"/>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5D9"/>
    <w:rsid w:val="00B25948"/>
    <w:rsid w:val="00B25A1E"/>
    <w:rsid w:val="00B25B47"/>
    <w:rsid w:val="00B25D95"/>
    <w:rsid w:val="00B25F07"/>
    <w:rsid w:val="00B26094"/>
    <w:rsid w:val="00B261CE"/>
    <w:rsid w:val="00B265B5"/>
    <w:rsid w:val="00B2663A"/>
    <w:rsid w:val="00B268BE"/>
    <w:rsid w:val="00B26974"/>
    <w:rsid w:val="00B26A60"/>
    <w:rsid w:val="00B26C0D"/>
    <w:rsid w:val="00B26C5A"/>
    <w:rsid w:val="00B26CD2"/>
    <w:rsid w:val="00B26CDB"/>
    <w:rsid w:val="00B26CF4"/>
    <w:rsid w:val="00B26D8B"/>
    <w:rsid w:val="00B26FD2"/>
    <w:rsid w:val="00B27040"/>
    <w:rsid w:val="00B27067"/>
    <w:rsid w:val="00B27237"/>
    <w:rsid w:val="00B27309"/>
    <w:rsid w:val="00B27334"/>
    <w:rsid w:val="00B273C3"/>
    <w:rsid w:val="00B275EB"/>
    <w:rsid w:val="00B275F7"/>
    <w:rsid w:val="00B2779D"/>
    <w:rsid w:val="00B2797B"/>
    <w:rsid w:val="00B27AB5"/>
    <w:rsid w:val="00B27BD4"/>
    <w:rsid w:val="00B27FDE"/>
    <w:rsid w:val="00B30233"/>
    <w:rsid w:val="00B30242"/>
    <w:rsid w:val="00B3035F"/>
    <w:rsid w:val="00B305BB"/>
    <w:rsid w:val="00B3069A"/>
    <w:rsid w:val="00B30798"/>
    <w:rsid w:val="00B309A6"/>
    <w:rsid w:val="00B30FE4"/>
    <w:rsid w:val="00B31817"/>
    <w:rsid w:val="00B3196C"/>
    <w:rsid w:val="00B31B7E"/>
    <w:rsid w:val="00B32362"/>
    <w:rsid w:val="00B32450"/>
    <w:rsid w:val="00B32C83"/>
    <w:rsid w:val="00B32CD0"/>
    <w:rsid w:val="00B32D06"/>
    <w:rsid w:val="00B32F07"/>
    <w:rsid w:val="00B33260"/>
    <w:rsid w:val="00B33880"/>
    <w:rsid w:val="00B33E99"/>
    <w:rsid w:val="00B33F18"/>
    <w:rsid w:val="00B33F9A"/>
    <w:rsid w:val="00B34009"/>
    <w:rsid w:val="00B34078"/>
    <w:rsid w:val="00B343AC"/>
    <w:rsid w:val="00B34E70"/>
    <w:rsid w:val="00B34EB8"/>
    <w:rsid w:val="00B34EC7"/>
    <w:rsid w:val="00B3520F"/>
    <w:rsid w:val="00B352B9"/>
    <w:rsid w:val="00B35501"/>
    <w:rsid w:val="00B358C0"/>
    <w:rsid w:val="00B35929"/>
    <w:rsid w:val="00B359A8"/>
    <w:rsid w:val="00B35CCB"/>
    <w:rsid w:val="00B360AE"/>
    <w:rsid w:val="00B36196"/>
    <w:rsid w:val="00B36587"/>
    <w:rsid w:val="00B36A8B"/>
    <w:rsid w:val="00B36D68"/>
    <w:rsid w:val="00B375E2"/>
    <w:rsid w:val="00B37912"/>
    <w:rsid w:val="00B37D27"/>
    <w:rsid w:val="00B37F90"/>
    <w:rsid w:val="00B40046"/>
    <w:rsid w:val="00B4076B"/>
    <w:rsid w:val="00B40848"/>
    <w:rsid w:val="00B40B2B"/>
    <w:rsid w:val="00B410F2"/>
    <w:rsid w:val="00B415DE"/>
    <w:rsid w:val="00B4170A"/>
    <w:rsid w:val="00B419C6"/>
    <w:rsid w:val="00B41E86"/>
    <w:rsid w:val="00B421E5"/>
    <w:rsid w:val="00B42223"/>
    <w:rsid w:val="00B42FD8"/>
    <w:rsid w:val="00B4333F"/>
    <w:rsid w:val="00B43363"/>
    <w:rsid w:val="00B434DD"/>
    <w:rsid w:val="00B436B6"/>
    <w:rsid w:val="00B43BAD"/>
    <w:rsid w:val="00B43E10"/>
    <w:rsid w:val="00B4414F"/>
    <w:rsid w:val="00B447B3"/>
    <w:rsid w:val="00B44982"/>
    <w:rsid w:val="00B44A1E"/>
    <w:rsid w:val="00B44A3A"/>
    <w:rsid w:val="00B44DC7"/>
    <w:rsid w:val="00B44F0C"/>
    <w:rsid w:val="00B4562E"/>
    <w:rsid w:val="00B459FC"/>
    <w:rsid w:val="00B45A00"/>
    <w:rsid w:val="00B45B37"/>
    <w:rsid w:val="00B45BEC"/>
    <w:rsid w:val="00B45C48"/>
    <w:rsid w:val="00B46117"/>
    <w:rsid w:val="00B46630"/>
    <w:rsid w:val="00B4681E"/>
    <w:rsid w:val="00B46826"/>
    <w:rsid w:val="00B4682E"/>
    <w:rsid w:val="00B469AB"/>
    <w:rsid w:val="00B46B49"/>
    <w:rsid w:val="00B46BC7"/>
    <w:rsid w:val="00B46C46"/>
    <w:rsid w:val="00B471D0"/>
    <w:rsid w:val="00B4738C"/>
    <w:rsid w:val="00B473D6"/>
    <w:rsid w:val="00B47475"/>
    <w:rsid w:val="00B47CB1"/>
    <w:rsid w:val="00B47CCA"/>
    <w:rsid w:val="00B50481"/>
    <w:rsid w:val="00B50C25"/>
    <w:rsid w:val="00B5108F"/>
    <w:rsid w:val="00B51B69"/>
    <w:rsid w:val="00B5202B"/>
    <w:rsid w:val="00B52642"/>
    <w:rsid w:val="00B52853"/>
    <w:rsid w:val="00B53059"/>
    <w:rsid w:val="00B53268"/>
    <w:rsid w:val="00B53463"/>
    <w:rsid w:val="00B535A3"/>
    <w:rsid w:val="00B5365B"/>
    <w:rsid w:val="00B53D3D"/>
    <w:rsid w:val="00B53EA0"/>
    <w:rsid w:val="00B5437B"/>
    <w:rsid w:val="00B54566"/>
    <w:rsid w:val="00B54689"/>
    <w:rsid w:val="00B549A3"/>
    <w:rsid w:val="00B54C10"/>
    <w:rsid w:val="00B54F41"/>
    <w:rsid w:val="00B560DF"/>
    <w:rsid w:val="00B561B4"/>
    <w:rsid w:val="00B562DB"/>
    <w:rsid w:val="00B567AB"/>
    <w:rsid w:val="00B56B76"/>
    <w:rsid w:val="00B56D64"/>
    <w:rsid w:val="00B57486"/>
    <w:rsid w:val="00B5758D"/>
    <w:rsid w:val="00B57952"/>
    <w:rsid w:val="00B57C40"/>
    <w:rsid w:val="00B57F0D"/>
    <w:rsid w:val="00B601A8"/>
    <w:rsid w:val="00B60A5B"/>
    <w:rsid w:val="00B61481"/>
    <w:rsid w:val="00B61532"/>
    <w:rsid w:val="00B61716"/>
    <w:rsid w:val="00B61B08"/>
    <w:rsid w:val="00B61D73"/>
    <w:rsid w:val="00B621DD"/>
    <w:rsid w:val="00B6256B"/>
    <w:rsid w:val="00B625A6"/>
    <w:rsid w:val="00B62EA0"/>
    <w:rsid w:val="00B63710"/>
    <w:rsid w:val="00B638EF"/>
    <w:rsid w:val="00B63BFD"/>
    <w:rsid w:val="00B63DBE"/>
    <w:rsid w:val="00B64087"/>
    <w:rsid w:val="00B643A7"/>
    <w:rsid w:val="00B64CC4"/>
    <w:rsid w:val="00B650F0"/>
    <w:rsid w:val="00B65138"/>
    <w:rsid w:val="00B65786"/>
    <w:rsid w:val="00B657D4"/>
    <w:rsid w:val="00B658B6"/>
    <w:rsid w:val="00B658E1"/>
    <w:rsid w:val="00B66037"/>
    <w:rsid w:val="00B66658"/>
    <w:rsid w:val="00B66825"/>
    <w:rsid w:val="00B670CE"/>
    <w:rsid w:val="00B671F3"/>
    <w:rsid w:val="00B6727C"/>
    <w:rsid w:val="00B672F7"/>
    <w:rsid w:val="00B672F9"/>
    <w:rsid w:val="00B677BE"/>
    <w:rsid w:val="00B67848"/>
    <w:rsid w:val="00B67854"/>
    <w:rsid w:val="00B679BD"/>
    <w:rsid w:val="00B70040"/>
    <w:rsid w:val="00B70211"/>
    <w:rsid w:val="00B704DE"/>
    <w:rsid w:val="00B706B5"/>
    <w:rsid w:val="00B707E9"/>
    <w:rsid w:val="00B70B3B"/>
    <w:rsid w:val="00B71543"/>
    <w:rsid w:val="00B71926"/>
    <w:rsid w:val="00B71D78"/>
    <w:rsid w:val="00B72031"/>
    <w:rsid w:val="00B725E3"/>
    <w:rsid w:val="00B7275C"/>
    <w:rsid w:val="00B7321C"/>
    <w:rsid w:val="00B7337E"/>
    <w:rsid w:val="00B735FC"/>
    <w:rsid w:val="00B73602"/>
    <w:rsid w:val="00B73611"/>
    <w:rsid w:val="00B73633"/>
    <w:rsid w:val="00B73B97"/>
    <w:rsid w:val="00B73D43"/>
    <w:rsid w:val="00B73E40"/>
    <w:rsid w:val="00B73EA8"/>
    <w:rsid w:val="00B74820"/>
    <w:rsid w:val="00B748CF"/>
    <w:rsid w:val="00B74E70"/>
    <w:rsid w:val="00B74EEB"/>
    <w:rsid w:val="00B750A1"/>
    <w:rsid w:val="00B752AA"/>
    <w:rsid w:val="00B75534"/>
    <w:rsid w:val="00B75C34"/>
    <w:rsid w:val="00B760AC"/>
    <w:rsid w:val="00B762CB"/>
    <w:rsid w:val="00B7640D"/>
    <w:rsid w:val="00B764F6"/>
    <w:rsid w:val="00B76562"/>
    <w:rsid w:val="00B766D3"/>
    <w:rsid w:val="00B7679D"/>
    <w:rsid w:val="00B76D3E"/>
    <w:rsid w:val="00B76D9B"/>
    <w:rsid w:val="00B76DA4"/>
    <w:rsid w:val="00B76E49"/>
    <w:rsid w:val="00B76FC2"/>
    <w:rsid w:val="00B76FCA"/>
    <w:rsid w:val="00B771DC"/>
    <w:rsid w:val="00B7745E"/>
    <w:rsid w:val="00B77487"/>
    <w:rsid w:val="00B7760A"/>
    <w:rsid w:val="00B77660"/>
    <w:rsid w:val="00B77B2E"/>
    <w:rsid w:val="00B77C45"/>
    <w:rsid w:val="00B77F1A"/>
    <w:rsid w:val="00B803A6"/>
    <w:rsid w:val="00B808BD"/>
    <w:rsid w:val="00B80A5A"/>
    <w:rsid w:val="00B80CBD"/>
    <w:rsid w:val="00B80DBE"/>
    <w:rsid w:val="00B814F0"/>
    <w:rsid w:val="00B81537"/>
    <w:rsid w:val="00B81629"/>
    <w:rsid w:val="00B81BA5"/>
    <w:rsid w:val="00B81D8D"/>
    <w:rsid w:val="00B82018"/>
    <w:rsid w:val="00B82068"/>
    <w:rsid w:val="00B82097"/>
    <w:rsid w:val="00B825D3"/>
    <w:rsid w:val="00B82D9A"/>
    <w:rsid w:val="00B82FC1"/>
    <w:rsid w:val="00B830AF"/>
    <w:rsid w:val="00B8311E"/>
    <w:rsid w:val="00B833DB"/>
    <w:rsid w:val="00B8358C"/>
    <w:rsid w:val="00B8365C"/>
    <w:rsid w:val="00B837C3"/>
    <w:rsid w:val="00B83D65"/>
    <w:rsid w:val="00B83F5B"/>
    <w:rsid w:val="00B83FCA"/>
    <w:rsid w:val="00B840B2"/>
    <w:rsid w:val="00B841BC"/>
    <w:rsid w:val="00B8445D"/>
    <w:rsid w:val="00B845AF"/>
    <w:rsid w:val="00B845F0"/>
    <w:rsid w:val="00B8468F"/>
    <w:rsid w:val="00B84D86"/>
    <w:rsid w:val="00B84DBD"/>
    <w:rsid w:val="00B84E1D"/>
    <w:rsid w:val="00B84F22"/>
    <w:rsid w:val="00B84FC6"/>
    <w:rsid w:val="00B85017"/>
    <w:rsid w:val="00B85156"/>
    <w:rsid w:val="00B856D9"/>
    <w:rsid w:val="00B863D8"/>
    <w:rsid w:val="00B865F5"/>
    <w:rsid w:val="00B8680C"/>
    <w:rsid w:val="00B86C62"/>
    <w:rsid w:val="00B8723C"/>
    <w:rsid w:val="00B8745C"/>
    <w:rsid w:val="00B8787F"/>
    <w:rsid w:val="00B87B80"/>
    <w:rsid w:val="00B87B90"/>
    <w:rsid w:val="00B901F5"/>
    <w:rsid w:val="00B90228"/>
    <w:rsid w:val="00B905A8"/>
    <w:rsid w:val="00B909F9"/>
    <w:rsid w:val="00B90A92"/>
    <w:rsid w:val="00B91B87"/>
    <w:rsid w:val="00B92108"/>
    <w:rsid w:val="00B92254"/>
    <w:rsid w:val="00B924E4"/>
    <w:rsid w:val="00B92548"/>
    <w:rsid w:val="00B926A6"/>
    <w:rsid w:val="00B92718"/>
    <w:rsid w:val="00B92961"/>
    <w:rsid w:val="00B92B27"/>
    <w:rsid w:val="00B92EEF"/>
    <w:rsid w:val="00B935CD"/>
    <w:rsid w:val="00B93822"/>
    <w:rsid w:val="00B93843"/>
    <w:rsid w:val="00B93AE0"/>
    <w:rsid w:val="00B93C33"/>
    <w:rsid w:val="00B93DE2"/>
    <w:rsid w:val="00B93E13"/>
    <w:rsid w:val="00B93F4E"/>
    <w:rsid w:val="00B94041"/>
    <w:rsid w:val="00B9447A"/>
    <w:rsid w:val="00B944BC"/>
    <w:rsid w:val="00B94E3A"/>
    <w:rsid w:val="00B9506D"/>
    <w:rsid w:val="00B950B2"/>
    <w:rsid w:val="00B95102"/>
    <w:rsid w:val="00B95183"/>
    <w:rsid w:val="00B954CC"/>
    <w:rsid w:val="00B955E1"/>
    <w:rsid w:val="00B95610"/>
    <w:rsid w:val="00B95718"/>
    <w:rsid w:val="00B95961"/>
    <w:rsid w:val="00B95AC7"/>
    <w:rsid w:val="00B95B5E"/>
    <w:rsid w:val="00B95DC7"/>
    <w:rsid w:val="00B95EA0"/>
    <w:rsid w:val="00B96238"/>
    <w:rsid w:val="00B963F3"/>
    <w:rsid w:val="00B9657F"/>
    <w:rsid w:val="00B96662"/>
    <w:rsid w:val="00B96CEC"/>
    <w:rsid w:val="00B96F95"/>
    <w:rsid w:val="00B97602"/>
    <w:rsid w:val="00B976BC"/>
    <w:rsid w:val="00BA00B9"/>
    <w:rsid w:val="00BA00D1"/>
    <w:rsid w:val="00BA0282"/>
    <w:rsid w:val="00BA0340"/>
    <w:rsid w:val="00BA0390"/>
    <w:rsid w:val="00BA06C7"/>
    <w:rsid w:val="00BA06F3"/>
    <w:rsid w:val="00BA0C80"/>
    <w:rsid w:val="00BA1024"/>
    <w:rsid w:val="00BA10E9"/>
    <w:rsid w:val="00BA117C"/>
    <w:rsid w:val="00BA1368"/>
    <w:rsid w:val="00BA15DC"/>
    <w:rsid w:val="00BA15F2"/>
    <w:rsid w:val="00BA1A87"/>
    <w:rsid w:val="00BA1F02"/>
    <w:rsid w:val="00BA289A"/>
    <w:rsid w:val="00BA33BD"/>
    <w:rsid w:val="00BA3950"/>
    <w:rsid w:val="00BA3960"/>
    <w:rsid w:val="00BA3A6E"/>
    <w:rsid w:val="00BA3C27"/>
    <w:rsid w:val="00BA40F7"/>
    <w:rsid w:val="00BA43B0"/>
    <w:rsid w:val="00BA45FD"/>
    <w:rsid w:val="00BA466D"/>
    <w:rsid w:val="00BA4DB8"/>
    <w:rsid w:val="00BA4DDF"/>
    <w:rsid w:val="00BA5377"/>
    <w:rsid w:val="00BA549F"/>
    <w:rsid w:val="00BA54EE"/>
    <w:rsid w:val="00BA54F1"/>
    <w:rsid w:val="00BA560C"/>
    <w:rsid w:val="00BA579F"/>
    <w:rsid w:val="00BA5834"/>
    <w:rsid w:val="00BA5B78"/>
    <w:rsid w:val="00BA63B8"/>
    <w:rsid w:val="00BA6623"/>
    <w:rsid w:val="00BA6D21"/>
    <w:rsid w:val="00BA6D5A"/>
    <w:rsid w:val="00BA6DA7"/>
    <w:rsid w:val="00BA7166"/>
    <w:rsid w:val="00BA7356"/>
    <w:rsid w:val="00BA75CE"/>
    <w:rsid w:val="00BA790D"/>
    <w:rsid w:val="00BA7CF1"/>
    <w:rsid w:val="00BA7D98"/>
    <w:rsid w:val="00BB02E3"/>
    <w:rsid w:val="00BB0380"/>
    <w:rsid w:val="00BB0897"/>
    <w:rsid w:val="00BB08A1"/>
    <w:rsid w:val="00BB095D"/>
    <w:rsid w:val="00BB09B4"/>
    <w:rsid w:val="00BB0CC8"/>
    <w:rsid w:val="00BB0EF9"/>
    <w:rsid w:val="00BB0F3E"/>
    <w:rsid w:val="00BB0FB5"/>
    <w:rsid w:val="00BB178B"/>
    <w:rsid w:val="00BB1C59"/>
    <w:rsid w:val="00BB1DBE"/>
    <w:rsid w:val="00BB1EC2"/>
    <w:rsid w:val="00BB1EDE"/>
    <w:rsid w:val="00BB23E7"/>
    <w:rsid w:val="00BB2627"/>
    <w:rsid w:val="00BB2643"/>
    <w:rsid w:val="00BB2973"/>
    <w:rsid w:val="00BB2A99"/>
    <w:rsid w:val="00BB2B28"/>
    <w:rsid w:val="00BB2C86"/>
    <w:rsid w:val="00BB2E54"/>
    <w:rsid w:val="00BB2EFC"/>
    <w:rsid w:val="00BB3078"/>
    <w:rsid w:val="00BB30BF"/>
    <w:rsid w:val="00BB3194"/>
    <w:rsid w:val="00BB323C"/>
    <w:rsid w:val="00BB33EF"/>
    <w:rsid w:val="00BB3539"/>
    <w:rsid w:val="00BB3752"/>
    <w:rsid w:val="00BB3791"/>
    <w:rsid w:val="00BB3913"/>
    <w:rsid w:val="00BB3A2C"/>
    <w:rsid w:val="00BB4384"/>
    <w:rsid w:val="00BB4775"/>
    <w:rsid w:val="00BB489B"/>
    <w:rsid w:val="00BB4A46"/>
    <w:rsid w:val="00BB4D5D"/>
    <w:rsid w:val="00BB4EA2"/>
    <w:rsid w:val="00BB4ECD"/>
    <w:rsid w:val="00BB4FA7"/>
    <w:rsid w:val="00BB5476"/>
    <w:rsid w:val="00BB5677"/>
    <w:rsid w:val="00BB60A0"/>
    <w:rsid w:val="00BB6137"/>
    <w:rsid w:val="00BB62F6"/>
    <w:rsid w:val="00BB6C42"/>
    <w:rsid w:val="00BB7467"/>
    <w:rsid w:val="00BB777F"/>
    <w:rsid w:val="00BB7833"/>
    <w:rsid w:val="00BB7939"/>
    <w:rsid w:val="00BB7A0F"/>
    <w:rsid w:val="00BB7EC0"/>
    <w:rsid w:val="00BC005E"/>
    <w:rsid w:val="00BC0510"/>
    <w:rsid w:val="00BC06FA"/>
    <w:rsid w:val="00BC0739"/>
    <w:rsid w:val="00BC07E3"/>
    <w:rsid w:val="00BC09F9"/>
    <w:rsid w:val="00BC0E67"/>
    <w:rsid w:val="00BC15A0"/>
    <w:rsid w:val="00BC1659"/>
    <w:rsid w:val="00BC18C4"/>
    <w:rsid w:val="00BC1946"/>
    <w:rsid w:val="00BC1F12"/>
    <w:rsid w:val="00BC28DE"/>
    <w:rsid w:val="00BC2923"/>
    <w:rsid w:val="00BC2925"/>
    <w:rsid w:val="00BC2C32"/>
    <w:rsid w:val="00BC2E65"/>
    <w:rsid w:val="00BC3018"/>
    <w:rsid w:val="00BC3084"/>
    <w:rsid w:val="00BC33E8"/>
    <w:rsid w:val="00BC3491"/>
    <w:rsid w:val="00BC3506"/>
    <w:rsid w:val="00BC36B4"/>
    <w:rsid w:val="00BC379A"/>
    <w:rsid w:val="00BC3DE3"/>
    <w:rsid w:val="00BC408E"/>
    <w:rsid w:val="00BC4106"/>
    <w:rsid w:val="00BC4110"/>
    <w:rsid w:val="00BC49F5"/>
    <w:rsid w:val="00BC4DA4"/>
    <w:rsid w:val="00BC4FFC"/>
    <w:rsid w:val="00BC50E1"/>
    <w:rsid w:val="00BC5291"/>
    <w:rsid w:val="00BC531A"/>
    <w:rsid w:val="00BC532D"/>
    <w:rsid w:val="00BC5446"/>
    <w:rsid w:val="00BC548E"/>
    <w:rsid w:val="00BC550E"/>
    <w:rsid w:val="00BC551A"/>
    <w:rsid w:val="00BC5578"/>
    <w:rsid w:val="00BC568D"/>
    <w:rsid w:val="00BC5D54"/>
    <w:rsid w:val="00BC5E28"/>
    <w:rsid w:val="00BC5E97"/>
    <w:rsid w:val="00BC5F54"/>
    <w:rsid w:val="00BC62C7"/>
    <w:rsid w:val="00BC64C2"/>
    <w:rsid w:val="00BC6641"/>
    <w:rsid w:val="00BC66CA"/>
    <w:rsid w:val="00BC6A04"/>
    <w:rsid w:val="00BC715E"/>
    <w:rsid w:val="00BC71C4"/>
    <w:rsid w:val="00BC770D"/>
    <w:rsid w:val="00BC772B"/>
    <w:rsid w:val="00BC79F0"/>
    <w:rsid w:val="00BC7BBD"/>
    <w:rsid w:val="00BC7BD7"/>
    <w:rsid w:val="00BC7D7A"/>
    <w:rsid w:val="00BC7E0A"/>
    <w:rsid w:val="00BD01ED"/>
    <w:rsid w:val="00BD0790"/>
    <w:rsid w:val="00BD09A5"/>
    <w:rsid w:val="00BD0E08"/>
    <w:rsid w:val="00BD112C"/>
    <w:rsid w:val="00BD1276"/>
    <w:rsid w:val="00BD1732"/>
    <w:rsid w:val="00BD1962"/>
    <w:rsid w:val="00BD1EBB"/>
    <w:rsid w:val="00BD2338"/>
    <w:rsid w:val="00BD24E4"/>
    <w:rsid w:val="00BD26D4"/>
    <w:rsid w:val="00BD276D"/>
    <w:rsid w:val="00BD27F9"/>
    <w:rsid w:val="00BD2BE6"/>
    <w:rsid w:val="00BD2E0A"/>
    <w:rsid w:val="00BD2F41"/>
    <w:rsid w:val="00BD34BF"/>
    <w:rsid w:val="00BD3BA2"/>
    <w:rsid w:val="00BD4042"/>
    <w:rsid w:val="00BD412A"/>
    <w:rsid w:val="00BD41DB"/>
    <w:rsid w:val="00BD456E"/>
    <w:rsid w:val="00BD47F4"/>
    <w:rsid w:val="00BD4A93"/>
    <w:rsid w:val="00BD4D9B"/>
    <w:rsid w:val="00BD54FC"/>
    <w:rsid w:val="00BD5810"/>
    <w:rsid w:val="00BD5D5E"/>
    <w:rsid w:val="00BD6082"/>
    <w:rsid w:val="00BD60C1"/>
    <w:rsid w:val="00BD67E8"/>
    <w:rsid w:val="00BD6829"/>
    <w:rsid w:val="00BD7442"/>
    <w:rsid w:val="00BD7523"/>
    <w:rsid w:val="00BD76EF"/>
    <w:rsid w:val="00BD79EB"/>
    <w:rsid w:val="00BD7A5D"/>
    <w:rsid w:val="00BD7B16"/>
    <w:rsid w:val="00BE0070"/>
    <w:rsid w:val="00BE01CC"/>
    <w:rsid w:val="00BE0261"/>
    <w:rsid w:val="00BE0405"/>
    <w:rsid w:val="00BE047F"/>
    <w:rsid w:val="00BE0925"/>
    <w:rsid w:val="00BE0A05"/>
    <w:rsid w:val="00BE0D0F"/>
    <w:rsid w:val="00BE0E75"/>
    <w:rsid w:val="00BE1059"/>
    <w:rsid w:val="00BE1B85"/>
    <w:rsid w:val="00BE1BF0"/>
    <w:rsid w:val="00BE1D2E"/>
    <w:rsid w:val="00BE229E"/>
    <w:rsid w:val="00BE2499"/>
    <w:rsid w:val="00BE2651"/>
    <w:rsid w:val="00BE27E0"/>
    <w:rsid w:val="00BE2E4E"/>
    <w:rsid w:val="00BE322F"/>
    <w:rsid w:val="00BE32E8"/>
    <w:rsid w:val="00BE3338"/>
    <w:rsid w:val="00BE3782"/>
    <w:rsid w:val="00BE38A2"/>
    <w:rsid w:val="00BE3A16"/>
    <w:rsid w:val="00BE3A87"/>
    <w:rsid w:val="00BE40D2"/>
    <w:rsid w:val="00BE418B"/>
    <w:rsid w:val="00BE4434"/>
    <w:rsid w:val="00BE4523"/>
    <w:rsid w:val="00BE4576"/>
    <w:rsid w:val="00BE462B"/>
    <w:rsid w:val="00BE4AB4"/>
    <w:rsid w:val="00BE4AF6"/>
    <w:rsid w:val="00BE4B10"/>
    <w:rsid w:val="00BE4C20"/>
    <w:rsid w:val="00BE4DC1"/>
    <w:rsid w:val="00BE4F82"/>
    <w:rsid w:val="00BE50A4"/>
    <w:rsid w:val="00BE51DC"/>
    <w:rsid w:val="00BE5855"/>
    <w:rsid w:val="00BE5FA9"/>
    <w:rsid w:val="00BE6319"/>
    <w:rsid w:val="00BE6360"/>
    <w:rsid w:val="00BE63C8"/>
    <w:rsid w:val="00BE6A0B"/>
    <w:rsid w:val="00BE6D02"/>
    <w:rsid w:val="00BE6D3A"/>
    <w:rsid w:val="00BE6E24"/>
    <w:rsid w:val="00BE7095"/>
    <w:rsid w:val="00BE7165"/>
    <w:rsid w:val="00BE77BF"/>
    <w:rsid w:val="00BE7865"/>
    <w:rsid w:val="00BE7A73"/>
    <w:rsid w:val="00BE7D2B"/>
    <w:rsid w:val="00BE7F12"/>
    <w:rsid w:val="00BF0007"/>
    <w:rsid w:val="00BF01D1"/>
    <w:rsid w:val="00BF0692"/>
    <w:rsid w:val="00BF0D59"/>
    <w:rsid w:val="00BF11B1"/>
    <w:rsid w:val="00BF134A"/>
    <w:rsid w:val="00BF14F4"/>
    <w:rsid w:val="00BF1514"/>
    <w:rsid w:val="00BF17AC"/>
    <w:rsid w:val="00BF1AC2"/>
    <w:rsid w:val="00BF28A9"/>
    <w:rsid w:val="00BF28F1"/>
    <w:rsid w:val="00BF293D"/>
    <w:rsid w:val="00BF2CA0"/>
    <w:rsid w:val="00BF2D77"/>
    <w:rsid w:val="00BF2DE0"/>
    <w:rsid w:val="00BF2F8E"/>
    <w:rsid w:val="00BF32B6"/>
    <w:rsid w:val="00BF3344"/>
    <w:rsid w:val="00BF371B"/>
    <w:rsid w:val="00BF372C"/>
    <w:rsid w:val="00BF3781"/>
    <w:rsid w:val="00BF37DA"/>
    <w:rsid w:val="00BF39D0"/>
    <w:rsid w:val="00BF3ABD"/>
    <w:rsid w:val="00BF3BBF"/>
    <w:rsid w:val="00BF4369"/>
    <w:rsid w:val="00BF4AA7"/>
    <w:rsid w:val="00BF4B57"/>
    <w:rsid w:val="00BF4CFA"/>
    <w:rsid w:val="00BF4E58"/>
    <w:rsid w:val="00BF5086"/>
    <w:rsid w:val="00BF50F6"/>
    <w:rsid w:val="00BF524D"/>
    <w:rsid w:val="00BF5594"/>
    <w:rsid w:val="00BF567E"/>
    <w:rsid w:val="00BF58C4"/>
    <w:rsid w:val="00BF5A3F"/>
    <w:rsid w:val="00BF5B5F"/>
    <w:rsid w:val="00BF5F21"/>
    <w:rsid w:val="00BF5F55"/>
    <w:rsid w:val="00BF6000"/>
    <w:rsid w:val="00BF618C"/>
    <w:rsid w:val="00BF6291"/>
    <w:rsid w:val="00BF631F"/>
    <w:rsid w:val="00BF64D6"/>
    <w:rsid w:val="00BF6B26"/>
    <w:rsid w:val="00BF6BF6"/>
    <w:rsid w:val="00BF6CEF"/>
    <w:rsid w:val="00BF6E60"/>
    <w:rsid w:val="00BF74A2"/>
    <w:rsid w:val="00BF796B"/>
    <w:rsid w:val="00BF7A29"/>
    <w:rsid w:val="00BF7B88"/>
    <w:rsid w:val="00BF7D26"/>
    <w:rsid w:val="00BF7D64"/>
    <w:rsid w:val="00C000E8"/>
    <w:rsid w:val="00C00395"/>
    <w:rsid w:val="00C004FD"/>
    <w:rsid w:val="00C00773"/>
    <w:rsid w:val="00C00B65"/>
    <w:rsid w:val="00C01231"/>
    <w:rsid w:val="00C012B2"/>
    <w:rsid w:val="00C0131B"/>
    <w:rsid w:val="00C01782"/>
    <w:rsid w:val="00C0193D"/>
    <w:rsid w:val="00C01A7A"/>
    <w:rsid w:val="00C01E7D"/>
    <w:rsid w:val="00C02190"/>
    <w:rsid w:val="00C0258E"/>
    <w:rsid w:val="00C026E7"/>
    <w:rsid w:val="00C03010"/>
    <w:rsid w:val="00C03363"/>
    <w:rsid w:val="00C034AB"/>
    <w:rsid w:val="00C035E6"/>
    <w:rsid w:val="00C03807"/>
    <w:rsid w:val="00C03916"/>
    <w:rsid w:val="00C03C2A"/>
    <w:rsid w:val="00C03F4C"/>
    <w:rsid w:val="00C03FF4"/>
    <w:rsid w:val="00C04009"/>
    <w:rsid w:val="00C0409C"/>
    <w:rsid w:val="00C04704"/>
    <w:rsid w:val="00C04988"/>
    <w:rsid w:val="00C051F0"/>
    <w:rsid w:val="00C05669"/>
    <w:rsid w:val="00C05C4F"/>
    <w:rsid w:val="00C05C73"/>
    <w:rsid w:val="00C05DBC"/>
    <w:rsid w:val="00C06BD7"/>
    <w:rsid w:val="00C06E1D"/>
    <w:rsid w:val="00C070C5"/>
    <w:rsid w:val="00C078CA"/>
    <w:rsid w:val="00C07ECC"/>
    <w:rsid w:val="00C10079"/>
    <w:rsid w:val="00C10453"/>
    <w:rsid w:val="00C10B35"/>
    <w:rsid w:val="00C10D12"/>
    <w:rsid w:val="00C10DC7"/>
    <w:rsid w:val="00C10FCF"/>
    <w:rsid w:val="00C11019"/>
    <w:rsid w:val="00C117FC"/>
    <w:rsid w:val="00C11AD2"/>
    <w:rsid w:val="00C121D6"/>
    <w:rsid w:val="00C12343"/>
    <w:rsid w:val="00C12405"/>
    <w:rsid w:val="00C12640"/>
    <w:rsid w:val="00C12CDA"/>
    <w:rsid w:val="00C131F1"/>
    <w:rsid w:val="00C133E3"/>
    <w:rsid w:val="00C13435"/>
    <w:rsid w:val="00C134D8"/>
    <w:rsid w:val="00C1364D"/>
    <w:rsid w:val="00C13A17"/>
    <w:rsid w:val="00C13C8D"/>
    <w:rsid w:val="00C1410B"/>
    <w:rsid w:val="00C14D82"/>
    <w:rsid w:val="00C14EA8"/>
    <w:rsid w:val="00C14FA3"/>
    <w:rsid w:val="00C15032"/>
    <w:rsid w:val="00C150BC"/>
    <w:rsid w:val="00C1541F"/>
    <w:rsid w:val="00C1543E"/>
    <w:rsid w:val="00C15561"/>
    <w:rsid w:val="00C15693"/>
    <w:rsid w:val="00C15AA5"/>
    <w:rsid w:val="00C15E45"/>
    <w:rsid w:val="00C15E54"/>
    <w:rsid w:val="00C15F84"/>
    <w:rsid w:val="00C15FB1"/>
    <w:rsid w:val="00C16500"/>
    <w:rsid w:val="00C16792"/>
    <w:rsid w:val="00C1720A"/>
    <w:rsid w:val="00C17250"/>
    <w:rsid w:val="00C1735C"/>
    <w:rsid w:val="00C173BF"/>
    <w:rsid w:val="00C1741F"/>
    <w:rsid w:val="00C174D5"/>
    <w:rsid w:val="00C17539"/>
    <w:rsid w:val="00C177EF"/>
    <w:rsid w:val="00C17EC4"/>
    <w:rsid w:val="00C20278"/>
    <w:rsid w:val="00C2039A"/>
    <w:rsid w:val="00C203B6"/>
    <w:rsid w:val="00C20445"/>
    <w:rsid w:val="00C2061F"/>
    <w:rsid w:val="00C20805"/>
    <w:rsid w:val="00C2081E"/>
    <w:rsid w:val="00C20C68"/>
    <w:rsid w:val="00C21019"/>
    <w:rsid w:val="00C210C2"/>
    <w:rsid w:val="00C21A00"/>
    <w:rsid w:val="00C21C2A"/>
    <w:rsid w:val="00C21EC1"/>
    <w:rsid w:val="00C21EC5"/>
    <w:rsid w:val="00C22299"/>
    <w:rsid w:val="00C229F5"/>
    <w:rsid w:val="00C22BCA"/>
    <w:rsid w:val="00C22D7C"/>
    <w:rsid w:val="00C22FBE"/>
    <w:rsid w:val="00C2304B"/>
    <w:rsid w:val="00C234C6"/>
    <w:rsid w:val="00C23504"/>
    <w:rsid w:val="00C23B99"/>
    <w:rsid w:val="00C23BB2"/>
    <w:rsid w:val="00C23D6D"/>
    <w:rsid w:val="00C2424D"/>
    <w:rsid w:val="00C243D5"/>
    <w:rsid w:val="00C2495C"/>
    <w:rsid w:val="00C24F96"/>
    <w:rsid w:val="00C25C04"/>
    <w:rsid w:val="00C25CED"/>
    <w:rsid w:val="00C25F6C"/>
    <w:rsid w:val="00C2609B"/>
    <w:rsid w:val="00C26301"/>
    <w:rsid w:val="00C2634B"/>
    <w:rsid w:val="00C26538"/>
    <w:rsid w:val="00C26597"/>
    <w:rsid w:val="00C26A46"/>
    <w:rsid w:val="00C26A84"/>
    <w:rsid w:val="00C275D4"/>
    <w:rsid w:val="00C27920"/>
    <w:rsid w:val="00C27B2A"/>
    <w:rsid w:val="00C27C2D"/>
    <w:rsid w:val="00C27CD3"/>
    <w:rsid w:val="00C301FF"/>
    <w:rsid w:val="00C30444"/>
    <w:rsid w:val="00C30624"/>
    <w:rsid w:val="00C308DA"/>
    <w:rsid w:val="00C3094C"/>
    <w:rsid w:val="00C3097D"/>
    <w:rsid w:val="00C30B33"/>
    <w:rsid w:val="00C30ED6"/>
    <w:rsid w:val="00C312AD"/>
    <w:rsid w:val="00C3133B"/>
    <w:rsid w:val="00C31360"/>
    <w:rsid w:val="00C31611"/>
    <w:rsid w:val="00C31811"/>
    <w:rsid w:val="00C31A76"/>
    <w:rsid w:val="00C31E6B"/>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7E4"/>
    <w:rsid w:val="00C358AF"/>
    <w:rsid w:val="00C35CF9"/>
    <w:rsid w:val="00C35E6B"/>
    <w:rsid w:val="00C35E6F"/>
    <w:rsid w:val="00C36287"/>
    <w:rsid w:val="00C36515"/>
    <w:rsid w:val="00C36780"/>
    <w:rsid w:val="00C367AE"/>
    <w:rsid w:val="00C36E5B"/>
    <w:rsid w:val="00C377BF"/>
    <w:rsid w:val="00C379E3"/>
    <w:rsid w:val="00C37A41"/>
    <w:rsid w:val="00C37AF0"/>
    <w:rsid w:val="00C4018B"/>
    <w:rsid w:val="00C40681"/>
    <w:rsid w:val="00C408C7"/>
    <w:rsid w:val="00C40A9E"/>
    <w:rsid w:val="00C40B2D"/>
    <w:rsid w:val="00C41008"/>
    <w:rsid w:val="00C411FA"/>
    <w:rsid w:val="00C4145D"/>
    <w:rsid w:val="00C41626"/>
    <w:rsid w:val="00C41735"/>
    <w:rsid w:val="00C41956"/>
    <w:rsid w:val="00C41AD4"/>
    <w:rsid w:val="00C41BF1"/>
    <w:rsid w:val="00C41FB0"/>
    <w:rsid w:val="00C42214"/>
    <w:rsid w:val="00C42629"/>
    <w:rsid w:val="00C42715"/>
    <w:rsid w:val="00C42D25"/>
    <w:rsid w:val="00C433C6"/>
    <w:rsid w:val="00C433DE"/>
    <w:rsid w:val="00C43831"/>
    <w:rsid w:val="00C43A74"/>
    <w:rsid w:val="00C43E04"/>
    <w:rsid w:val="00C43E34"/>
    <w:rsid w:val="00C4410B"/>
    <w:rsid w:val="00C4432A"/>
    <w:rsid w:val="00C44758"/>
    <w:rsid w:val="00C44B1A"/>
    <w:rsid w:val="00C44EDC"/>
    <w:rsid w:val="00C452B5"/>
    <w:rsid w:val="00C45495"/>
    <w:rsid w:val="00C45879"/>
    <w:rsid w:val="00C45AB2"/>
    <w:rsid w:val="00C45D4C"/>
    <w:rsid w:val="00C465BA"/>
    <w:rsid w:val="00C465C3"/>
    <w:rsid w:val="00C46819"/>
    <w:rsid w:val="00C46A4F"/>
    <w:rsid w:val="00C470DF"/>
    <w:rsid w:val="00C47104"/>
    <w:rsid w:val="00C471B0"/>
    <w:rsid w:val="00C4779B"/>
    <w:rsid w:val="00C47F93"/>
    <w:rsid w:val="00C47FBB"/>
    <w:rsid w:val="00C500BF"/>
    <w:rsid w:val="00C501B8"/>
    <w:rsid w:val="00C501C2"/>
    <w:rsid w:val="00C501DE"/>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CE7"/>
    <w:rsid w:val="00C52EBB"/>
    <w:rsid w:val="00C52ECC"/>
    <w:rsid w:val="00C52EF3"/>
    <w:rsid w:val="00C531E7"/>
    <w:rsid w:val="00C5371A"/>
    <w:rsid w:val="00C5391D"/>
    <w:rsid w:val="00C53963"/>
    <w:rsid w:val="00C53C20"/>
    <w:rsid w:val="00C53D99"/>
    <w:rsid w:val="00C53F08"/>
    <w:rsid w:val="00C53FEA"/>
    <w:rsid w:val="00C541C5"/>
    <w:rsid w:val="00C54347"/>
    <w:rsid w:val="00C5439B"/>
    <w:rsid w:val="00C54516"/>
    <w:rsid w:val="00C54654"/>
    <w:rsid w:val="00C548D9"/>
    <w:rsid w:val="00C54BE0"/>
    <w:rsid w:val="00C54E59"/>
    <w:rsid w:val="00C5564A"/>
    <w:rsid w:val="00C55A26"/>
    <w:rsid w:val="00C55C52"/>
    <w:rsid w:val="00C562AD"/>
    <w:rsid w:val="00C56388"/>
    <w:rsid w:val="00C563CA"/>
    <w:rsid w:val="00C566AC"/>
    <w:rsid w:val="00C56720"/>
    <w:rsid w:val="00C56C2C"/>
    <w:rsid w:val="00C56D76"/>
    <w:rsid w:val="00C56FC2"/>
    <w:rsid w:val="00C5713F"/>
    <w:rsid w:val="00C5760A"/>
    <w:rsid w:val="00C57698"/>
    <w:rsid w:val="00C5776C"/>
    <w:rsid w:val="00C577E7"/>
    <w:rsid w:val="00C57EDF"/>
    <w:rsid w:val="00C602AB"/>
    <w:rsid w:val="00C6043F"/>
    <w:rsid w:val="00C605BB"/>
    <w:rsid w:val="00C60BF5"/>
    <w:rsid w:val="00C60F62"/>
    <w:rsid w:val="00C61210"/>
    <w:rsid w:val="00C6157D"/>
    <w:rsid w:val="00C61773"/>
    <w:rsid w:val="00C61894"/>
    <w:rsid w:val="00C61AA0"/>
    <w:rsid w:val="00C621CA"/>
    <w:rsid w:val="00C622E1"/>
    <w:rsid w:val="00C625A0"/>
    <w:rsid w:val="00C629D9"/>
    <w:rsid w:val="00C63062"/>
    <w:rsid w:val="00C63082"/>
    <w:rsid w:val="00C63691"/>
    <w:rsid w:val="00C63751"/>
    <w:rsid w:val="00C6379C"/>
    <w:rsid w:val="00C6393D"/>
    <w:rsid w:val="00C63C70"/>
    <w:rsid w:val="00C63E0F"/>
    <w:rsid w:val="00C63EC9"/>
    <w:rsid w:val="00C64020"/>
    <w:rsid w:val="00C64404"/>
    <w:rsid w:val="00C64694"/>
    <w:rsid w:val="00C64753"/>
    <w:rsid w:val="00C648EF"/>
    <w:rsid w:val="00C649D1"/>
    <w:rsid w:val="00C64A0D"/>
    <w:rsid w:val="00C65544"/>
    <w:rsid w:val="00C65621"/>
    <w:rsid w:val="00C65936"/>
    <w:rsid w:val="00C659B8"/>
    <w:rsid w:val="00C65E6B"/>
    <w:rsid w:val="00C65F6A"/>
    <w:rsid w:val="00C663D8"/>
    <w:rsid w:val="00C6689A"/>
    <w:rsid w:val="00C66D2D"/>
    <w:rsid w:val="00C703CE"/>
    <w:rsid w:val="00C70444"/>
    <w:rsid w:val="00C70705"/>
    <w:rsid w:val="00C70C2E"/>
    <w:rsid w:val="00C70D8B"/>
    <w:rsid w:val="00C71529"/>
    <w:rsid w:val="00C71E46"/>
    <w:rsid w:val="00C71F21"/>
    <w:rsid w:val="00C72039"/>
    <w:rsid w:val="00C72094"/>
    <w:rsid w:val="00C72227"/>
    <w:rsid w:val="00C72556"/>
    <w:rsid w:val="00C725C6"/>
    <w:rsid w:val="00C726B7"/>
    <w:rsid w:val="00C72A0A"/>
    <w:rsid w:val="00C72A59"/>
    <w:rsid w:val="00C72AF8"/>
    <w:rsid w:val="00C72FB7"/>
    <w:rsid w:val="00C7319B"/>
    <w:rsid w:val="00C73E88"/>
    <w:rsid w:val="00C73F43"/>
    <w:rsid w:val="00C73FCE"/>
    <w:rsid w:val="00C73FD0"/>
    <w:rsid w:val="00C740B3"/>
    <w:rsid w:val="00C74165"/>
    <w:rsid w:val="00C74256"/>
    <w:rsid w:val="00C749C9"/>
    <w:rsid w:val="00C74C54"/>
    <w:rsid w:val="00C75150"/>
    <w:rsid w:val="00C75E34"/>
    <w:rsid w:val="00C76A89"/>
    <w:rsid w:val="00C76C93"/>
    <w:rsid w:val="00C7709A"/>
    <w:rsid w:val="00C77482"/>
    <w:rsid w:val="00C774CD"/>
    <w:rsid w:val="00C77545"/>
    <w:rsid w:val="00C778DF"/>
    <w:rsid w:val="00C77952"/>
    <w:rsid w:val="00C77A3B"/>
    <w:rsid w:val="00C77FEA"/>
    <w:rsid w:val="00C80054"/>
    <w:rsid w:val="00C803AC"/>
    <w:rsid w:val="00C8051A"/>
    <w:rsid w:val="00C8055C"/>
    <w:rsid w:val="00C80677"/>
    <w:rsid w:val="00C807B7"/>
    <w:rsid w:val="00C80CB3"/>
    <w:rsid w:val="00C80FA1"/>
    <w:rsid w:val="00C810AB"/>
    <w:rsid w:val="00C811A8"/>
    <w:rsid w:val="00C8136A"/>
    <w:rsid w:val="00C81486"/>
    <w:rsid w:val="00C814D0"/>
    <w:rsid w:val="00C817A0"/>
    <w:rsid w:val="00C81D50"/>
    <w:rsid w:val="00C81ED1"/>
    <w:rsid w:val="00C81F29"/>
    <w:rsid w:val="00C830DB"/>
    <w:rsid w:val="00C8323D"/>
    <w:rsid w:val="00C83DAB"/>
    <w:rsid w:val="00C83F82"/>
    <w:rsid w:val="00C84104"/>
    <w:rsid w:val="00C842C6"/>
    <w:rsid w:val="00C84339"/>
    <w:rsid w:val="00C84348"/>
    <w:rsid w:val="00C845B2"/>
    <w:rsid w:val="00C84757"/>
    <w:rsid w:val="00C8488B"/>
    <w:rsid w:val="00C84B90"/>
    <w:rsid w:val="00C84CC8"/>
    <w:rsid w:val="00C84FB3"/>
    <w:rsid w:val="00C852AE"/>
    <w:rsid w:val="00C856FC"/>
    <w:rsid w:val="00C85A9D"/>
    <w:rsid w:val="00C85B84"/>
    <w:rsid w:val="00C85EB1"/>
    <w:rsid w:val="00C85F8D"/>
    <w:rsid w:val="00C8622D"/>
    <w:rsid w:val="00C864BE"/>
    <w:rsid w:val="00C864E1"/>
    <w:rsid w:val="00C866E6"/>
    <w:rsid w:val="00C869AB"/>
    <w:rsid w:val="00C86AB6"/>
    <w:rsid w:val="00C86B5C"/>
    <w:rsid w:val="00C86B79"/>
    <w:rsid w:val="00C87155"/>
    <w:rsid w:val="00C871D9"/>
    <w:rsid w:val="00C87A19"/>
    <w:rsid w:val="00C87AA7"/>
    <w:rsid w:val="00C87D8E"/>
    <w:rsid w:val="00C87DA6"/>
    <w:rsid w:val="00C87F0F"/>
    <w:rsid w:val="00C902A9"/>
    <w:rsid w:val="00C906FA"/>
    <w:rsid w:val="00C90951"/>
    <w:rsid w:val="00C90FB5"/>
    <w:rsid w:val="00C91117"/>
    <w:rsid w:val="00C91245"/>
    <w:rsid w:val="00C9153B"/>
    <w:rsid w:val="00C918EB"/>
    <w:rsid w:val="00C91B68"/>
    <w:rsid w:val="00C91DE3"/>
    <w:rsid w:val="00C91EF0"/>
    <w:rsid w:val="00C9201A"/>
    <w:rsid w:val="00C9211B"/>
    <w:rsid w:val="00C923FE"/>
    <w:rsid w:val="00C9284B"/>
    <w:rsid w:val="00C92AE3"/>
    <w:rsid w:val="00C92CDA"/>
    <w:rsid w:val="00C933DB"/>
    <w:rsid w:val="00C93404"/>
    <w:rsid w:val="00C934E8"/>
    <w:rsid w:val="00C9377D"/>
    <w:rsid w:val="00C93888"/>
    <w:rsid w:val="00C939D4"/>
    <w:rsid w:val="00C939F0"/>
    <w:rsid w:val="00C93BBD"/>
    <w:rsid w:val="00C9415C"/>
    <w:rsid w:val="00C9421F"/>
    <w:rsid w:val="00C94A13"/>
    <w:rsid w:val="00C94C55"/>
    <w:rsid w:val="00C94F18"/>
    <w:rsid w:val="00C95754"/>
    <w:rsid w:val="00C95EC4"/>
    <w:rsid w:val="00C962A8"/>
    <w:rsid w:val="00C9644B"/>
    <w:rsid w:val="00C97025"/>
    <w:rsid w:val="00C97127"/>
    <w:rsid w:val="00C972E4"/>
    <w:rsid w:val="00C976E6"/>
    <w:rsid w:val="00C97716"/>
    <w:rsid w:val="00C9788C"/>
    <w:rsid w:val="00C97B7C"/>
    <w:rsid w:val="00CA019C"/>
    <w:rsid w:val="00CA019D"/>
    <w:rsid w:val="00CA0474"/>
    <w:rsid w:val="00CA04CB"/>
    <w:rsid w:val="00CA0583"/>
    <w:rsid w:val="00CA05D9"/>
    <w:rsid w:val="00CA07E6"/>
    <w:rsid w:val="00CA0CB9"/>
    <w:rsid w:val="00CA0EC8"/>
    <w:rsid w:val="00CA17B9"/>
    <w:rsid w:val="00CA1CF2"/>
    <w:rsid w:val="00CA2401"/>
    <w:rsid w:val="00CA246D"/>
    <w:rsid w:val="00CA256E"/>
    <w:rsid w:val="00CA263C"/>
    <w:rsid w:val="00CA2F1A"/>
    <w:rsid w:val="00CA34DB"/>
    <w:rsid w:val="00CA3849"/>
    <w:rsid w:val="00CA3AFC"/>
    <w:rsid w:val="00CA3C0A"/>
    <w:rsid w:val="00CA41BE"/>
    <w:rsid w:val="00CA4967"/>
    <w:rsid w:val="00CA4990"/>
    <w:rsid w:val="00CA4AC0"/>
    <w:rsid w:val="00CA4E22"/>
    <w:rsid w:val="00CA4E57"/>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6F2"/>
    <w:rsid w:val="00CB0717"/>
    <w:rsid w:val="00CB0941"/>
    <w:rsid w:val="00CB0ADB"/>
    <w:rsid w:val="00CB0BAB"/>
    <w:rsid w:val="00CB0C10"/>
    <w:rsid w:val="00CB1036"/>
    <w:rsid w:val="00CB13B5"/>
    <w:rsid w:val="00CB198E"/>
    <w:rsid w:val="00CB19CA"/>
    <w:rsid w:val="00CB1CAB"/>
    <w:rsid w:val="00CB208F"/>
    <w:rsid w:val="00CB259D"/>
    <w:rsid w:val="00CB25FC"/>
    <w:rsid w:val="00CB27EE"/>
    <w:rsid w:val="00CB2991"/>
    <w:rsid w:val="00CB308A"/>
    <w:rsid w:val="00CB30B7"/>
    <w:rsid w:val="00CB3360"/>
    <w:rsid w:val="00CB3CE1"/>
    <w:rsid w:val="00CB3D6E"/>
    <w:rsid w:val="00CB42BF"/>
    <w:rsid w:val="00CB4668"/>
    <w:rsid w:val="00CB4F1A"/>
    <w:rsid w:val="00CB4F90"/>
    <w:rsid w:val="00CB5094"/>
    <w:rsid w:val="00CB53B9"/>
    <w:rsid w:val="00CB54C3"/>
    <w:rsid w:val="00CB591B"/>
    <w:rsid w:val="00CB5995"/>
    <w:rsid w:val="00CB5BC6"/>
    <w:rsid w:val="00CB5BD6"/>
    <w:rsid w:val="00CB5FC8"/>
    <w:rsid w:val="00CB6933"/>
    <w:rsid w:val="00CB6C33"/>
    <w:rsid w:val="00CB6E91"/>
    <w:rsid w:val="00CB6F29"/>
    <w:rsid w:val="00CB6FBB"/>
    <w:rsid w:val="00CB768F"/>
    <w:rsid w:val="00CC02ED"/>
    <w:rsid w:val="00CC037C"/>
    <w:rsid w:val="00CC075E"/>
    <w:rsid w:val="00CC0BD0"/>
    <w:rsid w:val="00CC13F4"/>
    <w:rsid w:val="00CC1430"/>
    <w:rsid w:val="00CC1694"/>
    <w:rsid w:val="00CC18E3"/>
    <w:rsid w:val="00CC1ED3"/>
    <w:rsid w:val="00CC24A2"/>
    <w:rsid w:val="00CC264F"/>
    <w:rsid w:val="00CC2ACA"/>
    <w:rsid w:val="00CC2B59"/>
    <w:rsid w:val="00CC2E86"/>
    <w:rsid w:val="00CC30D8"/>
    <w:rsid w:val="00CC3810"/>
    <w:rsid w:val="00CC3A3C"/>
    <w:rsid w:val="00CC3C00"/>
    <w:rsid w:val="00CC3DEB"/>
    <w:rsid w:val="00CC3E6E"/>
    <w:rsid w:val="00CC403D"/>
    <w:rsid w:val="00CC4138"/>
    <w:rsid w:val="00CC454A"/>
    <w:rsid w:val="00CC4659"/>
    <w:rsid w:val="00CC46E9"/>
    <w:rsid w:val="00CC47A0"/>
    <w:rsid w:val="00CC4F6F"/>
    <w:rsid w:val="00CC5029"/>
    <w:rsid w:val="00CC518E"/>
    <w:rsid w:val="00CC581C"/>
    <w:rsid w:val="00CC5876"/>
    <w:rsid w:val="00CC5D75"/>
    <w:rsid w:val="00CC5EEB"/>
    <w:rsid w:val="00CC6247"/>
    <w:rsid w:val="00CC66D9"/>
    <w:rsid w:val="00CC69BC"/>
    <w:rsid w:val="00CC6E26"/>
    <w:rsid w:val="00CC6FC6"/>
    <w:rsid w:val="00CC7416"/>
    <w:rsid w:val="00CC77D4"/>
    <w:rsid w:val="00CC78EA"/>
    <w:rsid w:val="00CD00A2"/>
    <w:rsid w:val="00CD029E"/>
    <w:rsid w:val="00CD062A"/>
    <w:rsid w:val="00CD0995"/>
    <w:rsid w:val="00CD0C39"/>
    <w:rsid w:val="00CD0CB7"/>
    <w:rsid w:val="00CD1204"/>
    <w:rsid w:val="00CD128E"/>
    <w:rsid w:val="00CD12BA"/>
    <w:rsid w:val="00CD17A5"/>
    <w:rsid w:val="00CD1C55"/>
    <w:rsid w:val="00CD1D20"/>
    <w:rsid w:val="00CD1DE2"/>
    <w:rsid w:val="00CD1EAC"/>
    <w:rsid w:val="00CD20A3"/>
    <w:rsid w:val="00CD227A"/>
    <w:rsid w:val="00CD2389"/>
    <w:rsid w:val="00CD241F"/>
    <w:rsid w:val="00CD28BD"/>
    <w:rsid w:val="00CD2BA0"/>
    <w:rsid w:val="00CD2D66"/>
    <w:rsid w:val="00CD3E7C"/>
    <w:rsid w:val="00CD3F1B"/>
    <w:rsid w:val="00CD44E0"/>
    <w:rsid w:val="00CD4507"/>
    <w:rsid w:val="00CD4579"/>
    <w:rsid w:val="00CD4783"/>
    <w:rsid w:val="00CD4DAD"/>
    <w:rsid w:val="00CD514B"/>
    <w:rsid w:val="00CD53AB"/>
    <w:rsid w:val="00CD5973"/>
    <w:rsid w:val="00CD5D2F"/>
    <w:rsid w:val="00CD6376"/>
    <w:rsid w:val="00CD637F"/>
    <w:rsid w:val="00CD65F4"/>
    <w:rsid w:val="00CD6D20"/>
    <w:rsid w:val="00CD6F72"/>
    <w:rsid w:val="00CD7285"/>
    <w:rsid w:val="00CD75B3"/>
    <w:rsid w:val="00CD77FD"/>
    <w:rsid w:val="00CD78B8"/>
    <w:rsid w:val="00CE005C"/>
    <w:rsid w:val="00CE018A"/>
    <w:rsid w:val="00CE06DB"/>
    <w:rsid w:val="00CE0A9A"/>
    <w:rsid w:val="00CE0AF0"/>
    <w:rsid w:val="00CE0EAD"/>
    <w:rsid w:val="00CE1043"/>
    <w:rsid w:val="00CE1916"/>
    <w:rsid w:val="00CE19D4"/>
    <w:rsid w:val="00CE1A94"/>
    <w:rsid w:val="00CE1A96"/>
    <w:rsid w:val="00CE1D40"/>
    <w:rsid w:val="00CE25C9"/>
    <w:rsid w:val="00CE2695"/>
    <w:rsid w:val="00CE2C51"/>
    <w:rsid w:val="00CE2D41"/>
    <w:rsid w:val="00CE3193"/>
    <w:rsid w:val="00CE344A"/>
    <w:rsid w:val="00CE35DB"/>
    <w:rsid w:val="00CE4258"/>
    <w:rsid w:val="00CE4646"/>
    <w:rsid w:val="00CE4D37"/>
    <w:rsid w:val="00CE511F"/>
    <w:rsid w:val="00CE5545"/>
    <w:rsid w:val="00CE580A"/>
    <w:rsid w:val="00CE59CF"/>
    <w:rsid w:val="00CE5CEB"/>
    <w:rsid w:val="00CE613B"/>
    <w:rsid w:val="00CE64F9"/>
    <w:rsid w:val="00CE698E"/>
    <w:rsid w:val="00CE6B45"/>
    <w:rsid w:val="00CE6C67"/>
    <w:rsid w:val="00CE7011"/>
    <w:rsid w:val="00CE70E9"/>
    <w:rsid w:val="00CE7981"/>
    <w:rsid w:val="00CE7BB8"/>
    <w:rsid w:val="00CF010B"/>
    <w:rsid w:val="00CF018F"/>
    <w:rsid w:val="00CF0616"/>
    <w:rsid w:val="00CF072E"/>
    <w:rsid w:val="00CF0777"/>
    <w:rsid w:val="00CF0EE5"/>
    <w:rsid w:val="00CF0F9A"/>
    <w:rsid w:val="00CF0FC2"/>
    <w:rsid w:val="00CF121A"/>
    <w:rsid w:val="00CF19F2"/>
    <w:rsid w:val="00CF1C07"/>
    <w:rsid w:val="00CF1D33"/>
    <w:rsid w:val="00CF1E14"/>
    <w:rsid w:val="00CF1F1A"/>
    <w:rsid w:val="00CF22CA"/>
    <w:rsid w:val="00CF22FB"/>
    <w:rsid w:val="00CF2BCA"/>
    <w:rsid w:val="00CF2C0A"/>
    <w:rsid w:val="00CF2E84"/>
    <w:rsid w:val="00CF30AB"/>
    <w:rsid w:val="00CF3271"/>
    <w:rsid w:val="00CF37B1"/>
    <w:rsid w:val="00CF37FB"/>
    <w:rsid w:val="00CF3F1E"/>
    <w:rsid w:val="00CF42E3"/>
    <w:rsid w:val="00CF4318"/>
    <w:rsid w:val="00CF4549"/>
    <w:rsid w:val="00CF4643"/>
    <w:rsid w:val="00CF46F0"/>
    <w:rsid w:val="00CF4822"/>
    <w:rsid w:val="00CF4BDC"/>
    <w:rsid w:val="00CF4C7D"/>
    <w:rsid w:val="00CF4DB8"/>
    <w:rsid w:val="00CF4F38"/>
    <w:rsid w:val="00CF50BF"/>
    <w:rsid w:val="00CF5142"/>
    <w:rsid w:val="00CF51F6"/>
    <w:rsid w:val="00CF52B6"/>
    <w:rsid w:val="00CF5408"/>
    <w:rsid w:val="00CF5E80"/>
    <w:rsid w:val="00CF607B"/>
    <w:rsid w:val="00CF621C"/>
    <w:rsid w:val="00CF62FD"/>
    <w:rsid w:val="00CF6532"/>
    <w:rsid w:val="00CF68DD"/>
    <w:rsid w:val="00CF6BFB"/>
    <w:rsid w:val="00CF6DCD"/>
    <w:rsid w:val="00CF6E18"/>
    <w:rsid w:val="00CF741B"/>
    <w:rsid w:val="00CF7778"/>
    <w:rsid w:val="00CF78E1"/>
    <w:rsid w:val="00CF7C67"/>
    <w:rsid w:val="00CF7E81"/>
    <w:rsid w:val="00D0009F"/>
    <w:rsid w:val="00D0043E"/>
    <w:rsid w:val="00D0148D"/>
    <w:rsid w:val="00D018F2"/>
    <w:rsid w:val="00D0197A"/>
    <w:rsid w:val="00D01DC6"/>
    <w:rsid w:val="00D021E3"/>
    <w:rsid w:val="00D02346"/>
    <w:rsid w:val="00D02644"/>
    <w:rsid w:val="00D02AC9"/>
    <w:rsid w:val="00D02B90"/>
    <w:rsid w:val="00D02ECB"/>
    <w:rsid w:val="00D03182"/>
    <w:rsid w:val="00D0336A"/>
    <w:rsid w:val="00D03D6E"/>
    <w:rsid w:val="00D0458E"/>
    <w:rsid w:val="00D045B5"/>
    <w:rsid w:val="00D048FC"/>
    <w:rsid w:val="00D05505"/>
    <w:rsid w:val="00D055EF"/>
    <w:rsid w:val="00D058B1"/>
    <w:rsid w:val="00D05A83"/>
    <w:rsid w:val="00D05C9B"/>
    <w:rsid w:val="00D05E9B"/>
    <w:rsid w:val="00D061FC"/>
    <w:rsid w:val="00D06415"/>
    <w:rsid w:val="00D065B6"/>
    <w:rsid w:val="00D0786C"/>
    <w:rsid w:val="00D07A0C"/>
    <w:rsid w:val="00D10045"/>
    <w:rsid w:val="00D10113"/>
    <w:rsid w:val="00D101E6"/>
    <w:rsid w:val="00D10264"/>
    <w:rsid w:val="00D10349"/>
    <w:rsid w:val="00D104D1"/>
    <w:rsid w:val="00D10718"/>
    <w:rsid w:val="00D1126A"/>
    <w:rsid w:val="00D11EA4"/>
    <w:rsid w:val="00D123C0"/>
    <w:rsid w:val="00D12490"/>
    <w:rsid w:val="00D12755"/>
    <w:rsid w:val="00D129A2"/>
    <w:rsid w:val="00D12AEF"/>
    <w:rsid w:val="00D12CB6"/>
    <w:rsid w:val="00D13267"/>
    <w:rsid w:val="00D132EC"/>
    <w:rsid w:val="00D134BB"/>
    <w:rsid w:val="00D13AC3"/>
    <w:rsid w:val="00D1449F"/>
    <w:rsid w:val="00D1474D"/>
    <w:rsid w:val="00D148E2"/>
    <w:rsid w:val="00D14A88"/>
    <w:rsid w:val="00D14FF6"/>
    <w:rsid w:val="00D1526A"/>
    <w:rsid w:val="00D15811"/>
    <w:rsid w:val="00D159BD"/>
    <w:rsid w:val="00D15B3A"/>
    <w:rsid w:val="00D15BE7"/>
    <w:rsid w:val="00D15E97"/>
    <w:rsid w:val="00D16009"/>
    <w:rsid w:val="00D165D2"/>
    <w:rsid w:val="00D1674D"/>
    <w:rsid w:val="00D16AF0"/>
    <w:rsid w:val="00D16C60"/>
    <w:rsid w:val="00D16F28"/>
    <w:rsid w:val="00D16F54"/>
    <w:rsid w:val="00D16F92"/>
    <w:rsid w:val="00D1734A"/>
    <w:rsid w:val="00D1735B"/>
    <w:rsid w:val="00D174D0"/>
    <w:rsid w:val="00D17AD0"/>
    <w:rsid w:val="00D17B2E"/>
    <w:rsid w:val="00D17B53"/>
    <w:rsid w:val="00D17BC1"/>
    <w:rsid w:val="00D2021B"/>
    <w:rsid w:val="00D20270"/>
    <w:rsid w:val="00D20352"/>
    <w:rsid w:val="00D203AE"/>
    <w:rsid w:val="00D20461"/>
    <w:rsid w:val="00D206DB"/>
    <w:rsid w:val="00D208D3"/>
    <w:rsid w:val="00D208DD"/>
    <w:rsid w:val="00D20A75"/>
    <w:rsid w:val="00D20BA6"/>
    <w:rsid w:val="00D20F84"/>
    <w:rsid w:val="00D21188"/>
    <w:rsid w:val="00D2128E"/>
    <w:rsid w:val="00D212D0"/>
    <w:rsid w:val="00D21453"/>
    <w:rsid w:val="00D2172D"/>
    <w:rsid w:val="00D217B8"/>
    <w:rsid w:val="00D219A7"/>
    <w:rsid w:val="00D221F6"/>
    <w:rsid w:val="00D22266"/>
    <w:rsid w:val="00D2240B"/>
    <w:rsid w:val="00D226E4"/>
    <w:rsid w:val="00D235A3"/>
    <w:rsid w:val="00D23841"/>
    <w:rsid w:val="00D23861"/>
    <w:rsid w:val="00D23AEB"/>
    <w:rsid w:val="00D23C1A"/>
    <w:rsid w:val="00D23CB6"/>
    <w:rsid w:val="00D242B0"/>
    <w:rsid w:val="00D24CBF"/>
    <w:rsid w:val="00D24D40"/>
    <w:rsid w:val="00D24D69"/>
    <w:rsid w:val="00D24E6B"/>
    <w:rsid w:val="00D24F9E"/>
    <w:rsid w:val="00D2520E"/>
    <w:rsid w:val="00D25842"/>
    <w:rsid w:val="00D26068"/>
    <w:rsid w:val="00D26126"/>
    <w:rsid w:val="00D26252"/>
    <w:rsid w:val="00D264F3"/>
    <w:rsid w:val="00D26B8A"/>
    <w:rsid w:val="00D26BD2"/>
    <w:rsid w:val="00D26D83"/>
    <w:rsid w:val="00D277F5"/>
    <w:rsid w:val="00D27A4C"/>
    <w:rsid w:val="00D27F12"/>
    <w:rsid w:val="00D3055B"/>
    <w:rsid w:val="00D3077C"/>
    <w:rsid w:val="00D30A7C"/>
    <w:rsid w:val="00D30F0B"/>
    <w:rsid w:val="00D3111D"/>
    <w:rsid w:val="00D31202"/>
    <w:rsid w:val="00D312C0"/>
    <w:rsid w:val="00D315DA"/>
    <w:rsid w:val="00D31746"/>
    <w:rsid w:val="00D318F6"/>
    <w:rsid w:val="00D31AAF"/>
    <w:rsid w:val="00D31AB7"/>
    <w:rsid w:val="00D31CCB"/>
    <w:rsid w:val="00D31D36"/>
    <w:rsid w:val="00D31E3A"/>
    <w:rsid w:val="00D31FAA"/>
    <w:rsid w:val="00D32B14"/>
    <w:rsid w:val="00D32B64"/>
    <w:rsid w:val="00D32DDF"/>
    <w:rsid w:val="00D3303A"/>
    <w:rsid w:val="00D335E8"/>
    <w:rsid w:val="00D336F8"/>
    <w:rsid w:val="00D33859"/>
    <w:rsid w:val="00D339D6"/>
    <w:rsid w:val="00D33B86"/>
    <w:rsid w:val="00D33D8F"/>
    <w:rsid w:val="00D34037"/>
    <w:rsid w:val="00D344B5"/>
    <w:rsid w:val="00D34604"/>
    <w:rsid w:val="00D34B07"/>
    <w:rsid w:val="00D34C0A"/>
    <w:rsid w:val="00D34E3A"/>
    <w:rsid w:val="00D34E73"/>
    <w:rsid w:val="00D34F62"/>
    <w:rsid w:val="00D35B01"/>
    <w:rsid w:val="00D36681"/>
    <w:rsid w:val="00D366BE"/>
    <w:rsid w:val="00D367AB"/>
    <w:rsid w:val="00D36A39"/>
    <w:rsid w:val="00D36D68"/>
    <w:rsid w:val="00D36F1C"/>
    <w:rsid w:val="00D36FE1"/>
    <w:rsid w:val="00D36FE7"/>
    <w:rsid w:val="00D36FFF"/>
    <w:rsid w:val="00D37359"/>
    <w:rsid w:val="00D373DD"/>
    <w:rsid w:val="00D37EE5"/>
    <w:rsid w:val="00D40087"/>
    <w:rsid w:val="00D40137"/>
    <w:rsid w:val="00D4023E"/>
    <w:rsid w:val="00D4028B"/>
    <w:rsid w:val="00D402FC"/>
    <w:rsid w:val="00D403AD"/>
    <w:rsid w:val="00D40827"/>
    <w:rsid w:val="00D40AF3"/>
    <w:rsid w:val="00D40C06"/>
    <w:rsid w:val="00D40EDD"/>
    <w:rsid w:val="00D41AD4"/>
    <w:rsid w:val="00D41D56"/>
    <w:rsid w:val="00D41DA5"/>
    <w:rsid w:val="00D4223A"/>
    <w:rsid w:val="00D42284"/>
    <w:rsid w:val="00D42319"/>
    <w:rsid w:val="00D42AA3"/>
    <w:rsid w:val="00D42CDB"/>
    <w:rsid w:val="00D43080"/>
    <w:rsid w:val="00D430CD"/>
    <w:rsid w:val="00D43897"/>
    <w:rsid w:val="00D43E3A"/>
    <w:rsid w:val="00D44027"/>
    <w:rsid w:val="00D442CD"/>
    <w:rsid w:val="00D450BA"/>
    <w:rsid w:val="00D451BB"/>
    <w:rsid w:val="00D457B5"/>
    <w:rsid w:val="00D45A02"/>
    <w:rsid w:val="00D45A5C"/>
    <w:rsid w:val="00D45D40"/>
    <w:rsid w:val="00D46380"/>
    <w:rsid w:val="00D46391"/>
    <w:rsid w:val="00D46664"/>
    <w:rsid w:val="00D467C3"/>
    <w:rsid w:val="00D46C32"/>
    <w:rsid w:val="00D46E9D"/>
    <w:rsid w:val="00D47F15"/>
    <w:rsid w:val="00D50060"/>
    <w:rsid w:val="00D502AB"/>
    <w:rsid w:val="00D502E3"/>
    <w:rsid w:val="00D50509"/>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3DEF"/>
    <w:rsid w:val="00D54444"/>
    <w:rsid w:val="00D5447A"/>
    <w:rsid w:val="00D548DB"/>
    <w:rsid w:val="00D5492E"/>
    <w:rsid w:val="00D55414"/>
    <w:rsid w:val="00D55608"/>
    <w:rsid w:val="00D558A9"/>
    <w:rsid w:val="00D55D1A"/>
    <w:rsid w:val="00D55F59"/>
    <w:rsid w:val="00D56211"/>
    <w:rsid w:val="00D5636B"/>
    <w:rsid w:val="00D5646A"/>
    <w:rsid w:val="00D5696D"/>
    <w:rsid w:val="00D56B7D"/>
    <w:rsid w:val="00D56BE8"/>
    <w:rsid w:val="00D56DF7"/>
    <w:rsid w:val="00D56EE2"/>
    <w:rsid w:val="00D570B5"/>
    <w:rsid w:val="00D57407"/>
    <w:rsid w:val="00D5740E"/>
    <w:rsid w:val="00D57459"/>
    <w:rsid w:val="00D5754B"/>
    <w:rsid w:val="00D575EF"/>
    <w:rsid w:val="00D5770F"/>
    <w:rsid w:val="00D57946"/>
    <w:rsid w:val="00D57A62"/>
    <w:rsid w:val="00D57EDE"/>
    <w:rsid w:val="00D57FBA"/>
    <w:rsid w:val="00D60474"/>
    <w:rsid w:val="00D60786"/>
    <w:rsid w:val="00D60ADA"/>
    <w:rsid w:val="00D6150B"/>
    <w:rsid w:val="00D617D9"/>
    <w:rsid w:val="00D61B2B"/>
    <w:rsid w:val="00D61B2D"/>
    <w:rsid w:val="00D624A4"/>
    <w:rsid w:val="00D626AF"/>
    <w:rsid w:val="00D6271C"/>
    <w:rsid w:val="00D627BB"/>
    <w:rsid w:val="00D62C9C"/>
    <w:rsid w:val="00D62CC0"/>
    <w:rsid w:val="00D62FEE"/>
    <w:rsid w:val="00D63187"/>
    <w:rsid w:val="00D632A3"/>
    <w:rsid w:val="00D63338"/>
    <w:rsid w:val="00D634DD"/>
    <w:rsid w:val="00D63E38"/>
    <w:rsid w:val="00D6432C"/>
    <w:rsid w:val="00D64628"/>
    <w:rsid w:val="00D64D48"/>
    <w:rsid w:val="00D64ED0"/>
    <w:rsid w:val="00D650AA"/>
    <w:rsid w:val="00D65173"/>
    <w:rsid w:val="00D65376"/>
    <w:rsid w:val="00D65513"/>
    <w:rsid w:val="00D6558F"/>
    <w:rsid w:val="00D65617"/>
    <w:rsid w:val="00D658D7"/>
    <w:rsid w:val="00D6604C"/>
    <w:rsid w:val="00D660DC"/>
    <w:rsid w:val="00D661F3"/>
    <w:rsid w:val="00D666C1"/>
    <w:rsid w:val="00D66EF1"/>
    <w:rsid w:val="00D67011"/>
    <w:rsid w:val="00D70352"/>
    <w:rsid w:val="00D7066E"/>
    <w:rsid w:val="00D70AD0"/>
    <w:rsid w:val="00D7127D"/>
    <w:rsid w:val="00D7134A"/>
    <w:rsid w:val="00D71565"/>
    <w:rsid w:val="00D71914"/>
    <w:rsid w:val="00D71957"/>
    <w:rsid w:val="00D71B71"/>
    <w:rsid w:val="00D71CD0"/>
    <w:rsid w:val="00D71D78"/>
    <w:rsid w:val="00D7226E"/>
    <w:rsid w:val="00D7249F"/>
    <w:rsid w:val="00D7253D"/>
    <w:rsid w:val="00D72A0C"/>
    <w:rsid w:val="00D72A79"/>
    <w:rsid w:val="00D72F16"/>
    <w:rsid w:val="00D730E7"/>
    <w:rsid w:val="00D736BC"/>
    <w:rsid w:val="00D73850"/>
    <w:rsid w:val="00D73B82"/>
    <w:rsid w:val="00D73C29"/>
    <w:rsid w:val="00D73D2B"/>
    <w:rsid w:val="00D73F4D"/>
    <w:rsid w:val="00D74160"/>
    <w:rsid w:val="00D74713"/>
    <w:rsid w:val="00D7483F"/>
    <w:rsid w:val="00D74865"/>
    <w:rsid w:val="00D74B86"/>
    <w:rsid w:val="00D74B92"/>
    <w:rsid w:val="00D74E10"/>
    <w:rsid w:val="00D74EEE"/>
    <w:rsid w:val="00D75081"/>
    <w:rsid w:val="00D750E3"/>
    <w:rsid w:val="00D7571F"/>
    <w:rsid w:val="00D7572E"/>
    <w:rsid w:val="00D757F9"/>
    <w:rsid w:val="00D75A0B"/>
    <w:rsid w:val="00D75A5F"/>
    <w:rsid w:val="00D75ED6"/>
    <w:rsid w:val="00D763B4"/>
    <w:rsid w:val="00D7688A"/>
    <w:rsid w:val="00D768D8"/>
    <w:rsid w:val="00D76A2D"/>
    <w:rsid w:val="00D76B24"/>
    <w:rsid w:val="00D76B80"/>
    <w:rsid w:val="00D76F4B"/>
    <w:rsid w:val="00D77973"/>
    <w:rsid w:val="00D77D56"/>
    <w:rsid w:val="00D77DF2"/>
    <w:rsid w:val="00D8054C"/>
    <w:rsid w:val="00D805EB"/>
    <w:rsid w:val="00D80B84"/>
    <w:rsid w:val="00D80E09"/>
    <w:rsid w:val="00D80E52"/>
    <w:rsid w:val="00D81830"/>
    <w:rsid w:val="00D81BBB"/>
    <w:rsid w:val="00D81E11"/>
    <w:rsid w:val="00D81E5F"/>
    <w:rsid w:val="00D821E2"/>
    <w:rsid w:val="00D82254"/>
    <w:rsid w:val="00D82402"/>
    <w:rsid w:val="00D826B0"/>
    <w:rsid w:val="00D826D9"/>
    <w:rsid w:val="00D8275B"/>
    <w:rsid w:val="00D827D3"/>
    <w:rsid w:val="00D82F5C"/>
    <w:rsid w:val="00D82FF4"/>
    <w:rsid w:val="00D831C7"/>
    <w:rsid w:val="00D83C98"/>
    <w:rsid w:val="00D84082"/>
    <w:rsid w:val="00D8417D"/>
    <w:rsid w:val="00D843A8"/>
    <w:rsid w:val="00D846CE"/>
    <w:rsid w:val="00D84A4F"/>
    <w:rsid w:val="00D84E54"/>
    <w:rsid w:val="00D84F74"/>
    <w:rsid w:val="00D858E3"/>
    <w:rsid w:val="00D85D4A"/>
    <w:rsid w:val="00D85F91"/>
    <w:rsid w:val="00D85FB3"/>
    <w:rsid w:val="00D861AA"/>
    <w:rsid w:val="00D86387"/>
    <w:rsid w:val="00D867A7"/>
    <w:rsid w:val="00D869C9"/>
    <w:rsid w:val="00D870F8"/>
    <w:rsid w:val="00D8713C"/>
    <w:rsid w:val="00D8743C"/>
    <w:rsid w:val="00D876BB"/>
    <w:rsid w:val="00D878BD"/>
    <w:rsid w:val="00D87AD6"/>
    <w:rsid w:val="00D87E0A"/>
    <w:rsid w:val="00D87FD9"/>
    <w:rsid w:val="00D900E7"/>
    <w:rsid w:val="00D9015A"/>
    <w:rsid w:val="00D901A3"/>
    <w:rsid w:val="00D90602"/>
    <w:rsid w:val="00D907D9"/>
    <w:rsid w:val="00D90A16"/>
    <w:rsid w:val="00D90F5E"/>
    <w:rsid w:val="00D9114C"/>
    <w:rsid w:val="00D915FD"/>
    <w:rsid w:val="00D917CF"/>
    <w:rsid w:val="00D91859"/>
    <w:rsid w:val="00D91971"/>
    <w:rsid w:val="00D919A0"/>
    <w:rsid w:val="00D91D15"/>
    <w:rsid w:val="00D91E75"/>
    <w:rsid w:val="00D91E99"/>
    <w:rsid w:val="00D920B8"/>
    <w:rsid w:val="00D920F7"/>
    <w:rsid w:val="00D92824"/>
    <w:rsid w:val="00D92831"/>
    <w:rsid w:val="00D92BE5"/>
    <w:rsid w:val="00D92E5B"/>
    <w:rsid w:val="00D92FD6"/>
    <w:rsid w:val="00D935D3"/>
    <w:rsid w:val="00D93665"/>
    <w:rsid w:val="00D9419D"/>
    <w:rsid w:val="00D945EE"/>
    <w:rsid w:val="00D9487A"/>
    <w:rsid w:val="00D94927"/>
    <w:rsid w:val="00D94997"/>
    <w:rsid w:val="00D949E7"/>
    <w:rsid w:val="00D94CB1"/>
    <w:rsid w:val="00D9560E"/>
    <w:rsid w:val="00D95C4F"/>
    <w:rsid w:val="00D95E23"/>
    <w:rsid w:val="00D9673D"/>
    <w:rsid w:val="00D96C73"/>
    <w:rsid w:val="00D96D6C"/>
    <w:rsid w:val="00D97109"/>
    <w:rsid w:val="00D97655"/>
    <w:rsid w:val="00D979ED"/>
    <w:rsid w:val="00D97CE2"/>
    <w:rsid w:val="00D97FD0"/>
    <w:rsid w:val="00DA0095"/>
    <w:rsid w:val="00DA01A0"/>
    <w:rsid w:val="00DA0316"/>
    <w:rsid w:val="00DA0556"/>
    <w:rsid w:val="00DA0955"/>
    <w:rsid w:val="00DA0A36"/>
    <w:rsid w:val="00DA0A72"/>
    <w:rsid w:val="00DA0AA4"/>
    <w:rsid w:val="00DA0C08"/>
    <w:rsid w:val="00DA0D56"/>
    <w:rsid w:val="00DA11D9"/>
    <w:rsid w:val="00DA1245"/>
    <w:rsid w:val="00DA13C8"/>
    <w:rsid w:val="00DA149D"/>
    <w:rsid w:val="00DA14BD"/>
    <w:rsid w:val="00DA14FC"/>
    <w:rsid w:val="00DA1C8B"/>
    <w:rsid w:val="00DA1EFF"/>
    <w:rsid w:val="00DA20FB"/>
    <w:rsid w:val="00DA240B"/>
    <w:rsid w:val="00DA2549"/>
    <w:rsid w:val="00DA2690"/>
    <w:rsid w:val="00DA26A9"/>
    <w:rsid w:val="00DA2BCF"/>
    <w:rsid w:val="00DA30CC"/>
    <w:rsid w:val="00DA31F2"/>
    <w:rsid w:val="00DA33E1"/>
    <w:rsid w:val="00DA3758"/>
    <w:rsid w:val="00DA38F4"/>
    <w:rsid w:val="00DA39F5"/>
    <w:rsid w:val="00DA425E"/>
    <w:rsid w:val="00DA4633"/>
    <w:rsid w:val="00DA4BB6"/>
    <w:rsid w:val="00DA5861"/>
    <w:rsid w:val="00DA5C33"/>
    <w:rsid w:val="00DA61F7"/>
    <w:rsid w:val="00DA6365"/>
    <w:rsid w:val="00DA640D"/>
    <w:rsid w:val="00DA6D76"/>
    <w:rsid w:val="00DA73B9"/>
    <w:rsid w:val="00DA7537"/>
    <w:rsid w:val="00DA77A2"/>
    <w:rsid w:val="00DA7921"/>
    <w:rsid w:val="00DA7ABA"/>
    <w:rsid w:val="00DA7B2E"/>
    <w:rsid w:val="00DA7DB2"/>
    <w:rsid w:val="00DB007C"/>
    <w:rsid w:val="00DB02D2"/>
    <w:rsid w:val="00DB033F"/>
    <w:rsid w:val="00DB06CF"/>
    <w:rsid w:val="00DB0C44"/>
    <w:rsid w:val="00DB10A4"/>
    <w:rsid w:val="00DB11D4"/>
    <w:rsid w:val="00DB1490"/>
    <w:rsid w:val="00DB1709"/>
    <w:rsid w:val="00DB18E8"/>
    <w:rsid w:val="00DB18ED"/>
    <w:rsid w:val="00DB195C"/>
    <w:rsid w:val="00DB1A98"/>
    <w:rsid w:val="00DB20A2"/>
    <w:rsid w:val="00DB215E"/>
    <w:rsid w:val="00DB2178"/>
    <w:rsid w:val="00DB25CC"/>
    <w:rsid w:val="00DB286C"/>
    <w:rsid w:val="00DB28D9"/>
    <w:rsid w:val="00DB2CBE"/>
    <w:rsid w:val="00DB2D51"/>
    <w:rsid w:val="00DB3137"/>
    <w:rsid w:val="00DB33F7"/>
    <w:rsid w:val="00DB3795"/>
    <w:rsid w:val="00DB3B54"/>
    <w:rsid w:val="00DB3DF3"/>
    <w:rsid w:val="00DB4198"/>
    <w:rsid w:val="00DB435A"/>
    <w:rsid w:val="00DB4433"/>
    <w:rsid w:val="00DB4761"/>
    <w:rsid w:val="00DB47B8"/>
    <w:rsid w:val="00DB4843"/>
    <w:rsid w:val="00DB4AFA"/>
    <w:rsid w:val="00DB5323"/>
    <w:rsid w:val="00DB5648"/>
    <w:rsid w:val="00DB58F8"/>
    <w:rsid w:val="00DB59D2"/>
    <w:rsid w:val="00DB60AD"/>
    <w:rsid w:val="00DB652E"/>
    <w:rsid w:val="00DB6D00"/>
    <w:rsid w:val="00DB6F11"/>
    <w:rsid w:val="00DB7092"/>
    <w:rsid w:val="00DB7160"/>
    <w:rsid w:val="00DB72A0"/>
    <w:rsid w:val="00DB7458"/>
    <w:rsid w:val="00DB7474"/>
    <w:rsid w:val="00DB7933"/>
    <w:rsid w:val="00DB7D52"/>
    <w:rsid w:val="00DC00A9"/>
    <w:rsid w:val="00DC00B4"/>
    <w:rsid w:val="00DC02F9"/>
    <w:rsid w:val="00DC0457"/>
    <w:rsid w:val="00DC0963"/>
    <w:rsid w:val="00DC0A76"/>
    <w:rsid w:val="00DC0D03"/>
    <w:rsid w:val="00DC0EDC"/>
    <w:rsid w:val="00DC1296"/>
    <w:rsid w:val="00DC12DA"/>
    <w:rsid w:val="00DC12F0"/>
    <w:rsid w:val="00DC153D"/>
    <w:rsid w:val="00DC1BD3"/>
    <w:rsid w:val="00DC1DA5"/>
    <w:rsid w:val="00DC1E8B"/>
    <w:rsid w:val="00DC1FA4"/>
    <w:rsid w:val="00DC1FA6"/>
    <w:rsid w:val="00DC2004"/>
    <w:rsid w:val="00DC299D"/>
    <w:rsid w:val="00DC2A30"/>
    <w:rsid w:val="00DC2A61"/>
    <w:rsid w:val="00DC2DE7"/>
    <w:rsid w:val="00DC3760"/>
    <w:rsid w:val="00DC38AB"/>
    <w:rsid w:val="00DC3B34"/>
    <w:rsid w:val="00DC3D99"/>
    <w:rsid w:val="00DC3F06"/>
    <w:rsid w:val="00DC4357"/>
    <w:rsid w:val="00DC45AA"/>
    <w:rsid w:val="00DC47A9"/>
    <w:rsid w:val="00DC4B24"/>
    <w:rsid w:val="00DC4DE8"/>
    <w:rsid w:val="00DC55AF"/>
    <w:rsid w:val="00DC5EE4"/>
    <w:rsid w:val="00DC60DF"/>
    <w:rsid w:val="00DC682F"/>
    <w:rsid w:val="00DC6B40"/>
    <w:rsid w:val="00DC6BBB"/>
    <w:rsid w:val="00DC6EC7"/>
    <w:rsid w:val="00DC71C9"/>
    <w:rsid w:val="00DC769D"/>
    <w:rsid w:val="00DC782D"/>
    <w:rsid w:val="00DC785B"/>
    <w:rsid w:val="00DC7865"/>
    <w:rsid w:val="00DC7C94"/>
    <w:rsid w:val="00DC7F15"/>
    <w:rsid w:val="00DD0077"/>
    <w:rsid w:val="00DD069F"/>
    <w:rsid w:val="00DD0717"/>
    <w:rsid w:val="00DD0A29"/>
    <w:rsid w:val="00DD0AAB"/>
    <w:rsid w:val="00DD0D34"/>
    <w:rsid w:val="00DD11AE"/>
    <w:rsid w:val="00DD11FC"/>
    <w:rsid w:val="00DD1358"/>
    <w:rsid w:val="00DD14ED"/>
    <w:rsid w:val="00DD14FD"/>
    <w:rsid w:val="00DD17E3"/>
    <w:rsid w:val="00DD19DC"/>
    <w:rsid w:val="00DD1DED"/>
    <w:rsid w:val="00DD1EA5"/>
    <w:rsid w:val="00DD20D9"/>
    <w:rsid w:val="00DD2107"/>
    <w:rsid w:val="00DD265B"/>
    <w:rsid w:val="00DD2877"/>
    <w:rsid w:val="00DD3096"/>
    <w:rsid w:val="00DD3143"/>
    <w:rsid w:val="00DD3DC0"/>
    <w:rsid w:val="00DD3E0E"/>
    <w:rsid w:val="00DD422E"/>
    <w:rsid w:val="00DD44E0"/>
    <w:rsid w:val="00DD44F9"/>
    <w:rsid w:val="00DD4649"/>
    <w:rsid w:val="00DD524A"/>
    <w:rsid w:val="00DD5255"/>
    <w:rsid w:val="00DD5265"/>
    <w:rsid w:val="00DD540B"/>
    <w:rsid w:val="00DD54CF"/>
    <w:rsid w:val="00DD58E9"/>
    <w:rsid w:val="00DD5ACC"/>
    <w:rsid w:val="00DD5BD3"/>
    <w:rsid w:val="00DD6101"/>
    <w:rsid w:val="00DD6796"/>
    <w:rsid w:val="00DD6FB3"/>
    <w:rsid w:val="00DD6FEA"/>
    <w:rsid w:val="00DD7276"/>
    <w:rsid w:val="00DD73DB"/>
    <w:rsid w:val="00DD788D"/>
    <w:rsid w:val="00DD7DD0"/>
    <w:rsid w:val="00DD7F12"/>
    <w:rsid w:val="00DD7F23"/>
    <w:rsid w:val="00DD7F6B"/>
    <w:rsid w:val="00DE00B2"/>
    <w:rsid w:val="00DE0381"/>
    <w:rsid w:val="00DE0952"/>
    <w:rsid w:val="00DE0CB3"/>
    <w:rsid w:val="00DE0ED9"/>
    <w:rsid w:val="00DE18E9"/>
    <w:rsid w:val="00DE1AFD"/>
    <w:rsid w:val="00DE1C86"/>
    <w:rsid w:val="00DE1CF7"/>
    <w:rsid w:val="00DE1E98"/>
    <w:rsid w:val="00DE20D0"/>
    <w:rsid w:val="00DE21E9"/>
    <w:rsid w:val="00DE2693"/>
    <w:rsid w:val="00DE26C7"/>
    <w:rsid w:val="00DE28BD"/>
    <w:rsid w:val="00DE2B4E"/>
    <w:rsid w:val="00DE2CD2"/>
    <w:rsid w:val="00DE2E3B"/>
    <w:rsid w:val="00DE31BC"/>
    <w:rsid w:val="00DE3698"/>
    <w:rsid w:val="00DE3715"/>
    <w:rsid w:val="00DE3913"/>
    <w:rsid w:val="00DE3A0E"/>
    <w:rsid w:val="00DE3EA5"/>
    <w:rsid w:val="00DE3F10"/>
    <w:rsid w:val="00DE3F22"/>
    <w:rsid w:val="00DE4074"/>
    <w:rsid w:val="00DE43F4"/>
    <w:rsid w:val="00DE45EA"/>
    <w:rsid w:val="00DE463B"/>
    <w:rsid w:val="00DE4BA2"/>
    <w:rsid w:val="00DE4FFE"/>
    <w:rsid w:val="00DE509F"/>
    <w:rsid w:val="00DE5902"/>
    <w:rsid w:val="00DE5938"/>
    <w:rsid w:val="00DE5972"/>
    <w:rsid w:val="00DE668C"/>
    <w:rsid w:val="00DE6B14"/>
    <w:rsid w:val="00DE6C77"/>
    <w:rsid w:val="00DE6C78"/>
    <w:rsid w:val="00DE6DC3"/>
    <w:rsid w:val="00DE7089"/>
    <w:rsid w:val="00DE76C5"/>
    <w:rsid w:val="00DE77BA"/>
    <w:rsid w:val="00DE77F7"/>
    <w:rsid w:val="00DE783C"/>
    <w:rsid w:val="00DE7C62"/>
    <w:rsid w:val="00DE7D5A"/>
    <w:rsid w:val="00DE7FDB"/>
    <w:rsid w:val="00DF0518"/>
    <w:rsid w:val="00DF053E"/>
    <w:rsid w:val="00DF0641"/>
    <w:rsid w:val="00DF0800"/>
    <w:rsid w:val="00DF1014"/>
    <w:rsid w:val="00DF10EE"/>
    <w:rsid w:val="00DF1677"/>
    <w:rsid w:val="00DF16B3"/>
    <w:rsid w:val="00DF1C5F"/>
    <w:rsid w:val="00DF1CE4"/>
    <w:rsid w:val="00DF1DF8"/>
    <w:rsid w:val="00DF2015"/>
    <w:rsid w:val="00DF20CC"/>
    <w:rsid w:val="00DF25B5"/>
    <w:rsid w:val="00DF26B6"/>
    <w:rsid w:val="00DF2DB2"/>
    <w:rsid w:val="00DF2E69"/>
    <w:rsid w:val="00DF2F15"/>
    <w:rsid w:val="00DF33BA"/>
    <w:rsid w:val="00DF37EE"/>
    <w:rsid w:val="00DF37FE"/>
    <w:rsid w:val="00DF3A10"/>
    <w:rsid w:val="00DF3B81"/>
    <w:rsid w:val="00DF3EC5"/>
    <w:rsid w:val="00DF3F14"/>
    <w:rsid w:val="00DF3F9C"/>
    <w:rsid w:val="00DF44A8"/>
    <w:rsid w:val="00DF4548"/>
    <w:rsid w:val="00DF4A6E"/>
    <w:rsid w:val="00DF4B86"/>
    <w:rsid w:val="00DF5621"/>
    <w:rsid w:val="00DF57E4"/>
    <w:rsid w:val="00DF59A1"/>
    <w:rsid w:val="00DF5C95"/>
    <w:rsid w:val="00DF5D3D"/>
    <w:rsid w:val="00DF64A4"/>
    <w:rsid w:val="00DF64D3"/>
    <w:rsid w:val="00DF70F6"/>
    <w:rsid w:val="00DF71D2"/>
    <w:rsid w:val="00DF726A"/>
    <w:rsid w:val="00DF7360"/>
    <w:rsid w:val="00DF737A"/>
    <w:rsid w:val="00DF768D"/>
    <w:rsid w:val="00DF7737"/>
    <w:rsid w:val="00DF783C"/>
    <w:rsid w:val="00DF791E"/>
    <w:rsid w:val="00DF7D6F"/>
    <w:rsid w:val="00DF7F38"/>
    <w:rsid w:val="00DF7F5B"/>
    <w:rsid w:val="00E00016"/>
    <w:rsid w:val="00E0009A"/>
    <w:rsid w:val="00E000E1"/>
    <w:rsid w:val="00E00B92"/>
    <w:rsid w:val="00E00DB2"/>
    <w:rsid w:val="00E01496"/>
    <w:rsid w:val="00E01548"/>
    <w:rsid w:val="00E016F7"/>
    <w:rsid w:val="00E017D8"/>
    <w:rsid w:val="00E01899"/>
    <w:rsid w:val="00E01B20"/>
    <w:rsid w:val="00E01BBB"/>
    <w:rsid w:val="00E0204D"/>
    <w:rsid w:val="00E02245"/>
    <w:rsid w:val="00E02305"/>
    <w:rsid w:val="00E0272E"/>
    <w:rsid w:val="00E028C0"/>
    <w:rsid w:val="00E02D33"/>
    <w:rsid w:val="00E0315C"/>
    <w:rsid w:val="00E03176"/>
    <w:rsid w:val="00E0388E"/>
    <w:rsid w:val="00E03D11"/>
    <w:rsid w:val="00E04153"/>
    <w:rsid w:val="00E04418"/>
    <w:rsid w:val="00E0445C"/>
    <w:rsid w:val="00E04527"/>
    <w:rsid w:val="00E04AB9"/>
    <w:rsid w:val="00E04B67"/>
    <w:rsid w:val="00E04C5A"/>
    <w:rsid w:val="00E051CC"/>
    <w:rsid w:val="00E054BC"/>
    <w:rsid w:val="00E05696"/>
    <w:rsid w:val="00E058C2"/>
    <w:rsid w:val="00E05DDE"/>
    <w:rsid w:val="00E05F58"/>
    <w:rsid w:val="00E05FE5"/>
    <w:rsid w:val="00E064DF"/>
    <w:rsid w:val="00E06628"/>
    <w:rsid w:val="00E06677"/>
    <w:rsid w:val="00E0668A"/>
    <w:rsid w:val="00E06778"/>
    <w:rsid w:val="00E06869"/>
    <w:rsid w:val="00E06C2A"/>
    <w:rsid w:val="00E06E82"/>
    <w:rsid w:val="00E07207"/>
    <w:rsid w:val="00E07214"/>
    <w:rsid w:val="00E0731D"/>
    <w:rsid w:val="00E07660"/>
    <w:rsid w:val="00E07744"/>
    <w:rsid w:val="00E07A94"/>
    <w:rsid w:val="00E07C6F"/>
    <w:rsid w:val="00E07C88"/>
    <w:rsid w:val="00E1009B"/>
    <w:rsid w:val="00E10191"/>
    <w:rsid w:val="00E1036A"/>
    <w:rsid w:val="00E1036B"/>
    <w:rsid w:val="00E1059D"/>
    <w:rsid w:val="00E1097F"/>
    <w:rsid w:val="00E10AFC"/>
    <w:rsid w:val="00E1111D"/>
    <w:rsid w:val="00E111E3"/>
    <w:rsid w:val="00E11290"/>
    <w:rsid w:val="00E11616"/>
    <w:rsid w:val="00E1167C"/>
    <w:rsid w:val="00E11CED"/>
    <w:rsid w:val="00E11D6B"/>
    <w:rsid w:val="00E1232D"/>
    <w:rsid w:val="00E1236C"/>
    <w:rsid w:val="00E12D0F"/>
    <w:rsid w:val="00E12DD4"/>
    <w:rsid w:val="00E131F2"/>
    <w:rsid w:val="00E13508"/>
    <w:rsid w:val="00E13689"/>
    <w:rsid w:val="00E13B93"/>
    <w:rsid w:val="00E13D49"/>
    <w:rsid w:val="00E13DC1"/>
    <w:rsid w:val="00E13EC8"/>
    <w:rsid w:val="00E1444C"/>
    <w:rsid w:val="00E14A81"/>
    <w:rsid w:val="00E14B4D"/>
    <w:rsid w:val="00E15079"/>
    <w:rsid w:val="00E1548E"/>
    <w:rsid w:val="00E154E8"/>
    <w:rsid w:val="00E15564"/>
    <w:rsid w:val="00E15737"/>
    <w:rsid w:val="00E1594B"/>
    <w:rsid w:val="00E159C5"/>
    <w:rsid w:val="00E15AFE"/>
    <w:rsid w:val="00E15F0A"/>
    <w:rsid w:val="00E15FD2"/>
    <w:rsid w:val="00E1613A"/>
    <w:rsid w:val="00E164D5"/>
    <w:rsid w:val="00E1655F"/>
    <w:rsid w:val="00E1660C"/>
    <w:rsid w:val="00E166A3"/>
    <w:rsid w:val="00E16945"/>
    <w:rsid w:val="00E169AE"/>
    <w:rsid w:val="00E16AF4"/>
    <w:rsid w:val="00E16D5F"/>
    <w:rsid w:val="00E17526"/>
    <w:rsid w:val="00E17664"/>
    <w:rsid w:val="00E1786F"/>
    <w:rsid w:val="00E17939"/>
    <w:rsid w:val="00E17BB1"/>
    <w:rsid w:val="00E17D99"/>
    <w:rsid w:val="00E17F17"/>
    <w:rsid w:val="00E20113"/>
    <w:rsid w:val="00E20116"/>
    <w:rsid w:val="00E20290"/>
    <w:rsid w:val="00E2045A"/>
    <w:rsid w:val="00E20810"/>
    <w:rsid w:val="00E20B5D"/>
    <w:rsid w:val="00E20C3C"/>
    <w:rsid w:val="00E20DCB"/>
    <w:rsid w:val="00E20F84"/>
    <w:rsid w:val="00E20FC2"/>
    <w:rsid w:val="00E2125E"/>
    <w:rsid w:val="00E2142C"/>
    <w:rsid w:val="00E21A52"/>
    <w:rsid w:val="00E21D79"/>
    <w:rsid w:val="00E2229A"/>
    <w:rsid w:val="00E223E9"/>
    <w:rsid w:val="00E22444"/>
    <w:rsid w:val="00E22760"/>
    <w:rsid w:val="00E22A68"/>
    <w:rsid w:val="00E22B77"/>
    <w:rsid w:val="00E22BDB"/>
    <w:rsid w:val="00E22D9A"/>
    <w:rsid w:val="00E23221"/>
    <w:rsid w:val="00E23489"/>
    <w:rsid w:val="00E23731"/>
    <w:rsid w:val="00E23E67"/>
    <w:rsid w:val="00E24913"/>
    <w:rsid w:val="00E24ACA"/>
    <w:rsid w:val="00E24D0E"/>
    <w:rsid w:val="00E24EA4"/>
    <w:rsid w:val="00E25183"/>
    <w:rsid w:val="00E25E14"/>
    <w:rsid w:val="00E25F1A"/>
    <w:rsid w:val="00E25F72"/>
    <w:rsid w:val="00E2626A"/>
    <w:rsid w:val="00E265F2"/>
    <w:rsid w:val="00E266F6"/>
    <w:rsid w:val="00E26B27"/>
    <w:rsid w:val="00E27477"/>
    <w:rsid w:val="00E275C8"/>
    <w:rsid w:val="00E2783C"/>
    <w:rsid w:val="00E27A48"/>
    <w:rsid w:val="00E27B0D"/>
    <w:rsid w:val="00E301C2"/>
    <w:rsid w:val="00E306B1"/>
    <w:rsid w:val="00E30903"/>
    <w:rsid w:val="00E30A29"/>
    <w:rsid w:val="00E30CAB"/>
    <w:rsid w:val="00E31084"/>
    <w:rsid w:val="00E31FC9"/>
    <w:rsid w:val="00E325AC"/>
    <w:rsid w:val="00E32B67"/>
    <w:rsid w:val="00E33242"/>
    <w:rsid w:val="00E3328A"/>
    <w:rsid w:val="00E33546"/>
    <w:rsid w:val="00E336B5"/>
    <w:rsid w:val="00E3392B"/>
    <w:rsid w:val="00E34173"/>
    <w:rsid w:val="00E348CA"/>
    <w:rsid w:val="00E34BFC"/>
    <w:rsid w:val="00E34D67"/>
    <w:rsid w:val="00E34D7D"/>
    <w:rsid w:val="00E34E0D"/>
    <w:rsid w:val="00E34EA2"/>
    <w:rsid w:val="00E34EC4"/>
    <w:rsid w:val="00E34F07"/>
    <w:rsid w:val="00E3527D"/>
    <w:rsid w:val="00E353E4"/>
    <w:rsid w:val="00E35F80"/>
    <w:rsid w:val="00E3615A"/>
    <w:rsid w:val="00E363CB"/>
    <w:rsid w:val="00E3699C"/>
    <w:rsid w:val="00E369B2"/>
    <w:rsid w:val="00E36CB2"/>
    <w:rsid w:val="00E36F0E"/>
    <w:rsid w:val="00E3738A"/>
    <w:rsid w:val="00E3751E"/>
    <w:rsid w:val="00E37593"/>
    <w:rsid w:val="00E37E4D"/>
    <w:rsid w:val="00E37F0B"/>
    <w:rsid w:val="00E4039B"/>
    <w:rsid w:val="00E40703"/>
    <w:rsid w:val="00E409B1"/>
    <w:rsid w:val="00E40CF0"/>
    <w:rsid w:val="00E40ECB"/>
    <w:rsid w:val="00E410EB"/>
    <w:rsid w:val="00E41295"/>
    <w:rsid w:val="00E412A8"/>
    <w:rsid w:val="00E413DE"/>
    <w:rsid w:val="00E419B5"/>
    <w:rsid w:val="00E41F55"/>
    <w:rsid w:val="00E422F6"/>
    <w:rsid w:val="00E4278F"/>
    <w:rsid w:val="00E42E6B"/>
    <w:rsid w:val="00E43228"/>
    <w:rsid w:val="00E43332"/>
    <w:rsid w:val="00E43567"/>
    <w:rsid w:val="00E435DF"/>
    <w:rsid w:val="00E439E5"/>
    <w:rsid w:val="00E4483A"/>
    <w:rsid w:val="00E448CE"/>
    <w:rsid w:val="00E44E01"/>
    <w:rsid w:val="00E44F46"/>
    <w:rsid w:val="00E44F78"/>
    <w:rsid w:val="00E4502D"/>
    <w:rsid w:val="00E45052"/>
    <w:rsid w:val="00E4527A"/>
    <w:rsid w:val="00E45547"/>
    <w:rsid w:val="00E459E7"/>
    <w:rsid w:val="00E45B88"/>
    <w:rsid w:val="00E45EF3"/>
    <w:rsid w:val="00E4606B"/>
    <w:rsid w:val="00E46BDF"/>
    <w:rsid w:val="00E470EB"/>
    <w:rsid w:val="00E471F2"/>
    <w:rsid w:val="00E475B4"/>
    <w:rsid w:val="00E476B7"/>
    <w:rsid w:val="00E478E8"/>
    <w:rsid w:val="00E47A3F"/>
    <w:rsid w:val="00E47CA4"/>
    <w:rsid w:val="00E47ECA"/>
    <w:rsid w:val="00E47FFE"/>
    <w:rsid w:val="00E50030"/>
    <w:rsid w:val="00E501EB"/>
    <w:rsid w:val="00E502E1"/>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565"/>
    <w:rsid w:val="00E528C4"/>
    <w:rsid w:val="00E52909"/>
    <w:rsid w:val="00E52944"/>
    <w:rsid w:val="00E52F9A"/>
    <w:rsid w:val="00E52FFB"/>
    <w:rsid w:val="00E53390"/>
    <w:rsid w:val="00E534E6"/>
    <w:rsid w:val="00E536F7"/>
    <w:rsid w:val="00E5382F"/>
    <w:rsid w:val="00E53B40"/>
    <w:rsid w:val="00E53B5D"/>
    <w:rsid w:val="00E53C11"/>
    <w:rsid w:val="00E53FE1"/>
    <w:rsid w:val="00E5435F"/>
    <w:rsid w:val="00E547D2"/>
    <w:rsid w:val="00E5496F"/>
    <w:rsid w:val="00E552F3"/>
    <w:rsid w:val="00E554AD"/>
    <w:rsid w:val="00E554B6"/>
    <w:rsid w:val="00E557F9"/>
    <w:rsid w:val="00E558F1"/>
    <w:rsid w:val="00E55BDE"/>
    <w:rsid w:val="00E55CA6"/>
    <w:rsid w:val="00E564DC"/>
    <w:rsid w:val="00E56518"/>
    <w:rsid w:val="00E565C5"/>
    <w:rsid w:val="00E56718"/>
    <w:rsid w:val="00E56756"/>
    <w:rsid w:val="00E56A65"/>
    <w:rsid w:val="00E56B2A"/>
    <w:rsid w:val="00E56F21"/>
    <w:rsid w:val="00E5710D"/>
    <w:rsid w:val="00E579B2"/>
    <w:rsid w:val="00E57B37"/>
    <w:rsid w:val="00E57B3E"/>
    <w:rsid w:val="00E57BFC"/>
    <w:rsid w:val="00E57D32"/>
    <w:rsid w:val="00E57DBB"/>
    <w:rsid w:val="00E60EB1"/>
    <w:rsid w:val="00E6136D"/>
    <w:rsid w:val="00E6139C"/>
    <w:rsid w:val="00E613EB"/>
    <w:rsid w:val="00E61FBB"/>
    <w:rsid w:val="00E61FEF"/>
    <w:rsid w:val="00E620DA"/>
    <w:rsid w:val="00E623DD"/>
    <w:rsid w:val="00E62B4B"/>
    <w:rsid w:val="00E62C65"/>
    <w:rsid w:val="00E62CE1"/>
    <w:rsid w:val="00E63153"/>
    <w:rsid w:val="00E63308"/>
    <w:rsid w:val="00E636D9"/>
    <w:rsid w:val="00E63C62"/>
    <w:rsid w:val="00E63EDE"/>
    <w:rsid w:val="00E64250"/>
    <w:rsid w:val="00E643E1"/>
    <w:rsid w:val="00E647B1"/>
    <w:rsid w:val="00E648A4"/>
    <w:rsid w:val="00E64BB9"/>
    <w:rsid w:val="00E64CF3"/>
    <w:rsid w:val="00E65B02"/>
    <w:rsid w:val="00E65DFA"/>
    <w:rsid w:val="00E66041"/>
    <w:rsid w:val="00E6652C"/>
    <w:rsid w:val="00E66840"/>
    <w:rsid w:val="00E668BE"/>
    <w:rsid w:val="00E66A1B"/>
    <w:rsid w:val="00E66A8F"/>
    <w:rsid w:val="00E6718D"/>
    <w:rsid w:val="00E674D1"/>
    <w:rsid w:val="00E677FB"/>
    <w:rsid w:val="00E6784F"/>
    <w:rsid w:val="00E67AEF"/>
    <w:rsid w:val="00E67B53"/>
    <w:rsid w:val="00E67BF5"/>
    <w:rsid w:val="00E70091"/>
    <w:rsid w:val="00E701D6"/>
    <w:rsid w:val="00E70416"/>
    <w:rsid w:val="00E70B3D"/>
    <w:rsid w:val="00E70C79"/>
    <w:rsid w:val="00E70D49"/>
    <w:rsid w:val="00E70E6C"/>
    <w:rsid w:val="00E71006"/>
    <w:rsid w:val="00E7148E"/>
    <w:rsid w:val="00E7160E"/>
    <w:rsid w:val="00E71766"/>
    <w:rsid w:val="00E71882"/>
    <w:rsid w:val="00E71994"/>
    <w:rsid w:val="00E71B2B"/>
    <w:rsid w:val="00E71BEA"/>
    <w:rsid w:val="00E71D11"/>
    <w:rsid w:val="00E71F21"/>
    <w:rsid w:val="00E723E4"/>
    <w:rsid w:val="00E72AC3"/>
    <w:rsid w:val="00E72B8B"/>
    <w:rsid w:val="00E72E86"/>
    <w:rsid w:val="00E72F17"/>
    <w:rsid w:val="00E7380C"/>
    <w:rsid w:val="00E7385F"/>
    <w:rsid w:val="00E73AD8"/>
    <w:rsid w:val="00E73BE5"/>
    <w:rsid w:val="00E73CEE"/>
    <w:rsid w:val="00E73EB9"/>
    <w:rsid w:val="00E7422A"/>
    <w:rsid w:val="00E74423"/>
    <w:rsid w:val="00E74B98"/>
    <w:rsid w:val="00E74C2D"/>
    <w:rsid w:val="00E74D4E"/>
    <w:rsid w:val="00E74D5A"/>
    <w:rsid w:val="00E74F92"/>
    <w:rsid w:val="00E75320"/>
    <w:rsid w:val="00E75DBD"/>
    <w:rsid w:val="00E760B3"/>
    <w:rsid w:val="00E76396"/>
    <w:rsid w:val="00E76465"/>
    <w:rsid w:val="00E76AB3"/>
    <w:rsid w:val="00E77157"/>
    <w:rsid w:val="00E7727F"/>
    <w:rsid w:val="00E773E5"/>
    <w:rsid w:val="00E7743D"/>
    <w:rsid w:val="00E7746C"/>
    <w:rsid w:val="00E7748D"/>
    <w:rsid w:val="00E77C6E"/>
    <w:rsid w:val="00E80293"/>
    <w:rsid w:val="00E80491"/>
    <w:rsid w:val="00E8096C"/>
    <w:rsid w:val="00E8097F"/>
    <w:rsid w:val="00E80FB1"/>
    <w:rsid w:val="00E8127E"/>
    <w:rsid w:val="00E81394"/>
    <w:rsid w:val="00E81459"/>
    <w:rsid w:val="00E8147F"/>
    <w:rsid w:val="00E81DA1"/>
    <w:rsid w:val="00E81DED"/>
    <w:rsid w:val="00E81E1D"/>
    <w:rsid w:val="00E82218"/>
    <w:rsid w:val="00E82805"/>
    <w:rsid w:val="00E82D53"/>
    <w:rsid w:val="00E82DF1"/>
    <w:rsid w:val="00E82E2D"/>
    <w:rsid w:val="00E82F51"/>
    <w:rsid w:val="00E83142"/>
    <w:rsid w:val="00E83167"/>
    <w:rsid w:val="00E831D7"/>
    <w:rsid w:val="00E83208"/>
    <w:rsid w:val="00E833D1"/>
    <w:rsid w:val="00E8349C"/>
    <w:rsid w:val="00E83792"/>
    <w:rsid w:val="00E83C91"/>
    <w:rsid w:val="00E83EBC"/>
    <w:rsid w:val="00E83F12"/>
    <w:rsid w:val="00E84233"/>
    <w:rsid w:val="00E84458"/>
    <w:rsid w:val="00E84618"/>
    <w:rsid w:val="00E8461F"/>
    <w:rsid w:val="00E84B4A"/>
    <w:rsid w:val="00E84DDD"/>
    <w:rsid w:val="00E84DE0"/>
    <w:rsid w:val="00E85130"/>
    <w:rsid w:val="00E85261"/>
    <w:rsid w:val="00E854F7"/>
    <w:rsid w:val="00E85536"/>
    <w:rsid w:val="00E85626"/>
    <w:rsid w:val="00E85AC4"/>
    <w:rsid w:val="00E85B72"/>
    <w:rsid w:val="00E85FA1"/>
    <w:rsid w:val="00E86001"/>
    <w:rsid w:val="00E860C2"/>
    <w:rsid w:val="00E862AA"/>
    <w:rsid w:val="00E86589"/>
    <w:rsid w:val="00E86A4B"/>
    <w:rsid w:val="00E86C3D"/>
    <w:rsid w:val="00E86FDD"/>
    <w:rsid w:val="00E87080"/>
    <w:rsid w:val="00E871B4"/>
    <w:rsid w:val="00E871BB"/>
    <w:rsid w:val="00E872DA"/>
    <w:rsid w:val="00E873D7"/>
    <w:rsid w:val="00E87588"/>
    <w:rsid w:val="00E8767C"/>
    <w:rsid w:val="00E876D8"/>
    <w:rsid w:val="00E87843"/>
    <w:rsid w:val="00E87899"/>
    <w:rsid w:val="00E879B3"/>
    <w:rsid w:val="00E87B22"/>
    <w:rsid w:val="00E90140"/>
    <w:rsid w:val="00E901B8"/>
    <w:rsid w:val="00E901EC"/>
    <w:rsid w:val="00E907C9"/>
    <w:rsid w:val="00E90B20"/>
    <w:rsid w:val="00E90D84"/>
    <w:rsid w:val="00E90E06"/>
    <w:rsid w:val="00E90F17"/>
    <w:rsid w:val="00E9124C"/>
    <w:rsid w:val="00E916EB"/>
    <w:rsid w:val="00E9178A"/>
    <w:rsid w:val="00E91925"/>
    <w:rsid w:val="00E91DDF"/>
    <w:rsid w:val="00E9204C"/>
    <w:rsid w:val="00E920C3"/>
    <w:rsid w:val="00E9237D"/>
    <w:rsid w:val="00E92877"/>
    <w:rsid w:val="00E9296D"/>
    <w:rsid w:val="00E929CE"/>
    <w:rsid w:val="00E92AC0"/>
    <w:rsid w:val="00E92B83"/>
    <w:rsid w:val="00E92E8C"/>
    <w:rsid w:val="00E92EAE"/>
    <w:rsid w:val="00E9307A"/>
    <w:rsid w:val="00E931BC"/>
    <w:rsid w:val="00E93406"/>
    <w:rsid w:val="00E93659"/>
    <w:rsid w:val="00E938EA"/>
    <w:rsid w:val="00E93995"/>
    <w:rsid w:val="00E93C08"/>
    <w:rsid w:val="00E93D71"/>
    <w:rsid w:val="00E93ECC"/>
    <w:rsid w:val="00E94091"/>
    <w:rsid w:val="00E943ED"/>
    <w:rsid w:val="00E9486C"/>
    <w:rsid w:val="00E94AFC"/>
    <w:rsid w:val="00E94F4C"/>
    <w:rsid w:val="00E95162"/>
    <w:rsid w:val="00E9521B"/>
    <w:rsid w:val="00E95302"/>
    <w:rsid w:val="00E95688"/>
    <w:rsid w:val="00E958BB"/>
    <w:rsid w:val="00E95AAE"/>
    <w:rsid w:val="00E95AD1"/>
    <w:rsid w:val="00E95BB4"/>
    <w:rsid w:val="00E95D05"/>
    <w:rsid w:val="00E95DC9"/>
    <w:rsid w:val="00E95DF1"/>
    <w:rsid w:val="00E95EDD"/>
    <w:rsid w:val="00E96754"/>
    <w:rsid w:val="00E96827"/>
    <w:rsid w:val="00E96D7A"/>
    <w:rsid w:val="00E97193"/>
    <w:rsid w:val="00E9730B"/>
    <w:rsid w:val="00E978C8"/>
    <w:rsid w:val="00E97AED"/>
    <w:rsid w:val="00E97BD9"/>
    <w:rsid w:val="00E97EC4"/>
    <w:rsid w:val="00E97F33"/>
    <w:rsid w:val="00EA0546"/>
    <w:rsid w:val="00EA05A2"/>
    <w:rsid w:val="00EA0612"/>
    <w:rsid w:val="00EA0C2F"/>
    <w:rsid w:val="00EA0C4E"/>
    <w:rsid w:val="00EA0D2A"/>
    <w:rsid w:val="00EA0F1E"/>
    <w:rsid w:val="00EA111F"/>
    <w:rsid w:val="00EA123D"/>
    <w:rsid w:val="00EA1C3F"/>
    <w:rsid w:val="00EA1DB6"/>
    <w:rsid w:val="00EA1EC8"/>
    <w:rsid w:val="00EA2480"/>
    <w:rsid w:val="00EA2F40"/>
    <w:rsid w:val="00EA32BA"/>
    <w:rsid w:val="00EA344C"/>
    <w:rsid w:val="00EA3579"/>
    <w:rsid w:val="00EA383B"/>
    <w:rsid w:val="00EA38A1"/>
    <w:rsid w:val="00EA398B"/>
    <w:rsid w:val="00EA3D33"/>
    <w:rsid w:val="00EA46A7"/>
    <w:rsid w:val="00EA48B1"/>
    <w:rsid w:val="00EA506C"/>
    <w:rsid w:val="00EA5227"/>
    <w:rsid w:val="00EA547A"/>
    <w:rsid w:val="00EA567C"/>
    <w:rsid w:val="00EA56D0"/>
    <w:rsid w:val="00EA5954"/>
    <w:rsid w:val="00EA5C29"/>
    <w:rsid w:val="00EA5C2E"/>
    <w:rsid w:val="00EA629B"/>
    <w:rsid w:val="00EA6739"/>
    <w:rsid w:val="00EA6A70"/>
    <w:rsid w:val="00EA6A95"/>
    <w:rsid w:val="00EA6BC7"/>
    <w:rsid w:val="00EA766E"/>
    <w:rsid w:val="00EA773F"/>
    <w:rsid w:val="00EA78C7"/>
    <w:rsid w:val="00EA7918"/>
    <w:rsid w:val="00EA7CA9"/>
    <w:rsid w:val="00EB0035"/>
    <w:rsid w:val="00EB034A"/>
    <w:rsid w:val="00EB063C"/>
    <w:rsid w:val="00EB0970"/>
    <w:rsid w:val="00EB10EC"/>
    <w:rsid w:val="00EB15AB"/>
    <w:rsid w:val="00EB16D2"/>
    <w:rsid w:val="00EB1870"/>
    <w:rsid w:val="00EB1EFE"/>
    <w:rsid w:val="00EB1F09"/>
    <w:rsid w:val="00EB2113"/>
    <w:rsid w:val="00EB26C2"/>
    <w:rsid w:val="00EB27E5"/>
    <w:rsid w:val="00EB2E1E"/>
    <w:rsid w:val="00EB32F9"/>
    <w:rsid w:val="00EB33DB"/>
    <w:rsid w:val="00EB34E9"/>
    <w:rsid w:val="00EB3A6B"/>
    <w:rsid w:val="00EB3A8E"/>
    <w:rsid w:val="00EB40D5"/>
    <w:rsid w:val="00EB4489"/>
    <w:rsid w:val="00EB4CDB"/>
    <w:rsid w:val="00EB5445"/>
    <w:rsid w:val="00EB5579"/>
    <w:rsid w:val="00EB579A"/>
    <w:rsid w:val="00EB57E4"/>
    <w:rsid w:val="00EB5809"/>
    <w:rsid w:val="00EB5E98"/>
    <w:rsid w:val="00EB60A0"/>
    <w:rsid w:val="00EB6259"/>
    <w:rsid w:val="00EB6299"/>
    <w:rsid w:val="00EB6626"/>
    <w:rsid w:val="00EB66B7"/>
    <w:rsid w:val="00EB67CA"/>
    <w:rsid w:val="00EB67F1"/>
    <w:rsid w:val="00EB6D9B"/>
    <w:rsid w:val="00EB6F27"/>
    <w:rsid w:val="00EB73E4"/>
    <w:rsid w:val="00EB7429"/>
    <w:rsid w:val="00EB7605"/>
    <w:rsid w:val="00EB77DB"/>
    <w:rsid w:val="00EB7A68"/>
    <w:rsid w:val="00EB7AAD"/>
    <w:rsid w:val="00EB7C2A"/>
    <w:rsid w:val="00EB7E37"/>
    <w:rsid w:val="00EC039F"/>
    <w:rsid w:val="00EC04B7"/>
    <w:rsid w:val="00EC07E6"/>
    <w:rsid w:val="00EC0AC9"/>
    <w:rsid w:val="00EC0C9A"/>
    <w:rsid w:val="00EC0D41"/>
    <w:rsid w:val="00EC10A8"/>
    <w:rsid w:val="00EC1172"/>
    <w:rsid w:val="00EC1209"/>
    <w:rsid w:val="00EC1372"/>
    <w:rsid w:val="00EC13B8"/>
    <w:rsid w:val="00EC1B9B"/>
    <w:rsid w:val="00EC1DCF"/>
    <w:rsid w:val="00EC1EF6"/>
    <w:rsid w:val="00EC1FB3"/>
    <w:rsid w:val="00EC233B"/>
    <w:rsid w:val="00EC24E2"/>
    <w:rsid w:val="00EC2779"/>
    <w:rsid w:val="00EC2B03"/>
    <w:rsid w:val="00EC3DD7"/>
    <w:rsid w:val="00EC4053"/>
    <w:rsid w:val="00EC458A"/>
    <w:rsid w:val="00EC46FB"/>
    <w:rsid w:val="00EC487B"/>
    <w:rsid w:val="00EC4B99"/>
    <w:rsid w:val="00EC4BCB"/>
    <w:rsid w:val="00EC4F05"/>
    <w:rsid w:val="00EC51BB"/>
    <w:rsid w:val="00EC5301"/>
    <w:rsid w:val="00EC537D"/>
    <w:rsid w:val="00EC5BD0"/>
    <w:rsid w:val="00EC5E79"/>
    <w:rsid w:val="00EC615F"/>
    <w:rsid w:val="00EC6164"/>
    <w:rsid w:val="00EC6630"/>
    <w:rsid w:val="00EC669E"/>
    <w:rsid w:val="00EC66D8"/>
    <w:rsid w:val="00EC6C4F"/>
    <w:rsid w:val="00EC734F"/>
    <w:rsid w:val="00EC7529"/>
    <w:rsid w:val="00EC7841"/>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B8C"/>
    <w:rsid w:val="00ED24B7"/>
    <w:rsid w:val="00ED252C"/>
    <w:rsid w:val="00ED2BFA"/>
    <w:rsid w:val="00ED2C5A"/>
    <w:rsid w:val="00ED2D71"/>
    <w:rsid w:val="00ED2E48"/>
    <w:rsid w:val="00ED33DA"/>
    <w:rsid w:val="00ED3578"/>
    <w:rsid w:val="00ED3876"/>
    <w:rsid w:val="00ED39EC"/>
    <w:rsid w:val="00ED3AFE"/>
    <w:rsid w:val="00ED412E"/>
    <w:rsid w:val="00ED413F"/>
    <w:rsid w:val="00ED41A3"/>
    <w:rsid w:val="00ED483B"/>
    <w:rsid w:val="00ED48A2"/>
    <w:rsid w:val="00ED48B7"/>
    <w:rsid w:val="00ED4F5E"/>
    <w:rsid w:val="00ED5A26"/>
    <w:rsid w:val="00ED5F40"/>
    <w:rsid w:val="00ED6882"/>
    <w:rsid w:val="00ED6A65"/>
    <w:rsid w:val="00ED6AE7"/>
    <w:rsid w:val="00ED6CB7"/>
    <w:rsid w:val="00ED711B"/>
    <w:rsid w:val="00ED738D"/>
    <w:rsid w:val="00ED759D"/>
    <w:rsid w:val="00ED75EF"/>
    <w:rsid w:val="00ED7630"/>
    <w:rsid w:val="00ED77B0"/>
    <w:rsid w:val="00ED78CD"/>
    <w:rsid w:val="00ED79A4"/>
    <w:rsid w:val="00ED79E9"/>
    <w:rsid w:val="00ED7E4E"/>
    <w:rsid w:val="00EE010C"/>
    <w:rsid w:val="00EE019B"/>
    <w:rsid w:val="00EE02C2"/>
    <w:rsid w:val="00EE0439"/>
    <w:rsid w:val="00EE06AC"/>
    <w:rsid w:val="00EE0D4C"/>
    <w:rsid w:val="00EE1119"/>
    <w:rsid w:val="00EE120D"/>
    <w:rsid w:val="00EE167D"/>
    <w:rsid w:val="00EE1693"/>
    <w:rsid w:val="00EE17C8"/>
    <w:rsid w:val="00EE17D2"/>
    <w:rsid w:val="00EE18CC"/>
    <w:rsid w:val="00EE1976"/>
    <w:rsid w:val="00EE19F8"/>
    <w:rsid w:val="00EE1CF3"/>
    <w:rsid w:val="00EE1F66"/>
    <w:rsid w:val="00EE2538"/>
    <w:rsid w:val="00EE2591"/>
    <w:rsid w:val="00EE2C1E"/>
    <w:rsid w:val="00EE34FC"/>
    <w:rsid w:val="00EE353B"/>
    <w:rsid w:val="00EE3724"/>
    <w:rsid w:val="00EE37CE"/>
    <w:rsid w:val="00EE4232"/>
    <w:rsid w:val="00EE46A4"/>
    <w:rsid w:val="00EE4703"/>
    <w:rsid w:val="00EE488B"/>
    <w:rsid w:val="00EE4901"/>
    <w:rsid w:val="00EE52BB"/>
    <w:rsid w:val="00EE52F7"/>
    <w:rsid w:val="00EE539A"/>
    <w:rsid w:val="00EE5417"/>
    <w:rsid w:val="00EE5685"/>
    <w:rsid w:val="00EE5C5C"/>
    <w:rsid w:val="00EE6243"/>
    <w:rsid w:val="00EE6321"/>
    <w:rsid w:val="00EE6383"/>
    <w:rsid w:val="00EE6A0A"/>
    <w:rsid w:val="00EE6E6F"/>
    <w:rsid w:val="00EE792E"/>
    <w:rsid w:val="00EE79C5"/>
    <w:rsid w:val="00EE7CD8"/>
    <w:rsid w:val="00EE7D70"/>
    <w:rsid w:val="00EF05A8"/>
    <w:rsid w:val="00EF0702"/>
    <w:rsid w:val="00EF08D7"/>
    <w:rsid w:val="00EF0A70"/>
    <w:rsid w:val="00EF144E"/>
    <w:rsid w:val="00EF1917"/>
    <w:rsid w:val="00EF19B2"/>
    <w:rsid w:val="00EF1A16"/>
    <w:rsid w:val="00EF1F3B"/>
    <w:rsid w:val="00EF1FC5"/>
    <w:rsid w:val="00EF22F5"/>
    <w:rsid w:val="00EF23EE"/>
    <w:rsid w:val="00EF254C"/>
    <w:rsid w:val="00EF25F5"/>
    <w:rsid w:val="00EF2696"/>
    <w:rsid w:val="00EF2990"/>
    <w:rsid w:val="00EF2AB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2C3"/>
    <w:rsid w:val="00EF632B"/>
    <w:rsid w:val="00EF6385"/>
    <w:rsid w:val="00EF6540"/>
    <w:rsid w:val="00EF682F"/>
    <w:rsid w:val="00EF6D7A"/>
    <w:rsid w:val="00EF6DB9"/>
    <w:rsid w:val="00EF6DCC"/>
    <w:rsid w:val="00EF7134"/>
    <w:rsid w:val="00EF72A4"/>
    <w:rsid w:val="00EF786A"/>
    <w:rsid w:val="00EF799D"/>
    <w:rsid w:val="00F00A1C"/>
    <w:rsid w:val="00F00AF5"/>
    <w:rsid w:val="00F00B2A"/>
    <w:rsid w:val="00F00DC0"/>
    <w:rsid w:val="00F00E1B"/>
    <w:rsid w:val="00F00FAF"/>
    <w:rsid w:val="00F014FB"/>
    <w:rsid w:val="00F0170D"/>
    <w:rsid w:val="00F0176F"/>
    <w:rsid w:val="00F017B3"/>
    <w:rsid w:val="00F01933"/>
    <w:rsid w:val="00F01B64"/>
    <w:rsid w:val="00F01C7E"/>
    <w:rsid w:val="00F01D8C"/>
    <w:rsid w:val="00F02214"/>
    <w:rsid w:val="00F0290F"/>
    <w:rsid w:val="00F02B15"/>
    <w:rsid w:val="00F0342B"/>
    <w:rsid w:val="00F038BE"/>
    <w:rsid w:val="00F03936"/>
    <w:rsid w:val="00F03A0D"/>
    <w:rsid w:val="00F03B0D"/>
    <w:rsid w:val="00F03C76"/>
    <w:rsid w:val="00F03DA8"/>
    <w:rsid w:val="00F03E50"/>
    <w:rsid w:val="00F03F5C"/>
    <w:rsid w:val="00F04052"/>
    <w:rsid w:val="00F04B30"/>
    <w:rsid w:val="00F05347"/>
    <w:rsid w:val="00F0536D"/>
    <w:rsid w:val="00F055EF"/>
    <w:rsid w:val="00F056CB"/>
    <w:rsid w:val="00F05903"/>
    <w:rsid w:val="00F05A8B"/>
    <w:rsid w:val="00F05E3C"/>
    <w:rsid w:val="00F05F6F"/>
    <w:rsid w:val="00F06220"/>
    <w:rsid w:val="00F06D8D"/>
    <w:rsid w:val="00F06DD8"/>
    <w:rsid w:val="00F06DF1"/>
    <w:rsid w:val="00F06F42"/>
    <w:rsid w:val="00F07059"/>
    <w:rsid w:val="00F070AB"/>
    <w:rsid w:val="00F0746B"/>
    <w:rsid w:val="00F0759C"/>
    <w:rsid w:val="00F07B40"/>
    <w:rsid w:val="00F07C96"/>
    <w:rsid w:val="00F1025A"/>
    <w:rsid w:val="00F10DB4"/>
    <w:rsid w:val="00F10FF5"/>
    <w:rsid w:val="00F11385"/>
    <w:rsid w:val="00F116BA"/>
    <w:rsid w:val="00F11718"/>
    <w:rsid w:val="00F11742"/>
    <w:rsid w:val="00F11AB0"/>
    <w:rsid w:val="00F11D81"/>
    <w:rsid w:val="00F123F6"/>
    <w:rsid w:val="00F12425"/>
    <w:rsid w:val="00F125F0"/>
    <w:rsid w:val="00F12BDD"/>
    <w:rsid w:val="00F1345B"/>
    <w:rsid w:val="00F1355F"/>
    <w:rsid w:val="00F13813"/>
    <w:rsid w:val="00F1413A"/>
    <w:rsid w:val="00F1470B"/>
    <w:rsid w:val="00F14BE4"/>
    <w:rsid w:val="00F14C20"/>
    <w:rsid w:val="00F150CC"/>
    <w:rsid w:val="00F1556B"/>
    <w:rsid w:val="00F15574"/>
    <w:rsid w:val="00F1592B"/>
    <w:rsid w:val="00F15BDB"/>
    <w:rsid w:val="00F16340"/>
    <w:rsid w:val="00F16B02"/>
    <w:rsid w:val="00F17058"/>
    <w:rsid w:val="00F17127"/>
    <w:rsid w:val="00F172C2"/>
    <w:rsid w:val="00F1730F"/>
    <w:rsid w:val="00F17319"/>
    <w:rsid w:val="00F177E6"/>
    <w:rsid w:val="00F17853"/>
    <w:rsid w:val="00F17A05"/>
    <w:rsid w:val="00F17A4B"/>
    <w:rsid w:val="00F2005B"/>
    <w:rsid w:val="00F207A2"/>
    <w:rsid w:val="00F21051"/>
    <w:rsid w:val="00F21603"/>
    <w:rsid w:val="00F21702"/>
    <w:rsid w:val="00F21741"/>
    <w:rsid w:val="00F21890"/>
    <w:rsid w:val="00F219D4"/>
    <w:rsid w:val="00F21A0D"/>
    <w:rsid w:val="00F21CF1"/>
    <w:rsid w:val="00F21FC5"/>
    <w:rsid w:val="00F220D7"/>
    <w:rsid w:val="00F221E0"/>
    <w:rsid w:val="00F2298D"/>
    <w:rsid w:val="00F22A23"/>
    <w:rsid w:val="00F22D33"/>
    <w:rsid w:val="00F22EA8"/>
    <w:rsid w:val="00F23258"/>
    <w:rsid w:val="00F23333"/>
    <w:rsid w:val="00F23802"/>
    <w:rsid w:val="00F240B7"/>
    <w:rsid w:val="00F24616"/>
    <w:rsid w:val="00F24668"/>
    <w:rsid w:val="00F2476E"/>
    <w:rsid w:val="00F24877"/>
    <w:rsid w:val="00F24A2A"/>
    <w:rsid w:val="00F24DE2"/>
    <w:rsid w:val="00F2500C"/>
    <w:rsid w:val="00F251AD"/>
    <w:rsid w:val="00F25473"/>
    <w:rsid w:val="00F2560E"/>
    <w:rsid w:val="00F25613"/>
    <w:rsid w:val="00F257D5"/>
    <w:rsid w:val="00F25C9F"/>
    <w:rsid w:val="00F25CF0"/>
    <w:rsid w:val="00F264BA"/>
    <w:rsid w:val="00F26710"/>
    <w:rsid w:val="00F26D0E"/>
    <w:rsid w:val="00F27098"/>
    <w:rsid w:val="00F27406"/>
    <w:rsid w:val="00F27747"/>
    <w:rsid w:val="00F27D7B"/>
    <w:rsid w:val="00F27FFB"/>
    <w:rsid w:val="00F300DD"/>
    <w:rsid w:val="00F305ED"/>
    <w:rsid w:val="00F3078E"/>
    <w:rsid w:val="00F3087A"/>
    <w:rsid w:val="00F308BF"/>
    <w:rsid w:val="00F30B18"/>
    <w:rsid w:val="00F30DA0"/>
    <w:rsid w:val="00F30F5D"/>
    <w:rsid w:val="00F31339"/>
    <w:rsid w:val="00F314CF"/>
    <w:rsid w:val="00F31ECB"/>
    <w:rsid w:val="00F324BE"/>
    <w:rsid w:val="00F32AAD"/>
    <w:rsid w:val="00F335DE"/>
    <w:rsid w:val="00F335FD"/>
    <w:rsid w:val="00F33802"/>
    <w:rsid w:val="00F33A47"/>
    <w:rsid w:val="00F33D25"/>
    <w:rsid w:val="00F33DA8"/>
    <w:rsid w:val="00F33E63"/>
    <w:rsid w:val="00F33ED9"/>
    <w:rsid w:val="00F33EEF"/>
    <w:rsid w:val="00F33F86"/>
    <w:rsid w:val="00F34212"/>
    <w:rsid w:val="00F3423B"/>
    <w:rsid w:val="00F34493"/>
    <w:rsid w:val="00F345F8"/>
    <w:rsid w:val="00F34B7B"/>
    <w:rsid w:val="00F34D3B"/>
    <w:rsid w:val="00F35215"/>
    <w:rsid w:val="00F35A13"/>
    <w:rsid w:val="00F35C31"/>
    <w:rsid w:val="00F35D27"/>
    <w:rsid w:val="00F36105"/>
    <w:rsid w:val="00F36A21"/>
    <w:rsid w:val="00F36AC2"/>
    <w:rsid w:val="00F36C25"/>
    <w:rsid w:val="00F36F13"/>
    <w:rsid w:val="00F36F99"/>
    <w:rsid w:val="00F36FEB"/>
    <w:rsid w:val="00F3702E"/>
    <w:rsid w:val="00F376E3"/>
    <w:rsid w:val="00F3778A"/>
    <w:rsid w:val="00F378B7"/>
    <w:rsid w:val="00F4025C"/>
    <w:rsid w:val="00F40A47"/>
    <w:rsid w:val="00F40C25"/>
    <w:rsid w:val="00F40D05"/>
    <w:rsid w:val="00F40DCF"/>
    <w:rsid w:val="00F41082"/>
    <w:rsid w:val="00F410D1"/>
    <w:rsid w:val="00F4126C"/>
    <w:rsid w:val="00F41655"/>
    <w:rsid w:val="00F41912"/>
    <w:rsid w:val="00F419EE"/>
    <w:rsid w:val="00F41DEA"/>
    <w:rsid w:val="00F422F1"/>
    <w:rsid w:val="00F42864"/>
    <w:rsid w:val="00F42952"/>
    <w:rsid w:val="00F42DA4"/>
    <w:rsid w:val="00F4324C"/>
    <w:rsid w:val="00F43284"/>
    <w:rsid w:val="00F43780"/>
    <w:rsid w:val="00F43F04"/>
    <w:rsid w:val="00F43F07"/>
    <w:rsid w:val="00F43FB3"/>
    <w:rsid w:val="00F440EF"/>
    <w:rsid w:val="00F442D7"/>
    <w:rsid w:val="00F44A5C"/>
    <w:rsid w:val="00F44ABA"/>
    <w:rsid w:val="00F451E5"/>
    <w:rsid w:val="00F453F7"/>
    <w:rsid w:val="00F45488"/>
    <w:rsid w:val="00F45548"/>
    <w:rsid w:val="00F4581D"/>
    <w:rsid w:val="00F45F9C"/>
    <w:rsid w:val="00F46407"/>
    <w:rsid w:val="00F46766"/>
    <w:rsid w:val="00F468F6"/>
    <w:rsid w:val="00F469B0"/>
    <w:rsid w:val="00F46DA3"/>
    <w:rsid w:val="00F46E94"/>
    <w:rsid w:val="00F4711A"/>
    <w:rsid w:val="00F476AF"/>
    <w:rsid w:val="00F47E52"/>
    <w:rsid w:val="00F47F0D"/>
    <w:rsid w:val="00F5000E"/>
    <w:rsid w:val="00F503D6"/>
    <w:rsid w:val="00F5076F"/>
    <w:rsid w:val="00F5078A"/>
    <w:rsid w:val="00F50B4E"/>
    <w:rsid w:val="00F50BE6"/>
    <w:rsid w:val="00F51373"/>
    <w:rsid w:val="00F513A6"/>
    <w:rsid w:val="00F519CB"/>
    <w:rsid w:val="00F51A19"/>
    <w:rsid w:val="00F521F6"/>
    <w:rsid w:val="00F52A92"/>
    <w:rsid w:val="00F52D62"/>
    <w:rsid w:val="00F52F36"/>
    <w:rsid w:val="00F53078"/>
    <w:rsid w:val="00F532F3"/>
    <w:rsid w:val="00F53779"/>
    <w:rsid w:val="00F5389F"/>
    <w:rsid w:val="00F539E4"/>
    <w:rsid w:val="00F53C2C"/>
    <w:rsid w:val="00F53C7B"/>
    <w:rsid w:val="00F53FF9"/>
    <w:rsid w:val="00F54005"/>
    <w:rsid w:val="00F54658"/>
    <w:rsid w:val="00F549ED"/>
    <w:rsid w:val="00F54A70"/>
    <w:rsid w:val="00F54C21"/>
    <w:rsid w:val="00F54F34"/>
    <w:rsid w:val="00F54FBF"/>
    <w:rsid w:val="00F55010"/>
    <w:rsid w:val="00F5507A"/>
    <w:rsid w:val="00F55522"/>
    <w:rsid w:val="00F556D8"/>
    <w:rsid w:val="00F55A0B"/>
    <w:rsid w:val="00F55B0D"/>
    <w:rsid w:val="00F55CB6"/>
    <w:rsid w:val="00F55E77"/>
    <w:rsid w:val="00F563C3"/>
    <w:rsid w:val="00F56527"/>
    <w:rsid w:val="00F566D1"/>
    <w:rsid w:val="00F56901"/>
    <w:rsid w:val="00F56DD8"/>
    <w:rsid w:val="00F57044"/>
    <w:rsid w:val="00F5711E"/>
    <w:rsid w:val="00F572F8"/>
    <w:rsid w:val="00F579EB"/>
    <w:rsid w:val="00F57A56"/>
    <w:rsid w:val="00F57A9E"/>
    <w:rsid w:val="00F57C10"/>
    <w:rsid w:val="00F60376"/>
    <w:rsid w:val="00F6040C"/>
    <w:rsid w:val="00F60653"/>
    <w:rsid w:val="00F60843"/>
    <w:rsid w:val="00F609C2"/>
    <w:rsid w:val="00F60D79"/>
    <w:rsid w:val="00F61067"/>
    <w:rsid w:val="00F612C1"/>
    <w:rsid w:val="00F61864"/>
    <w:rsid w:val="00F61D62"/>
    <w:rsid w:val="00F61EA0"/>
    <w:rsid w:val="00F620C8"/>
    <w:rsid w:val="00F624D6"/>
    <w:rsid w:val="00F62711"/>
    <w:rsid w:val="00F62A1A"/>
    <w:rsid w:val="00F62D23"/>
    <w:rsid w:val="00F63126"/>
    <w:rsid w:val="00F631B6"/>
    <w:rsid w:val="00F63824"/>
    <w:rsid w:val="00F63A11"/>
    <w:rsid w:val="00F63AD1"/>
    <w:rsid w:val="00F64470"/>
    <w:rsid w:val="00F6473C"/>
    <w:rsid w:val="00F64834"/>
    <w:rsid w:val="00F64D7A"/>
    <w:rsid w:val="00F64FE9"/>
    <w:rsid w:val="00F65088"/>
    <w:rsid w:val="00F65310"/>
    <w:rsid w:val="00F6550C"/>
    <w:rsid w:val="00F656A8"/>
    <w:rsid w:val="00F65A58"/>
    <w:rsid w:val="00F65B34"/>
    <w:rsid w:val="00F65D12"/>
    <w:rsid w:val="00F65E36"/>
    <w:rsid w:val="00F6602E"/>
    <w:rsid w:val="00F6609C"/>
    <w:rsid w:val="00F66155"/>
    <w:rsid w:val="00F66334"/>
    <w:rsid w:val="00F6662B"/>
    <w:rsid w:val="00F667D0"/>
    <w:rsid w:val="00F668AF"/>
    <w:rsid w:val="00F66B0A"/>
    <w:rsid w:val="00F66B7A"/>
    <w:rsid w:val="00F66EEE"/>
    <w:rsid w:val="00F6727E"/>
    <w:rsid w:val="00F67461"/>
    <w:rsid w:val="00F676EA"/>
    <w:rsid w:val="00F678D8"/>
    <w:rsid w:val="00F67AB2"/>
    <w:rsid w:val="00F67BEC"/>
    <w:rsid w:val="00F67CB6"/>
    <w:rsid w:val="00F67EC0"/>
    <w:rsid w:val="00F703FE"/>
    <w:rsid w:val="00F7074B"/>
    <w:rsid w:val="00F707F1"/>
    <w:rsid w:val="00F70A55"/>
    <w:rsid w:val="00F71141"/>
    <w:rsid w:val="00F717B9"/>
    <w:rsid w:val="00F71870"/>
    <w:rsid w:val="00F71B2E"/>
    <w:rsid w:val="00F71CD5"/>
    <w:rsid w:val="00F71E4E"/>
    <w:rsid w:val="00F71F40"/>
    <w:rsid w:val="00F720E5"/>
    <w:rsid w:val="00F72147"/>
    <w:rsid w:val="00F72971"/>
    <w:rsid w:val="00F729D2"/>
    <w:rsid w:val="00F72C44"/>
    <w:rsid w:val="00F72F0D"/>
    <w:rsid w:val="00F7377D"/>
    <w:rsid w:val="00F73822"/>
    <w:rsid w:val="00F73B7C"/>
    <w:rsid w:val="00F73CAE"/>
    <w:rsid w:val="00F73D49"/>
    <w:rsid w:val="00F743C1"/>
    <w:rsid w:val="00F745B5"/>
    <w:rsid w:val="00F7465C"/>
    <w:rsid w:val="00F747ED"/>
    <w:rsid w:val="00F75377"/>
    <w:rsid w:val="00F75403"/>
    <w:rsid w:val="00F75671"/>
    <w:rsid w:val="00F75C78"/>
    <w:rsid w:val="00F75FAF"/>
    <w:rsid w:val="00F762D8"/>
    <w:rsid w:val="00F7656E"/>
    <w:rsid w:val="00F76595"/>
    <w:rsid w:val="00F765DC"/>
    <w:rsid w:val="00F76677"/>
    <w:rsid w:val="00F766B7"/>
    <w:rsid w:val="00F76CC2"/>
    <w:rsid w:val="00F76D06"/>
    <w:rsid w:val="00F7713A"/>
    <w:rsid w:val="00F771AA"/>
    <w:rsid w:val="00F772D1"/>
    <w:rsid w:val="00F776E6"/>
    <w:rsid w:val="00F802EB"/>
    <w:rsid w:val="00F8077F"/>
    <w:rsid w:val="00F80958"/>
    <w:rsid w:val="00F80C6C"/>
    <w:rsid w:val="00F8148D"/>
    <w:rsid w:val="00F817E8"/>
    <w:rsid w:val="00F81BC2"/>
    <w:rsid w:val="00F81E76"/>
    <w:rsid w:val="00F820D6"/>
    <w:rsid w:val="00F820ED"/>
    <w:rsid w:val="00F8263B"/>
    <w:rsid w:val="00F82ACF"/>
    <w:rsid w:val="00F82B0A"/>
    <w:rsid w:val="00F82F3A"/>
    <w:rsid w:val="00F832FF"/>
    <w:rsid w:val="00F83318"/>
    <w:rsid w:val="00F83397"/>
    <w:rsid w:val="00F8343D"/>
    <w:rsid w:val="00F836C3"/>
    <w:rsid w:val="00F83924"/>
    <w:rsid w:val="00F83A5D"/>
    <w:rsid w:val="00F83B06"/>
    <w:rsid w:val="00F83D42"/>
    <w:rsid w:val="00F845C5"/>
    <w:rsid w:val="00F84B4F"/>
    <w:rsid w:val="00F85091"/>
    <w:rsid w:val="00F852B5"/>
    <w:rsid w:val="00F8588F"/>
    <w:rsid w:val="00F85F45"/>
    <w:rsid w:val="00F86015"/>
    <w:rsid w:val="00F86935"/>
    <w:rsid w:val="00F86BD6"/>
    <w:rsid w:val="00F86C3B"/>
    <w:rsid w:val="00F86E6D"/>
    <w:rsid w:val="00F8708B"/>
    <w:rsid w:val="00F871E6"/>
    <w:rsid w:val="00F87244"/>
    <w:rsid w:val="00F87322"/>
    <w:rsid w:val="00F8741C"/>
    <w:rsid w:val="00F87D89"/>
    <w:rsid w:val="00F87EBD"/>
    <w:rsid w:val="00F90332"/>
    <w:rsid w:val="00F9097E"/>
    <w:rsid w:val="00F90CCD"/>
    <w:rsid w:val="00F90EA2"/>
    <w:rsid w:val="00F90EE5"/>
    <w:rsid w:val="00F910FA"/>
    <w:rsid w:val="00F9111B"/>
    <w:rsid w:val="00F911EF"/>
    <w:rsid w:val="00F91319"/>
    <w:rsid w:val="00F9170A"/>
    <w:rsid w:val="00F9193E"/>
    <w:rsid w:val="00F91DD5"/>
    <w:rsid w:val="00F9231F"/>
    <w:rsid w:val="00F92405"/>
    <w:rsid w:val="00F92527"/>
    <w:rsid w:val="00F92798"/>
    <w:rsid w:val="00F92B39"/>
    <w:rsid w:val="00F9308D"/>
    <w:rsid w:val="00F93450"/>
    <w:rsid w:val="00F93565"/>
    <w:rsid w:val="00F93A14"/>
    <w:rsid w:val="00F93E11"/>
    <w:rsid w:val="00F93F6E"/>
    <w:rsid w:val="00F94488"/>
    <w:rsid w:val="00F94873"/>
    <w:rsid w:val="00F94F25"/>
    <w:rsid w:val="00F951B0"/>
    <w:rsid w:val="00F95585"/>
    <w:rsid w:val="00F9582A"/>
    <w:rsid w:val="00F95954"/>
    <w:rsid w:val="00F95A1B"/>
    <w:rsid w:val="00F95A69"/>
    <w:rsid w:val="00F95F0F"/>
    <w:rsid w:val="00F95F69"/>
    <w:rsid w:val="00F960FA"/>
    <w:rsid w:val="00F962FB"/>
    <w:rsid w:val="00F96353"/>
    <w:rsid w:val="00F964AA"/>
    <w:rsid w:val="00F964C2"/>
    <w:rsid w:val="00F96646"/>
    <w:rsid w:val="00F96808"/>
    <w:rsid w:val="00F96811"/>
    <w:rsid w:val="00F96A94"/>
    <w:rsid w:val="00F96AAC"/>
    <w:rsid w:val="00F96BDB"/>
    <w:rsid w:val="00F96E3A"/>
    <w:rsid w:val="00F96E6C"/>
    <w:rsid w:val="00F970F9"/>
    <w:rsid w:val="00F9743C"/>
    <w:rsid w:val="00F97AE3"/>
    <w:rsid w:val="00F97E48"/>
    <w:rsid w:val="00F97ECB"/>
    <w:rsid w:val="00FA0426"/>
    <w:rsid w:val="00FA0681"/>
    <w:rsid w:val="00FA06E8"/>
    <w:rsid w:val="00FA0712"/>
    <w:rsid w:val="00FA0AAB"/>
    <w:rsid w:val="00FA108A"/>
    <w:rsid w:val="00FA12C5"/>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E97"/>
    <w:rsid w:val="00FA547E"/>
    <w:rsid w:val="00FA5AE6"/>
    <w:rsid w:val="00FA5AEE"/>
    <w:rsid w:val="00FA5B09"/>
    <w:rsid w:val="00FA641F"/>
    <w:rsid w:val="00FA64E4"/>
    <w:rsid w:val="00FA661B"/>
    <w:rsid w:val="00FA6665"/>
    <w:rsid w:val="00FA6869"/>
    <w:rsid w:val="00FA690B"/>
    <w:rsid w:val="00FA693A"/>
    <w:rsid w:val="00FA6B3F"/>
    <w:rsid w:val="00FA6E00"/>
    <w:rsid w:val="00FA6EAC"/>
    <w:rsid w:val="00FA7287"/>
    <w:rsid w:val="00FA735A"/>
    <w:rsid w:val="00FA7419"/>
    <w:rsid w:val="00FA7425"/>
    <w:rsid w:val="00FA76B8"/>
    <w:rsid w:val="00FA7759"/>
    <w:rsid w:val="00FA7A40"/>
    <w:rsid w:val="00FA7AED"/>
    <w:rsid w:val="00FA7BB3"/>
    <w:rsid w:val="00FA7C86"/>
    <w:rsid w:val="00FA7CDD"/>
    <w:rsid w:val="00FB00AC"/>
    <w:rsid w:val="00FB02C9"/>
    <w:rsid w:val="00FB0601"/>
    <w:rsid w:val="00FB0B0D"/>
    <w:rsid w:val="00FB10D0"/>
    <w:rsid w:val="00FB13D4"/>
    <w:rsid w:val="00FB1455"/>
    <w:rsid w:val="00FB165F"/>
    <w:rsid w:val="00FB1756"/>
    <w:rsid w:val="00FB1D11"/>
    <w:rsid w:val="00FB1D9E"/>
    <w:rsid w:val="00FB1EF0"/>
    <w:rsid w:val="00FB21A9"/>
    <w:rsid w:val="00FB2636"/>
    <w:rsid w:val="00FB2824"/>
    <w:rsid w:val="00FB2B2D"/>
    <w:rsid w:val="00FB2C88"/>
    <w:rsid w:val="00FB2FF6"/>
    <w:rsid w:val="00FB375C"/>
    <w:rsid w:val="00FB37DE"/>
    <w:rsid w:val="00FB3D19"/>
    <w:rsid w:val="00FB3FA3"/>
    <w:rsid w:val="00FB431C"/>
    <w:rsid w:val="00FB44B2"/>
    <w:rsid w:val="00FB465F"/>
    <w:rsid w:val="00FB4B25"/>
    <w:rsid w:val="00FB5406"/>
    <w:rsid w:val="00FB5732"/>
    <w:rsid w:val="00FB575D"/>
    <w:rsid w:val="00FB5E25"/>
    <w:rsid w:val="00FB5E92"/>
    <w:rsid w:val="00FB5EEA"/>
    <w:rsid w:val="00FB6116"/>
    <w:rsid w:val="00FB667A"/>
    <w:rsid w:val="00FB67C7"/>
    <w:rsid w:val="00FB6EB8"/>
    <w:rsid w:val="00FB6F57"/>
    <w:rsid w:val="00FB7061"/>
    <w:rsid w:val="00FB70AC"/>
    <w:rsid w:val="00FB7296"/>
    <w:rsid w:val="00FB79CC"/>
    <w:rsid w:val="00FB7B6F"/>
    <w:rsid w:val="00FB7C8D"/>
    <w:rsid w:val="00FB7D8F"/>
    <w:rsid w:val="00FC0016"/>
    <w:rsid w:val="00FC0435"/>
    <w:rsid w:val="00FC0561"/>
    <w:rsid w:val="00FC0631"/>
    <w:rsid w:val="00FC07C1"/>
    <w:rsid w:val="00FC07FF"/>
    <w:rsid w:val="00FC0A77"/>
    <w:rsid w:val="00FC0B0E"/>
    <w:rsid w:val="00FC0B58"/>
    <w:rsid w:val="00FC10D5"/>
    <w:rsid w:val="00FC1267"/>
    <w:rsid w:val="00FC18B2"/>
    <w:rsid w:val="00FC1A64"/>
    <w:rsid w:val="00FC1A7B"/>
    <w:rsid w:val="00FC1BD7"/>
    <w:rsid w:val="00FC1FF6"/>
    <w:rsid w:val="00FC2228"/>
    <w:rsid w:val="00FC2407"/>
    <w:rsid w:val="00FC267D"/>
    <w:rsid w:val="00FC27A0"/>
    <w:rsid w:val="00FC2907"/>
    <w:rsid w:val="00FC2B08"/>
    <w:rsid w:val="00FC2B63"/>
    <w:rsid w:val="00FC2EFF"/>
    <w:rsid w:val="00FC32F7"/>
    <w:rsid w:val="00FC34EE"/>
    <w:rsid w:val="00FC3C41"/>
    <w:rsid w:val="00FC3FE1"/>
    <w:rsid w:val="00FC43DB"/>
    <w:rsid w:val="00FC469D"/>
    <w:rsid w:val="00FC46A6"/>
    <w:rsid w:val="00FC4851"/>
    <w:rsid w:val="00FC4F6F"/>
    <w:rsid w:val="00FC5087"/>
    <w:rsid w:val="00FC5302"/>
    <w:rsid w:val="00FC5805"/>
    <w:rsid w:val="00FC5995"/>
    <w:rsid w:val="00FC5D26"/>
    <w:rsid w:val="00FC69F0"/>
    <w:rsid w:val="00FC6B72"/>
    <w:rsid w:val="00FC714A"/>
    <w:rsid w:val="00FC770D"/>
    <w:rsid w:val="00FC772C"/>
    <w:rsid w:val="00FC782F"/>
    <w:rsid w:val="00FC7888"/>
    <w:rsid w:val="00FC7EE6"/>
    <w:rsid w:val="00FC7F0E"/>
    <w:rsid w:val="00FD001E"/>
    <w:rsid w:val="00FD0276"/>
    <w:rsid w:val="00FD057B"/>
    <w:rsid w:val="00FD0AF5"/>
    <w:rsid w:val="00FD0BA8"/>
    <w:rsid w:val="00FD0CCB"/>
    <w:rsid w:val="00FD0DB4"/>
    <w:rsid w:val="00FD0E5A"/>
    <w:rsid w:val="00FD127A"/>
    <w:rsid w:val="00FD173C"/>
    <w:rsid w:val="00FD1ACC"/>
    <w:rsid w:val="00FD1C42"/>
    <w:rsid w:val="00FD206C"/>
    <w:rsid w:val="00FD2697"/>
    <w:rsid w:val="00FD289C"/>
    <w:rsid w:val="00FD2F6E"/>
    <w:rsid w:val="00FD3295"/>
    <w:rsid w:val="00FD3447"/>
    <w:rsid w:val="00FD35E4"/>
    <w:rsid w:val="00FD3F8C"/>
    <w:rsid w:val="00FD41E6"/>
    <w:rsid w:val="00FD450B"/>
    <w:rsid w:val="00FD4772"/>
    <w:rsid w:val="00FD49D6"/>
    <w:rsid w:val="00FD4C45"/>
    <w:rsid w:val="00FD4E4D"/>
    <w:rsid w:val="00FD5162"/>
    <w:rsid w:val="00FD55D6"/>
    <w:rsid w:val="00FD5965"/>
    <w:rsid w:val="00FD59AC"/>
    <w:rsid w:val="00FD5D6E"/>
    <w:rsid w:val="00FD650A"/>
    <w:rsid w:val="00FD66E4"/>
    <w:rsid w:val="00FD6AED"/>
    <w:rsid w:val="00FD71CE"/>
    <w:rsid w:val="00FD7340"/>
    <w:rsid w:val="00FD7416"/>
    <w:rsid w:val="00FD777E"/>
    <w:rsid w:val="00FD7D2B"/>
    <w:rsid w:val="00FD7F38"/>
    <w:rsid w:val="00FE00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695"/>
    <w:rsid w:val="00FE39E8"/>
    <w:rsid w:val="00FE3C4C"/>
    <w:rsid w:val="00FE44CC"/>
    <w:rsid w:val="00FE455B"/>
    <w:rsid w:val="00FE45C6"/>
    <w:rsid w:val="00FE46C1"/>
    <w:rsid w:val="00FE49EB"/>
    <w:rsid w:val="00FE4B4B"/>
    <w:rsid w:val="00FE4C54"/>
    <w:rsid w:val="00FE51B5"/>
    <w:rsid w:val="00FE526F"/>
    <w:rsid w:val="00FE5651"/>
    <w:rsid w:val="00FE5967"/>
    <w:rsid w:val="00FE5B05"/>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DA"/>
    <w:rsid w:val="00FF12F2"/>
    <w:rsid w:val="00FF12F9"/>
    <w:rsid w:val="00FF15EC"/>
    <w:rsid w:val="00FF1868"/>
    <w:rsid w:val="00FF19F1"/>
    <w:rsid w:val="00FF1D91"/>
    <w:rsid w:val="00FF22CC"/>
    <w:rsid w:val="00FF2552"/>
    <w:rsid w:val="00FF25CC"/>
    <w:rsid w:val="00FF2694"/>
    <w:rsid w:val="00FF27B7"/>
    <w:rsid w:val="00FF27BE"/>
    <w:rsid w:val="00FF27DC"/>
    <w:rsid w:val="00FF28B7"/>
    <w:rsid w:val="00FF2920"/>
    <w:rsid w:val="00FF2928"/>
    <w:rsid w:val="00FF30E0"/>
    <w:rsid w:val="00FF30E8"/>
    <w:rsid w:val="00FF3113"/>
    <w:rsid w:val="00FF3361"/>
    <w:rsid w:val="00FF3404"/>
    <w:rsid w:val="00FF346E"/>
    <w:rsid w:val="00FF355C"/>
    <w:rsid w:val="00FF36BD"/>
    <w:rsid w:val="00FF3931"/>
    <w:rsid w:val="00FF39B5"/>
    <w:rsid w:val="00FF39D0"/>
    <w:rsid w:val="00FF4101"/>
    <w:rsid w:val="00FF4221"/>
    <w:rsid w:val="00FF423B"/>
    <w:rsid w:val="00FF44EA"/>
    <w:rsid w:val="00FF47C6"/>
    <w:rsid w:val="00FF4955"/>
    <w:rsid w:val="00FF4C48"/>
    <w:rsid w:val="00FF4E9A"/>
    <w:rsid w:val="00FF5081"/>
    <w:rsid w:val="00FF55A8"/>
    <w:rsid w:val="00FF56DE"/>
    <w:rsid w:val="00FF596D"/>
    <w:rsid w:val="00FF5E90"/>
    <w:rsid w:val="00FF5FAA"/>
    <w:rsid w:val="00FF6394"/>
    <w:rsid w:val="00FF6434"/>
    <w:rsid w:val="00FF6640"/>
    <w:rsid w:val="00FF66C6"/>
    <w:rsid w:val="00FF6940"/>
    <w:rsid w:val="00FF6A6D"/>
    <w:rsid w:val="00FF6AFE"/>
    <w:rsid w:val="00FF6FF7"/>
    <w:rsid w:val="00FF7433"/>
    <w:rsid w:val="00FF7478"/>
    <w:rsid w:val="00FF7872"/>
    <w:rsid w:val="00FF7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605C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page number" w:uiPriority="0"/>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EEE"/>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rsid w:val="00AE64B2"/>
    <w:pPr>
      <w:pBdr>
        <w:bottom w:val="dotted" w:sz="4" w:space="1" w:color="auto"/>
      </w:pBdr>
    </w:pPr>
  </w:style>
  <w:style w:type="paragraph" w:customStyle="1" w:styleId="Divider2">
    <w:name w:val="Divider2"/>
    <w:basedOn w:val="Normal"/>
    <w:next w:val="Normal"/>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 w:type="paragraph" w:customStyle="1" w:styleId="Body">
    <w:name w:val="Body"/>
    <w:rsid w:val="00CF2E84"/>
    <w:pPr>
      <w:pBdr>
        <w:top w:val="nil"/>
        <w:left w:val="nil"/>
        <w:bottom w:val="nil"/>
        <w:right w:val="nil"/>
        <w:between w:val="nil"/>
        <w:bar w:val="nil"/>
      </w:pBdr>
      <w:jc w:val="both"/>
    </w:pPr>
    <w:rPr>
      <w:rFonts w:ascii="Verdana" w:eastAsia="Verdana" w:hAnsi="Verdana" w:cs="Verdana"/>
      <w:color w:val="000000"/>
      <w:sz w:val="22"/>
      <w:szCs w:val="22"/>
      <w:u w:color="000000"/>
      <w:bdr w:val="nil"/>
      <w:lang w:eastAsia="en-GB"/>
    </w:rPr>
  </w:style>
  <w:style w:type="character" w:customStyle="1" w:styleId="Link">
    <w:name w:val="Link"/>
    <w:rsid w:val="00CF2E84"/>
    <w:rPr>
      <w:color w:val="0000FF"/>
      <w:u w:val="single" w:color="0000FF"/>
    </w:rPr>
  </w:style>
  <w:style w:type="character" w:customStyle="1" w:styleId="Hyperlink1">
    <w:name w:val="Hyperlink.1"/>
    <w:basedOn w:val="Link"/>
    <w:rsid w:val="00CF2E84"/>
    <w:rPr>
      <w:rFonts w:ascii="Verdana" w:eastAsia="Verdana" w:hAnsi="Verdana" w:cs="Verdana"/>
      <w:b/>
      <w:bCs/>
      <w:color w:val="0000FF"/>
      <w:u w:val="single" w:color="0000FF"/>
    </w:rPr>
  </w:style>
  <w:style w:type="paragraph" w:customStyle="1" w:styleId="Catchwords0">
    <w:name w:val="Catchwords"/>
    <w:rsid w:val="00CF2E84"/>
    <w:pPr>
      <w:pBdr>
        <w:top w:val="nil"/>
        <w:left w:val="nil"/>
        <w:bottom w:val="nil"/>
        <w:right w:val="nil"/>
        <w:between w:val="nil"/>
        <w:bar w:val="nil"/>
      </w:pBdr>
      <w:ind w:left="720"/>
      <w:jc w:val="both"/>
    </w:pPr>
    <w:rPr>
      <w:rFonts w:ascii="Verdana" w:eastAsia="Arial Unicode MS" w:hAnsi="Verdana" w:cs="Arial Unicode MS"/>
      <w:color w:val="000000"/>
      <w:sz w:val="22"/>
      <w:szCs w:val="22"/>
      <w:u w:color="000000"/>
      <w:bdr w:val="nil"/>
      <w:lang w:val="en-US" w:eastAsia="en-GB"/>
    </w:rPr>
  </w:style>
  <w:style w:type="character" w:customStyle="1" w:styleId="Red">
    <w:name w:val="Red"/>
    <w:rsid w:val="00CF2E84"/>
    <w:rPr>
      <w:color w:val="C82505"/>
      <w:lang w:val="en-US"/>
    </w:rPr>
  </w:style>
  <w:style w:type="character" w:customStyle="1" w:styleId="Hyperlink2">
    <w:name w:val="Hyperlink.2"/>
    <w:basedOn w:val="Link"/>
    <w:rsid w:val="001661E0"/>
    <w:rPr>
      <w:b/>
      <w:bCs/>
      <w:color w:val="0000FF"/>
      <w:u w:val="single" w:color="0000FF"/>
    </w:rPr>
  </w:style>
  <w:style w:type="paragraph" w:customStyle="1" w:styleId="TableParagraph">
    <w:name w:val="Table Paragraph"/>
    <w:basedOn w:val="Normal"/>
    <w:uiPriority w:val="1"/>
    <w:qFormat/>
    <w:rsid w:val="0076188B"/>
    <w:pPr>
      <w:widowControl w:val="0"/>
      <w:autoSpaceDE w:val="0"/>
      <w:autoSpaceDN w:val="0"/>
      <w:spacing w:before="100"/>
      <w:ind w:left="159"/>
      <w:jc w:val="left"/>
    </w:pPr>
    <w:rPr>
      <w:rFonts w:ascii="Arial" w:eastAsia="Arial" w:hAnsi="Arial" w:cs="Arial"/>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375">
      <w:bodyDiv w:val="1"/>
      <w:marLeft w:val="0"/>
      <w:marRight w:val="0"/>
      <w:marTop w:val="0"/>
      <w:marBottom w:val="0"/>
      <w:divBdr>
        <w:top w:val="none" w:sz="0" w:space="0" w:color="auto"/>
        <w:left w:val="none" w:sz="0" w:space="0" w:color="auto"/>
        <w:bottom w:val="none" w:sz="0" w:space="0" w:color="auto"/>
        <w:right w:val="none" w:sz="0" w:space="0" w:color="auto"/>
      </w:divBdr>
    </w:div>
    <w:div w:id="21563752">
      <w:bodyDiv w:val="1"/>
      <w:marLeft w:val="0"/>
      <w:marRight w:val="0"/>
      <w:marTop w:val="0"/>
      <w:marBottom w:val="0"/>
      <w:divBdr>
        <w:top w:val="none" w:sz="0" w:space="0" w:color="auto"/>
        <w:left w:val="none" w:sz="0" w:space="0" w:color="auto"/>
        <w:bottom w:val="none" w:sz="0" w:space="0" w:color="auto"/>
        <w:right w:val="none" w:sz="0" w:space="0" w:color="auto"/>
      </w:divBdr>
    </w:div>
    <w:div w:id="34239706">
      <w:bodyDiv w:val="1"/>
      <w:marLeft w:val="0"/>
      <w:marRight w:val="0"/>
      <w:marTop w:val="0"/>
      <w:marBottom w:val="0"/>
      <w:divBdr>
        <w:top w:val="none" w:sz="0" w:space="0" w:color="auto"/>
        <w:left w:val="none" w:sz="0" w:space="0" w:color="auto"/>
        <w:bottom w:val="none" w:sz="0" w:space="0" w:color="auto"/>
        <w:right w:val="none" w:sz="0" w:space="0" w:color="auto"/>
      </w:divBdr>
    </w:div>
    <w:div w:id="53698901">
      <w:bodyDiv w:val="1"/>
      <w:marLeft w:val="0"/>
      <w:marRight w:val="0"/>
      <w:marTop w:val="0"/>
      <w:marBottom w:val="0"/>
      <w:divBdr>
        <w:top w:val="none" w:sz="0" w:space="0" w:color="auto"/>
        <w:left w:val="none" w:sz="0" w:space="0" w:color="auto"/>
        <w:bottom w:val="none" w:sz="0" w:space="0" w:color="auto"/>
        <w:right w:val="none" w:sz="0" w:space="0" w:color="auto"/>
      </w:divBdr>
    </w:div>
    <w:div w:id="84233677">
      <w:bodyDiv w:val="1"/>
      <w:marLeft w:val="0"/>
      <w:marRight w:val="0"/>
      <w:marTop w:val="0"/>
      <w:marBottom w:val="0"/>
      <w:divBdr>
        <w:top w:val="none" w:sz="0" w:space="0" w:color="auto"/>
        <w:left w:val="none" w:sz="0" w:space="0" w:color="auto"/>
        <w:bottom w:val="none" w:sz="0" w:space="0" w:color="auto"/>
        <w:right w:val="none" w:sz="0" w:space="0" w:color="auto"/>
      </w:divBdr>
    </w:div>
    <w:div w:id="95374199">
      <w:bodyDiv w:val="1"/>
      <w:marLeft w:val="0"/>
      <w:marRight w:val="0"/>
      <w:marTop w:val="0"/>
      <w:marBottom w:val="0"/>
      <w:divBdr>
        <w:top w:val="none" w:sz="0" w:space="0" w:color="auto"/>
        <w:left w:val="none" w:sz="0" w:space="0" w:color="auto"/>
        <w:bottom w:val="none" w:sz="0" w:space="0" w:color="auto"/>
        <w:right w:val="none" w:sz="0" w:space="0" w:color="auto"/>
      </w:divBdr>
    </w:div>
    <w:div w:id="101343310">
      <w:bodyDiv w:val="1"/>
      <w:marLeft w:val="0"/>
      <w:marRight w:val="0"/>
      <w:marTop w:val="0"/>
      <w:marBottom w:val="0"/>
      <w:divBdr>
        <w:top w:val="none" w:sz="0" w:space="0" w:color="auto"/>
        <w:left w:val="none" w:sz="0" w:space="0" w:color="auto"/>
        <w:bottom w:val="none" w:sz="0" w:space="0" w:color="auto"/>
        <w:right w:val="none" w:sz="0" w:space="0" w:color="auto"/>
      </w:divBdr>
    </w:div>
    <w:div w:id="104080726">
      <w:marLeft w:val="0"/>
      <w:marRight w:val="0"/>
      <w:marTop w:val="0"/>
      <w:marBottom w:val="0"/>
      <w:divBdr>
        <w:top w:val="none" w:sz="0" w:space="0" w:color="auto"/>
        <w:left w:val="none" w:sz="0" w:space="0" w:color="auto"/>
        <w:bottom w:val="none" w:sz="0" w:space="0" w:color="auto"/>
        <w:right w:val="none" w:sz="0" w:space="0" w:color="auto"/>
      </w:divBdr>
    </w:div>
    <w:div w:id="104080727">
      <w:marLeft w:val="0"/>
      <w:marRight w:val="0"/>
      <w:marTop w:val="0"/>
      <w:marBottom w:val="0"/>
      <w:divBdr>
        <w:top w:val="none" w:sz="0" w:space="0" w:color="auto"/>
        <w:left w:val="none" w:sz="0" w:space="0" w:color="auto"/>
        <w:bottom w:val="none" w:sz="0" w:space="0" w:color="auto"/>
        <w:right w:val="none" w:sz="0" w:space="0" w:color="auto"/>
      </w:divBdr>
    </w:div>
    <w:div w:id="104080728">
      <w:marLeft w:val="0"/>
      <w:marRight w:val="0"/>
      <w:marTop w:val="0"/>
      <w:marBottom w:val="0"/>
      <w:divBdr>
        <w:top w:val="none" w:sz="0" w:space="0" w:color="auto"/>
        <w:left w:val="none" w:sz="0" w:space="0" w:color="auto"/>
        <w:bottom w:val="none" w:sz="0" w:space="0" w:color="auto"/>
        <w:right w:val="none" w:sz="0" w:space="0" w:color="auto"/>
      </w:divBdr>
    </w:div>
    <w:div w:id="104080729">
      <w:marLeft w:val="0"/>
      <w:marRight w:val="0"/>
      <w:marTop w:val="0"/>
      <w:marBottom w:val="0"/>
      <w:divBdr>
        <w:top w:val="none" w:sz="0" w:space="0" w:color="auto"/>
        <w:left w:val="none" w:sz="0" w:space="0" w:color="auto"/>
        <w:bottom w:val="none" w:sz="0" w:space="0" w:color="auto"/>
        <w:right w:val="none" w:sz="0" w:space="0" w:color="auto"/>
      </w:divBdr>
    </w:div>
    <w:div w:id="104080730">
      <w:marLeft w:val="0"/>
      <w:marRight w:val="0"/>
      <w:marTop w:val="0"/>
      <w:marBottom w:val="0"/>
      <w:divBdr>
        <w:top w:val="none" w:sz="0" w:space="0" w:color="auto"/>
        <w:left w:val="none" w:sz="0" w:space="0" w:color="auto"/>
        <w:bottom w:val="none" w:sz="0" w:space="0" w:color="auto"/>
        <w:right w:val="none" w:sz="0" w:space="0" w:color="auto"/>
      </w:divBdr>
    </w:div>
    <w:div w:id="104080731">
      <w:marLeft w:val="0"/>
      <w:marRight w:val="0"/>
      <w:marTop w:val="0"/>
      <w:marBottom w:val="0"/>
      <w:divBdr>
        <w:top w:val="none" w:sz="0" w:space="0" w:color="auto"/>
        <w:left w:val="none" w:sz="0" w:space="0" w:color="auto"/>
        <w:bottom w:val="none" w:sz="0" w:space="0" w:color="auto"/>
        <w:right w:val="none" w:sz="0" w:space="0" w:color="auto"/>
      </w:divBdr>
    </w:div>
    <w:div w:id="104080732">
      <w:marLeft w:val="0"/>
      <w:marRight w:val="0"/>
      <w:marTop w:val="0"/>
      <w:marBottom w:val="0"/>
      <w:divBdr>
        <w:top w:val="none" w:sz="0" w:space="0" w:color="auto"/>
        <w:left w:val="none" w:sz="0" w:space="0" w:color="auto"/>
        <w:bottom w:val="none" w:sz="0" w:space="0" w:color="auto"/>
        <w:right w:val="none" w:sz="0" w:space="0" w:color="auto"/>
      </w:divBdr>
    </w:div>
    <w:div w:id="104080733">
      <w:marLeft w:val="0"/>
      <w:marRight w:val="0"/>
      <w:marTop w:val="0"/>
      <w:marBottom w:val="0"/>
      <w:divBdr>
        <w:top w:val="none" w:sz="0" w:space="0" w:color="auto"/>
        <w:left w:val="none" w:sz="0" w:space="0" w:color="auto"/>
        <w:bottom w:val="none" w:sz="0" w:space="0" w:color="auto"/>
        <w:right w:val="none" w:sz="0" w:space="0" w:color="auto"/>
      </w:divBdr>
    </w:div>
    <w:div w:id="104080734">
      <w:marLeft w:val="0"/>
      <w:marRight w:val="0"/>
      <w:marTop w:val="0"/>
      <w:marBottom w:val="0"/>
      <w:divBdr>
        <w:top w:val="none" w:sz="0" w:space="0" w:color="auto"/>
        <w:left w:val="none" w:sz="0" w:space="0" w:color="auto"/>
        <w:bottom w:val="none" w:sz="0" w:space="0" w:color="auto"/>
        <w:right w:val="none" w:sz="0" w:space="0" w:color="auto"/>
      </w:divBdr>
    </w:div>
    <w:div w:id="104080735">
      <w:marLeft w:val="0"/>
      <w:marRight w:val="0"/>
      <w:marTop w:val="0"/>
      <w:marBottom w:val="0"/>
      <w:divBdr>
        <w:top w:val="none" w:sz="0" w:space="0" w:color="auto"/>
        <w:left w:val="none" w:sz="0" w:space="0" w:color="auto"/>
        <w:bottom w:val="none" w:sz="0" w:space="0" w:color="auto"/>
        <w:right w:val="none" w:sz="0" w:space="0" w:color="auto"/>
      </w:divBdr>
    </w:div>
    <w:div w:id="104080736">
      <w:marLeft w:val="0"/>
      <w:marRight w:val="0"/>
      <w:marTop w:val="0"/>
      <w:marBottom w:val="0"/>
      <w:divBdr>
        <w:top w:val="none" w:sz="0" w:space="0" w:color="auto"/>
        <w:left w:val="none" w:sz="0" w:space="0" w:color="auto"/>
        <w:bottom w:val="none" w:sz="0" w:space="0" w:color="auto"/>
        <w:right w:val="none" w:sz="0" w:space="0" w:color="auto"/>
      </w:divBdr>
    </w:div>
    <w:div w:id="104080737">
      <w:marLeft w:val="0"/>
      <w:marRight w:val="0"/>
      <w:marTop w:val="0"/>
      <w:marBottom w:val="0"/>
      <w:divBdr>
        <w:top w:val="none" w:sz="0" w:space="0" w:color="auto"/>
        <w:left w:val="none" w:sz="0" w:space="0" w:color="auto"/>
        <w:bottom w:val="none" w:sz="0" w:space="0" w:color="auto"/>
        <w:right w:val="none" w:sz="0" w:space="0" w:color="auto"/>
      </w:divBdr>
    </w:div>
    <w:div w:id="104080738">
      <w:marLeft w:val="0"/>
      <w:marRight w:val="0"/>
      <w:marTop w:val="0"/>
      <w:marBottom w:val="0"/>
      <w:divBdr>
        <w:top w:val="none" w:sz="0" w:space="0" w:color="auto"/>
        <w:left w:val="none" w:sz="0" w:space="0" w:color="auto"/>
        <w:bottom w:val="none" w:sz="0" w:space="0" w:color="auto"/>
        <w:right w:val="none" w:sz="0" w:space="0" w:color="auto"/>
      </w:divBdr>
    </w:div>
    <w:div w:id="104080739">
      <w:marLeft w:val="0"/>
      <w:marRight w:val="0"/>
      <w:marTop w:val="0"/>
      <w:marBottom w:val="0"/>
      <w:divBdr>
        <w:top w:val="none" w:sz="0" w:space="0" w:color="auto"/>
        <w:left w:val="none" w:sz="0" w:space="0" w:color="auto"/>
        <w:bottom w:val="none" w:sz="0" w:space="0" w:color="auto"/>
        <w:right w:val="none" w:sz="0" w:space="0" w:color="auto"/>
      </w:divBdr>
    </w:div>
    <w:div w:id="104080740">
      <w:marLeft w:val="0"/>
      <w:marRight w:val="0"/>
      <w:marTop w:val="0"/>
      <w:marBottom w:val="0"/>
      <w:divBdr>
        <w:top w:val="none" w:sz="0" w:space="0" w:color="auto"/>
        <w:left w:val="none" w:sz="0" w:space="0" w:color="auto"/>
        <w:bottom w:val="none" w:sz="0" w:space="0" w:color="auto"/>
        <w:right w:val="none" w:sz="0" w:space="0" w:color="auto"/>
      </w:divBdr>
    </w:div>
    <w:div w:id="104080741">
      <w:marLeft w:val="0"/>
      <w:marRight w:val="0"/>
      <w:marTop w:val="0"/>
      <w:marBottom w:val="0"/>
      <w:divBdr>
        <w:top w:val="none" w:sz="0" w:space="0" w:color="auto"/>
        <w:left w:val="none" w:sz="0" w:space="0" w:color="auto"/>
        <w:bottom w:val="none" w:sz="0" w:space="0" w:color="auto"/>
        <w:right w:val="none" w:sz="0" w:space="0" w:color="auto"/>
      </w:divBdr>
    </w:div>
    <w:div w:id="104080742">
      <w:marLeft w:val="0"/>
      <w:marRight w:val="0"/>
      <w:marTop w:val="0"/>
      <w:marBottom w:val="0"/>
      <w:divBdr>
        <w:top w:val="none" w:sz="0" w:space="0" w:color="auto"/>
        <w:left w:val="none" w:sz="0" w:space="0" w:color="auto"/>
        <w:bottom w:val="none" w:sz="0" w:space="0" w:color="auto"/>
        <w:right w:val="none" w:sz="0" w:space="0" w:color="auto"/>
      </w:divBdr>
    </w:div>
    <w:div w:id="104080743">
      <w:marLeft w:val="0"/>
      <w:marRight w:val="0"/>
      <w:marTop w:val="0"/>
      <w:marBottom w:val="0"/>
      <w:divBdr>
        <w:top w:val="none" w:sz="0" w:space="0" w:color="auto"/>
        <w:left w:val="none" w:sz="0" w:space="0" w:color="auto"/>
        <w:bottom w:val="none" w:sz="0" w:space="0" w:color="auto"/>
        <w:right w:val="none" w:sz="0" w:space="0" w:color="auto"/>
      </w:divBdr>
    </w:div>
    <w:div w:id="104080744">
      <w:marLeft w:val="0"/>
      <w:marRight w:val="0"/>
      <w:marTop w:val="0"/>
      <w:marBottom w:val="0"/>
      <w:divBdr>
        <w:top w:val="none" w:sz="0" w:space="0" w:color="auto"/>
        <w:left w:val="none" w:sz="0" w:space="0" w:color="auto"/>
        <w:bottom w:val="none" w:sz="0" w:space="0" w:color="auto"/>
        <w:right w:val="none" w:sz="0" w:space="0" w:color="auto"/>
      </w:divBdr>
    </w:div>
    <w:div w:id="104080745">
      <w:marLeft w:val="0"/>
      <w:marRight w:val="0"/>
      <w:marTop w:val="0"/>
      <w:marBottom w:val="0"/>
      <w:divBdr>
        <w:top w:val="none" w:sz="0" w:space="0" w:color="auto"/>
        <w:left w:val="none" w:sz="0" w:space="0" w:color="auto"/>
        <w:bottom w:val="none" w:sz="0" w:space="0" w:color="auto"/>
        <w:right w:val="none" w:sz="0" w:space="0" w:color="auto"/>
      </w:divBdr>
    </w:div>
    <w:div w:id="104080746">
      <w:marLeft w:val="0"/>
      <w:marRight w:val="0"/>
      <w:marTop w:val="0"/>
      <w:marBottom w:val="0"/>
      <w:divBdr>
        <w:top w:val="none" w:sz="0" w:space="0" w:color="auto"/>
        <w:left w:val="none" w:sz="0" w:space="0" w:color="auto"/>
        <w:bottom w:val="none" w:sz="0" w:space="0" w:color="auto"/>
        <w:right w:val="none" w:sz="0" w:space="0" w:color="auto"/>
      </w:divBdr>
    </w:div>
    <w:div w:id="104080747">
      <w:marLeft w:val="0"/>
      <w:marRight w:val="0"/>
      <w:marTop w:val="0"/>
      <w:marBottom w:val="0"/>
      <w:divBdr>
        <w:top w:val="none" w:sz="0" w:space="0" w:color="auto"/>
        <w:left w:val="none" w:sz="0" w:space="0" w:color="auto"/>
        <w:bottom w:val="none" w:sz="0" w:space="0" w:color="auto"/>
        <w:right w:val="none" w:sz="0" w:space="0" w:color="auto"/>
      </w:divBdr>
    </w:div>
    <w:div w:id="104080748">
      <w:marLeft w:val="0"/>
      <w:marRight w:val="0"/>
      <w:marTop w:val="0"/>
      <w:marBottom w:val="0"/>
      <w:divBdr>
        <w:top w:val="none" w:sz="0" w:space="0" w:color="auto"/>
        <w:left w:val="none" w:sz="0" w:space="0" w:color="auto"/>
        <w:bottom w:val="none" w:sz="0" w:space="0" w:color="auto"/>
        <w:right w:val="none" w:sz="0" w:space="0" w:color="auto"/>
      </w:divBdr>
    </w:div>
    <w:div w:id="104080749">
      <w:marLeft w:val="0"/>
      <w:marRight w:val="0"/>
      <w:marTop w:val="0"/>
      <w:marBottom w:val="0"/>
      <w:divBdr>
        <w:top w:val="none" w:sz="0" w:space="0" w:color="auto"/>
        <w:left w:val="none" w:sz="0" w:space="0" w:color="auto"/>
        <w:bottom w:val="none" w:sz="0" w:space="0" w:color="auto"/>
        <w:right w:val="none" w:sz="0" w:space="0" w:color="auto"/>
      </w:divBdr>
    </w:div>
    <w:div w:id="104080750">
      <w:marLeft w:val="0"/>
      <w:marRight w:val="0"/>
      <w:marTop w:val="0"/>
      <w:marBottom w:val="0"/>
      <w:divBdr>
        <w:top w:val="none" w:sz="0" w:space="0" w:color="auto"/>
        <w:left w:val="none" w:sz="0" w:space="0" w:color="auto"/>
        <w:bottom w:val="none" w:sz="0" w:space="0" w:color="auto"/>
        <w:right w:val="none" w:sz="0" w:space="0" w:color="auto"/>
      </w:divBdr>
    </w:div>
    <w:div w:id="104080751">
      <w:marLeft w:val="0"/>
      <w:marRight w:val="0"/>
      <w:marTop w:val="0"/>
      <w:marBottom w:val="0"/>
      <w:divBdr>
        <w:top w:val="none" w:sz="0" w:space="0" w:color="auto"/>
        <w:left w:val="none" w:sz="0" w:space="0" w:color="auto"/>
        <w:bottom w:val="none" w:sz="0" w:space="0" w:color="auto"/>
        <w:right w:val="none" w:sz="0" w:space="0" w:color="auto"/>
      </w:divBdr>
    </w:div>
    <w:div w:id="104080752">
      <w:marLeft w:val="0"/>
      <w:marRight w:val="0"/>
      <w:marTop w:val="0"/>
      <w:marBottom w:val="0"/>
      <w:divBdr>
        <w:top w:val="none" w:sz="0" w:space="0" w:color="auto"/>
        <w:left w:val="none" w:sz="0" w:space="0" w:color="auto"/>
        <w:bottom w:val="none" w:sz="0" w:space="0" w:color="auto"/>
        <w:right w:val="none" w:sz="0" w:space="0" w:color="auto"/>
      </w:divBdr>
    </w:div>
    <w:div w:id="104080753">
      <w:marLeft w:val="0"/>
      <w:marRight w:val="0"/>
      <w:marTop w:val="0"/>
      <w:marBottom w:val="0"/>
      <w:divBdr>
        <w:top w:val="none" w:sz="0" w:space="0" w:color="auto"/>
        <w:left w:val="none" w:sz="0" w:space="0" w:color="auto"/>
        <w:bottom w:val="none" w:sz="0" w:space="0" w:color="auto"/>
        <w:right w:val="none" w:sz="0" w:space="0" w:color="auto"/>
      </w:divBdr>
    </w:div>
    <w:div w:id="104080754">
      <w:marLeft w:val="0"/>
      <w:marRight w:val="0"/>
      <w:marTop w:val="0"/>
      <w:marBottom w:val="0"/>
      <w:divBdr>
        <w:top w:val="none" w:sz="0" w:space="0" w:color="auto"/>
        <w:left w:val="none" w:sz="0" w:space="0" w:color="auto"/>
        <w:bottom w:val="none" w:sz="0" w:space="0" w:color="auto"/>
        <w:right w:val="none" w:sz="0" w:space="0" w:color="auto"/>
      </w:divBdr>
    </w:div>
    <w:div w:id="104080755">
      <w:marLeft w:val="0"/>
      <w:marRight w:val="0"/>
      <w:marTop w:val="0"/>
      <w:marBottom w:val="0"/>
      <w:divBdr>
        <w:top w:val="none" w:sz="0" w:space="0" w:color="auto"/>
        <w:left w:val="none" w:sz="0" w:space="0" w:color="auto"/>
        <w:bottom w:val="none" w:sz="0" w:space="0" w:color="auto"/>
        <w:right w:val="none" w:sz="0" w:space="0" w:color="auto"/>
      </w:divBdr>
    </w:div>
    <w:div w:id="104080756">
      <w:marLeft w:val="0"/>
      <w:marRight w:val="0"/>
      <w:marTop w:val="0"/>
      <w:marBottom w:val="0"/>
      <w:divBdr>
        <w:top w:val="none" w:sz="0" w:space="0" w:color="auto"/>
        <w:left w:val="none" w:sz="0" w:space="0" w:color="auto"/>
        <w:bottom w:val="none" w:sz="0" w:space="0" w:color="auto"/>
        <w:right w:val="none" w:sz="0" w:space="0" w:color="auto"/>
      </w:divBdr>
    </w:div>
    <w:div w:id="104080757">
      <w:marLeft w:val="0"/>
      <w:marRight w:val="0"/>
      <w:marTop w:val="0"/>
      <w:marBottom w:val="0"/>
      <w:divBdr>
        <w:top w:val="none" w:sz="0" w:space="0" w:color="auto"/>
        <w:left w:val="none" w:sz="0" w:space="0" w:color="auto"/>
        <w:bottom w:val="none" w:sz="0" w:space="0" w:color="auto"/>
        <w:right w:val="none" w:sz="0" w:space="0" w:color="auto"/>
      </w:divBdr>
    </w:div>
    <w:div w:id="104080758">
      <w:marLeft w:val="0"/>
      <w:marRight w:val="0"/>
      <w:marTop w:val="0"/>
      <w:marBottom w:val="0"/>
      <w:divBdr>
        <w:top w:val="none" w:sz="0" w:space="0" w:color="auto"/>
        <w:left w:val="none" w:sz="0" w:space="0" w:color="auto"/>
        <w:bottom w:val="none" w:sz="0" w:space="0" w:color="auto"/>
        <w:right w:val="none" w:sz="0" w:space="0" w:color="auto"/>
      </w:divBdr>
    </w:div>
    <w:div w:id="104080759">
      <w:marLeft w:val="0"/>
      <w:marRight w:val="0"/>
      <w:marTop w:val="0"/>
      <w:marBottom w:val="0"/>
      <w:divBdr>
        <w:top w:val="none" w:sz="0" w:space="0" w:color="auto"/>
        <w:left w:val="none" w:sz="0" w:space="0" w:color="auto"/>
        <w:bottom w:val="none" w:sz="0" w:space="0" w:color="auto"/>
        <w:right w:val="none" w:sz="0" w:space="0" w:color="auto"/>
      </w:divBdr>
    </w:div>
    <w:div w:id="104080760">
      <w:marLeft w:val="0"/>
      <w:marRight w:val="0"/>
      <w:marTop w:val="0"/>
      <w:marBottom w:val="0"/>
      <w:divBdr>
        <w:top w:val="none" w:sz="0" w:space="0" w:color="auto"/>
        <w:left w:val="none" w:sz="0" w:space="0" w:color="auto"/>
        <w:bottom w:val="none" w:sz="0" w:space="0" w:color="auto"/>
        <w:right w:val="none" w:sz="0" w:space="0" w:color="auto"/>
      </w:divBdr>
    </w:div>
    <w:div w:id="104080761">
      <w:marLeft w:val="0"/>
      <w:marRight w:val="0"/>
      <w:marTop w:val="0"/>
      <w:marBottom w:val="0"/>
      <w:divBdr>
        <w:top w:val="none" w:sz="0" w:space="0" w:color="auto"/>
        <w:left w:val="none" w:sz="0" w:space="0" w:color="auto"/>
        <w:bottom w:val="none" w:sz="0" w:space="0" w:color="auto"/>
        <w:right w:val="none" w:sz="0" w:space="0" w:color="auto"/>
      </w:divBdr>
    </w:div>
    <w:div w:id="104080762">
      <w:marLeft w:val="0"/>
      <w:marRight w:val="0"/>
      <w:marTop w:val="0"/>
      <w:marBottom w:val="0"/>
      <w:divBdr>
        <w:top w:val="none" w:sz="0" w:space="0" w:color="auto"/>
        <w:left w:val="none" w:sz="0" w:space="0" w:color="auto"/>
        <w:bottom w:val="none" w:sz="0" w:space="0" w:color="auto"/>
        <w:right w:val="none" w:sz="0" w:space="0" w:color="auto"/>
      </w:divBdr>
    </w:div>
    <w:div w:id="104080763">
      <w:marLeft w:val="0"/>
      <w:marRight w:val="0"/>
      <w:marTop w:val="0"/>
      <w:marBottom w:val="0"/>
      <w:divBdr>
        <w:top w:val="none" w:sz="0" w:space="0" w:color="auto"/>
        <w:left w:val="none" w:sz="0" w:space="0" w:color="auto"/>
        <w:bottom w:val="none" w:sz="0" w:space="0" w:color="auto"/>
        <w:right w:val="none" w:sz="0" w:space="0" w:color="auto"/>
      </w:divBdr>
    </w:div>
    <w:div w:id="104080764">
      <w:marLeft w:val="0"/>
      <w:marRight w:val="0"/>
      <w:marTop w:val="0"/>
      <w:marBottom w:val="0"/>
      <w:divBdr>
        <w:top w:val="none" w:sz="0" w:space="0" w:color="auto"/>
        <w:left w:val="none" w:sz="0" w:space="0" w:color="auto"/>
        <w:bottom w:val="none" w:sz="0" w:space="0" w:color="auto"/>
        <w:right w:val="none" w:sz="0" w:space="0" w:color="auto"/>
      </w:divBdr>
    </w:div>
    <w:div w:id="104080765">
      <w:marLeft w:val="0"/>
      <w:marRight w:val="0"/>
      <w:marTop w:val="0"/>
      <w:marBottom w:val="0"/>
      <w:divBdr>
        <w:top w:val="none" w:sz="0" w:space="0" w:color="auto"/>
        <w:left w:val="none" w:sz="0" w:space="0" w:color="auto"/>
        <w:bottom w:val="none" w:sz="0" w:space="0" w:color="auto"/>
        <w:right w:val="none" w:sz="0" w:space="0" w:color="auto"/>
      </w:divBdr>
    </w:div>
    <w:div w:id="104080766">
      <w:marLeft w:val="0"/>
      <w:marRight w:val="0"/>
      <w:marTop w:val="0"/>
      <w:marBottom w:val="0"/>
      <w:divBdr>
        <w:top w:val="none" w:sz="0" w:space="0" w:color="auto"/>
        <w:left w:val="none" w:sz="0" w:space="0" w:color="auto"/>
        <w:bottom w:val="none" w:sz="0" w:space="0" w:color="auto"/>
        <w:right w:val="none" w:sz="0" w:space="0" w:color="auto"/>
      </w:divBdr>
    </w:div>
    <w:div w:id="104080767">
      <w:marLeft w:val="0"/>
      <w:marRight w:val="0"/>
      <w:marTop w:val="0"/>
      <w:marBottom w:val="0"/>
      <w:divBdr>
        <w:top w:val="none" w:sz="0" w:space="0" w:color="auto"/>
        <w:left w:val="none" w:sz="0" w:space="0" w:color="auto"/>
        <w:bottom w:val="none" w:sz="0" w:space="0" w:color="auto"/>
        <w:right w:val="none" w:sz="0" w:space="0" w:color="auto"/>
      </w:divBdr>
    </w:div>
    <w:div w:id="104080768">
      <w:marLeft w:val="0"/>
      <w:marRight w:val="0"/>
      <w:marTop w:val="0"/>
      <w:marBottom w:val="0"/>
      <w:divBdr>
        <w:top w:val="none" w:sz="0" w:space="0" w:color="auto"/>
        <w:left w:val="none" w:sz="0" w:space="0" w:color="auto"/>
        <w:bottom w:val="none" w:sz="0" w:space="0" w:color="auto"/>
        <w:right w:val="none" w:sz="0" w:space="0" w:color="auto"/>
      </w:divBdr>
    </w:div>
    <w:div w:id="104080769">
      <w:marLeft w:val="0"/>
      <w:marRight w:val="0"/>
      <w:marTop w:val="0"/>
      <w:marBottom w:val="0"/>
      <w:divBdr>
        <w:top w:val="none" w:sz="0" w:space="0" w:color="auto"/>
        <w:left w:val="none" w:sz="0" w:space="0" w:color="auto"/>
        <w:bottom w:val="none" w:sz="0" w:space="0" w:color="auto"/>
        <w:right w:val="none" w:sz="0" w:space="0" w:color="auto"/>
      </w:divBdr>
    </w:div>
    <w:div w:id="104080770">
      <w:marLeft w:val="0"/>
      <w:marRight w:val="0"/>
      <w:marTop w:val="0"/>
      <w:marBottom w:val="0"/>
      <w:divBdr>
        <w:top w:val="none" w:sz="0" w:space="0" w:color="auto"/>
        <w:left w:val="none" w:sz="0" w:space="0" w:color="auto"/>
        <w:bottom w:val="none" w:sz="0" w:space="0" w:color="auto"/>
        <w:right w:val="none" w:sz="0" w:space="0" w:color="auto"/>
      </w:divBdr>
    </w:div>
    <w:div w:id="104080771">
      <w:marLeft w:val="0"/>
      <w:marRight w:val="0"/>
      <w:marTop w:val="0"/>
      <w:marBottom w:val="0"/>
      <w:divBdr>
        <w:top w:val="none" w:sz="0" w:space="0" w:color="auto"/>
        <w:left w:val="none" w:sz="0" w:space="0" w:color="auto"/>
        <w:bottom w:val="none" w:sz="0" w:space="0" w:color="auto"/>
        <w:right w:val="none" w:sz="0" w:space="0" w:color="auto"/>
      </w:divBdr>
    </w:div>
    <w:div w:id="104080772">
      <w:marLeft w:val="0"/>
      <w:marRight w:val="0"/>
      <w:marTop w:val="0"/>
      <w:marBottom w:val="0"/>
      <w:divBdr>
        <w:top w:val="none" w:sz="0" w:space="0" w:color="auto"/>
        <w:left w:val="none" w:sz="0" w:space="0" w:color="auto"/>
        <w:bottom w:val="none" w:sz="0" w:space="0" w:color="auto"/>
        <w:right w:val="none" w:sz="0" w:space="0" w:color="auto"/>
      </w:divBdr>
    </w:div>
    <w:div w:id="104080773">
      <w:marLeft w:val="0"/>
      <w:marRight w:val="0"/>
      <w:marTop w:val="0"/>
      <w:marBottom w:val="0"/>
      <w:divBdr>
        <w:top w:val="none" w:sz="0" w:space="0" w:color="auto"/>
        <w:left w:val="none" w:sz="0" w:space="0" w:color="auto"/>
        <w:bottom w:val="none" w:sz="0" w:space="0" w:color="auto"/>
        <w:right w:val="none" w:sz="0" w:space="0" w:color="auto"/>
      </w:divBdr>
    </w:div>
    <w:div w:id="104080774">
      <w:marLeft w:val="0"/>
      <w:marRight w:val="0"/>
      <w:marTop w:val="0"/>
      <w:marBottom w:val="0"/>
      <w:divBdr>
        <w:top w:val="none" w:sz="0" w:space="0" w:color="auto"/>
        <w:left w:val="none" w:sz="0" w:space="0" w:color="auto"/>
        <w:bottom w:val="none" w:sz="0" w:space="0" w:color="auto"/>
        <w:right w:val="none" w:sz="0" w:space="0" w:color="auto"/>
      </w:divBdr>
    </w:div>
    <w:div w:id="104080775">
      <w:marLeft w:val="0"/>
      <w:marRight w:val="0"/>
      <w:marTop w:val="0"/>
      <w:marBottom w:val="0"/>
      <w:divBdr>
        <w:top w:val="none" w:sz="0" w:space="0" w:color="auto"/>
        <w:left w:val="none" w:sz="0" w:space="0" w:color="auto"/>
        <w:bottom w:val="none" w:sz="0" w:space="0" w:color="auto"/>
        <w:right w:val="none" w:sz="0" w:space="0" w:color="auto"/>
      </w:divBdr>
    </w:div>
    <w:div w:id="104080776">
      <w:marLeft w:val="0"/>
      <w:marRight w:val="0"/>
      <w:marTop w:val="0"/>
      <w:marBottom w:val="0"/>
      <w:divBdr>
        <w:top w:val="none" w:sz="0" w:space="0" w:color="auto"/>
        <w:left w:val="none" w:sz="0" w:space="0" w:color="auto"/>
        <w:bottom w:val="none" w:sz="0" w:space="0" w:color="auto"/>
        <w:right w:val="none" w:sz="0" w:space="0" w:color="auto"/>
      </w:divBdr>
    </w:div>
    <w:div w:id="104080777">
      <w:marLeft w:val="0"/>
      <w:marRight w:val="0"/>
      <w:marTop w:val="0"/>
      <w:marBottom w:val="0"/>
      <w:divBdr>
        <w:top w:val="none" w:sz="0" w:space="0" w:color="auto"/>
        <w:left w:val="none" w:sz="0" w:space="0" w:color="auto"/>
        <w:bottom w:val="none" w:sz="0" w:space="0" w:color="auto"/>
        <w:right w:val="none" w:sz="0" w:space="0" w:color="auto"/>
      </w:divBdr>
    </w:div>
    <w:div w:id="104080778">
      <w:marLeft w:val="0"/>
      <w:marRight w:val="0"/>
      <w:marTop w:val="0"/>
      <w:marBottom w:val="0"/>
      <w:divBdr>
        <w:top w:val="none" w:sz="0" w:space="0" w:color="auto"/>
        <w:left w:val="none" w:sz="0" w:space="0" w:color="auto"/>
        <w:bottom w:val="none" w:sz="0" w:space="0" w:color="auto"/>
        <w:right w:val="none" w:sz="0" w:space="0" w:color="auto"/>
      </w:divBdr>
    </w:div>
    <w:div w:id="104080779">
      <w:marLeft w:val="0"/>
      <w:marRight w:val="0"/>
      <w:marTop w:val="0"/>
      <w:marBottom w:val="0"/>
      <w:divBdr>
        <w:top w:val="none" w:sz="0" w:space="0" w:color="auto"/>
        <w:left w:val="none" w:sz="0" w:space="0" w:color="auto"/>
        <w:bottom w:val="none" w:sz="0" w:space="0" w:color="auto"/>
        <w:right w:val="none" w:sz="0" w:space="0" w:color="auto"/>
      </w:divBdr>
    </w:div>
    <w:div w:id="104080780">
      <w:marLeft w:val="0"/>
      <w:marRight w:val="0"/>
      <w:marTop w:val="0"/>
      <w:marBottom w:val="0"/>
      <w:divBdr>
        <w:top w:val="none" w:sz="0" w:space="0" w:color="auto"/>
        <w:left w:val="none" w:sz="0" w:space="0" w:color="auto"/>
        <w:bottom w:val="none" w:sz="0" w:space="0" w:color="auto"/>
        <w:right w:val="none" w:sz="0" w:space="0" w:color="auto"/>
      </w:divBdr>
    </w:div>
    <w:div w:id="104080781">
      <w:marLeft w:val="0"/>
      <w:marRight w:val="0"/>
      <w:marTop w:val="0"/>
      <w:marBottom w:val="0"/>
      <w:divBdr>
        <w:top w:val="none" w:sz="0" w:space="0" w:color="auto"/>
        <w:left w:val="none" w:sz="0" w:space="0" w:color="auto"/>
        <w:bottom w:val="none" w:sz="0" w:space="0" w:color="auto"/>
        <w:right w:val="none" w:sz="0" w:space="0" w:color="auto"/>
      </w:divBdr>
    </w:div>
    <w:div w:id="104080784">
      <w:marLeft w:val="0"/>
      <w:marRight w:val="0"/>
      <w:marTop w:val="0"/>
      <w:marBottom w:val="0"/>
      <w:divBdr>
        <w:top w:val="none" w:sz="0" w:space="0" w:color="auto"/>
        <w:left w:val="none" w:sz="0" w:space="0" w:color="auto"/>
        <w:bottom w:val="none" w:sz="0" w:space="0" w:color="auto"/>
        <w:right w:val="none" w:sz="0" w:space="0" w:color="auto"/>
      </w:divBdr>
      <w:divsChild>
        <w:div w:id="104080782">
          <w:marLeft w:val="0"/>
          <w:marRight w:val="0"/>
          <w:marTop w:val="0"/>
          <w:marBottom w:val="0"/>
          <w:divBdr>
            <w:top w:val="none" w:sz="0" w:space="0" w:color="auto"/>
            <w:left w:val="none" w:sz="0" w:space="0" w:color="auto"/>
            <w:bottom w:val="none" w:sz="0" w:space="0" w:color="auto"/>
            <w:right w:val="none" w:sz="0" w:space="0" w:color="auto"/>
          </w:divBdr>
          <w:divsChild>
            <w:div w:id="104080783">
              <w:marLeft w:val="0"/>
              <w:marRight w:val="0"/>
              <w:marTop w:val="0"/>
              <w:marBottom w:val="0"/>
              <w:divBdr>
                <w:top w:val="none" w:sz="0" w:space="0" w:color="auto"/>
                <w:left w:val="none" w:sz="0" w:space="0" w:color="auto"/>
                <w:bottom w:val="none" w:sz="0" w:space="0" w:color="auto"/>
                <w:right w:val="none" w:sz="0" w:space="0" w:color="auto"/>
              </w:divBdr>
              <w:divsChild>
                <w:div w:id="104081092">
                  <w:marLeft w:val="0"/>
                  <w:marRight w:val="0"/>
                  <w:marTop w:val="0"/>
                  <w:marBottom w:val="0"/>
                  <w:divBdr>
                    <w:top w:val="none" w:sz="0" w:space="0" w:color="auto"/>
                    <w:left w:val="none" w:sz="0" w:space="0" w:color="auto"/>
                    <w:bottom w:val="none" w:sz="0" w:space="0" w:color="auto"/>
                    <w:right w:val="none" w:sz="0" w:space="0" w:color="auto"/>
                  </w:divBdr>
                  <w:divsChild>
                    <w:div w:id="104080785">
                      <w:marLeft w:val="0"/>
                      <w:marRight w:val="0"/>
                      <w:marTop w:val="0"/>
                      <w:marBottom w:val="0"/>
                      <w:divBdr>
                        <w:top w:val="none" w:sz="0" w:space="0" w:color="auto"/>
                        <w:left w:val="none" w:sz="0" w:space="0" w:color="auto"/>
                        <w:bottom w:val="none" w:sz="0" w:space="0" w:color="auto"/>
                        <w:right w:val="none" w:sz="0" w:space="0" w:color="auto"/>
                      </w:divBdr>
                      <w:divsChild>
                        <w:div w:id="104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0786">
      <w:marLeft w:val="0"/>
      <w:marRight w:val="0"/>
      <w:marTop w:val="0"/>
      <w:marBottom w:val="0"/>
      <w:divBdr>
        <w:top w:val="none" w:sz="0" w:space="0" w:color="auto"/>
        <w:left w:val="none" w:sz="0" w:space="0" w:color="auto"/>
        <w:bottom w:val="none" w:sz="0" w:space="0" w:color="auto"/>
        <w:right w:val="none" w:sz="0" w:space="0" w:color="auto"/>
      </w:divBdr>
    </w:div>
    <w:div w:id="104080787">
      <w:marLeft w:val="0"/>
      <w:marRight w:val="0"/>
      <w:marTop w:val="0"/>
      <w:marBottom w:val="0"/>
      <w:divBdr>
        <w:top w:val="none" w:sz="0" w:space="0" w:color="auto"/>
        <w:left w:val="none" w:sz="0" w:space="0" w:color="auto"/>
        <w:bottom w:val="none" w:sz="0" w:space="0" w:color="auto"/>
        <w:right w:val="none" w:sz="0" w:space="0" w:color="auto"/>
      </w:divBdr>
    </w:div>
    <w:div w:id="104080788">
      <w:marLeft w:val="0"/>
      <w:marRight w:val="0"/>
      <w:marTop w:val="0"/>
      <w:marBottom w:val="0"/>
      <w:divBdr>
        <w:top w:val="none" w:sz="0" w:space="0" w:color="auto"/>
        <w:left w:val="none" w:sz="0" w:space="0" w:color="auto"/>
        <w:bottom w:val="none" w:sz="0" w:space="0" w:color="auto"/>
        <w:right w:val="none" w:sz="0" w:space="0" w:color="auto"/>
      </w:divBdr>
    </w:div>
    <w:div w:id="104080789">
      <w:marLeft w:val="0"/>
      <w:marRight w:val="0"/>
      <w:marTop w:val="0"/>
      <w:marBottom w:val="0"/>
      <w:divBdr>
        <w:top w:val="none" w:sz="0" w:space="0" w:color="auto"/>
        <w:left w:val="none" w:sz="0" w:space="0" w:color="auto"/>
        <w:bottom w:val="none" w:sz="0" w:space="0" w:color="auto"/>
        <w:right w:val="none" w:sz="0" w:space="0" w:color="auto"/>
      </w:divBdr>
    </w:div>
    <w:div w:id="104080790">
      <w:marLeft w:val="0"/>
      <w:marRight w:val="0"/>
      <w:marTop w:val="0"/>
      <w:marBottom w:val="0"/>
      <w:divBdr>
        <w:top w:val="none" w:sz="0" w:space="0" w:color="auto"/>
        <w:left w:val="none" w:sz="0" w:space="0" w:color="auto"/>
        <w:bottom w:val="none" w:sz="0" w:space="0" w:color="auto"/>
        <w:right w:val="none" w:sz="0" w:space="0" w:color="auto"/>
      </w:divBdr>
    </w:div>
    <w:div w:id="104080791">
      <w:marLeft w:val="0"/>
      <w:marRight w:val="0"/>
      <w:marTop w:val="0"/>
      <w:marBottom w:val="0"/>
      <w:divBdr>
        <w:top w:val="none" w:sz="0" w:space="0" w:color="auto"/>
        <w:left w:val="none" w:sz="0" w:space="0" w:color="auto"/>
        <w:bottom w:val="none" w:sz="0" w:space="0" w:color="auto"/>
        <w:right w:val="none" w:sz="0" w:space="0" w:color="auto"/>
      </w:divBdr>
    </w:div>
    <w:div w:id="104080792">
      <w:marLeft w:val="0"/>
      <w:marRight w:val="0"/>
      <w:marTop w:val="0"/>
      <w:marBottom w:val="0"/>
      <w:divBdr>
        <w:top w:val="none" w:sz="0" w:space="0" w:color="auto"/>
        <w:left w:val="none" w:sz="0" w:space="0" w:color="auto"/>
        <w:bottom w:val="none" w:sz="0" w:space="0" w:color="auto"/>
        <w:right w:val="none" w:sz="0" w:space="0" w:color="auto"/>
      </w:divBdr>
    </w:div>
    <w:div w:id="104080793">
      <w:marLeft w:val="0"/>
      <w:marRight w:val="0"/>
      <w:marTop w:val="0"/>
      <w:marBottom w:val="0"/>
      <w:divBdr>
        <w:top w:val="none" w:sz="0" w:space="0" w:color="auto"/>
        <w:left w:val="none" w:sz="0" w:space="0" w:color="auto"/>
        <w:bottom w:val="none" w:sz="0" w:space="0" w:color="auto"/>
        <w:right w:val="none" w:sz="0" w:space="0" w:color="auto"/>
      </w:divBdr>
    </w:div>
    <w:div w:id="104080794">
      <w:marLeft w:val="0"/>
      <w:marRight w:val="0"/>
      <w:marTop w:val="0"/>
      <w:marBottom w:val="0"/>
      <w:divBdr>
        <w:top w:val="none" w:sz="0" w:space="0" w:color="auto"/>
        <w:left w:val="none" w:sz="0" w:space="0" w:color="auto"/>
        <w:bottom w:val="none" w:sz="0" w:space="0" w:color="auto"/>
        <w:right w:val="none" w:sz="0" w:space="0" w:color="auto"/>
      </w:divBdr>
    </w:div>
    <w:div w:id="104080795">
      <w:marLeft w:val="0"/>
      <w:marRight w:val="0"/>
      <w:marTop w:val="0"/>
      <w:marBottom w:val="0"/>
      <w:divBdr>
        <w:top w:val="none" w:sz="0" w:space="0" w:color="auto"/>
        <w:left w:val="none" w:sz="0" w:space="0" w:color="auto"/>
        <w:bottom w:val="none" w:sz="0" w:space="0" w:color="auto"/>
        <w:right w:val="none" w:sz="0" w:space="0" w:color="auto"/>
      </w:divBdr>
    </w:div>
    <w:div w:id="104080796">
      <w:marLeft w:val="0"/>
      <w:marRight w:val="0"/>
      <w:marTop w:val="0"/>
      <w:marBottom w:val="0"/>
      <w:divBdr>
        <w:top w:val="none" w:sz="0" w:space="0" w:color="auto"/>
        <w:left w:val="none" w:sz="0" w:space="0" w:color="auto"/>
        <w:bottom w:val="none" w:sz="0" w:space="0" w:color="auto"/>
        <w:right w:val="none" w:sz="0" w:space="0" w:color="auto"/>
      </w:divBdr>
    </w:div>
    <w:div w:id="104080797">
      <w:marLeft w:val="0"/>
      <w:marRight w:val="0"/>
      <w:marTop w:val="0"/>
      <w:marBottom w:val="0"/>
      <w:divBdr>
        <w:top w:val="none" w:sz="0" w:space="0" w:color="auto"/>
        <w:left w:val="none" w:sz="0" w:space="0" w:color="auto"/>
        <w:bottom w:val="none" w:sz="0" w:space="0" w:color="auto"/>
        <w:right w:val="none" w:sz="0" w:space="0" w:color="auto"/>
      </w:divBdr>
    </w:div>
    <w:div w:id="104080798">
      <w:marLeft w:val="0"/>
      <w:marRight w:val="0"/>
      <w:marTop w:val="0"/>
      <w:marBottom w:val="0"/>
      <w:divBdr>
        <w:top w:val="none" w:sz="0" w:space="0" w:color="auto"/>
        <w:left w:val="none" w:sz="0" w:space="0" w:color="auto"/>
        <w:bottom w:val="none" w:sz="0" w:space="0" w:color="auto"/>
        <w:right w:val="none" w:sz="0" w:space="0" w:color="auto"/>
      </w:divBdr>
    </w:div>
    <w:div w:id="104080799">
      <w:marLeft w:val="0"/>
      <w:marRight w:val="0"/>
      <w:marTop w:val="0"/>
      <w:marBottom w:val="0"/>
      <w:divBdr>
        <w:top w:val="none" w:sz="0" w:space="0" w:color="auto"/>
        <w:left w:val="none" w:sz="0" w:space="0" w:color="auto"/>
        <w:bottom w:val="none" w:sz="0" w:space="0" w:color="auto"/>
        <w:right w:val="none" w:sz="0" w:space="0" w:color="auto"/>
      </w:divBdr>
    </w:div>
    <w:div w:id="104080800">
      <w:marLeft w:val="0"/>
      <w:marRight w:val="0"/>
      <w:marTop w:val="0"/>
      <w:marBottom w:val="0"/>
      <w:divBdr>
        <w:top w:val="none" w:sz="0" w:space="0" w:color="auto"/>
        <w:left w:val="none" w:sz="0" w:space="0" w:color="auto"/>
        <w:bottom w:val="none" w:sz="0" w:space="0" w:color="auto"/>
        <w:right w:val="none" w:sz="0" w:space="0" w:color="auto"/>
      </w:divBdr>
    </w:div>
    <w:div w:id="104080801">
      <w:marLeft w:val="0"/>
      <w:marRight w:val="0"/>
      <w:marTop w:val="0"/>
      <w:marBottom w:val="0"/>
      <w:divBdr>
        <w:top w:val="none" w:sz="0" w:space="0" w:color="auto"/>
        <w:left w:val="none" w:sz="0" w:space="0" w:color="auto"/>
        <w:bottom w:val="none" w:sz="0" w:space="0" w:color="auto"/>
        <w:right w:val="none" w:sz="0" w:space="0" w:color="auto"/>
      </w:divBdr>
    </w:div>
    <w:div w:id="104080802">
      <w:marLeft w:val="0"/>
      <w:marRight w:val="0"/>
      <w:marTop w:val="0"/>
      <w:marBottom w:val="0"/>
      <w:divBdr>
        <w:top w:val="none" w:sz="0" w:space="0" w:color="auto"/>
        <w:left w:val="none" w:sz="0" w:space="0" w:color="auto"/>
        <w:bottom w:val="none" w:sz="0" w:space="0" w:color="auto"/>
        <w:right w:val="none" w:sz="0" w:space="0" w:color="auto"/>
      </w:divBdr>
    </w:div>
    <w:div w:id="104080803">
      <w:marLeft w:val="0"/>
      <w:marRight w:val="0"/>
      <w:marTop w:val="0"/>
      <w:marBottom w:val="0"/>
      <w:divBdr>
        <w:top w:val="none" w:sz="0" w:space="0" w:color="auto"/>
        <w:left w:val="none" w:sz="0" w:space="0" w:color="auto"/>
        <w:bottom w:val="none" w:sz="0" w:space="0" w:color="auto"/>
        <w:right w:val="none" w:sz="0" w:space="0" w:color="auto"/>
      </w:divBdr>
    </w:div>
    <w:div w:id="104080804">
      <w:marLeft w:val="0"/>
      <w:marRight w:val="0"/>
      <w:marTop w:val="0"/>
      <w:marBottom w:val="0"/>
      <w:divBdr>
        <w:top w:val="none" w:sz="0" w:space="0" w:color="auto"/>
        <w:left w:val="none" w:sz="0" w:space="0" w:color="auto"/>
        <w:bottom w:val="none" w:sz="0" w:space="0" w:color="auto"/>
        <w:right w:val="none" w:sz="0" w:space="0" w:color="auto"/>
      </w:divBdr>
    </w:div>
    <w:div w:id="104080805">
      <w:marLeft w:val="0"/>
      <w:marRight w:val="0"/>
      <w:marTop w:val="0"/>
      <w:marBottom w:val="0"/>
      <w:divBdr>
        <w:top w:val="none" w:sz="0" w:space="0" w:color="auto"/>
        <w:left w:val="none" w:sz="0" w:space="0" w:color="auto"/>
        <w:bottom w:val="none" w:sz="0" w:space="0" w:color="auto"/>
        <w:right w:val="none" w:sz="0" w:space="0" w:color="auto"/>
      </w:divBdr>
    </w:div>
    <w:div w:id="104080806">
      <w:marLeft w:val="0"/>
      <w:marRight w:val="0"/>
      <w:marTop w:val="0"/>
      <w:marBottom w:val="0"/>
      <w:divBdr>
        <w:top w:val="none" w:sz="0" w:space="0" w:color="auto"/>
        <w:left w:val="none" w:sz="0" w:space="0" w:color="auto"/>
        <w:bottom w:val="none" w:sz="0" w:space="0" w:color="auto"/>
        <w:right w:val="none" w:sz="0" w:space="0" w:color="auto"/>
      </w:divBdr>
    </w:div>
    <w:div w:id="104080807">
      <w:marLeft w:val="0"/>
      <w:marRight w:val="0"/>
      <w:marTop w:val="0"/>
      <w:marBottom w:val="0"/>
      <w:divBdr>
        <w:top w:val="none" w:sz="0" w:space="0" w:color="auto"/>
        <w:left w:val="none" w:sz="0" w:space="0" w:color="auto"/>
        <w:bottom w:val="none" w:sz="0" w:space="0" w:color="auto"/>
        <w:right w:val="none" w:sz="0" w:space="0" w:color="auto"/>
      </w:divBdr>
    </w:div>
    <w:div w:id="104080808">
      <w:marLeft w:val="0"/>
      <w:marRight w:val="0"/>
      <w:marTop w:val="0"/>
      <w:marBottom w:val="0"/>
      <w:divBdr>
        <w:top w:val="none" w:sz="0" w:space="0" w:color="auto"/>
        <w:left w:val="none" w:sz="0" w:space="0" w:color="auto"/>
        <w:bottom w:val="none" w:sz="0" w:space="0" w:color="auto"/>
        <w:right w:val="none" w:sz="0" w:space="0" w:color="auto"/>
      </w:divBdr>
    </w:div>
    <w:div w:id="104080809">
      <w:marLeft w:val="0"/>
      <w:marRight w:val="0"/>
      <w:marTop w:val="0"/>
      <w:marBottom w:val="0"/>
      <w:divBdr>
        <w:top w:val="none" w:sz="0" w:space="0" w:color="auto"/>
        <w:left w:val="none" w:sz="0" w:space="0" w:color="auto"/>
        <w:bottom w:val="none" w:sz="0" w:space="0" w:color="auto"/>
        <w:right w:val="none" w:sz="0" w:space="0" w:color="auto"/>
      </w:divBdr>
    </w:div>
    <w:div w:id="104080810">
      <w:marLeft w:val="0"/>
      <w:marRight w:val="0"/>
      <w:marTop w:val="0"/>
      <w:marBottom w:val="0"/>
      <w:divBdr>
        <w:top w:val="none" w:sz="0" w:space="0" w:color="auto"/>
        <w:left w:val="none" w:sz="0" w:space="0" w:color="auto"/>
        <w:bottom w:val="none" w:sz="0" w:space="0" w:color="auto"/>
        <w:right w:val="none" w:sz="0" w:space="0" w:color="auto"/>
      </w:divBdr>
    </w:div>
    <w:div w:id="104080811">
      <w:marLeft w:val="0"/>
      <w:marRight w:val="0"/>
      <w:marTop w:val="0"/>
      <w:marBottom w:val="0"/>
      <w:divBdr>
        <w:top w:val="none" w:sz="0" w:space="0" w:color="auto"/>
        <w:left w:val="none" w:sz="0" w:space="0" w:color="auto"/>
        <w:bottom w:val="none" w:sz="0" w:space="0" w:color="auto"/>
        <w:right w:val="none" w:sz="0" w:space="0" w:color="auto"/>
      </w:divBdr>
    </w:div>
    <w:div w:id="104080812">
      <w:marLeft w:val="0"/>
      <w:marRight w:val="0"/>
      <w:marTop w:val="0"/>
      <w:marBottom w:val="0"/>
      <w:divBdr>
        <w:top w:val="none" w:sz="0" w:space="0" w:color="auto"/>
        <w:left w:val="none" w:sz="0" w:space="0" w:color="auto"/>
        <w:bottom w:val="none" w:sz="0" w:space="0" w:color="auto"/>
        <w:right w:val="none" w:sz="0" w:space="0" w:color="auto"/>
      </w:divBdr>
    </w:div>
    <w:div w:id="104080813">
      <w:marLeft w:val="0"/>
      <w:marRight w:val="0"/>
      <w:marTop w:val="0"/>
      <w:marBottom w:val="0"/>
      <w:divBdr>
        <w:top w:val="none" w:sz="0" w:space="0" w:color="auto"/>
        <w:left w:val="none" w:sz="0" w:space="0" w:color="auto"/>
        <w:bottom w:val="none" w:sz="0" w:space="0" w:color="auto"/>
        <w:right w:val="none" w:sz="0" w:space="0" w:color="auto"/>
      </w:divBdr>
    </w:div>
    <w:div w:id="104080814">
      <w:marLeft w:val="0"/>
      <w:marRight w:val="0"/>
      <w:marTop w:val="0"/>
      <w:marBottom w:val="0"/>
      <w:divBdr>
        <w:top w:val="none" w:sz="0" w:space="0" w:color="auto"/>
        <w:left w:val="none" w:sz="0" w:space="0" w:color="auto"/>
        <w:bottom w:val="none" w:sz="0" w:space="0" w:color="auto"/>
        <w:right w:val="none" w:sz="0" w:space="0" w:color="auto"/>
      </w:divBdr>
    </w:div>
    <w:div w:id="104080815">
      <w:marLeft w:val="0"/>
      <w:marRight w:val="0"/>
      <w:marTop w:val="0"/>
      <w:marBottom w:val="0"/>
      <w:divBdr>
        <w:top w:val="none" w:sz="0" w:space="0" w:color="auto"/>
        <w:left w:val="none" w:sz="0" w:space="0" w:color="auto"/>
        <w:bottom w:val="none" w:sz="0" w:space="0" w:color="auto"/>
        <w:right w:val="none" w:sz="0" w:space="0" w:color="auto"/>
      </w:divBdr>
    </w:div>
    <w:div w:id="104080816">
      <w:marLeft w:val="0"/>
      <w:marRight w:val="0"/>
      <w:marTop w:val="0"/>
      <w:marBottom w:val="0"/>
      <w:divBdr>
        <w:top w:val="none" w:sz="0" w:space="0" w:color="auto"/>
        <w:left w:val="none" w:sz="0" w:space="0" w:color="auto"/>
        <w:bottom w:val="none" w:sz="0" w:space="0" w:color="auto"/>
        <w:right w:val="none" w:sz="0" w:space="0" w:color="auto"/>
      </w:divBdr>
    </w:div>
    <w:div w:id="104080817">
      <w:marLeft w:val="0"/>
      <w:marRight w:val="0"/>
      <w:marTop w:val="0"/>
      <w:marBottom w:val="0"/>
      <w:divBdr>
        <w:top w:val="none" w:sz="0" w:space="0" w:color="auto"/>
        <w:left w:val="none" w:sz="0" w:space="0" w:color="auto"/>
        <w:bottom w:val="none" w:sz="0" w:space="0" w:color="auto"/>
        <w:right w:val="none" w:sz="0" w:space="0" w:color="auto"/>
      </w:divBdr>
    </w:div>
    <w:div w:id="104080818">
      <w:marLeft w:val="0"/>
      <w:marRight w:val="0"/>
      <w:marTop w:val="0"/>
      <w:marBottom w:val="0"/>
      <w:divBdr>
        <w:top w:val="none" w:sz="0" w:space="0" w:color="auto"/>
        <w:left w:val="none" w:sz="0" w:space="0" w:color="auto"/>
        <w:bottom w:val="none" w:sz="0" w:space="0" w:color="auto"/>
        <w:right w:val="none" w:sz="0" w:space="0" w:color="auto"/>
      </w:divBdr>
    </w:div>
    <w:div w:id="104080819">
      <w:marLeft w:val="0"/>
      <w:marRight w:val="0"/>
      <w:marTop w:val="0"/>
      <w:marBottom w:val="0"/>
      <w:divBdr>
        <w:top w:val="none" w:sz="0" w:space="0" w:color="auto"/>
        <w:left w:val="none" w:sz="0" w:space="0" w:color="auto"/>
        <w:bottom w:val="none" w:sz="0" w:space="0" w:color="auto"/>
        <w:right w:val="none" w:sz="0" w:space="0" w:color="auto"/>
      </w:divBdr>
    </w:div>
    <w:div w:id="104080820">
      <w:marLeft w:val="0"/>
      <w:marRight w:val="0"/>
      <w:marTop w:val="0"/>
      <w:marBottom w:val="0"/>
      <w:divBdr>
        <w:top w:val="none" w:sz="0" w:space="0" w:color="auto"/>
        <w:left w:val="none" w:sz="0" w:space="0" w:color="auto"/>
        <w:bottom w:val="none" w:sz="0" w:space="0" w:color="auto"/>
        <w:right w:val="none" w:sz="0" w:space="0" w:color="auto"/>
      </w:divBdr>
    </w:div>
    <w:div w:id="104080821">
      <w:marLeft w:val="0"/>
      <w:marRight w:val="0"/>
      <w:marTop w:val="0"/>
      <w:marBottom w:val="0"/>
      <w:divBdr>
        <w:top w:val="none" w:sz="0" w:space="0" w:color="auto"/>
        <w:left w:val="none" w:sz="0" w:space="0" w:color="auto"/>
        <w:bottom w:val="none" w:sz="0" w:space="0" w:color="auto"/>
        <w:right w:val="none" w:sz="0" w:space="0" w:color="auto"/>
      </w:divBdr>
    </w:div>
    <w:div w:id="104080822">
      <w:marLeft w:val="0"/>
      <w:marRight w:val="0"/>
      <w:marTop w:val="0"/>
      <w:marBottom w:val="0"/>
      <w:divBdr>
        <w:top w:val="none" w:sz="0" w:space="0" w:color="auto"/>
        <w:left w:val="none" w:sz="0" w:space="0" w:color="auto"/>
        <w:bottom w:val="none" w:sz="0" w:space="0" w:color="auto"/>
        <w:right w:val="none" w:sz="0" w:space="0" w:color="auto"/>
      </w:divBdr>
    </w:div>
    <w:div w:id="104080823">
      <w:marLeft w:val="0"/>
      <w:marRight w:val="0"/>
      <w:marTop w:val="0"/>
      <w:marBottom w:val="0"/>
      <w:divBdr>
        <w:top w:val="none" w:sz="0" w:space="0" w:color="auto"/>
        <w:left w:val="none" w:sz="0" w:space="0" w:color="auto"/>
        <w:bottom w:val="none" w:sz="0" w:space="0" w:color="auto"/>
        <w:right w:val="none" w:sz="0" w:space="0" w:color="auto"/>
      </w:divBdr>
    </w:div>
    <w:div w:id="104080824">
      <w:marLeft w:val="0"/>
      <w:marRight w:val="0"/>
      <w:marTop w:val="0"/>
      <w:marBottom w:val="0"/>
      <w:divBdr>
        <w:top w:val="none" w:sz="0" w:space="0" w:color="auto"/>
        <w:left w:val="none" w:sz="0" w:space="0" w:color="auto"/>
        <w:bottom w:val="none" w:sz="0" w:space="0" w:color="auto"/>
        <w:right w:val="none" w:sz="0" w:space="0" w:color="auto"/>
      </w:divBdr>
    </w:div>
    <w:div w:id="104080825">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04080827">
      <w:marLeft w:val="0"/>
      <w:marRight w:val="0"/>
      <w:marTop w:val="0"/>
      <w:marBottom w:val="0"/>
      <w:divBdr>
        <w:top w:val="none" w:sz="0" w:space="0" w:color="auto"/>
        <w:left w:val="none" w:sz="0" w:space="0" w:color="auto"/>
        <w:bottom w:val="none" w:sz="0" w:space="0" w:color="auto"/>
        <w:right w:val="none" w:sz="0" w:space="0" w:color="auto"/>
      </w:divBdr>
    </w:div>
    <w:div w:id="104080828">
      <w:marLeft w:val="0"/>
      <w:marRight w:val="0"/>
      <w:marTop w:val="0"/>
      <w:marBottom w:val="0"/>
      <w:divBdr>
        <w:top w:val="none" w:sz="0" w:space="0" w:color="auto"/>
        <w:left w:val="none" w:sz="0" w:space="0" w:color="auto"/>
        <w:bottom w:val="none" w:sz="0" w:space="0" w:color="auto"/>
        <w:right w:val="none" w:sz="0" w:space="0" w:color="auto"/>
      </w:divBdr>
    </w:div>
    <w:div w:id="104080829">
      <w:marLeft w:val="0"/>
      <w:marRight w:val="0"/>
      <w:marTop w:val="0"/>
      <w:marBottom w:val="0"/>
      <w:divBdr>
        <w:top w:val="none" w:sz="0" w:space="0" w:color="auto"/>
        <w:left w:val="none" w:sz="0" w:space="0" w:color="auto"/>
        <w:bottom w:val="none" w:sz="0" w:space="0" w:color="auto"/>
        <w:right w:val="none" w:sz="0" w:space="0" w:color="auto"/>
      </w:divBdr>
    </w:div>
    <w:div w:id="104080830">
      <w:marLeft w:val="0"/>
      <w:marRight w:val="0"/>
      <w:marTop w:val="0"/>
      <w:marBottom w:val="0"/>
      <w:divBdr>
        <w:top w:val="none" w:sz="0" w:space="0" w:color="auto"/>
        <w:left w:val="none" w:sz="0" w:space="0" w:color="auto"/>
        <w:bottom w:val="none" w:sz="0" w:space="0" w:color="auto"/>
        <w:right w:val="none" w:sz="0" w:space="0" w:color="auto"/>
      </w:divBdr>
    </w:div>
    <w:div w:id="104080831">
      <w:marLeft w:val="0"/>
      <w:marRight w:val="0"/>
      <w:marTop w:val="0"/>
      <w:marBottom w:val="0"/>
      <w:divBdr>
        <w:top w:val="none" w:sz="0" w:space="0" w:color="auto"/>
        <w:left w:val="none" w:sz="0" w:space="0" w:color="auto"/>
        <w:bottom w:val="none" w:sz="0" w:space="0" w:color="auto"/>
        <w:right w:val="none" w:sz="0" w:space="0" w:color="auto"/>
      </w:divBdr>
    </w:div>
    <w:div w:id="104080832">
      <w:marLeft w:val="0"/>
      <w:marRight w:val="0"/>
      <w:marTop w:val="0"/>
      <w:marBottom w:val="0"/>
      <w:divBdr>
        <w:top w:val="none" w:sz="0" w:space="0" w:color="auto"/>
        <w:left w:val="none" w:sz="0" w:space="0" w:color="auto"/>
        <w:bottom w:val="none" w:sz="0" w:space="0" w:color="auto"/>
        <w:right w:val="none" w:sz="0" w:space="0" w:color="auto"/>
      </w:divBdr>
    </w:div>
    <w:div w:id="104080833">
      <w:marLeft w:val="0"/>
      <w:marRight w:val="0"/>
      <w:marTop w:val="0"/>
      <w:marBottom w:val="0"/>
      <w:divBdr>
        <w:top w:val="none" w:sz="0" w:space="0" w:color="auto"/>
        <w:left w:val="none" w:sz="0" w:space="0" w:color="auto"/>
        <w:bottom w:val="none" w:sz="0" w:space="0" w:color="auto"/>
        <w:right w:val="none" w:sz="0" w:space="0" w:color="auto"/>
      </w:divBdr>
    </w:div>
    <w:div w:id="104080834">
      <w:marLeft w:val="0"/>
      <w:marRight w:val="0"/>
      <w:marTop w:val="0"/>
      <w:marBottom w:val="0"/>
      <w:divBdr>
        <w:top w:val="none" w:sz="0" w:space="0" w:color="auto"/>
        <w:left w:val="none" w:sz="0" w:space="0" w:color="auto"/>
        <w:bottom w:val="none" w:sz="0" w:space="0" w:color="auto"/>
        <w:right w:val="none" w:sz="0" w:space="0" w:color="auto"/>
      </w:divBdr>
    </w:div>
    <w:div w:id="104080836">
      <w:marLeft w:val="0"/>
      <w:marRight w:val="0"/>
      <w:marTop w:val="0"/>
      <w:marBottom w:val="0"/>
      <w:divBdr>
        <w:top w:val="none" w:sz="0" w:space="0" w:color="auto"/>
        <w:left w:val="none" w:sz="0" w:space="0" w:color="auto"/>
        <w:bottom w:val="none" w:sz="0" w:space="0" w:color="auto"/>
        <w:right w:val="none" w:sz="0" w:space="0" w:color="auto"/>
      </w:divBdr>
      <w:divsChild>
        <w:div w:id="104080835">
          <w:marLeft w:val="0"/>
          <w:marRight w:val="0"/>
          <w:marTop w:val="0"/>
          <w:marBottom w:val="0"/>
          <w:divBdr>
            <w:top w:val="none" w:sz="0" w:space="0" w:color="auto"/>
            <w:left w:val="none" w:sz="0" w:space="0" w:color="auto"/>
            <w:bottom w:val="none" w:sz="0" w:space="0" w:color="auto"/>
            <w:right w:val="none" w:sz="0" w:space="0" w:color="auto"/>
          </w:divBdr>
        </w:div>
      </w:divsChild>
    </w:div>
    <w:div w:id="104080837">
      <w:marLeft w:val="0"/>
      <w:marRight w:val="0"/>
      <w:marTop w:val="0"/>
      <w:marBottom w:val="0"/>
      <w:divBdr>
        <w:top w:val="none" w:sz="0" w:space="0" w:color="auto"/>
        <w:left w:val="none" w:sz="0" w:space="0" w:color="auto"/>
        <w:bottom w:val="none" w:sz="0" w:space="0" w:color="auto"/>
        <w:right w:val="none" w:sz="0" w:space="0" w:color="auto"/>
      </w:divBdr>
    </w:div>
    <w:div w:id="104080838">
      <w:marLeft w:val="0"/>
      <w:marRight w:val="0"/>
      <w:marTop w:val="0"/>
      <w:marBottom w:val="0"/>
      <w:divBdr>
        <w:top w:val="none" w:sz="0" w:space="0" w:color="auto"/>
        <w:left w:val="none" w:sz="0" w:space="0" w:color="auto"/>
        <w:bottom w:val="none" w:sz="0" w:space="0" w:color="auto"/>
        <w:right w:val="none" w:sz="0" w:space="0" w:color="auto"/>
      </w:divBdr>
    </w:div>
    <w:div w:id="104080839">
      <w:marLeft w:val="0"/>
      <w:marRight w:val="0"/>
      <w:marTop w:val="0"/>
      <w:marBottom w:val="0"/>
      <w:divBdr>
        <w:top w:val="none" w:sz="0" w:space="0" w:color="auto"/>
        <w:left w:val="none" w:sz="0" w:space="0" w:color="auto"/>
        <w:bottom w:val="none" w:sz="0" w:space="0" w:color="auto"/>
        <w:right w:val="none" w:sz="0" w:space="0" w:color="auto"/>
      </w:divBdr>
    </w:div>
    <w:div w:id="104080840">
      <w:marLeft w:val="0"/>
      <w:marRight w:val="0"/>
      <w:marTop w:val="0"/>
      <w:marBottom w:val="0"/>
      <w:divBdr>
        <w:top w:val="none" w:sz="0" w:space="0" w:color="auto"/>
        <w:left w:val="none" w:sz="0" w:space="0" w:color="auto"/>
        <w:bottom w:val="none" w:sz="0" w:space="0" w:color="auto"/>
        <w:right w:val="none" w:sz="0" w:space="0" w:color="auto"/>
      </w:divBdr>
    </w:div>
    <w:div w:id="104080841">
      <w:marLeft w:val="0"/>
      <w:marRight w:val="0"/>
      <w:marTop w:val="0"/>
      <w:marBottom w:val="0"/>
      <w:divBdr>
        <w:top w:val="none" w:sz="0" w:space="0" w:color="auto"/>
        <w:left w:val="none" w:sz="0" w:space="0" w:color="auto"/>
        <w:bottom w:val="none" w:sz="0" w:space="0" w:color="auto"/>
        <w:right w:val="none" w:sz="0" w:space="0" w:color="auto"/>
      </w:divBdr>
    </w:div>
    <w:div w:id="104080842">
      <w:marLeft w:val="0"/>
      <w:marRight w:val="0"/>
      <w:marTop w:val="0"/>
      <w:marBottom w:val="0"/>
      <w:divBdr>
        <w:top w:val="none" w:sz="0" w:space="0" w:color="auto"/>
        <w:left w:val="none" w:sz="0" w:space="0" w:color="auto"/>
        <w:bottom w:val="none" w:sz="0" w:space="0" w:color="auto"/>
        <w:right w:val="none" w:sz="0" w:space="0" w:color="auto"/>
      </w:divBdr>
    </w:div>
    <w:div w:id="104080843">
      <w:marLeft w:val="0"/>
      <w:marRight w:val="0"/>
      <w:marTop w:val="0"/>
      <w:marBottom w:val="0"/>
      <w:divBdr>
        <w:top w:val="none" w:sz="0" w:space="0" w:color="auto"/>
        <w:left w:val="none" w:sz="0" w:space="0" w:color="auto"/>
        <w:bottom w:val="none" w:sz="0" w:space="0" w:color="auto"/>
        <w:right w:val="none" w:sz="0" w:space="0" w:color="auto"/>
      </w:divBdr>
    </w:div>
    <w:div w:id="104080844">
      <w:marLeft w:val="0"/>
      <w:marRight w:val="0"/>
      <w:marTop w:val="0"/>
      <w:marBottom w:val="0"/>
      <w:divBdr>
        <w:top w:val="none" w:sz="0" w:space="0" w:color="auto"/>
        <w:left w:val="none" w:sz="0" w:space="0" w:color="auto"/>
        <w:bottom w:val="none" w:sz="0" w:space="0" w:color="auto"/>
        <w:right w:val="none" w:sz="0" w:space="0" w:color="auto"/>
      </w:divBdr>
    </w:div>
    <w:div w:id="104080845">
      <w:marLeft w:val="0"/>
      <w:marRight w:val="0"/>
      <w:marTop w:val="0"/>
      <w:marBottom w:val="0"/>
      <w:divBdr>
        <w:top w:val="none" w:sz="0" w:space="0" w:color="auto"/>
        <w:left w:val="none" w:sz="0" w:space="0" w:color="auto"/>
        <w:bottom w:val="none" w:sz="0" w:space="0" w:color="auto"/>
        <w:right w:val="none" w:sz="0" w:space="0" w:color="auto"/>
      </w:divBdr>
    </w:div>
    <w:div w:id="104080846">
      <w:marLeft w:val="0"/>
      <w:marRight w:val="0"/>
      <w:marTop w:val="0"/>
      <w:marBottom w:val="0"/>
      <w:divBdr>
        <w:top w:val="none" w:sz="0" w:space="0" w:color="auto"/>
        <w:left w:val="none" w:sz="0" w:space="0" w:color="auto"/>
        <w:bottom w:val="none" w:sz="0" w:space="0" w:color="auto"/>
        <w:right w:val="none" w:sz="0" w:space="0" w:color="auto"/>
      </w:divBdr>
    </w:div>
    <w:div w:id="104080847">
      <w:marLeft w:val="0"/>
      <w:marRight w:val="0"/>
      <w:marTop w:val="0"/>
      <w:marBottom w:val="0"/>
      <w:divBdr>
        <w:top w:val="none" w:sz="0" w:space="0" w:color="auto"/>
        <w:left w:val="none" w:sz="0" w:space="0" w:color="auto"/>
        <w:bottom w:val="none" w:sz="0" w:space="0" w:color="auto"/>
        <w:right w:val="none" w:sz="0" w:space="0" w:color="auto"/>
      </w:divBdr>
    </w:div>
    <w:div w:id="104080848">
      <w:marLeft w:val="0"/>
      <w:marRight w:val="0"/>
      <w:marTop w:val="0"/>
      <w:marBottom w:val="0"/>
      <w:divBdr>
        <w:top w:val="none" w:sz="0" w:space="0" w:color="auto"/>
        <w:left w:val="none" w:sz="0" w:space="0" w:color="auto"/>
        <w:bottom w:val="none" w:sz="0" w:space="0" w:color="auto"/>
        <w:right w:val="none" w:sz="0" w:space="0" w:color="auto"/>
      </w:divBdr>
    </w:div>
    <w:div w:id="104080849">
      <w:marLeft w:val="0"/>
      <w:marRight w:val="0"/>
      <w:marTop w:val="0"/>
      <w:marBottom w:val="0"/>
      <w:divBdr>
        <w:top w:val="none" w:sz="0" w:space="0" w:color="auto"/>
        <w:left w:val="none" w:sz="0" w:space="0" w:color="auto"/>
        <w:bottom w:val="none" w:sz="0" w:space="0" w:color="auto"/>
        <w:right w:val="none" w:sz="0" w:space="0" w:color="auto"/>
      </w:divBdr>
    </w:div>
    <w:div w:id="104080850">
      <w:marLeft w:val="0"/>
      <w:marRight w:val="0"/>
      <w:marTop w:val="0"/>
      <w:marBottom w:val="0"/>
      <w:divBdr>
        <w:top w:val="none" w:sz="0" w:space="0" w:color="auto"/>
        <w:left w:val="none" w:sz="0" w:space="0" w:color="auto"/>
        <w:bottom w:val="none" w:sz="0" w:space="0" w:color="auto"/>
        <w:right w:val="none" w:sz="0" w:space="0" w:color="auto"/>
      </w:divBdr>
    </w:div>
    <w:div w:id="104080851">
      <w:marLeft w:val="0"/>
      <w:marRight w:val="0"/>
      <w:marTop w:val="0"/>
      <w:marBottom w:val="0"/>
      <w:divBdr>
        <w:top w:val="none" w:sz="0" w:space="0" w:color="auto"/>
        <w:left w:val="none" w:sz="0" w:space="0" w:color="auto"/>
        <w:bottom w:val="none" w:sz="0" w:space="0" w:color="auto"/>
        <w:right w:val="none" w:sz="0" w:space="0" w:color="auto"/>
      </w:divBdr>
    </w:div>
    <w:div w:id="104080852">
      <w:marLeft w:val="0"/>
      <w:marRight w:val="0"/>
      <w:marTop w:val="0"/>
      <w:marBottom w:val="0"/>
      <w:divBdr>
        <w:top w:val="none" w:sz="0" w:space="0" w:color="auto"/>
        <w:left w:val="none" w:sz="0" w:space="0" w:color="auto"/>
        <w:bottom w:val="none" w:sz="0" w:space="0" w:color="auto"/>
        <w:right w:val="none" w:sz="0" w:space="0" w:color="auto"/>
      </w:divBdr>
    </w:div>
    <w:div w:id="104080853">
      <w:marLeft w:val="0"/>
      <w:marRight w:val="0"/>
      <w:marTop w:val="0"/>
      <w:marBottom w:val="0"/>
      <w:divBdr>
        <w:top w:val="none" w:sz="0" w:space="0" w:color="auto"/>
        <w:left w:val="none" w:sz="0" w:space="0" w:color="auto"/>
        <w:bottom w:val="none" w:sz="0" w:space="0" w:color="auto"/>
        <w:right w:val="none" w:sz="0" w:space="0" w:color="auto"/>
      </w:divBdr>
    </w:div>
    <w:div w:id="104080856">
      <w:marLeft w:val="0"/>
      <w:marRight w:val="0"/>
      <w:marTop w:val="0"/>
      <w:marBottom w:val="0"/>
      <w:divBdr>
        <w:top w:val="none" w:sz="0" w:space="0" w:color="auto"/>
        <w:left w:val="none" w:sz="0" w:space="0" w:color="auto"/>
        <w:bottom w:val="none" w:sz="0" w:space="0" w:color="auto"/>
        <w:right w:val="none" w:sz="0" w:space="0" w:color="auto"/>
      </w:divBdr>
      <w:divsChild>
        <w:div w:id="104080857">
          <w:marLeft w:val="0"/>
          <w:marRight w:val="0"/>
          <w:marTop w:val="0"/>
          <w:marBottom w:val="0"/>
          <w:divBdr>
            <w:top w:val="none" w:sz="0" w:space="0" w:color="auto"/>
            <w:left w:val="none" w:sz="0" w:space="0" w:color="auto"/>
            <w:bottom w:val="none" w:sz="0" w:space="0" w:color="auto"/>
            <w:right w:val="none" w:sz="0" w:space="0" w:color="auto"/>
          </w:divBdr>
          <w:divsChild>
            <w:div w:id="104080854">
              <w:marLeft w:val="0"/>
              <w:marRight w:val="0"/>
              <w:marTop w:val="0"/>
              <w:marBottom w:val="0"/>
              <w:divBdr>
                <w:top w:val="none" w:sz="0" w:space="0" w:color="auto"/>
                <w:left w:val="none" w:sz="0" w:space="0" w:color="auto"/>
                <w:bottom w:val="none" w:sz="0" w:space="0" w:color="auto"/>
                <w:right w:val="none" w:sz="0" w:space="0" w:color="auto"/>
              </w:divBdr>
              <w:divsChild>
                <w:div w:id="10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863">
      <w:marLeft w:val="0"/>
      <w:marRight w:val="0"/>
      <w:marTop w:val="0"/>
      <w:marBottom w:val="0"/>
      <w:divBdr>
        <w:top w:val="none" w:sz="0" w:space="0" w:color="auto"/>
        <w:left w:val="none" w:sz="0" w:space="0" w:color="auto"/>
        <w:bottom w:val="none" w:sz="0" w:space="0" w:color="auto"/>
        <w:right w:val="none" w:sz="0" w:space="0" w:color="auto"/>
      </w:divBdr>
    </w:div>
    <w:div w:id="104080864">
      <w:marLeft w:val="0"/>
      <w:marRight w:val="0"/>
      <w:marTop w:val="0"/>
      <w:marBottom w:val="0"/>
      <w:divBdr>
        <w:top w:val="none" w:sz="0" w:space="0" w:color="auto"/>
        <w:left w:val="none" w:sz="0" w:space="0" w:color="auto"/>
        <w:bottom w:val="none" w:sz="0" w:space="0" w:color="auto"/>
        <w:right w:val="none" w:sz="0" w:space="0" w:color="auto"/>
      </w:divBdr>
    </w:div>
    <w:div w:id="104080865">
      <w:marLeft w:val="0"/>
      <w:marRight w:val="0"/>
      <w:marTop w:val="0"/>
      <w:marBottom w:val="0"/>
      <w:divBdr>
        <w:top w:val="none" w:sz="0" w:space="0" w:color="auto"/>
        <w:left w:val="none" w:sz="0" w:space="0" w:color="auto"/>
        <w:bottom w:val="none" w:sz="0" w:space="0" w:color="auto"/>
        <w:right w:val="none" w:sz="0" w:space="0" w:color="auto"/>
      </w:divBdr>
    </w:div>
    <w:div w:id="104080866">
      <w:marLeft w:val="0"/>
      <w:marRight w:val="0"/>
      <w:marTop w:val="0"/>
      <w:marBottom w:val="0"/>
      <w:divBdr>
        <w:top w:val="none" w:sz="0" w:space="0" w:color="auto"/>
        <w:left w:val="none" w:sz="0" w:space="0" w:color="auto"/>
        <w:bottom w:val="none" w:sz="0" w:space="0" w:color="auto"/>
        <w:right w:val="none" w:sz="0" w:space="0" w:color="auto"/>
      </w:divBdr>
    </w:div>
    <w:div w:id="104080867">
      <w:marLeft w:val="0"/>
      <w:marRight w:val="0"/>
      <w:marTop w:val="0"/>
      <w:marBottom w:val="0"/>
      <w:divBdr>
        <w:top w:val="none" w:sz="0" w:space="0" w:color="auto"/>
        <w:left w:val="none" w:sz="0" w:space="0" w:color="auto"/>
        <w:bottom w:val="none" w:sz="0" w:space="0" w:color="auto"/>
        <w:right w:val="none" w:sz="0" w:space="0" w:color="auto"/>
      </w:divBdr>
    </w:div>
    <w:div w:id="104080868">
      <w:marLeft w:val="0"/>
      <w:marRight w:val="0"/>
      <w:marTop w:val="0"/>
      <w:marBottom w:val="0"/>
      <w:divBdr>
        <w:top w:val="none" w:sz="0" w:space="0" w:color="auto"/>
        <w:left w:val="none" w:sz="0" w:space="0" w:color="auto"/>
        <w:bottom w:val="none" w:sz="0" w:space="0" w:color="auto"/>
        <w:right w:val="none" w:sz="0" w:space="0" w:color="auto"/>
      </w:divBdr>
    </w:div>
    <w:div w:id="104080869">
      <w:marLeft w:val="0"/>
      <w:marRight w:val="0"/>
      <w:marTop w:val="0"/>
      <w:marBottom w:val="0"/>
      <w:divBdr>
        <w:top w:val="none" w:sz="0" w:space="0" w:color="auto"/>
        <w:left w:val="none" w:sz="0" w:space="0" w:color="auto"/>
        <w:bottom w:val="none" w:sz="0" w:space="0" w:color="auto"/>
        <w:right w:val="none" w:sz="0" w:space="0" w:color="auto"/>
      </w:divBdr>
    </w:div>
    <w:div w:id="104080870">
      <w:marLeft w:val="0"/>
      <w:marRight w:val="0"/>
      <w:marTop w:val="0"/>
      <w:marBottom w:val="0"/>
      <w:divBdr>
        <w:top w:val="none" w:sz="0" w:space="0" w:color="auto"/>
        <w:left w:val="none" w:sz="0" w:space="0" w:color="auto"/>
        <w:bottom w:val="none" w:sz="0" w:space="0" w:color="auto"/>
        <w:right w:val="none" w:sz="0" w:space="0" w:color="auto"/>
      </w:divBdr>
    </w:div>
    <w:div w:id="104080871">
      <w:marLeft w:val="0"/>
      <w:marRight w:val="0"/>
      <w:marTop w:val="0"/>
      <w:marBottom w:val="0"/>
      <w:divBdr>
        <w:top w:val="none" w:sz="0" w:space="0" w:color="auto"/>
        <w:left w:val="none" w:sz="0" w:space="0" w:color="auto"/>
        <w:bottom w:val="none" w:sz="0" w:space="0" w:color="auto"/>
        <w:right w:val="none" w:sz="0" w:space="0" w:color="auto"/>
      </w:divBdr>
    </w:div>
    <w:div w:id="104080872">
      <w:marLeft w:val="0"/>
      <w:marRight w:val="0"/>
      <w:marTop w:val="0"/>
      <w:marBottom w:val="0"/>
      <w:divBdr>
        <w:top w:val="none" w:sz="0" w:space="0" w:color="auto"/>
        <w:left w:val="none" w:sz="0" w:space="0" w:color="auto"/>
        <w:bottom w:val="none" w:sz="0" w:space="0" w:color="auto"/>
        <w:right w:val="none" w:sz="0" w:space="0" w:color="auto"/>
      </w:divBdr>
    </w:div>
    <w:div w:id="104080873">
      <w:marLeft w:val="0"/>
      <w:marRight w:val="0"/>
      <w:marTop w:val="0"/>
      <w:marBottom w:val="0"/>
      <w:divBdr>
        <w:top w:val="none" w:sz="0" w:space="0" w:color="auto"/>
        <w:left w:val="none" w:sz="0" w:space="0" w:color="auto"/>
        <w:bottom w:val="none" w:sz="0" w:space="0" w:color="auto"/>
        <w:right w:val="none" w:sz="0" w:space="0" w:color="auto"/>
      </w:divBdr>
    </w:div>
    <w:div w:id="104080874">
      <w:marLeft w:val="0"/>
      <w:marRight w:val="0"/>
      <w:marTop w:val="0"/>
      <w:marBottom w:val="0"/>
      <w:divBdr>
        <w:top w:val="none" w:sz="0" w:space="0" w:color="auto"/>
        <w:left w:val="none" w:sz="0" w:space="0" w:color="auto"/>
        <w:bottom w:val="none" w:sz="0" w:space="0" w:color="auto"/>
        <w:right w:val="none" w:sz="0" w:space="0" w:color="auto"/>
      </w:divBdr>
    </w:div>
    <w:div w:id="104080875">
      <w:marLeft w:val="0"/>
      <w:marRight w:val="0"/>
      <w:marTop w:val="0"/>
      <w:marBottom w:val="0"/>
      <w:divBdr>
        <w:top w:val="none" w:sz="0" w:space="0" w:color="auto"/>
        <w:left w:val="none" w:sz="0" w:space="0" w:color="auto"/>
        <w:bottom w:val="none" w:sz="0" w:space="0" w:color="auto"/>
        <w:right w:val="none" w:sz="0" w:space="0" w:color="auto"/>
      </w:divBdr>
    </w:div>
    <w:div w:id="104080876">
      <w:marLeft w:val="0"/>
      <w:marRight w:val="0"/>
      <w:marTop w:val="0"/>
      <w:marBottom w:val="0"/>
      <w:divBdr>
        <w:top w:val="none" w:sz="0" w:space="0" w:color="auto"/>
        <w:left w:val="none" w:sz="0" w:space="0" w:color="auto"/>
        <w:bottom w:val="none" w:sz="0" w:space="0" w:color="auto"/>
        <w:right w:val="none" w:sz="0" w:space="0" w:color="auto"/>
      </w:divBdr>
    </w:div>
    <w:div w:id="104080877">
      <w:marLeft w:val="0"/>
      <w:marRight w:val="0"/>
      <w:marTop w:val="0"/>
      <w:marBottom w:val="0"/>
      <w:divBdr>
        <w:top w:val="none" w:sz="0" w:space="0" w:color="auto"/>
        <w:left w:val="none" w:sz="0" w:space="0" w:color="auto"/>
        <w:bottom w:val="none" w:sz="0" w:space="0" w:color="auto"/>
        <w:right w:val="none" w:sz="0" w:space="0" w:color="auto"/>
      </w:divBdr>
    </w:div>
    <w:div w:id="104080878">
      <w:marLeft w:val="0"/>
      <w:marRight w:val="0"/>
      <w:marTop w:val="0"/>
      <w:marBottom w:val="0"/>
      <w:divBdr>
        <w:top w:val="none" w:sz="0" w:space="0" w:color="auto"/>
        <w:left w:val="none" w:sz="0" w:space="0" w:color="auto"/>
        <w:bottom w:val="none" w:sz="0" w:space="0" w:color="auto"/>
        <w:right w:val="none" w:sz="0" w:space="0" w:color="auto"/>
      </w:divBdr>
    </w:div>
    <w:div w:id="104080879">
      <w:marLeft w:val="0"/>
      <w:marRight w:val="0"/>
      <w:marTop w:val="0"/>
      <w:marBottom w:val="0"/>
      <w:divBdr>
        <w:top w:val="none" w:sz="0" w:space="0" w:color="auto"/>
        <w:left w:val="none" w:sz="0" w:space="0" w:color="auto"/>
        <w:bottom w:val="none" w:sz="0" w:space="0" w:color="auto"/>
        <w:right w:val="none" w:sz="0" w:space="0" w:color="auto"/>
      </w:divBdr>
    </w:div>
    <w:div w:id="104080880">
      <w:marLeft w:val="0"/>
      <w:marRight w:val="0"/>
      <w:marTop w:val="0"/>
      <w:marBottom w:val="0"/>
      <w:divBdr>
        <w:top w:val="none" w:sz="0" w:space="0" w:color="auto"/>
        <w:left w:val="none" w:sz="0" w:space="0" w:color="auto"/>
        <w:bottom w:val="none" w:sz="0" w:space="0" w:color="auto"/>
        <w:right w:val="none" w:sz="0" w:space="0" w:color="auto"/>
      </w:divBdr>
      <w:divsChild>
        <w:div w:id="104081027">
          <w:marLeft w:val="0"/>
          <w:marRight w:val="0"/>
          <w:marTop w:val="0"/>
          <w:marBottom w:val="0"/>
          <w:divBdr>
            <w:top w:val="none" w:sz="0" w:space="0" w:color="auto"/>
            <w:left w:val="none" w:sz="0" w:space="0" w:color="auto"/>
            <w:bottom w:val="none" w:sz="0" w:space="0" w:color="auto"/>
            <w:right w:val="none" w:sz="0" w:space="0" w:color="auto"/>
          </w:divBdr>
        </w:div>
      </w:divsChild>
    </w:div>
    <w:div w:id="104080881">
      <w:marLeft w:val="0"/>
      <w:marRight w:val="0"/>
      <w:marTop w:val="0"/>
      <w:marBottom w:val="0"/>
      <w:divBdr>
        <w:top w:val="none" w:sz="0" w:space="0" w:color="auto"/>
        <w:left w:val="none" w:sz="0" w:space="0" w:color="auto"/>
        <w:bottom w:val="none" w:sz="0" w:space="0" w:color="auto"/>
        <w:right w:val="none" w:sz="0" w:space="0" w:color="auto"/>
      </w:divBdr>
    </w:div>
    <w:div w:id="104080882">
      <w:marLeft w:val="0"/>
      <w:marRight w:val="0"/>
      <w:marTop w:val="0"/>
      <w:marBottom w:val="0"/>
      <w:divBdr>
        <w:top w:val="none" w:sz="0" w:space="0" w:color="auto"/>
        <w:left w:val="none" w:sz="0" w:space="0" w:color="auto"/>
        <w:bottom w:val="none" w:sz="0" w:space="0" w:color="auto"/>
        <w:right w:val="none" w:sz="0" w:space="0" w:color="auto"/>
      </w:divBdr>
    </w:div>
    <w:div w:id="104080883">
      <w:marLeft w:val="0"/>
      <w:marRight w:val="0"/>
      <w:marTop w:val="0"/>
      <w:marBottom w:val="0"/>
      <w:divBdr>
        <w:top w:val="none" w:sz="0" w:space="0" w:color="auto"/>
        <w:left w:val="none" w:sz="0" w:space="0" w:color="auto"/>
        <w:bottom w:val="none" w:sz="0" w:space="0" w:color="auto"/>
        <w:right w:val="none" w:sz="0" w:space="0" w:color="auto"/>
      </w:divBdr>
    </w:div>
    <w:div w:id="104080884">
      <w:marLeft w:val="0"/>
      <w:marRight w:val="0"/>
      <w:marTop w:val="0"/>
      <w:marBottom w:val="0"/>
      <w:divBdr>
        <w:top w:val="none" w:sz="0" w:space="0" w:color="auto"/>
        <w:left w:val="none" w:sz="0" w:space="0" w:color="auto"/>
        <w:bottom w:val="none" w:sz="0" w:space="0" w:color="auto"/>
        <w:right w:val="none" w:sz="0" w:space="0" w:color="auto"/>
      </w:divBdr>
    </w:div>
    <w:div w:id="104080885">
      <w:marLeft w:val="0"/>
      <w:marRight w:val="0"/>
      <w:marTop w:val="0"/>
      <w:marBottom w:val="0"/>
      <w:divBdr>
        <w:top w:val="none" w:sz="0" w:space="0" w:color="auto"/>
        <w:left w:val="none" w:sz="0" w:space="0" w:color="auto"/>
        <w:bottom w:val="none" w:sz="0" w:space="0" w:color="auto"/>
        <w:right w:val="none" w:sz="0" w:space="0" w:color="auto"/>
      </w:divBdr>
    </w:div>
    <w:div w:id="104080886">
      <w:marLeft w:val="0"/>
      <w:marRight w:val="0"/>
      <w:marTop w:val="0"/>
      <w:marBottom w:val="0"/>
      <w:divBdr>
        <w:top w:val="none" w:sz="0" w:space="0" w:color="auto"/>
        <w:left w:val="none" w:sz="0" w:space="0" w:color="auto"/>
        <w:bottom w:val="none" w:sz="0" w:space="0" w:color="auto"/>
        <w:right w:val="none" w:sz="0" w:space="0" w:color="auto"/>
      </w:divBdr>
    </w:div>
    <w:div w:id="104080887">
      <w:marLeft w:val="0"/>
      <w:marRight w:val="0"/>
      <w:marTop w:val="0"/>
      <w:marBottom w:val="0"/>
      <w:divBdr>
        <w:top w:val="none" w:sz="0" w:space="0" w:color="auto"/>
        <w:left w:val="none" w:sz="0" w:space="0" w:color="auto"/>
        <w:bottom w:val="none" w:sz="0" w:space="0" w:color="auto"/>
        <w:right w:val="none" w:sz="0" w:space="0" w:color="auto"/>
      </w:divBdr>
    </w:div>
    <w:div w:id="104080888">
      <w:marLeft w:val="0"/>
      <w:marRight w:val="0"/>
      <w:marTop w:val="0"/>
      <w:marBottom w:val="0"/>
      <w:divBdr>
        <w:top w:val="none" w:sz="0" w:space="0" w:color="auto"/>
        <w:left w:val="none" w:sz="0" w:space="0" w:color="auto"/>
        <w:bottom w:val="none" w:sz="0" w:space="0" w:color="auto"/>
        <w:right w:val="none" w:sz="0" w:space="0" w:color="auto"/>
      </w:divBdr>
    </w:div>
    <w:div w:id="104080889">
      <w:marLeft w:val="0"/>
      <w:marRight w:val="0"/>
      <w:marTop w:val="0"/>
      <w:marBottom w:val="0"/>
      <w:divBdr>
        <w:top w:val="none" w:sz="0" w:space="0" w:color="auto"/>
        <w:left w:val="none" w:sz="0" w:space="0" w:color="auto"/>
        <w:bottom w:val="none" w:sz="0" w:space="0" w:color="auto"/>
        <w:right w:val="none" w:sz="0" w:space="0" w:color="auto"/>
      </w:divBdr>
    </w:div>
    <w:div w:id="104080890">
      <w:marLeft w:val="0"/>
      <w:marRight w:val="0"/>
      <w:marTop w:val="0"/>
      <w:marBottom w:val="0"/>
      <w:divBdr>
        <w:top w:val="none" w:sz="0" w:space="0" w:color="auto"/>
        <w:left w:val="none" w:sz="0" w:space="0" w:color="auto"/>
        <w:bottom w:val="none" w:sz="0" w:space="0" w:color="auto"/>
        <w:right w:val="none" w:sz="0" w:space="0" w:color="auto"/>
      </w:divBdr>
    </w:div>
    <w:div w:id="104080891">
      <w:marLeft w:val="0"/>
      <w:marRight w:val="0"/>
      <w:marTop w:val="0"/>
      <w:marBottom w:val="0"/>
      <w:divBdr>
        <w:top w:val="none" w:sz="0" w:space="0" w:color="auto"/>
        <w:left w:val="none" w:sz="0" w:space="0" w:color="auto"/>
        <w:bottom w:val="none" w:sz="0" w:space="0" w:color="auto"/>
        <w:right w:val="none" w:sz="0" w:space="0" w:color="auto"/>
      </w:divBdr>
    </w:div>
    <w:div w:id="104080892">
      <w:marLeft w:val="0"/>
      <w:marRight w:val="0"/>
      <w:marTop w:val="0"/>
      <w:marBottom w:val="0"/>
      <w:divBdr>
        <w:top w:val="none" w:sz="0" w:space="0" w:color="auto"/>
        <w:left w:val="none" w:sz="0" w:space="0" w:color="auto"/>
        <w:bottom w:val="none" w:sz="0" w:space="0" w:color="auto"/>
        <w:right w:val="none" w:sz="0" w:space="0" w:color="auto"/>
      </w:divBdr>
    </w:div>
    <w:div w:id="104080893">
      <w:marLeft w:val="0"/>
      <w:marRight w:val="0"/>
      <w:marTop w:val="0"/>
      <w:marBottom w:val="0"/>
      <w:divBdr>
        <w:top w:val="none" w:sz="0" w:space="0" w:color="auto"/>
        <w:left w:val="none" w:sz="0" w:space="0" w:color="auto"/>
        <w:bottom w:val="none" w:sz="0" w:space="0" w:color="auto"/>
        <w:right w:val="none" w:sz="0" w:space="0" w:color="auto"/>
      </w:divBdr>
    </w:div>
    <w:div w:id="104080894">
      <w:marLeft w:val="0"/>
      <w:marRight w:val="0"/>
      <w:marTop w:val="0"/>
      <w:marBottom w:val="0"/>
      <w:divBdr>
        <w:top w:val="none" w:sz="0" w:space="0" w:color="auto"/>
        <w:left w:val="none" w:sz="0" w:space="0" w:color="auto"/>
        <w:bottom w:val="none" w:sz="0" w:space="0" w:color="auto"/>
        <w:right w:val="none" w:sz="0" w:space="0" w:color="auto"/>
      </w:divBdr>
    </w:div>
    <w:div w:id="104080895">
      <w:marLeft w:val="0"/>
      <w:marRight w:val="0"/>
      <w:marTop w:val="0"/>
      <w:marBottom w:val="0"/>
      <w:divBdr>
        <w:top w:val="none" w:sz="0" w:space="0" w:color="auto"/>
        <w:left w:val="none" w:sz="0" w:space="0" w:color="auto"/>
        <w:bottom w:val="none" w:sz="0" w:space="0" w:color="auto"/>
        <w:right w:val="none" w:sz="0" w:space="0" w:color="auto"/>
      </w:divBdr>
    </w:div>
    <w:div w:id="104080896">
      <w:marLeft w:val="0"/>
      <w:marRight w:val="0"/>
      <w:marTop w:val="0"/>
      <w:marBottom w:val="0"/>
      <w:divBdr>
        <w:top w:val="none" w:sz="0" w:space="0" w:color="auto"/>
        <w:left w:val="none" w:sz="0" w:space="0" w:color="auto"/>
        <w:bottom w:val="none" w:sz="0" w:space="0" w:color="auto"/>
        <w:right w:val="none" w:sz="0" w:space="0" w:color="auto"/>
      </w:divBdr>
    </w:div>
    <w:div w:id="104080897">
      <w:marLeft w:val="0"/>
      <w:marRight w:val="0"/>
      <w:marTop w:val="0"/>
      <w:marBottom w:val="0"/>
      <w:divBdr>
        <w:top w:val="none" w:sz="0" w:space="0" w:color="auto"/>
        <w:left w:val="none" w:sz="0" w:space="0" w:color="auto"/>
        <w:bottom w:val="none" w:sz="0" w:space="0" w:color="auto"/>
        <w:right w:val="none" w:sz="0" w:space="0" w:color="auto"/>
      </w:divBdr>
    </w:div>
    <w:div w:id="104080898">
      <w:marLeft w:val="0"/>
      <w:marRight w:val="0"/>
      <w:marTop w:val="0"/>
      <w:marBottom w:val="0"/>
      <w:divBdr>
        <w:top w:val="none" w:sz="0" w:space="0" w:color="auto"/>
        <w:left w:val="none" w:sz="0" w:space="0" w:color="auto"/>
        <w:bottom w:val="none" w:sz="0" w:space="0" w:color="auto"/>
        <w:right w:val="none" w:sz="0" w:space="0" w:color="auto"/>
      </w:divBdr>
    </w:div>
    <w:div w:id="104080899">
      <w:marLeft w:val="0"/>
      <w:marRight w:val="0"/>
      <w:marTop w:val="0"/>
      <w:marBottom w:val="0"/>
      <w:divBdr>
        <w:top w:val="none" w:sz="0" w:space="0" w:color="auto"/>
        <w:left w:val="none" w:sz="0" w:space="0" w:color="auto"/>
        <w:bottom w:val="none" w:sz="0" w:space="0" w:color="auto"/>
        <w:right w:val="none" w:sz="0" w:space="0" w:color="auto"/>
      </w:divBdr>
    </w:div>
    <w:div w:id="104080900">
      <w:marLeft w:val="0"/>
      <w:marRight w:val="0"/>
      <w:marTop w:val="0"/>
      <w:marBottom w:val="0"/>
      <w:divBdr>
        <w:top w:val="none" w:sz="0" w:space="0" w:color="auto"/>
        <w:left w:val="none" w:sz="0" w:space="0" w:color="auto"/>
        <w:bottom w:val="none" w:sz="0" w:space="0" w:color="auto"/>
        <w:right w:val="none" w:sz="0" w:space="0" w:color="auto"/>
      </w:divBdr>
    </w:div>
    <w:div w:id="104080901">
      <w:marLeft w:val="0"/>
      <w:marRight w:val="0"/>
      <w:marTop w:val="0"/>
      <w:marBottom w:val="0"/>
      <w:divBdr>
        <w:top w:val="none" w:sz="0" w:space="0" w:color="auto"/>
        <w:left w:val="none" w:sz="0" w:space="0" w:color="auto"/>
        <w:bottom w:val="none" w:sz="0" w:space="0" w:color="auto"/>
        <w:right w:val="none" w:sz="0" w:space="0" w:color="auto"/>
      </w:divBdr>
    </w:div>
    <w:div w:id="104080902">
      <w:marLeft w:val="0"/>
      <w:marRight w:val="0"/>
      <w:marTop w:val="0"/>
      <w:marBottom w:val="0"/>
      <w:divBdr>
        <w:top w:val="none" w:sz="0" w:space="0" w:color="auto"/>
        <w:left w:val="none" w:sz="0" w:space="0" w:color="auto"/>
        <w:bottom w:val="none" w:sz="0" w:space="0" w:color="auto"/>
        <w:right w:val="none" w:sz="0" w:space="0" w:color="auto"/>
      </w:divBdr>
    </w:div>
    <w:div w:id="104080903">
      <w:marLeft w:val="0"/>
      <w:marRight w:val="0"/>
      <w:marTop w:val="0"/>
      <w:marBottom w:val="0"/>
      <w:divBdr>
        <w:top w:val="none" w:sz="0" w:space="0" w:color="auto"/>
        <w:left w:val="none" w:sz="0" w:space="0" w:color="auto"/>
        <w:bottom w:val="none" w:sz="0" w:space="0" w:color="auto"/>
        <w:right w:val="none" w:sz="0" w:space="0" w:color="auto"/>
      </w:divBdr>
    </w:div>
    <w:div w:id="104080904">
      <w:marLeft w:val="0"/>
      <w:marRight w:val="0"/>
      <w:marTop w:val="0"/>
      <w:marBottom w:val="0"/>
      <w:divBdr>
        <w:top w:val="none" w:sz="0" w:space="0" w:color="auto"/>
        <w:left w:val="none" w:sz="0" w:space="0" w:color="auto"/>
        <w:bottom w:val="none" w:sz="0" w:space="0" w:color="auto"/>
        <w:right w:val="none" w:sz="0" w:space="0" w:color="auto"/>
      </w:divBdr>
    </w:div>
    <w:div w:id="104080905">
      <w:marLeft w:val="0"/>
      <w:marRight w:val="0"/>
      <w:marTop w:val="0"/>
      <w:marBottom w:val="0"/>
      <w:divBdr>
        <w:top w:val="none" w:sz="0" w:space="0" w:color="auto"/>
        <w:left w:val="none" w:sz="0" w:space="0" w:color="auto"/>
        <w:bottom w:val="none" w:sz="0" w:space="0" w:color="auto"/>
        <w:right w:val="none" w:sz="0" w:space="0" w:color="auto"/>
      </w:divBdr>
    </w:div>
    <w:div w:id="104080906">
      <w:marLeft w:val="0"/>
      <w:marRight w:val="0"/>
      <w:marTop w:val="0"/>
      <w:marBottom w:val="0"/>
      <w:divBdr>
        <w:top w:val="none" w:sz="0" w:space="0" w:color="auto"/>
        <w:left w:val="none" w:sz="0" w:space="0" w:color="auto"/>
        <w:bottom w:val="none" w:sz="0" w:space="0" w:color="auto"/>
        <w:right w:val="none" w:sz="0" w:space="0" w:color="auto"/>
      </w:divBdr>
    </w:div>
    <w:div w:id="104080907">
      <w:marLeft w:val="0"/>
      <w:marRight w:val="0"/>
      <w:marTop w:val="0"/>
      <w:marBottom w:val="0"/>
      <w:divBdr>
        <w:top w:val="none" w:sz="0" w:space="0" w:color="auto"/>
        <w:left w:val="none" w:sz="0" w:space="0" w:color="auto"/>
        <w:bottom w:val="none" w:sz="0" w:space="0" w:color="auto"/>
        <w:right w:val="none" w:sz="0" w:space="0" w:color="auto"/>
      </w:divBdr>
    </w:div>
    <w:div w:id="104080910">
      <w:marLeft w:val="0"/>
      <w:marRight w:val="0"/>
      <w:marTop w:val="0"/>
      <w:marBottom w:val="0"/>
      <w:divBdr>
        <w:top w:val="none" w:sz="0" w:space="0" w:color="auto"/>
        <w:left w:val="none" w:sz="0" w:space="0" w:color="auto"/>
        <w:bottom w:val="none" w:sz="0" w:space="0" w:color="auto"/>
        <w:right w:val="none" w:sz="0" w:space="0" w:color="auto"/>
      </w:divBdr>
      <w:divsChild>
        <w:div w:id="104080909">
          <w:marLeft w:val="0"/>
          <w:marRight w:val="0"/>
          <w:marTop w:val="0"/>
          <w:marBottom w:val="0"/>
          <w:divBdr>
            <w:top w:val="none" w:sz="0" w:space="0" w:color="auto"/>
            <w:left w:val="none" w:sz="0" w:space="0" w:color="auto"/>
            <w:bottom w:val="none" w:sz="0" w:space="0" w:color="auto"/>
            <w:right w:val="none" w:sz="0" w:space="0" w:color="auto"/>
          </w:divBdr>
          <w:divsChild>
            <w:div w:id="104080917">
              <w:marLeft w:val="0"/>
              <w:marRight w:val="0"/>
              <w:marTop w:val="0"/>
              <w:marBottom w:val="0"/>
              <w:divBdr>
                <w:top w:val="none" w:sz="0" w:space="0" w:color="auto"/>
                <w:left w:val="none" w:sz="0" w:space="0" w:color="auto"/>
                <w:bottom w:val="none" w:sz="0" w:space="0" w:color="auto"/>
                <w:right w:val="none" w:sz="0" w:space="0" w:color="auto"/>
              </w:divBdr>
              <w:divsChild>
                <w:div w:id="104080908">
                  <w:marLeft w:val="0"/>
                  <w:marRight w:val="0"/>
                  <w:marTop w:val="0"/>
                  <w:marBottom w:val="0"/>
                  <w:divBdr>
                    <w:top w:val="none" w:sz="0" w:space="0" w:color="auto"/>
                    <w:left w:val="none" w:sz="0" w:space="0" w:color="auto"/>
                    <w:bottom w:val="none" w:sz="0" w:space="0" w:color="auto"/>
                    <w:right w:val="none" w:sz="0" w:space="0" w:color="auto"/>
                  </w:divBdr>
                </w:div>
                <w:div w:id="104080915">
                  <w:marLeft w:val="0"/>
                  <w:marRight w:val="0"/>
                  <w:marTop w:val="0"/>
                  <w:marBottom w:val="0"/>
                  <w:divBdr>
                    <w:top w:val="none" w:sz="0" w:space="0" w:color="auto"/>
                    <w:left w:val="none" w:sz="0" w:space="0" w:color="auto"/>
                    <w:bottom w:val="none" w:sz="0" w:space="0" w:color="auto"/>
                    <w:right w:val="none" w:sz="0" w:space="0" w:color="auto"/>
                  </w:divBdr>
                </w:div>
                <w:div w:id="104080919">
                  <w:marLeft w:val="0"/>
                  <w:marRight w:val="0"/>
                  <w:marTop w:val="0"/>
                  <w:marBottom w:val="0"/>
                  <w:divBdr>
                    <w:top w:val="none" w:sz="0" w:space="0" w:color="auto"/>
                    <w:left w:val="none" w:sz="0" w:space="0" w:color="auto"/>
                    <w:bottom w:val="none" w:sz="0" w:space="0" w:color="auto"/>
                    <w:right w:val="none" w:sz="0" w:space="0" w:color="auto"/>
                  </w:divBdr>
                </w:div>
                <w:div w:id="104080999">
                  <w:marLeft w:val="0"/>
                  <w:marRight w:val="0"/>
                  <w:marTop w:val="0"/>
                  <w:marBottom w:val="0"/>
                  <w:divBdr>
                    <w:top w:val="none" w:sz="0" w:space="0" w:color="auto"/>
                    <w:left w:val="none" w:sz="0" w:space="0" w:color="auto"/>
                    <w:bottom w:val="none" w:sz="0" w:space="0" w:color="auto"/>
                    <w:right w:val="none" w:sz="0" w:space="0" w:color="auto"/>
                  </w:divBdr>
                </w:div>
                <w:div w:id="104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916">
          <w:marLeft w:val="0"/>
          <w:marRight w:val="0"/>
          <w:marTop w:val="0"/>
          <w:marBottom w:val="0"/>
          <w:divBdr>
            <w:top w:val="none" w:sz="0" w:space="0" w:color="auto"/>
            <w:left w:val="none" w:sz="0" w:space="0" w:color="auto"/>
            <w:bottom w:val="none" w:sz="0" w:space="0" w:color="auto"/>
            <w:right w:val="none" w:sz="0" w:space="0" w:color="auto"/>
          </w:divBdr>
          <w:divsChild>
            <w:div w:id="104080911">
              <w:marLeft w:val="0"/>
              <w:marRight w:val="0"/>
              <w:marTop w:val="0"/>
              <w:marBottom w:val="0"/>
              <w:divBdr>
                <w:top w:val="none" w:sz="0" w:space="0" w:color="auto"/>
                <w:left w:val="none" w:sz="0" w:space="0" w:color="auto"/>
                <w:bottom w:val="none" w:sz="0" w:space="0" w:color="auto"/>
                <w:right w:val="none" w:sz="0" w:space="0" w:color="auto"/>
              </w:divBdr>
              <w:divsChild>
                <w:div w:id="104080912">
                  <w:marLeft w:val="0"/>
                  <w:marRight w:val="0"/>
                  <w:marTop w:val="0"/>
                  <w:marBottom w:val="0"/>
                  <w:divBdr>
                    <w:top w:val="none" w:sz="0" w:space="0" w:color="auto"/>
                    <w:left w:val="none" w:sz="0" w:space="0" w:color="auto"/>
                    <w:bottom w:val="none" w:sz="0" w:space="0" w:color="auto"/>
                    <w:right w:val="none" w:sz="0" w:space="0" w:color="auto"/>
                  </w:divBdr>
                </w:div>
                <w:div w:id="1040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913">
      <w:marLeft w:val="0"/>
      <w:marRight w:val="0"/>
      <w:marTop w:val="0"/>
      <w:marBottom w:val="0"/>
      <w:divBdr>
        <w:top w:val="none" w:sz="0" w:space="0" w:color="auto"/>
        <w:left w:val="none" w:sz="0" w:space="0" w:color="auto"/>
        <w:bottom w:val="none" w:sz="0" w:space="0" w:color="auto"/>
        <w:right w:val="none" w:sz="0" w:space="0" w:color="auto"/>
      </w:divBdr>
    </w:div>
    <w:div w:id="104080914">
      <w:marLeft w:val="0"/>
      <w:marRight w:val="0"/>
      <w:marTop w:val="0"/>
      <w:marBottom w:val="0"/>
      <w:divBdr>
        <w:top w:val="none" w:sz="0" w:space="0" w:color="auto"/>
        <w:left w:val="none" w:sz="0" w:space="0" w:color="auto"/>
        <w:bottom w:val="none" w:sz="0" w:space="0" w:color="auto"/>
        <w:right w:val="none" w:sz="0" w:space="0" w:color="auto"/>
      </w:divBdr>
    </w:div>
    <w:div w:id="104080918">
      <w:marLeft w:val="0"/>
      <w:marRight w:val="0"/>
      <w:marTop w:val="0"/>
      <w:marBottom w:val="0"/>
      <w:divBdr>
        <w:top w:val="none" w:sz="0" w:space="0" w:color="auto"/>
        <w:left w:val="none" w:sz="0" w:space="0" w:color="auto"/>
        <w:bottom w:val="none" w:sz="0" w:space="0" w:color="auto"/>
        <w:right w:val="none" w:sz="0" w:space="0" w:color="auto"/>
      </w:divBdr>
    </w:div>
    <w:div w:id="104080920">
      <w:marLeft w:val="0"/>
      <w:marRight w:val="0"/>
      <w:marTop w:val="0"/>
      <w:marBottom w:val="0"/>
      <w:divBdr>
        <w:top w:val="none" w:sz="0" w:space="0" w:color="auto"/>
        <w:left w:val="none" w:sz="0" w:space="0" w:color="auto"/>
        <w:bottom w:val="none" w:sz="0" w:space="0" w:color="auto"/>
        <w:right w:val="none" w:sz="0" w:space="0" w:color="auto"/>
      </w:divBdr>
    </w:div>
    <w:div w:id="104080921">
      <w:marLeft w:val="0"/>
      <w:marRight w:val="0"/>
      <w:marTop w:val="0"/>
      <w:marBottom w:val="0"/>
      <w:divBdr>
        <w:top w:val="none" w:sz="0" w:space="0" w:color="auto"/>
        <w:left w:val="none" w:sz="0" w:space="0" w:color="auto"/>
        <w:bottom w:val="none" w:sz="0" w:space="0" w:color="auto"/>
        <w:right w:val="none" w:sz="0" w:space="0" w:color="auto"/>
      </w:divBdr>
    </w:div>
    <w:div w:id="104080922">
      <w:marLeft w:val="0"/>
      <w:marRight w:val="0"/>
      <w:marTop w:val="0"/>
      <w:marBottom w:val="0"/>
      <w:divBdr>
        <w:top w:val="none" w:sz="0" w:space="0" w:color="auto"/>
        <w:left w:val="none" w:sz="0" w:space="0" w:color="auto"/>
        <w:bottom w:val="none" w:sz="0" w:space="0" w:color="auto"/>
        <w:right w:val="none" w:sz="0" w:space="0" w:color="auto"/>
      </w:divBdr>
    </w:div>
    <w:div w:id="104080923">
      <w:marLeft w:val="0"/>
      <w:marRight w:val="0"/>
      <w:marTop w:val="0"/>
      <w:marBottom w:val="0"/>
      <w:divBdr>
        <w:top w:val="none" w:sz="0" w:space="0" w:color="auto"/>
        <w:left w:val="none" w:sz="0" w:space="0" w:color="auto"/>
        <w:bottom w:val="none" w:sz="0" w:space="0" w:color="auto"/>
        <w:right w:val="none" w:sz="0" w:space="0" w:color="auto"/>
      </w:divBdr>
    </w:div>
    <w:div w:id="104080924">
      <w:marLeft w:val="0"/>
      <w:marRight w:val="0"/>
      <w:marTop w:val="0"/>
      <w:marBottom w:val="0"/>
      <w:divBdr>
        <w:top w:val="none" w:sz="0" w:space="0" w:color="auto"/>
        <w:left w:val="none" w:sz="0" w:space="0" w:color="auto"/>
        <w:bottom w:val="none" w:sz="0" w:space="0" w:color="auto"/>
        <w:right w:val="none" w:sz="0" w:space="0" w:color="auto"/>
      </w:divBdr>
    </w:div>
    <w:div w:id="104080925">
      <w:marLeft w:val="0"/>
      <w:marRight w:val="0"/>
      <w:marTop w:val="0"/>
      <w:marBottom w:val="0"/>
      <w:divBdr>
        <w:top w:val="none" w:sz="0" w:space="0" w:color="auto"/>
        <w:left w:val="none" w:sz="0" w:space="0" w:color="auto"/>
        <w:bottom w:val="none" w:sz="0" w:space="0" w:color="auto"/>
        <w:right w:val="none" w:sz="0" w:space="0" w:color="auto"/>
      </w:divBdr>
    </w:div>
    <w:div w:id="104080926">
      <w:marLeft w:val="0"/>
      <w:marRight w:val="0"/>
      <w:marTop w:val="0"/>
      <w:marBottom w:val="0"/>
      <w:divBdr>
        <w:top w:val="none" w:sz="0" w:space="0" w:color="auto"/>
        <w:left w:val="none" w:sz="0" w:space="0" w:color="auto"/>
        <w:bottom w:val="none" w:sz="0" w:space="0" w:color="auto"/>
        <w:right w:val="none" w:sz="0" w:space="0" w:color="auto"/>
      </w:divBdr>
    </w:div>
    <w:div w:id="104080927">
      <w:marLeft w:val="0"/>
      <w:marRight w:val="0"/>
      <w:marTop w:val="0"/>
      <w:marBottom w:val="0"/>
      <w:divBdr>
        <w:top w:val="none" w:sz="0" w:space="0" w:color="auto"/>
        <w:left w:val="none" w:sz="0" w:space="0" w:color="auto"/>
        <w:bottom w:val="none" w:sz="0" w:space="0" w:color="auto"/>
        <w:right w:val="none" w:sz="0" w:space="0" w:color="auto"/>
      </w:divBdr>
    </w:div>
    <w:div w:id="104080928">
      <w:marLeft w:val="0"/>
      <w:marRight w:val="0"/>
      <w:marTop w:val="0"/>
      <w:marBottom w:val="0"/>
      <w:divBdr>
        <w:top w:val="none" w:sz="0" w:space="0" w:color="auto"/>
        <w:left w:val="none" w:sz="0" w:space="0" w:color="auto"/>
        <w:bottom w:val="none" w:sz="0" w:space="0" w:color="auto"/>
        <w:right w:val="none" w:sz="0" w:space="0" w:color="auto"/>
      </w:divBdr>
    </w:div>
    <w:div w:id="104080929">
      <w:marLeft w:val="0"/>
      <w:marRight w:val="0"/>
      <w:marTop w:val="0"/>
      <w:marBottom w:val="0"/>
      <w:divBdr>
        <w:top w:val="none" w:sz="0" w:space="0" w:color="auto"/>
        <w:left w:val="none" w:sz="0" w:space="0" w:color="auto"/>
        <w:bottom w:val="none" w:sz="0" w:space="0" w:color="auto"/>
        <w:right w:val="none" w:sz="0" w:space="0" w:color="auto"/>
      </w:divBdr>
    </w:div>
    <w:div w:id="104080930">
      <w:marLeft w:val="0"/>
      <w:marRight w:val="0"/>
      <w:marTop w:val="0"/>
      <w:marBottom w:val="0"/>
      <w:divBdr>
        <w:top w:val="none" w:sz="0" w:space="0" w:color="auto"/>
        <w:left w:val="none" w:sz="0" w:space="0" w:color="auto"/>
        <w:bottom w:val="none" w:sz="0" w:space="0" w:color="auto"/>
        <w:right w:val="none" w:sz="0" w:space="0" w:color="auto"/>
      </w:divBdr>
    </w:div>
    <w:div w:id="104080931">
      <w:marLeft w:val="0"/>
      <w:marRight w:val="0"/>
      <w:marTop w:val="0"/>
      <w:marBottom w:val="0"/>
      <w:divBdr>
        <w:top w:val="none" w:sz="0" w:space="0" w:color="auto"/>
        <w:left w:val="none" w:sz="0" w:space="0" w:color="auto"/>
        <w:bottom w:val="none" w:sz="0" w:space="0" w:color="auto"/>
        <w:right w:val="none" w:sz="0" w:space="0" w:color="auto"/>
      </w:divBdr>
    </w:div>
    <w:div w:id="104080932">
      <w:marLeft w:val="0"/>
      <w:marRight w:val="0"/>
      <w:marTop w:val="0"/>
      <w:marBottom w:val="0"/>
      <w:divBdr>
        <w:top w:val="none" w:sz="0" w:space="0" w:color="auto"/>
        <w:left w:val="none" w:sz="0" w:space="0" w:color="auto"/>
        <w:bottom w:val="none" w:sz="0" w:space="0" w:color="auto"/>
        <w:right w:val="none" w:sz="0" w:space="0" w:color="auto"/>
      </w:divBdr>
    </w:div>
    <w:div w:id="104080933">
      <w:marLeft w:val="0"/>
      <w:marRight w:val="0"/>
      <w:marTop w:val="0"/>
      <w:marBottom w:val="0"/>
      <w:divBdr>
        <w:top w:val="none" w:sz="0" w:space="0" w:color="auto"/>
        <w:left w:val="none" w:sz="0" w:space="0" w:color="auto"/>
        <w:bottom w:val="none" w:sz="0" w:space="0" w:color="auto"/>
        <w:right w:val="none" w:sz="0" w:space="0" w:color="auto"/>
      </w:divBdr>
    </w:div>
    <w:div w:id="104080934">
      <w:marLeft w:val="0"/>
      <w:marRight w:val="0"/>
      <w:marTop w:val="0"/>
      <w:marBottom w:val="0"/>
      <w:divBdr>
        <w:top w:val="none" w:sz="0" w:space="0" w:color="auto"/>
        <w:left w:val="none" w:sz="0" w:space="0" w:color="auto"/>
        <w:bottom w:val="none" w:sz="0" w:space="0" w:color="auto"/>
        <w:right w:val="none" w:sz="0" w:space="0" w:color="auto"/>
      </w:divBdr>
    </w:div>
    <w:div w:id="104080935">
      <w:marLeft w:val="0"/>
      <w:marRight w:val="0"/>
      <w:marTop w:val="0"/>
      <w:marBottom w:val="0"/>
      <w:divBdr>
        <w:top w:val="none" w:sz="0" w:space="0" w:color="auto"/>
        <w:left w:val="none" w:sz="0" w:space="0" w:color="auto"/>
        <w:bottom w:val="none" w:sz="0" w:space="0" w:color="auto"/>
        <w:right w:val="none" w:sz="0" w:space="0" w:color="auto"/>
      </w:divBdr>
    </w:div>
    <w:div w:id="104080936">
      <w:marLeft w:val="0"/>
      <w:marRight w:val="0"/>
      <w:marTop w:val="0"/>
      <w:marBottom w:val="0"/>
      <w:divBdr>
        <w:top w:val="none" w:sz="0" w:space="0" w:color="auto"/>
        <w:left w:val="none" w:sz="0" w:space="0" w:color="auto"/>
        <w:bottom w:val="none" w:sz="0" w:space="0" w:color="auto"/>
        <w:right w:val="none" w:sz="0" w:space="0" w:color="auto"/>
      </w:divBdr>
    </w:div>
    <w:div w:id="104080937">
      <w:marLeft w:val="0"/>
      <w:marRight w:val="0"/>
      <w:marTop w:val="0"/>
      <w:marBottom w:val="0"/>
      <w:divBdr>
        <w:top w:val="none" w:sz="0" w:space="0" w:color="auto"/>
        <w:left w:val="none" w:sz="0" w:space="0" w:color="auto"/>
        <w:bottom w:val="none" w:sz="0" w:space="0" w:color="auto"/>
        <w:right w:val="none" w:sz="0" w:space="0" w:color="auto"/>
      </w:divBdr>
    </w:div>
    <w:div w:id="104080938">
      <w:marLeft w:val="0"/>
      <w:marRight w:val="0"/>
      <w:marTop w:val="0"/>
      <w:marBottom w:val="0"/>
      <w:divBdr>
        <w:top w:val="none" w:sz="0" w:space="0" w:color="auto"/>
        <w:left w:val="none" w:sz="0" w:space="0" w:color="auto"/>
        <w:bottom w:val="none" w:sz="0" w:space="0" w:color="auto"/>
        <w:right w:val="none" w:sz="0" w:space="0" w:color="auto"/>
      </w:divBdr>
    </w:div>
    <w:div w:id="104080939">
      <w:marLeft w:val="0"/>
      <w:marRight w:val="0"/>
      <w:marTop w:val="0"/>
      <w:marBottom w:val="0"/>
      <w:divBdr>
        <w:top w:val="none" w:sz="0" w:space="0" w:color="auto"/>
        <w:left w:val="none" w:sz="0" w:space="0" w:color="auto"/>
        <w:bottom w:val="none" w:sz="0" w:space="0" w:color="auto"/>
        <w:right w:val="none" w:sz="0" w:space="0" w:color="auto"/>
      </w:divBdr>
    </w:div>
    <w:div w:id="104080940">
      <w:marLeft w:val="0"/>
      <w:marRight w:val="0"/>
      <w:marTop w:val="0"/>
      <w:marBottom w:val="0"/>
      <w:divBdr>
        <w:top w:val="none" w:sz="0" w:space="0" w:color="auto"/>
        <w:left w:val="none" w:sz="0" w:space="0" w:color="auto"/>
        <w:bottom w:val="none" w:sz="0" w:space="0" w:color="auto"/>
        <w:right w:val="none" w:sz="0" w:space="0" w:color="auto"/>
      </w:divBdr>
    </w:div>
    <w:div w:id="104080941">
      <w:marLeft w:val="0"/>
      <w:marRight w:val="0"/>
      <w:marTop w:val="0"/>
      <w:marBottom w:val="0"/>
      <w:divBdr>
        <w:top w:val="none" w:sz="0" w:space="0" w:color="auto"/>
        <w:left w:val="none" w:sz="0" w:space="0" w:color="auto"/>
        <w:bottom w:val="none" w:sz="0" w:space="0" w:color="auto"/>
        <w:right w:val="none" w:sz="0" w:space="0" w:color="auto"/>
      </w:divBdr>
    </w:div>
    <w:div w:id="104080942">
      <w:marLeft w:val="0"/>
      <w:marRight w:val="0"/>
      <w:marTop w:val="0"/>
      <w:marBottom w:val="0"/>
      <w:divBdr>
        <w:top w:val="none" w:sz="0" w:space="0" w:color="auto"/>
        <w:left w:val="none" w:sz="0" w:space="0" w:color="auto"/>
        <w:bottom w:val="none" w:sz="0" w:space="0" w:color="auto"/>
        <w:right w:val="none" w:sz="0" w:space="0" w:color="auto"/>
      </w:divBdr>
    </w:div>
    <w:div w:id="104080943">
      <w:marLeft w:val="0"/>
      <w:marRight w:val="0"/>
      <w:marTop w:val="0"/>
      <w:marBottom w:val="0"/>
      <w:divBdr>
        <w:top w:val="none" w:sz="0" w:space="0" w:color="auto"/>
        <w:left w:val="none" w:sz="0" w:space="0" w:color="auto"/>
        <w:bottom w:val="none" w:sz="0" w:space="0" w:color="auto"/>
        <w:right w:val="none" w:sz="0" w:space="0" w:color="auto"/>
      </w:divBdr>
    </w:div>
    <w:div w:id="104080944">
      <w:marLeft w:val="0"/>
      <w:marRight w:val="0"/>
      <w:marTop w:val="0"/>
      <w:marBottom w:val="0"/>
      <w:divBdr>
        <w:top w:val="none" w:sz="0" w:space="0" w:color="auto"/>
        <w:left w:val="none" w:sz="0" w:space="0" w:color="auto"/>
        <w:bottom w:val="none" w:sz="0" w:space="0" w:color="auto"/>
        <w:right w:val="none" w:sz="0" w:space="0" w:color="auto"/>
      </w:divBdr>
    </w:div>
    <w:div w:id="104080945">
      <w:marLeft w:val="0"/>
      <w:marRight w:val="0"/>
      <w:marTop w:val="0"/>
      <w:marBottom w:val="0"/>
      <w:divBdr>
        <w:top w:val="none" w:sz="0" w:space="0" w:color="auto"/>
        <w:left w:val="none" w:sz="0" w:space="0" w:color="auto"/>
        <w:bottom w:val="none" w:sz="0" w:space="0" w:color="auto"/>
        <w:right w:val="none" w:sz="0" w:space="0" w:color="auto"/>
      </w:divBdr>
    </w:div>
    <w:div w:id="104080946">
      <w:marLeft w:val="0"/>
      <w:marRight w:val="0"/>
      <w:marTop w:val="0"/>
      <w:marBottom w:val="0"/>
      <w:divBdr>
        <w:top w:val="none" w:sz="0" w:space="0" w:color="auto"/>
        <w:left w:val="none" w:sz="0" w:space="0" w:color="auto"/>
        <w:bottom w:val="none" w:sz="0" w:space="0" w:color="auto"/>
        <w:right w:val="none" w:sz="0" w:space="0" w:color="auto"/>
      </w:divBdr>
    </w:div>
    <w:div w:id="104080947">
      <w:marLeft w:val="0"/>
      <w:marRight w:val="0"/>
      <w:marTop w:val="0"/>
      <w:marBottom w:val="0"/>
      <w:divBdr>
        <w:top w:val="none" w:sz="0" w:space="0" w:color="auto"/>
        <w:left w:val="none" w:sz="0" w:space="0" w:color="auto"/>
        <w:bottom w:val="none" w:sz="0" w:space="0" w:color="auto"/>
        <w:right w:val="none" w:sz="0" w:space="0" w:color="auto"/>
      </w:divBdr>
    </w:div>
    <w:div w:id="104080948">
      <w:marLeft w:val="0"/>
      <w:marRight w:val="0"/>
      <w:marTop w:val="0"/>
      <w:marBottom w:val="0"/>
      <w:divBdr>
        <w:top w:val="none" w:sz="0" w:space="0" w:color="auto"/>
        <w:left w:val="none" w:sz="0" w:space="0" w:color="auto"/>
        <w:bottom w:val="none" w:sz="0" w:space="0" w:color="auto"/>
        <w:right w:val="none" w:sz="0" w:space="0" w:color="auto"/>
      </w:divBdr>
    </w:div>
    <w:div w:id="104080949">
      <w:marLeft w:val="0"/>
      <w:marRight w:val="0"/>
      <w:marTop w:val="0"/>
      <w:marBottom w:val="0"/>
      <w:divBdr>
        <w:top w:val="none" w:sz="0" w:space="0" w:color="auto"/>
        <w:left w:val="none" w:sz="0" w:space="0" w:color="auto"/>
        <w:bottom w:val="none" w:sz="0" w:space="0" w:color="auto"/>
        <w:right w:val="none" w:sz="0" w:space="0" w:color="auto"/>
      </w:divBdr>
    </w:div>
    <w:div w:id="104080950">
      <w:marLeft w:val="0"/>
      <w:marRight w:val="0"/>
      <w:marTop w:val="0"/>
      <w:marBottom w:val="0"/>
      <w:divBdr>
        <w:top w:val="none" w:sz="0" w:space="0" w:color="auto"/>
        <w:left w:val="none" w:sz="0" w:space="0" w:color="auto"/>
        <w:bottom w:val="none" w:sz="0" w:space="0" w:color="auto"/>
        <w:right w:val="none" w:sz="0" w:space="0" w:color="auto"/>
      </w:divBdr>
    </w:div>
    <w:div w:id="104080951">
      <w:marLeft w:val="0"/>
      <w:marRight w:val="0"/>
      <w:marTop w:val="0"/>
      <w:marBottom w:val="0"/>
      <w:divBdr>
        <w:top w:val="none" w:sz="0" w:space="0" w:color="auto"/>
        <w:left w:val="none" w:sz="0" w:space="0" w:color="auto"/>
        <w:bottom w:val="none" w:sz="0" w:space="0" w:color="auto"/>
        <w:right w:val="none" w:sz="0" w:space="0" w:color="auto"/>
      </w:divBdr>
    </w:div>
    <w:div w:id="104080952">
      <w:marLeft w:val="0"/>
      <w:marRight w:val="0"/>
      <w:marTop w:val="0"/>
      <w:marBottom w:val="0"/>
      <w:divBdr>
        <w:top w:val="none" w:sz="0" w:space="0" w:color="auto"/>
        <w:left w:val="none" w:sz="0" w:space="0" w:color="auto"/>
        <w:bottom w:val="none" w:sz="0" w:space="0" w:color="auto"/>
        <w:right w:val="none" w:sz="0" w:space="0" w:color="auto"/>
      </w:divBdr>
    </w:div>
    <w:div w:id="104080953">
      <w:marLeft w:val="0"/>
      <w:marRight w:val="0"/>
      <w:marTop w:val="0"/>
      <w:marBottom w:val="0"/>
      <w:divBdr>
        <w:top w:val="none" w:sz="0" w:space="0" w:color="auto"/>
        <w:left w:val="none" w:sz="0" w:space="0" w:color="auto"/>
        <w:bottom w:val="none" w:sz="0" w:space="0" w:color="auto"/>
        <w:right w:val="none" w:sz="0" w:space="0" w:color="auto"/>
      </w:divBdr>
    </w:div>
    <w:div w:id="104080954">
      <w:marLeft w:val="0"/>
      <w:marRight w:val="0"/>
      <w:marTop w:val="0"/>
      <w:marBottom w:val="0"/>
      <w:divBdr>
        <w:top w:val="none" w:sz="0" w:space="0" w:color="auto"/>
        <w:left w:val="none" w:sz="0" w:space="0" w:color="auto"/>
        <w:bottom w:val="none" w:sz="0" w:space="0" w:color="auto"/>
        <w:right w:val="none" w:sz="0" w:space="0" w:color="auto"/>
      </w:divBdr>
    </w:div>
    <w:div w:id="104080955">
      <w:marLeft w:val="0"/>
      <w:marRight w:val="0"/>
      <w:marTop w:val="0"/>
      <w:marBottom w:val="0"/>
      <w:divBdr>
        <w:top w:val="none" w:sz="0" w:space="0" w:color="auto"/>
        <w:left w:val="none" w:sz="0" w:space="0" w:color="auto"/>
        <w:bottom w:val="none" w:sz="0" w:space="0" w:color="auto"/>
        <w:right w:val="none" w:sz="0" w:space="0" w:color="auto"/>
      </w:divBdr>
    </w:div>
    <w:div w:id="104080956">
      <w:marLeft w:val="0"/>
      <w:marRight w:val="0"/>
      <w:marTop w:val="0"/>
      <w:marBottom w:val="0"/>
      <w:divBdr>
        <w:top w:val="none" w:sz="0" w:space="0" w:color="auto"/>
        <w:left w:val="none" w:sz="0" w:space="0" w:color="auto"/>
        <w:bottom w:val="none" w:sz="0" w:space="0" w:color="auto"/>
        <w:right w:val="none" w:sz="0" w:space="0" w:color="auto"/>
      </w:divBdr>
    </w:div>
    <w:div w:id="104080957">
      <w:marLeft w:val="0"/>
      <w:marRight w:val="0"/>
      <w:marTop w:val="0"/>
      <w:marBottom w:val="0"/>
      <w:divBdr>
        <w:top w:val="none" w:sz="0" w:space="0" w:color="auto"/>
        <w:left w:val="none" w:sz="0" w:space="0" w:color="auto"/>
        <w:bottom w:val="none" w:sz="0" w:space="0" w:color="auto"/>
        <w:right w:val="none" w:sz="0" w:space="0" w:color="auto"/>
      </w:divBdr>
    </w:div>
    <w:div w:id="104080958">
      <w:marLeft w:val="0"/>
      <w:marRight w:val="0"/>
      <w:marTop w:val="0"/>
      <w:marBottom w:val="0"/>
      <w:divBdr>
        <w:top w:val="none" w:sz="0" w:space="0" w:color="auto"/>
        <w:left w:val="none" w:sz="0" w:space="0" w:color="auto"/>
        <w:bottom w:val="none" w:sz="0" w:space="0" w:color="auto"/>
        <w:right w:val="none" w:sz="0" w:space="0" w:color="auto"/>
      </w:divBdr>
    </w:div>
    <w:div w:id="104080959">
      <w:marLeft w:val="0"/>
      <w:marRight w:val="0"/>
      <w:marTop w:val="0"/>
      <w:marBottom w:val="0"/>
      <w:divBdr>
        <w:top w:val="none" w:sz="0" w:space="0" w:color="auto"/>
        <w:left w:val="none" w:sz="0" w:space="0" w:color="auto"/>
        <w:bottom w:val="none" w:sz="0" w:space="0" w:color="auto"/>
        <w:right w:val="none" w:sz="0" w:space="0" w:color="auto"/>
      </w:divBdr>
    </w:div>
    <w:div w:id="104080960">
      <w:marLeft w:val="0"/>
      <w:marRight w:val="0"/>
      <w:marTop w:val="0"/>
      <w:marBottom w:val="0"/>
      <w:divBdr>
        <w:top w:val="none" w:sz="0" w:space="0" w:color="auto"/>
        <w:left w:val="none" w:sz="0" w:space="0" w:color="auto"/>
        <w:bottom w:val="none" w:sz="0" w:space="0" w:color="auto"/>
        <w:right w:val="none" w:sz="0" w:space="0" w:color="auto"/>
      </w:divBdr>
    </w:div>
    <w:div w:id="104080961">
      <w:marLeft w:val="0"/>
      <w:marRight w:val="0"/>
      <w:marTop w:val="0"/>
      <w:marBottom w:val="0"/>
      <w:divBdr>
        <w:top w:val="none" w:sz="0" w:space="0" w:color="auto"/>
        <w:left w:val="none" w:sz="0" w:space="0" w:color="auto"/>
        <w:bottom w:val="none" w:sz="0" w:space="0" w:color="auto"/>
        <w:right w:val="none" w:sz="0" w:space="0" w:color="auto"/>
      </w:divBdr>
    </w:div>
    <w:div w:id="104080962">
      <w:marLeft w:val="0"/>
      <w:marRight w:val="0"/>
      <w:marTop w:val="0"/>
      <w:marBottom w:val="0"/>
      <w:divBdr>
        <w:top w:val="none" w:sz="0" w:space="0" w:color="auto"/>
        <w:left w:val="none" w:sz="0" w:space="0" w:color="auto"/>
        <w:bottom w:val="none" w:sz="0" w:space="0" w:color="auto"/>
        <w:right w:val="none" w:sz="0" w:space="0" w:color="auto"/>
      </w:divBdr>
    </w:div>
    <w:div w:id="104080963">
      <w:marLeft w:val="0"/>
      <w:marRight w:val="0"/>
      <w:marTop w:val="0"/>
      <w:marBottom w:val="0"/>
      <w:divBdr>
        <w:top w:val="none" w:sz="0" w:space="0" w:color="auto"/>
        <w:left w:val="none" w:sz="0" w:space="0" w:color="auto"/>
        <w:bottom w:val="none" w:sz="0" w:space="0" w:color="auto"/>
        <w:right w:val="none" w:sz="0" w:space="0" w:color="auto"/>
      </w:divBdr>
    </w:div>
    <w:div w:id="104080964">
      <w:marLeft w:val="0"/>
      <w:marRight w:val="0"/>
      <w:marTop w:val="0"/>
      <w:marBottom w:val="0"/>
      <w:divBdr>
        <w:top w:val="none" w:sz="0" w:space="0" w:color="auto"/>
        <w:left w:val="none" w:sz="0" w:space="0" w:color="auto"/>
        <w:bottom w:val="none" w:sz="0" w:space="0" w:color="auto"/>
        <w:right w:val="none" w:sz="0" w:space="0" w:color="auto"/>
      </w:divBdr>
    </w:div>
    <w:div w:id="104080965">
      <w:marLeft w:val="0"/>
      <w:marRight w:val="0"/>
      <w:marTop w:val="0"/>
      <w:marBottom w:val="0"/>
      <w:divBdr>
        <w:top w:val="none" w:sz="0" w:space="0" w:color="auto"/>
        <w:left w:val="none" w:sz="0" w:space="0" w:color="auto"/>
        <w:bottom w:val="none" w:sz="0" w:space="0" w:color="auto"/>
        <w:right w:val="none" w:sz="0" w:space="0" w:color="auto"/>
      </w:divBdr>
    </w:div>
    <w:div w:id="104080966">
      <w:marLeft w:val="0"/>
      <w:marRight w:val="0"/>
      <w:marTop w:val="0"/>
      <w:marBottom w:val="0"/>
      <w:divBdr>
        <w:top w:val="none" w:sz="0" w:space="0" w:color="auto"/>
        <w:left w:val="none" w:sz="0" w:space="0" w:color="auto"/>
        <w:bottom w:val="none" w:sz="0" w:space="0" w:color="auto"/>
        <w:right w:val="none" w:sz="0" w:space="0" w:color="auto"/>
      </w:divBdr>
    </w:div>
    <w:div w:id="104080967">
      <w:marLeft w:val="0"/>
      <w:marRight w:val="0"/>
      <w:marTop w:val="0"/>
      <w:marBottom w:val="0"/>
      <w:divBdr>
        <w:top w:val="none" w:sz="0" w:space="0" w:color="auto"/>
        <w:left w:val="none" w:sz="0" w:space="0" w:color="auto"/>
        <w:bottom w:val="none" w:sz="0" w:space="0" w:color="auto"/>
        <w:right w:val="none" w:sz="0" w:space="0" w:color="auto"/>
      </w:divBdr>
    </w:div>
    <w:div w:id="104080968">
      <w:marLeft w:val="0"/>
      <w:marRight w:val="0"/>
      <w:marTop w:val="0"/>
      <w:marBottom w:val="0"/>
      <w:divBdr>
        <w:top w:val="none" w:sz="0" w:space="0" w:color="auto"/>
        <w:left w:val="none" w:sz="0" w:space="0" w:color="auto"/>
        <w:bottom w:val="none" w:sz="0" w:space="0" w:color="auto"/>
        <w:right w:val="none" w:sz="0" w:space="0" w:color="auto"/>
      </w:divBdr>
    </w:div>
    <w:div w:id="104080969">
      <w:marLeft w:val="0"/>
      <w:marRight w:val="0"/>
      <w:marTop w:val="0"/>
      <w:marBottom w:val="0"/>
      <w:divBdr>
        <w:top w:val="none" w:sz="0" w:space="0" w:color="auto"/>
        <w:left w:val="none" w:sz="0" w:space="0" w:color="auto"/>
        <w:bottom w:val="none" w:sz="0" w:space="0" w:color="auto"/>
        <w:right w:val="none" w:sz="0" w:space="0" w:color="auto"/>
      </w:divBdr>
      <w:divsChild>
        <w:div w:id="104080979">
          <w:marLeft w:val="0"/>
          <w:marRight w:val="0"/>
          <w:marTop w:val="0"/>
          <w:marBottom w:val="0"/>
          <w:divBdr>
            <w:top w:val="none" w:sz="0" w:space="0" w:color="auto"/>
            <w:left w:val="none" w:sz="0" w:space="0" w:color="auto"/>
            <w:bottom w:val="none" w:sz="0" w:space="0" w:color="auto"/>
            <w:right w:val="none" w:sz="0" w:space="0" w:color="auto"/>
          </w:divBdr>
        </w:div>
      </w:divsChild>
    </w:div>
    <w:div w:id="104080970">
      <w:marLeft w:val="0"/>
      <w:marRight w:val="0"/>
      <w:marTop w:val="0"/>
      <w:marBottom w:val="0"/>
      <w:divBdr>
        <w:top w:val="none" w:sz="0" w:space="0" w:color="auto"/>
        <w:left w:val="none" w:sz="0" w:space="0" w:color="auto"/>
        <w:bottom w:val="none" w:sz="0" w:space="0" w:color="auto"/>
        <w:right w:val="none" w:sz="0" w:space="0" w:color="auto"/>
      </w:divBdr>
    </w:div>
    <w:div w:id="104080972">
      <w:marLeft w:val="0"/>
      <w:marRight w:val="0"/>
      <w:marTop w:val="0"/>
      <w:marBottom w:val="0"/>
      <w:divBdr>
        <w:top w:val="none" w:sz="0" w:space="0" w:color="auto"/>
        <w:left w:val="none" w:sz="0" w:space="0" w:color="auto"/>
        <w:bottom w:val="none" w:sz="0" w:space="0" w:color="auto"/>
        <w:right w:val="none" w:sz="0" w:space="0" w:color="auto"/>
      </w:divBdr>
      <w:divsChild>
        <w:div w:id="104080978">
          <w:marLeft w:val="0"/>
          <w:marRight w:val="0"/>
          <w:marTop w:val="0"/>
          <w:marBottom w:val="0"/>
          <w:divBdr>
            <w:top w:val="none" w:sz="0" w:space="0" w:color="auto"/>
            <w:left w:val="none" w:sz="0" w:space="0" w:color="auto"/>
            <w:bottom w:val="none" w:sz="0" w:space="0" w:color="auto"/>
            <w:right w:val="none" w:sz="0" w:space="0" w:color="auto"/>
          </w:divBdr>
        </w:div>
      </w:divsChild>
    </w:div>
    <w:div w:id="104080973">
      <w:marLeft w:val="0"/>
      <w:marRight w:val="0"/>
      <w:marTop w:val="0"/>
      <w:marBottom w:val="0"/>
      <w:divBdr>
        <w:top w:val="none" w:sz="0" w:space="0" w:color="auto"/>
        <w:left w:val="none" w:sz="0" w:space="0" w:color="auto"/>
        <w:bottom w:val="none" w:sz="0" w:space="0" w:color="auto"/>
        <w:right w:val="none" w:sz="0" w:space="0" w:color="auto"/>
      </w:divBdr>
    </w:div>
    <w:div w:id="104080974">
      <w:marLeft w:val="0"/>
      <w:marRight w:val="0"/>
      <w:marTop w:val="0"/>
      <w:marBottom w:val="0"/>
      <w:divBdr>
        <w:top w:val="none" w:sz="0" w:space="0" w:color="auto"/>
        <w:left w:val="none" w:sz="0" w:space="0" w:color="auto"/>
        <w:bottom w:val="none" w:sz="0" w:space="0" w:color="auto"/>
        <w:right w:val="none" w:sz="0" w:space="0" w:color="auto"/>
      </w:divBdr>
      <w:divsChild>
        <w:div w:id="104080971">
          <w:marLeft w:val="0"/>
          <w:marRight w:val="0"/>
          <w:marTop w:val="0"/>
          <w:marBottom w:val="0"/>
          <w:divBdr>
            <w:top w:val="none" w:sz="0" w:space="0" w:color="auto"/>
            <w:left w:val="none" w:sz="0" w:space="0" w:color="auto"/>
            <w:bottom w:val="none" w:sz="0" w:space="0" w:color="auto"/>
            <w:right w:val="none" w:sz="0" w:space="0" w:color="auto"/>
          </w:divBdr>
        </w:div>
      </w:divsChild>
    </w:div>
    <w:div w:id="104080975">
      <w:marLeft w:val="0"/>
      <w:marRight w:val="0"/>
      <w:marTop w:val="0"/>
      <w:marBottom w:val="0"/>
      <w:divBdr>
        <w:top w:val="none" w:sz="0" w:space="0" w:color="auto"/>
        <w:left w:val="none" w:sz="0" w:space="0" w:color="auto"/>
        <w:bottom w:val="none" w:sz="0" w:space="0" w:color="auto"/>
        <w:right w:val="none" w:sz="0" w:space="0" w:color="auto"/>
      </w:divBdr>
    </w:div>
    <w:div w:id="104080976">
      <w:marLeft w:val="0"/>
      <w:marRight w:val="0"/>
      <w:marTop w:val="0"/>
      <w:marBottom w:val="0"/>
      <w:divBdr>
        <w:top w:val="none" w:sz="0" w:space="0" w:color="auto"/>
        <w:left w:val="none" w:sz="0" w:space="0" w:color="auto"/>
        <w:bottom w:val="none" w:sz="0" w:space="0" w:color="auto"/>
        <w:right w:val="none" w:sz="0" w:space="0" w:color="auto"/>
      </w:divBdr>
    </w:div>
    <w:div w:id="104080977">
      <w:marLeft w:val="0"/>
      <w:marRight w:val="0"/>
      <w:marTop w:val="0"/>
      <w:marBottom w:val="0"/>
      <w:divBdr>
        <w:top w:val="none" w:sz="0" w:space="0" w:color="auto"/>
        <w:left w:val="none" w:sz="0" w:space="0" w:color="auto"/>
        <w:bottom w:val="none" w:sz="0" w:space="0" w:color="auto"/>
        <w:right w:val="none" w:sz="0" w:space="0" w:color="auto"/>
      </w:divBdr>
    </w:div>
    <w:div w:id="104080980">
      <w:marLeft w:val="0"/>
      <w:marRight w:val="0"/>
      <w:marTop w:val="0"/>
      <w:marBottom w:val="0"/>
      <w:divBdr>
        <w:top w:val="none" w:sz="0" w:space="0" w:color="auto"/>
        <w:left w:val="none" w:sz="0" w:space="0" w:color="auto"/>
        <w:bottom w:val="none" w:sz="0" w:space="0" w:color="auto"/>
        <w:right w:val="none" w:sz="0" w:space="0" w:color="auto"/>
      </w:divBdr>
    </w:div>
    <w:div w:id="104080981">
      <w:marLeft w:val="0"/>
      <w:marRight w:val="0"/>
      <w:marTop w:val="0"/>
      <w:marBottom w:val="0"/>
      <w:divBdr>
        <w:top w:val="none" w:sz="0" w:space="0" w:color="auto"/>
        <w:left w:val="none" w:sz="0" w:space="0" w:color="auto"/>
        <w:bottom w:val="none" w:sz="0" w:space="0" w:color="auto"/>
        <w:right w:val="none" w:sz="0" w:space="0" w:color="auto"/>
      </w:divBdr>
    </w:div>
    <w:div w:id="104080982">
      <w:marLeft w:val="0"/>
      <w:marRight w:val="0"/>
      <w:marTop w:val="0"/>
      <w:marBottom w:val="0"/>
      <w:divBdr>
        <w:top w:val="none" w:sz="0" w:space="0" w:color="auto"/>
        <w:left w:val="none" w:sz="0" w:space="0" w:color="auto"/>
        <w:bottom w:val="none" w:sz="0" w:space="0" w:color="auto"/>
        <w:right w:val="none" w:sz="0" w:space="0" w:color="auto"/>
      </w:divBdr>
    </w:div>
    <w:div w:id="104080983">
      <w:marLeft w:val="0"/>
      <w:marRight w:val="0"/>
      <w:marTop w:val="0"/>
      <w:marBottom w:val="0"/>
      <w:divBdr>
        <w:top w:val="none" w:sz="0" w:space="0" w:color="auto"/>
        <w:left w:val="none" w:sz="0" w:space="0" w:color="auto"/>
        <w:bottom w:val="none" w:sz="0" w:space="0" w:color="auto"/>
        <w:right w:val="none" w:sz="0" w:space="0" w:color="auto"/>
      </w:divBdr>
    </w:div>
    <w:div w:id="104080984">
      <w:marLeft w:val="0"/>
      <w:marRight w:val="0"/>
      <w:marTop w:val="0"/>
      <w:marBottom w:val="0"/>
      <w:divBdr>
        <w:top w:val="none" w:sz="0" w:space="0" w:color="auto"/>
        <w:left w:val="none" w:sz="0" w:space="0" w:color="auto"/>
        <w:bottom w:val="none" w:sz="0" w:space="0" w:color="auto"/>
        <w:right w:val="none" w:sz="0" w:space="0" w:color="auto"/>
      </w:divBdr>
    </w:div>
    <w:div w:id="104080985">
      <w:marLeft w:val="0"/>
      <w:marRight w:val="0"/>
      <w:marTop w:val="0"/>
      <w:marBottom w:val="0"/>
      <w:divBdr>
        <w:top w:val="none" w:sz="0" w:space="0" w:color="auto"/>
        <w:left w:val="none" w:sz="0" w:space="0" w:color="auto"/>
        <w:bottom w:val="none" w:sz="0" w:space="0" w:color="auto"/>
        <w:right w:val="none" w:sz="0" w:space="0" w:color="auto"/>
      </w:divBdr>
    </w:div>
    <w:div w:id="104080986">
      <w:marLeft w:val="0"/>
      <w:marRight w:val="0"/>
      <w:marTop w:val="0"/>
      <w:marBottom w:val="0"/>
      <w:divBdr>
        <w:top w:val="none" w:sz="0" w:space="0" w:color="auto"/>
        <w:left w:val="none" w:sz="0" w:space="0" w:color="auto"/>
        <w:bottom w:val="none" w:sz="0" w:space="0" w:color="auto"/>
        <w:right w:val="none" w:sz="0" w:space="0" w:color="auto"/>
      </w:divBdr>
    </w:div>
    <w:div w:id="104080987">
      <w:marLeft w:val="0"/>
      <w:marRight w:val="0"/>
      <w:marTop w:val="0"/>
      <w:marBottom w:val="0"/>
      <w:divBdr>
        <w:top w:val="none" w:sz="0" w:space="0" w:color="auto"/>
        <w:left w:val="none" w:sz="0" w:space="0" w:color="auto"/>
        <w:bottom w:val="none" w:sz="0" w:space="0" w:color="auto"/>
        <w:right w:val="none" w:sz="0" w:space="0" w:color="auto"/>
      </w:divBdr>
    </w:div>
    <w:div w:id="104080988">
      <w:marLeft w:val="0"/>
      <w:marRight w:val="0"/>
      <w:marTop w:val="0"/>
      <w:marBottom w:val="0"/>
      <w:divBdr>
        <w:top w:val="none" w:sz="0" w:space="0" w:color="auto"/>
        <w:left w:val="none" w:sz="0" w:space="0" w:color="auto"/>
        <w:bottom w:val="none" w:sz="0" w:space="0" w:color="auto"/>
        <w:right w:val="none" w:sz="0" w:space="0" w:color="auto"/>
      </w:divBdr>
    </w:div>
    <w:div w:id="104080989">
      <w:marLeft w:val="0"/>
      <w:marRight w:val="0"/>
      <w:marTop w:val="0"/>
      <w:marBottom w:val="0"/>
      <w:divBdr>
        <w:top w:val="none" w:sz="0" w:space="0" w:color="auto"/>
        <w:left w:val="none" w:sz="0" w:space="0" w:color="auto"/>
        <w:bottom w:val="none" w:sz="0" w:space="0" w:color="auto"/>
        <w:right w:val="none" w:sz="0" w:space="0" w:color="auto"/>
      </w:divBdr>
    </w:div>
    <w:div w:id="104080990">
      <w:marLeft w:val="0"/>
      <w:marRight w:val="0"/>
      <w:marTop w:val="0"/>
      <w:marBottom w:val="0"/>
      <w:divBdr>
        <w:top w:val="none" w:sz="0" w:space="0" w:color="auto"/>
        <w:left w:val="none" w:sz="0" w:space="0" w:color="auto"/>
        <w:bottom w:val="none" w:sz="0" w:space="0" w:color="auto"/>
        <w:right w:val="none" w:sz="0" w:space="0" w:color="auto"/>
      </w:divBdr>
    </w:div>
    <w:div w:id="104080991">
      <w:marLeft w:val="0"/>
      <w:marRight w:val="0"/>
      <w:marTop w:val="0"/>
      <w:marBottom w:val="0"/>
      <w:divBdr>
        <w:top w:val="none" w:sz="0" w:space="0" w:color="auto"/>
        <w:left w:val="none" w:sz="0" w:space="0" w:color="auto"/>
        <w:bottom w:val="none" w:sz="0" w:space="0" w:color="auto"/>
        <w:right w:val="none" w:sz="0" w:space="0" w:color="auto"/>
      </w:divBdr>
    </w:div>
    <w:div w:id="104080992">
      <w:marLeft w:val="0"/>
      <w:marRight w:val="0"/>
      <w:marTop w:val="0"/>
      <w:marBottom w:val="0"/>
      <w:divBdr>
        <w:top w:val="none" w:sz="0" w:space="0" w:color="auto"/>
        <w:left w:val="none" w:sz="0" w:space="0" w:color="auto"/>
        <w:bottom w:val="none" w:sz="0" w:space="0" w:color="auto"/>
        <w:right w:val="none" w:sz="0" w:space="0" w:color="auto"/>
      </w:divBdr>
    </w:div>
    <w:div w:id="104080993">
      <w:marLeft w:val="0"/>
      <w:marRight w:val="0"/>
      <w:marTop w:val="0"/>
      <w:marBottom w:val="0"/>
      <w:divBdr>
        <w:top w:val="none" w:sz="0" w:space="0" w:color="auto"/>
        <w:left w:val="none" w:sz="0" w:space="0" w:color="auto"/>
        <w:bottom w:val="none" w:sz="0" w:space="0" w:color="auto"/>
        <w:right w:val="none" w:sz="0" w:space="0" w:color="auto"/>
      </w:divBdr>
    </w:div>
    <w:div w:id="104080994">
      <w:marLeft w:val="0"/>
      <w:marRight w:val="0"/>
      <w:marTop w:val="0"/>
      <w:marBottom w:val="0"/>
      <w:divBdr>
        <w:top w:val="none" w:sz="0" w:space="0" w:color="auto"/>
        <w:left w:val="none" w:sz="0" w:space="0" w:color="auto"/>
        <w:bottom w:val="none" w:sz="0" w:space="0" w:color="auto"/>
        <w:right w:val="none" w:sz="0" w:space="0" w:color="auto"/>
      </w:divBdr>
    </w:div>
    <w:div w:id="104080995">
      <w:marLeft w:val="0"/>
      <w:marRight w:val="0"/>
      <w:marTop w:val="0"/>
      <w:marBottom w:val="0"/>
      <w:divBdr>
        <w:top w:val="none" w:sz="0" w:space="0" w:color="auto"/>
        <w:left w:val="none" w:sz="0" w:space="0" w:color="auto"/>
        <w:bottom w:val="none" w:sz="0" w:space="0" w:color="auto"/>
        <w:right w:val="none" w:sz="0" w:space="0" w:color="auto"/>
      </w:divBdr>
    </w:div>
    <w:div w:id="104080996">
      <w:marLeft w:val="0"/>
      <w:marRight w:val="0"/>
      <w:marTop w:val="0"/>
      <w:marBottom w:val="0"/>
      <w:divBdr>
        <w:top w:val="none" w:sz="0" w:space="0" w:color="auto"/>
        <w:left w:val="none" w:sz="0" w:space="0" w:color="auto"/>
        <w:bottom w:val="none" w:sz="0" w:space="0" w:color="auto"/>
        <w:right w:val="none" w:sz="0" w:space="0" w:color="auto"/>
      </w:divBdr>
    </w:div>
    <w:div w:id="104080997">
      <w:marLeft w:val="0"/>
      <w:marRight w:val="0"/>
      <w:marTop w:val="0"/>
      <w:marBottom w:val="0"/>
      <w:divBdr>
        <w:top w:val="none" w:sz="0" w:space="0" w:color="auto"/>
        <w:left w:val="none" w:sz="0" w:space="0" w:color="auto"/>
        <w:bottom w:val="none" w:sz="0" w:space="0" w:color="auto"/>
        <w:right w:val="none" w:sz="0" w:space="0" w:color="auto"/>
      </w:divBdr>
    </w:div>
    <w:div w:id="104080998">
      <w:marLeft w:val="0"/>
      <w:marRight w:val="0"/>
      <w:marTop w:val="0"/>
      <w:marBottom w:val="0"/>
      <w:divBdr>
        <w:top w:val="none" w:sz="0" w:space="0" w:color="auto"/>
        <w:left w:val="none" w:sz="0" w:space="0" w:color="auto"/>
        <w:bottom w:val="none" w:sz="0" w:space="0" w:color="auto"/>
        <w:right w:val="none" w:sz="0" w:space="0" w:color="auto"/>
      </w:divBdr>
    </w:div>
    <w:div w:id="104081002">
      <w:marLeft w:val="0"/>
      <w:marRight w:val="0"/>
      <w:marTop w:val="0"/>
      <w:marBottom w:val="0"/>
      <w:divBdr>
        <w:top w:val="none" w:sz="0" w:space="0" w:color="auto"/>
        <w:left w:val="none" w:sz="0" w:space="0" w:color="auto"/>
        <w:bottom w:val="none" w:sz="0" w:space="0" w:color="auto"/>
        <w:right w:val="none" w:sz="0" w:space="0" w:color="auto"/>
      </w:divBdr>
    </w:div>
    <w:div w:id="104081003">
      <w:marLeft w:val="0"/>
      <w:marRight w:val="0"/>
      <w:marTop w:val="0"/>
      <w:marBottom w:val="0"/>
      <w:divBdr>
        <w:top w:val="none" w:sz="0" w:space="0" w:color="auto"/>
        <w:left w:val="none" w:sz="0" w:space="0" w:color="auto"/>
        <w:bottom w:val="none" w:sz="0" w:space="0" w:color="auto"/>
        <w:right w:val="none" w:sz="0" w:space="0" w:color="auto"/>
      </w:divBdr>
    </w:div>
    <w:div w:id="104081004">
      <w:marLeft w:val="0"/>
      <w:marRight w:val="0"/>
      <w:marTop w:val="0"/>
      <w:marBottom w:val="0"/>
      <w:divBdr>
        <w:top w:val="none" w:sz="0" w:space="0" w:color="auto"/>
        <w:left w:val="none" w:sz="0" w:space="0" w:color="auto"/>
        <w:bottom w:val="none" w:sz="0" w:space="0" w:color="auto"/>
        <w:right w:val="none" w:sz="0" w:space="0" w:color="auto"/>
      </w:divBdr>
    </w:div>
    <w:div w:id="104081005">
      <w:marLeft w:val="0"/>
      <w:marRight w:val="0"/>
      <w:marTop w:val="0"/>
      <w:marBottom w:val="0"/>
      <w:divBdr>
        <w:top w:val="none" w:sz="0" w:space="0" w:color="auto"/>
        <w:left w:val="none" w:sz="0" w:space="0" w:color="auto"/>
        <w:bottom w:val="none" w:sz="0" w:space="0" w:color="auto"/>
        <w:right w:val="none" w:sz="0" w:space="0" w:color="auto"/>
      </w:divBdr>
    </w:div>
    <w:div w:id="104081006">
      <w:marLeft w:val="0"/>
      <w:marRight w:val="0"/>
      <w:marTop w:val="0"/>
      <w:marBottom w:val="0"/>
      <w:divBdr>
        <w:top w:val="none" w:sz="0" w:space="0" w:color="auto"/>
        <w:left w:val="none" w:sz="0" w:space="0" w:color="auto"/>
        <w:bottom w:val="none" w:sz="0" w:space="0" w:color="auto"/>
        <w:right w:val="none" w:sz="0" w:space="0" w:color="auto"/>
      </w:divBdr>
    </w:div>
    <w:div w:id="104081007">
      <w:marLeft w:val="0"/>
      <w:marRight w:val="0"/>
      <w:marTop w:val="0"/>
      <w:marBottom w:val="0"/>
      <w:divBdr>
        <w:top w:val="none" w:sz="0" w:space="0" w:color="auto"/>
        <w:left w:val="none" w:sz="0" w:space="0" w:color="auto"/>
        <w:bottom w:val="none" w:sz="0" w:space="0" w:color="auto"/>
        <w:right w:val="none" w:sz="0" w:space="0" w:color="auto"/>
      </w:divBdr>
    </w:div>
    <w:div w:id="104081008">
      <w:marLeft w:val="0"/>
      <w:marRight w:val="0"/>
      <w:marTop w:val="0"/>
      <w:marBottom w:val="0"/>
      <w:divBdr>
        <w:top w:val="none" w:sz="0" w:space="0" w:color="auto"/>
        <w:left w:val="none" w:sz="0" w:space="0" w:color="auto"/>
        <w:bottom w:val="none" w:sz="0" w:space="0" w:color="auto"/>
        <w:right w:val="none" w:sz="0" w:space="0" w:color="auto"/>
      </w:divBdr>
    </w:div>
    <w:div w:id="104081009">
      <w:marLeft w:val="0"/>
      <w:marRight w:val="0"/>
      <w:marTop w:val="0"/>
      <w:marBottom w:val="0"/>
      <w:divBdr>
        <w:top w:val="none" w:sz="0" w:space="0" w:color="auto"/>
        <w:left w:val="none" w:sz="0" w:space="0" w:color="auto"/>
        <w:bottom w:val="none" w:sz="0" w:space="0" w:color="auto"/>
        <w:right w:val="none" w:sz="0" w:space="0" w:color="auto"/>
      </w:divBdr>
    </w:div>
    <w:div w:id="104081010">
      <w:marLeft w:val="0"/>
      <w:marRight w:val="0"/>
      <w:marTop w:val="0"/>
      <w:marBottom w:val="0"/>
      <w:divBdr>
        <w:top w:val="none" w:sz="0" w:space="0" w:color="auto"/>
        <w:left w:val="none" w:sz="0" w:space="0" w:color="auto"/>
        <w:bottom w:val="none" w:sz="0" w:space="0" w:color="auto"/>
        <w:right w:val="none" w:sz="0" w:space="0" w:color="auto"/>
      </w:divBdr>
    </w:div>
    <w:div w:id="104081011">
      <w:marLeft w:val="0"/>
      <w:marRight w:val="0"/>
      <w:marTop w:val="0"/>
      <w:marBottom w:val="0"/>
      <w:divBdr>
        <w:top w:val="none" w:sz="0" w:space="0" w:color="auto"/>
        <w:left w:val="none" w:sz="0" w:space="0" w:color="auto"/>
        <w:bottom w:val="none" w:sz="0" w:space="0" w:color="auto"/>
        <w:right w:val="none" w:sz="0" w:space="0" w:color="auto"/>
      </w:divBdr>
    </w:div>
    <w:div w:id="104081012">
      <w:marLeft w:val="0"/>
      <w:marRight w:val="0"/>
      <w:marTop w:val="0"/>
      <w:marBottom w:val="0"/>
      <w:divBdr>
        <w:top w:val="none" w:sz="0" w:space="0" w:color="auto"/>
        <w:left w:val="none" w:sz="0" w:space="0" w:color="auto"/>
        <w:bottom w:val="none" w:sz="0" w:space="0" w:color="auto"/>
        <w:right w:val="none" w:sz="0" w:space="0" w:color="auto"/>
      </w:divBdr>
    </w:div>
    <w:div w:id="104081013">
      <w:marLeft w:val="0"/>
      <w:marRight w:val="0"/>
      <w:marTop w:val="0"/>
      <w:marBottom w:val="0"/>
      <w:divBdr>
        <w:top w:val="none" w:sz="0" w:space="0" w:color="auto"/>
        <w:left w:val="none" w:sz="0" w:space="0" w:color="auto"/>
        <w:bottom w:val="none" w:sz="0" w:space="0" w:color="auto"/>
        <w:right w:val="none" w:sz="0" w:space="0" w:color="auto"/>
      </w:divBdr>
    </w:div>
    <w:div w:id="104081014">
      <w:marLeft w:val="0"/>
      <w:marRight w:val="0"/>
      <w:marTop w:val="0"/>
      <w:marBottom w:val="0"/>
      <w:divBdr>
        <w:top w:val="none" w:sz="0" w:space="0" w:color="auto"/>
        <w:left w:val="none" w:sz="0" w:space="0" w:color="auto"/>
        <w:bottom w:val="none" w:sz="0" w:space="0" w:color="auto"/>
        <w:right w:val="none" w:sz="0" w:space="0" w:color="auto"/>
      </w:divBdr>
    </w:div>
    <w:div w:id="104081015">
      <w:marLeft w:val="0"/>
      <w:marRight w:val="0"/>
      <w:marTop w:val="0"/>
      <w:marBottom w:val="0"/>
      <w:divBdr>
        <w:top w:val="none" w:sz="0" w:space="0" w:color="auto"/>
        <w:left w:val="none" w:sz="0" w:space="0" w:color="auto"/>
        <w:bottom w:val="none" w:sz="0" w:space="0" w:color="auto"/>
        <w:right w:val="none" w:sz="0" w:space="0" w:color="auto"/>
      </w:divBdr>
    </w:div>
    <w:div w:id="104081016">
      <w:marLeft w:val="0"/>
      <w:marRight w:val="0"/>
      <w:marTop w:val="0"/>
      <w:marBottom w:val="0"/>
      <w:divBdr>
        <w:top w:val="none" w:sz="0" w:space="0" w:color="auto"/>
        <w:left w:val="none" w:sz="0" w:space="0" w:color="auto"/>
        <w:bottom w:val="none" w:sz="0" w:space="0" w:color="auto"/>
        <w:right w:val="none" w:sz="0" w:space="0" w:color="auto"/>
      </w:divBdr>
    </w:div>
    <w:div w:id="104081017">
      <w:marLeft w:val="0"/>
      <w:marRight w:val="0"/>
      <w:marTop w:val="0"/>
      <w:marBottom w:val="0"/>
      <w:divBdr>
        <w:top w:val="none" w:sz="0" w:space="0" w:color="auto"/>
        <w:left w:val="none" w:sz="0" w:space="0" w:color="auto"/>
        <w:bottom w:val="none" w:sz="0" w:space="0" w:color="auto"/>
        <w:right w:val="none" w:sz="0" w:space="0" w:color="auto"/>
      </w:divBdr>
    </w:div>
    <w:div w:id="104081018">
      <w:marLeft w:val="0"/>
      <w:marRight w:val="0"/>
      <w:marTop w:val="0"/>
      <w:marBottom w:val="0"/>
      <w:divBdr>
        <w:top w:val="none" w:sz="0" w:space="0" w:color="auto"/>
        <w:left w:val="none" w:sz="0" w:space="0" w:color="auto"/>
        <w:bottom w:val="none" w:sz="0" w:space="0" w:color="auto"/>
        <w:right w:val="none" w:sz="0" w:space="0" w:color="auto"/>
      </w:divBdr>
    </w:div>
    <w:div w:id="104081019">
      <w:marLeft w:val="0"/>
      <w:marRight w:val="0"/>
      <w:marTop w:val="0"/>
      <w:marBottom w:val="0"/>
      <w:divBdr>
        <w:top w:val="none" w:sz="0" w:space="0" w:color="auto"/>
        <w:left w:val="none" w:sz="0" w:space="0" w:color="auto"/>
        <w:bottom w:val="none" w:sz="0" w:space="0" w:color="auto"/>
        <w:right w:val="none" w:sz="0" w:space="0" w:color="auto"/>
      </w:divBdr>
    </w:div>
    <w:div w:id="104081020">
      <w:marLeft w:val="0"/>
      <w:marRight w:val="0"/>
      <w:marTop w:val="0"/>
      <w:marBottom w:val="0"/>
      <w:divBdr>
        <w:top w:val="none" w:sz="0" w:space="0" w:color="auto"/>
        <w:left w:val="none" w:sz="0" w:space="0" w:color="auto"/>
        <w:bottom w:val="none" w:sz="0" w:space="0" w:color="auto"/>
        <w:right w:val="none" w:sz="0" w:space="0" w:color="auto"/>
      </w:divBdr>
    </w:div>
    <w:div w:id="104081021">
      <w:marLeft w:val="0"/>
      <w:marRight w:val="0"/>
      <w:marTop w:val="0"/>
      <w:marBottom w:val="0"/>
      <w:divBdr>
        <w:top w:val="none" w:sz="0" w:space="0" w:color="auto"/>
        <w:left w:val="none" w:sz="0" w:space="0" w:color="auto"/>
        <w:bottom w:val="none" w:sz="0" w:space="0" w:color="auto"/>
        <w:right w:val="none" w:sz="0" w:space="0" w:color="auto"/>
      </w:divBdr>
    </w:div>
    <w:div w:id="104081022">
      <w:marLeft w:val="0"/>
      <w:marRight w:val="0"/>
      <w:marTop w:val="0"/>
      <w:marBottom w:val="0"/>
      <w:divBdr>
        <w:top w:val="none" w:sz="0" w:space="0" w:color="auto"/>
        <w:left w:val="none" w:sz="0" w:space="0" w:color="auto"/>
        <w:bottom w:val="none" w:sz="0" w:space="0" w:color="auto"/>
        <w:right w:val="none" w:sz="0" w:space="0" w:color="auto"/>
      </w:divBdr>
    </w:div>
    <w:div w:id="104081023">
      <w:marLeft w:val="0"/>
      <w:marRight w:val="0"/>
      <w:marTop w:val="0"/>
      <w:marBottom w:val="0"/>
      <w:divBdr>
        <w:top w:val="none" w:sz="0" w:space="0" w:color="auto"/>
        <w:left w:val="none" w:sz="0" w:space="0" w:color="auto"/>
        <w:bottom w:val="none" w:sz="0" w:space="0" w:color="auto"/>
        <w:right w:val="none" w:sz="0" w:space="0" w:color="auto"/>
      </w:divBdr>
    </w:div>
    <w:div w:id="104081024">
      <w:marLeft w:val="0"/>
      <w:marRight w:val="0"/>
      <w:marTop w:val="0"/>
      <w:marBottom w:val="0"/>
      <w:divBdr>
        <w:top w:val="none" w:sz="0" w:space="0" w:color="auto"/>
        <w:left w:val="none" w:sz="0" w:space="0" w:color="auto"/>
        <w:bottom w:val="none" w:sz="0" w:space="0" w:color="auto"/>
        <w:right w:val="none" w:sz="0" w:space="0" w:color="auto"/>
      </w:divBdr>
    </w:div>
    <w:div w:id="104081025">
      <w:marLeft w:val="0"/>
      <w:marRight w:val="0"/>
      <w:marTop w:val="0"/>
      <w:marBottom w:val="0"/>
      <w:divBdr>
        <w:top w:val="none" w:sz="0" w:space="0" w:color="auto"/>
        <w:left w:val="none" w:sz="0" w:space="0" w:color="auto"/>
        <w:bottom w:val="none" w:sz="0" w:space="0" w:color="auto"/>
        <w:right w:val="none" w:sz="0" w:space="0" w:color="auto"/>
      </w:divBdr>
    </w:div>
    <w:div w:id="104081026">
      <w:marLeft w:val="0"/>
      <w:marRight w:val="0"/>
      <w:marTop w:val="0"/>
      <w:marBottom w:val="0"/>
      <w:divBdr>
        <w:top w:val="none" w:sz="0" w:space="0" w:color="auto"/>
        <w:left w:val="none" w:sz="0" w:space="0" w:color="auto"/>
        <w:bottom w:val="none" w:sz="0" w:space="0" w:color="auto"/>
        <w:right w:val="none" w:sz="0" w:space="0" w:color="auto"/>
      </w:divBdr>
    </w:div>
    <w:div w:id="104081028">
      <w:marLeft w:val="0"/>
      <w:marRight w:val="0"/>
      <w:marTop w:val="0"/>
      <w:marBottom w:val="0"/>
      <w:divBdr>
        <w:top w:val="none" w:sz="0" w:space="0" w:color="auto"/>
        <w:left w:val="none" w:sz="0" w:space="0" w:color="auto"/>
        <w:bottom w:val="none" w:sz="0" w:space="0" w:color="auto"/>
        <w:right w:val="none" w:sz="0" w:space="0" w:color="auto"/>
      </w:divBdr>
    </w:div>
    <w:div w:id="104081029">
      <w:marLeft w:val="0"/>
      <w:marRight w:val="0"/>
      <w:marTop w:val="0"/>
      <w:marBottom w:val="0"/>
      <w:divBdr>
        <w:top w:val="none" w:sz="0" w:space="0" w:color="auto"/>
        <w:left w:val="none" w:sz="0" w:space="0" w:color="auto"/>
        <w:bottom w:val="none" w:sz="0" w:space="0" w:color="auto"/>
        <w:right w:val="none" w:sz="0" w:space="0" w:color="auto"/>
      </w:divBdr>
    </w:div>
    <w:div w:id="104081030">
      <w:marLeft w:val="0"/>
      <w:marRight w:val="0"/>
      <w:marTop w:val="0"/>
      <w:marBottom w:val="0"/>
      <w:divBdr>
        <w:top w:val="none" w:sz="0" w:space="0" w:color="auto"/>
        <w:left w:val="none" w:sz="0" w:space="0" w:color="auto"/>
        <w:bottom w:val="none" w:sz="0" w:space="0" w:color="auto"/>
        <w:right w:val="none" w:sz="0" w:space="0" w:color="auto"/>
      </w:divBdr>
    </w:div>
    <w:div w:id="104081031">
      <w:marLeft w:val="0"/>
      <w:marRight w:val="0"/>
      <w:marTop w:val="0"/>
      <w:marBottom w:val="0"/>
      <w:divBdr>
        <w:top w:val="none" w:sz="0" w:space="0" w:color="auto"/>
        <w:left w:val="none" w:sz="0" w:space="0" w:color="auto"/>
        <w:bottom w:val="none" w:sz="0" w:space="0" w:color="auto"/>
        <w:right w:val="none" w:sz="0" w:space="0" w:color="auto"/>
      </w:divBdr>
    </w:div>
    <w:div w:id="104081032">
      <w:marLeft w:val="0"/>
      <w:marRight w:val="0"/>
      <w:marTop w:val="0"/>
      <w:marBottom w:val="0"/>
      <w:divBdr>
        <w:top w:val="none" w:sz="0" w:space="0" w:color="auto"/>
        <w:left w:val="none" w:sz="0" w:space="0" w:color="auto"/>
        <w:bottom w:val="none" w:sz="0" w:space="0" w:color="auto"/>
        <w:right w:val="none" w:sz="0" w:space="0" w:color="auto"/>
      </w:divBdr>
    </w:div>
    <w:div w:id="104081033">
      <w:marLeft w:val="0"/>
      <w:marRight w:val="0"/>
      <w:marTop w:val="0"/>
      <w:marBottom w:val="0"/>
      <w:divBdr>
        <w:top w:val="none" w:sz="0" w:space="0" w:color="auto"/>
        <w:left w:val="none" w:sz="0" w:space="0" w:color="auto"/>
        <w:bottom w:val="none" w:sz="0" w:space="0" w:color="auto"/>
        <w:right w:val="none" w:sz="0" w:space="0" w:color="auto"/>
      </w:divBdr>
    </w:div>
    <w:div w:id="104081034">
      <w:marLeft w:val="0"/>
      <w:marRight w:val="0"/>
      <w:marTop w:val="0"/>
      <w:marBottom w:val="0"/>
      <w:divBdr>
        <w:top w:val="none" w:sz="0" w:space="0" w:color="auto"/>
        <w:left w:val="none" w:sz="0" w:space="0" w:color="auto"/>
        <w:bottom w:val="none" w:sz="0" w:space="0" w:color="auto"/>
        <w:right w:val="none" w:sz="0" w:space="0" w:color="auto"/>
      </w:divBdr>
    </w:div>
    <w:div w:id="104081035">
      <w:marLeft w:val="0"/>
      <w:marRight w:val="0"/>
      <w:marTop w:val="0"/>
      <w:marBottom w:val="0"/>
      <w:divBdr>
        <w:top w:val="none" w:sz="0" w:space="0" w:color="auto"/>
        <w:left w:val="none" w:sz="0" w:space="0" w:color="auto"/>
        <w:bottom w:val="none" w:sz="0" w:space="0" w:color="auto"/>
        <w:right w:val="none" w:sz="0" w:space="0" w:color="auto"/>
      </w:divBdr>
    </w:div>
    <w:div w:id="104081036">
      <w:marLeft w:val="0"/>
      <w:marRight w:val="0"/>
      <w:marTop w:val="0"/>
      <w:marBottom w:val="0"/>
      <w:divBdr>
        <w:top w:val="none" w:sz="0" w:space="0" w:color="auto"/>
        <w:left w:val="none" w:sz="0" w:space="0" w:color="auto"/>
        <w:bottom w:val="none" w:sz="0" w:space="0" w:color="auto"/>
        <w:right w:val="none" w:sz="0" w:space="0" w:color="auto"/>
      </w:divBdr>
    </w:div>
    <w:div w:id="104081037">
      <w:marLeft w:val="0"/>
      <w:marRight w:val="0"/>
      <w:marTop w:val="0"/>
      <w:marBottom w:val="0"/>
      <w:divBdr>
        <w:top w:val="none" w:sz="0" w:space="0" w:color="auto"/>
        <w:left w:val="none" w:sz="0" w:space="0" w:color="auto"/>
        <w:bottom w:val="none" w:sz="0" w:space="0" w:color="auto"/>
        <w:right w:val="none" w:sz="0" w:space="0" w:color="auto"/>
      </w:divBdr>
    </w:div>
    <w:div w:id="104081038">
      <w:marLeft w:val="0"/>
      <w:marRight w:val="0"/>
      <w:marTop w:val="0"/>
      <w:marBottom w:val="0"/>
      <w:divBdr>
        <w:top w:val="none" w:sz="0" w:space="0" w:color="auto"/>
        <w:left w:val="none" w:sz="0" w:space="0" w:color="auto"/>
        <w:bottom w:val="none" w:sz="0" w:space="0" w:color="auto"/>
        <w:right w:val="none" w:sz="0" w:space="0" w:color="auto"/>
      </w:divBdr>
      <w:divsChild>
        <w:div w:id="104080860">
          <w:marLeft w:val="0"/>
          <w:marRight w:val="0"/>
          <w:marTop w:val="0"/>
          <w:marBottom w:val="0"/>
          <w:divBdr>
            <w:top w:val="none" w:sz="0" w:space="0" w:color="auto"/>
            <w:left w:val="none" w:sz="0" w:space="0" w:color="auto"/>
            <w:bottom w:val="none" w:sz="0" w:space="0" w:color="auto"/>
            <w:right w:val="none" w:sz="0" w:space="0" w:color="auto"/>
          </w:divBdr>
          <w:divsChild>
            <w:div w:id="104081043">
              <w:marLeft w:val="0"/>
              <w:marRight w:val="0"/>
              <w:marTop w:val="0"/>
              <w:marBottom w:val="0"/>
              <w:divBdr>
                <w:top w:val="none" w:sz="0" w:space="0" w:color="auto"/>
                <w:left w:val="none" w:sz="0" w:space="0" w:color="auto"/>
                <w:bottom w:val="none" w:sz="0" w:space="0" w:color="auto"/>
                <w:right w:val="none" w:sz="0" w:space="0" w:color="auto"/>
              </w:divBdr>
              <w:divsChild>
                <w:div w:id="104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1">
      <w:marLeft w:val="0"/>
      <w:marRight w:val="0"/>
      <w:marTop w:val="0"/>
      <w:marBottom w:val="0"/>
      <w:divBdr>
        <w:top w:val="none" w:sz="0" w:space="0" w:color="auto"/>
        <w:left w:val="none" w:sz="0" w:space="0" w:color="auto"/>
        <w:bottom w:val="none" w:sz="0" w:space="0" w:color="auto"/>
        <w:right w:val="none" w:sz="0" w:space="0" w:color="auto"/>
      </w:divBdr>
      <w:divsChild>
        <w:div w:id="104080855">
          <w:marLeft w:val="0"/>
          <w:marRight w:val="0"/>
          <w:marTop w:val="0"/>
          <w:marBottom w:val="0"/>
          <w:divBdr>
            <w:top w:val="none" w:sz="0" w:space="0" w:color="auto"/>
            <w:left w:val="none" w:sz="0" w:space="0" w:color="auto"/>
            <w:bottom w:val="none" w:sz="0" w:space="0" w:color="auto"/>
            <w:right w:val="none" w:sz="0" w:space="0" w:color="auto"/>
          </w:divBdr>
          <w:divsChild>
            <w:div w:id="104080859">
              <w:marLeft w:val="0"/>
              <w:marRight w:val="0"/>
              <w:marTop w:val="0"/>
              <w:marBottom w:val="0"/>
              <w:divBdr>
                <w:top w:val="none" w:sz="0" w:space="0" w:color="auto"/>
                <w:left w:val="none" w:sz="0" w:space="0" w:color="auto"/>
                <w:bottom w:val="none" w:sz="0" w:space="0" w:color="auto"/>
                <w:right w:val="none" w:sz="0" w:space="0" w:color="auto"/>
              </w:divBdr>
              <w:divsChild>
                <w:div w:id="104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2">
      <w:marLeft w:val="0"/>
      <w:marRight w:val="0"/>
      <w:marTop w:val="0"/>
      <w:marBottom w:val="0"/>
      <w:divBdr>
        <w:top w:val="none" w:sz="0" w:space="0" w:color="auto"/>
        <w:left w:val="none" w:sz="0" w:space="0" w:color="auto"/>
        <w:bottom w:val="none" w:sz="0" w:space="0" w:color="auto"/>
        <w:right w:val="none" w:sz="0" w:space="0" w:color="auto"/>
      </w:divBdr>
      <w:divsChild>
        <w:div w:id="104080861">
          <w:marLeft w:val="0"/>
          <w:marRight w:val="0"/>
          <w:marTop w:val="0"/>
          <w:marBottom w:val="0"/>
          <w:divBdr>
            <w:top w:val="none" w:sz="0" w:space="0" w:color="auto"/>
            <w:left w:val="none" w:sz="0" w:space="0" w:color="auto"/>
            <w:bottom w:val="none" w:sz="0" w:space="0" w:color="auto"/>
            <w:right w:val="none" w:sz="0" w:space="0" w:color="auto"/>
          </w:divBdr>
          <w:divsChild>
            <w:div w:id="104080862">
              <w:marLeft w:val="0"/>
              <w:marRight w:val="0"/>
              <w:marTop w:val="0"/>
              <w:marBottom w:val="0"/>
              <w:divBdr>
                <w:top w:val="none" w:sz="0" w:space="0" w:color="auto"/>
                <w:left w:val="none" w:sz="0" w:space="0" w:color="auto"/>
                <w:bottom w:val="none" w:sz="0" w:space="0" w:color="auto"/>
                <w:right w:val="none" w:sz="0" w:space="0" w:color="auto"/>
              </w:divBdr>
              <w:divsChild>
                <w:div w:id="104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5">
      <w:marLeft w:val="0"/>
      <w:marRight w:val="0"/>
      <w:marTop w:val="0"/>
      <w:marBottom w:val="0"/>
      <w:divBdr>
        <w:top w:val="none" w:sz="0" w:space="0" w:color="auto"/>
        <w:left w:val="none" w:sz="0" w:space="0" w:color="auto"/>
        <w:bottom w:val="none" w:sz="0" w:space="0" w:color="auto"/>
        <w:right w:val="none" w:sz="0" w:space="0" w:color="auto"/>
      </w:divBdr>
    </w:div>
    <w:div w:id="104081046">
      <w:marLeft w:val="0"/>
      <w:marRight w:val="0"/>
      <w:marTop w:val="0"/>
      <w:marBottom w:val="0"/>
      <w:divBdr>
        <w:top w:val="none" w:sz="0" w:space="0" w:color="auto"/>
        <w:left w:val="none" w:sz="0" w:space="0" w:color="auto"/>
        <w:bottom w:val="none" w:sz="0" w:space="0" w:color="auto"/>
        <w:right w:val="none" w:sz="0" w:space="0" w:color="auto"/>
      </w:divBdr>
    </w:div>
    <w:div w:id="104081047">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04081049">
      <w:marLeft w:val="0"/>
      <w:marRight w:val="0"/>
      <w:marTop w:val="0"/>
      <w:marBottom w:val="0"/>
      <w:divBdr>
        <w:top w:val="none" w:sz="0" w:space="0" w:color="auto"/>
        <w:left w:val="none" w:sz="0" w:space="0" w:color="auto"/>
        <w:bottom w:val="none" w:sz="0" w:space="0" w:color="auto"/>
        <w:right w:val="none" w:sz="0" w:space="0" w:color="auto"/>
      </w:divBdr>
    </w:div>
    <w:div w:id="104081050">
      <w:marLeft w:val="0"/>
      <w:marRight w:val="0"/>
      <w:marTop w:val="0"/>
      <w:marBottom w:val="0"/>
      <w:divBdr>
        <w:top w:val="none" w:sz="0" w:space="0" w:color="auto"/>
        <w:left w:val="none" w:sz="0" w:space="0" w:color="auto"/>
        <w:bottom w:val="none" w:sz="0" w:space="0" w:color="auto"/>
        <w:right w:val="none" w:sz="0" w:space="0" w:color="auto"/>
      </w:divBdr>
    </w:div>
    <w:div w:id="104081051">
      <w:marLeft w:val="0"/>
      <w:marRight w:val="0"/>
      <w:marTop w:val="0"/>
      <w:marBottom w:val="0"/>
      <w:divBdr>
        <w:top w:val="none" w:sz="0" w:space="0" w:color="auto"/>
        <w:left w:val="none" w:sz="0" w:space="0" w:color="auto"/>
        <w:bottom w:val="none" w:sz="0" w:space="0" w:color="auto"/>
        <w:right w:val="none" w:sz="0" w:space="0" w:color="auto"/>
      </w:divBdr>
    </w:div>
    <w:div w:id="104081052">
      <w:marLeft w:val="0"/>
      <w:marRight w:val="0"/>
      <w:marTop w:val="0"/>
      <w:marBottom w:val="0"/>
      <w:divBdr>
        <w:top w:val="none" w:sz="0" w:space="0" w:color="auto"/>
        <w:left w:val="none" w:sz="0" w:space="0" w:color="auto"/>
        <w:bottom w:val="none" w:sz="0" w:space="0" w:color="auto"/>
        <w:right w:val="none" w:sz="0" w:space="0" w:color="auto"/>
      </w:divBdr>
    </w:div>
    <w:div w:id="104081053">
      <w:marLeft w:val="0"/>
      <w:marRight w:val="0"/>
      <w:marTop w:val="0"/>
      <w:marBottom w:val="0"/>
      <w:divBdr>
        <w:top w:val="none" w:sz="0" w:space="0" w:color="auto"/>
        <w:left w:val="none" w:sz="0" w:space="0" w:color="auto"/>
        <w:bottom w:val="none" w:sz="0" w:space="0" w:color="auto"/>
        <w:right w:val="none" w:sz="0" w:space="0" w:color="auto"/>
      </w:divBdr>
    </w:div>
    <w:div w:id="104081054">
      <w:marLeft w:val="0"/>
      <w:marRight w:val="0"/>
      <w:marTop w:val="0"/>
      <w:marBottom w:val="0"/>
      <w:divBdr>
        <w:top w:val="none" w:sz="0" w:space="0" w:color="auto"/>
        <w:left w:val="none" w:sz="0" w:space="0" w:color="auto"/>
        <w:bottom w:val="none" w:sz="0" w:space="0" w:color="auto"/>
        <w:right w:val="none" w:sz="0" w:space="0" w:color="auto"/>
      </w:divBdr>
    </w:div>
    <w:div w:id="104081055">
      <w:marLeft w:val="0"/>
      <w:marRight w:val="0"/>
      <w:marTop w:val="0"/>
      <w:marBottom w:val="0"/>
      <w:divBdr>
        <w:top w:val="none" w:sz="0" w:space="0" w:color="auto"/>
        <w:left w:val="none" w:sz="0" w:space="0" w:color="auto"/>
        <w:bottom w:val="none" w:sz="0" w:space="0" w:color="auto"/>
        <w:right w:val="none" w:sz="0" w:space="0" w:color="auto"/>
      </w:divBdr>
    </w:div>
    <w:div w:id="104081056">
      <w:marLeft w:val="0"/>
      <w:marRight w:val="0"/>
      <w:marTop w:val="0"/>
      <w:marBottom w:val="0"/>
      <w:divBdr>
        <w:top w:val="none" w:sz="0" w:space="0" w:color="auto"/>
        <w:left w:val="none" w:sz="0" w:space="0" w:color="auto"/>
        <w:bottom w:val="none" w:sz="0" w:space="0" w:color="auto"/>
        <w:right w:val="none" w:sz="0" w:space="0" w:color="auto"/>
      </w:divBdr>
    </w:div>
    <w:div w:id="104081057">
      <w:marLeft w:val="0"/>
      <w:marRight w:val="0"/>
      <w:marTop w:val="0"/>
      <w:marBottom w:val="0"/>
      <w:divBdr>
        <w:top w:val="none" w:sz="0" w:space="0" w:color="auto"/>
        <w:left w:val="none" w:sz="0" w:space="0" w:color="auto"/>
        <w:bottom w:val="none" w:sz="0" w:space="0" w:color="auto"/>
        <w:right w:val="none" w:sz="0" w:space="0" w:color="auto"/>
      </w:divBdr>
    </w:div>
    <w:div w:id="104081058">
      <w:marLeft w:val="0"/>
      <w:marRight w:val="0"/>
      <w:marTop w:val="0"/>
      <w:marBottom w:val="0"/>
      <w:divBdr>
        <w:top w:val="none" w:sz="0" w:space="0" w:color="auto"/>
        <w:left w:val="none" w:sz="0" w:space="0" w:color="auto"/>
        <w:bottom w:val="none" w:sz="0" w:space="0" w:color="auto"/>
        <w:right w:val="none" w:sz="0" w:space="0" w:color="auto"/>
      </w:divBdr>
    </w:div>
    <w:div w:id="104081059">
      <w:marLeft w:val="0"/>
      <w:marRight w:val="0"/>
      <w:marTop w:val="0"/>
      <w:marBottom w:val="0"/>
      <w:divBdr>
        <w:top w:val="none" w:sz="0" w:space="0" w:color="auto"/>
        <w:left w:val="none" w:sz="0" w:space="0" w:color="auto"/>
        <w:bottom w:val="none" w:sz="0" w:space="0" w:color="auto"/>
        <w:right w:val="none" w:sz="0" w:space="0" w:color="auto"/>
      </w:divBdr>
    </w:div>
    <w:div w:id="104081060">
      <w:marLeft w:val="0"/>
      <w:marRight w:val="0"/>
      <w:marTop w:val="0"/>
      <w:marBottom w:val="0"/>
      <w:divBdr>
        <w:top w:val="none" w:sz="0" w:space="0" w:color="auto"/>
        <w:left w:val="none" w:sz="0" w:space="0" w:color="auto"/>
        <w:bottom w:val="none" w:sz="0" w:space="0" w:color="auto"/>
        <w:right w:val="none" w:sz="0" w:space="0" w:color="auto"/>
      </w:divBdr>
    </w:div>
    <w:div w:id="104081061">
      <w:marLeft w:val="0"/>
      <w:marRight w:val="0"/>
      <w:marTop w:val="0"/>
      <w:marBottom w:val="0"/>
      <w:divBdr>
        <w:top w:val="none" w:sz="0" w:space="0" w:color="auto"/>
        <w:left w:val="none" w:sz="0" w:space="0" w:color="auto"/>
        <w:bottom w:val="none" w:sz="0" w:space="0" w:color="auto"/>
        <w:right w:val="none" w:sz="0" w:space="0" w:color="auto"/>
      </w:divBdr>
    </w:div>
    <w:div w:id="104081062">
      <w:marLeft w:val="0"/>
      <w:marRight w:val="0"/>
      <w:marTop w:val="0"/>
      <w:marBottom w:val="0"/>
      <w:divBdr>
        <w:top w:val="none" w:sz="0" w:space="0" w:color="auto"/>
        <w:left w:val="none" w:sz="0" w:space="0" w:color="auto"/>
        <w:bottom w:val="none" w:sz="0" w:space="0" w:color="auto"/>
        <w:right w:val="none" w:sz="0" w:space="0" w:color="auto"/>
      </w:divBdr>
    </w:div>
    <w:div w:id="104081063">
      <w:marLeft w:val="0"/>
      <w:marRight w:val="0"/>
      <w:marTop w:val="0"/>
      <w:marBottom w:val="0"/>
      <w:divBdr>
        <w:top w:val="none" w:sz="0" w:space="0" w:color="auto"/>
        <w:left w:val="none" w:sz="0" w:space="0" w:color="auto"/>
        <w:bottom w:val="none" w:sz="0" w:space="0" w:color="auto"/>
        <w:right w:val="none" w:sz="0" w:space="0" w:color="auto"/>
      </w:divBdr>
    </w:div>
    <w:div w:id="104081064">
      <w:marLeft w:val="0"/>
      <w:marRight w:val="0"/>
      <w:marTop w:val="0"/>
      <w:marBottom w:val="0"/>
      <w:divBdr>
        <w:top w:val="none" w:sz="0" w:space="0" w:color="auto"/>
        <w:left w:val="none" w:sz="0" w:space="0" w:color="auto"/>
        <w:bottom w:val="none" w:sz="0" w:space="0" w:color="auto"/>
        <w:right w:val="none" w:sz="0" w:space="0" w:color="auto"/>
      </w:divBdr>
    </w:div>
    <w:div w:id="104081065">
      <w:marLeft w:val="0"/>
      <w:marRight w:val="0"/>
      <w:marTop w:val="0"/>
      <w:marBottom w:val="0"/>
      <w:divBdr>
        <w:top w:val="none" w:sz="0" w:space="0" w:color="auto"/>
        <w:left w:val="none" w:sz="0" w:space="0" w:color="auto"/>
        <w:bottom w:val="none" w:sz="0" w:space="0" w:color="auto"/>
        <w:right w:val="none" w:sz="0" w:space="0" w:color="auto"/>
      </w:divBdr>
    </w:div>
    <w:div w:id="104081066">
      <w:marLeft w:val="0"/>
      <w:marRight w:val="0"/>
      <w:marTop w:val="0"/>
      <w:marBottom w:val="0"/>
      <w:divBdr>
        <w:top w:val="none" w:sz="0" w:space="0" w:color="auto"/>
        <w:left w:val="none" w:sz="0" w:space="0" w:color="auto"/>
        <w:bottom w:val="none" w:sz="0" w:space="0" w:color="auto"/>
        <w:right w:val="none" w:sz="0" w:space="0" w:color="auto"/>
      </w:divBdr>
    </w:div>
    <w:div w:id="104081067">
      <w:marLeft w:val="0"/>
      <w:marRight w:val="0"/>
      <w:marTop w:val="0"/>
      <w:marBottom w:val="0"/>
      <w:divBdr>
        <w:top w:val="none" w:sz="0" w:space="0" w:color="auto"/>
        <w:left w:val="none" w:sz="0" w:space="0" w:color="auto"/>
        <w:bottom w:val="none" w:sz="0" w:space="0" w:color="auto"/>
        <w:right w:val="none" w:sz="0" w:space="0" w:color="auto"/>
      </w:divBdr>
    </w:div>
    <w:div w:id="104081068">
      <w:marLeft w:val="0"/>
      <w:marRight w:val="0"/>
      <w:marTop w:val="0"/>
      <w:marBottom w:val="0"/>
      <w:divBdr>
        <w:top w:val="none" w:sz="0" w:space="0" w:color="auto"/>
        <w:left w:val="none" w:sz="0" w:space="0" w:color="auto"/>
        <w:bottom w:val="none" w:sz="0" w:space="0" w:color="auto"/>
        <w:right w:val="none" w:sz="0" w:space="0" w:color="auto"/>
      </w:divBdr>
    </w:div>
    <w:div w:id="104081069">
      <w:marLeft w:val="0"/>
      <w:marRight w:val="0"/>
      <w:marTop w:val="0"/>
      <w:marBottom w:val="0"/>
      <w:divBdr>
        <w:top w:val="none" w:sz="0" w:space="0" w:color="auto"/>
        <w:left w:val="none" w:sz="0" w:space="0" w:color="auto"/>
        <w:bottom w:val="none" w:sz="0" w:space="0" w:color="auto"/>
        <w:right w:val="none" w:sz="0" w:space="0" w:color="auto"/>
      </w:divBdr>
    </w:div>
    <w:div w:id="104081070">
      <w:marLeft w:val="0"/>
      <w:marRight w:val="0"/>
      <w:marTop w:val="0"/>
      <w:marBottom w:val="0"/>
      <w:divBdr>
        <w:top w:val="none" w:sz="0" w:space="0" w:color="auto"/>
        <w:left w:val="none" w:sz="0" w:space="0" w:color="auto"/>
        <w:bottom w:val="none" w:sz="0" w:space="0" w:color="auto"/>
        <w:right w:val="none" w:sz="0" w:space="0" w:color="auto"/>
      </w:divBdr>
    </w:div>
    <w:div w:id="104081071">
      <w:marLeft w:val="0"/>
      <w:marRight w:val="0"/>
      <w:marTop w:val="0"/>
      <w:marBottom w:val="0"/>
      <w:divBdr>
        <w:top w:val="none" w:sz="0" w:space="0" w:color="auto"/>
        <w:left w:val="none" w:sz="0" w:space="0" w:color="auto"/>
        <w:bottom w:val="none" w:sz="0" w:space="0" w:color="auto"/>
        <w:right w:val="none" w:sz="0" w:space="0" w:color="auto"/>
      </w:divBdr>
    </w:div>
    <w:div w:id="104081072">
      <w:marLeft w:val="0"/>
      <w:marRight w:val="0"/>
      <w:marTop w:val="0"/>
      <w:marBottom w:val="0"/>
      <w:divBdr>
        <w:top w:val="none" w:sz="0" w:space="0" w:color="auto"/>
        <w:left w:val="none" w:sz="0" w:space="0" w:color="auto"/>
        <w:bottom w:val="none" w:sz="0" w:space="0" w:color="auto"/>
        <w:right w:val="none" w:sz="0" w:space="0" w:color="auto"/>
      </w:divBdr>
    </w:div>
    <w:div w:id="104081073">
      <w:marLeft w:val="0"/>
      <w:marRight w:val="0"/>
      <w:marTop w:val="0"/>
      <w:marBottom w:val="0"/>
      <w:divBdr>
        <w:top w:val="none" w:sz="0" w:space="0" w:color="auto"/>
        <w:left w:val="none" w:sz="0" w:space="0" w:color="auto"/>
        <w:bottom w:val="none" w:sz="0" w:space="0" w:color="auto"/>
        <w:right w:val="none" w:sz="0" w:space="0" w:color="auto"/>
      </w:divBdr>
    </w:div>
    <w:div w:id="104081074">
      <w:marLeft w:val="0"/>
      <w:marRight w:val="0"/>
      <w:marTop w:val="0"/>
      <w:marBottom w:val="0"/>
      <w:divBdr>
        <w:top w:val="none" w:sz="0" w:space="0" w:color="auto"/>
        <w:left w:val="none" w:sz="0" w:space="0" w:color="auto"/>
        <w:bottom w:val="none" w:sz="0" w:space="0" w:color="auto"/>
        <w:right w:val="none" w:sz="0" w:space="0" w:color="auto"/>
      </w:divBdr>
    </w:div>
    <w:div w:id="104081075">
      <w:marLeft w:val="0"/>
      <w:marRight w:val="0"/>
      <w:marTop w:val="0"/>
      <w:marBottom w:val="0"/>
      <w:divBdr>
        <w:top w:val="none" w:sz="0" w:space="0" w:color="auto"/>
        <w:left w:val="none" w:sz="0" w:space="0" w:color="auto"/>
        <w:bottom w:val="none" w:sz="0" w:space="0" w:color="auto"/>
        <w:right w:val="none" w:sz="0" w:space="0" w:color="auto"/>
      </w:divBdr>
    </w:div>
    <w:div w:id="104081076">
      <w:marLeft w:val="0"/>
      <w:marRight w:val="0"/>
      <w:marTop w:val="0"/>
      <w:marBottom w:val="0"/>
      <w:divBdr>
        <w:top w:val="none" w:sz="0" w:space="0" w:color="auto"/>
        <w:left w:val="none" w:sz="0" w:space="0" w:color="auto"/>
        <w:bottom w:val="none" w:sz="0" w:space="0" w:color="auto"/>
        <w:right w:val="none" w:sz="0" w:space="0" w:color="auto"/>
      </w:divBdr>
    </w:div>
    <w:div w:id="104081077">
      <w:marLeft w:val="0"/>
      <w:marRight w:val="0"/>
      <w:marTop w:val="0"/>
      <w:marBottom w:val="0"/>
      <w:divBdr>
        <w:top w:val="none" w:sz="0" w:space="0" w:color="auto"/>
        <w:left w:val="none" w:sz="0" w:space="0" w:color="auto"/>
        <w:bottom w:val="none" w:sz="0" w:space="0" w:color="auto"/>
        <w:right w:val="none" w:sz="0" w:space="0" w:color="auto"/>
      </w:divBdr>
    </w:div>
    <w:div w:id="104081078">
      <w:marLeft w:val="0"/>
      <w:marRight w:val="0"/>
      <w:marTop w:val="0"/>
      <w:marBottom w:val="0"/>
      <w:divBdr>
        <w:top w:val="none" w:sz="0" w:space="0" w:color="auto"/>
        <w:left w:val="none" w:sz="0" w:space="0" w:color="auto"/>
        <w:bottom w:val="none" w:sz="0" w:space="0" w:color="auto"/>
        <w:right w:val="none" w:sz="0" w:space="0" w:color="auto"/>
      </w:divBdr>
    </w:div>
    <w:div w:id="104081079">
      <w:marLeft w:val="0"/>
      <w:marRight w:val="0"/>
      <w:marTop w:val="0"/>
      <w:marBottom w:val="0"/>
      <w:divBdr>
        <w:top w:val="none" w:sz="0" w:space="0" w:color="auto"/>
        <w:left w:val="none" w:sz="0" w:space="0" w:color="auto"/>
        <w:bottom w:val="none" w:sz="0" w:space="0" w:color="auto"/>
        <w:right w:val="none" w:sz="0" w:space="0" w:color="auto"/>
      </w:divBdr>
    </w:div>
    <w:div w:id="104081080">
      <w:marLeft w:val="0"/>
      <w:marRight w:val="0"/>
      <w:marTop w:val="0"/>
      <w:marBottom w:val="0"/>
      <w:divBdr>
        <w:top w:val="none" w:sz="0" w:space="0" w:color="auto"/>
        <w:left w:val="none" w:sz="0" w:space="0" w:color="auto"/>
        <w:bottom w:val="none" w:sz="0" w:space="0" w:color="auto"/>
        <w:right w:val="none" w:sz="0" w:space="0" w:color="auto"/>
      </w:divBdr>
    </w:div>
    <w:div w:id="104081081">
      <w:marLeft w:val="0"/>
      <w:marRight w:val="0"/>
      <w:marTop w:val="0"/>
      <w:marBottom w:val="0"/>
      <w:divBdr>
        <w:top w:val="none" w:sz="0" w:space="0" w:color="auto"/>
        <w:left w:val="none" w:sz="0" w:space="0" w:color="auto"/>
        <w:bottom w:val="none" w:sz="0" w:space="0" w:color="auto"/>
        <w:right w:val="none" w:sz="0" w:space="0" w:color="auto"/>
      </w:divBdr>
    </w:div>
    <w:div w:id="104081082">
      <w:marLeft w:val="0"/>
      <w:marRight w:val="0"/>
      <w:marTop w:val="0"/>
      <w:marBottom w:val="0"/>
      <w:divBdr>
        <w:top w:val="none" w:sz="0" w:space="0" w:color="auto"/>
        <w:left w:val="none" w:sz="0" w:space="0" w:color="auto"/>
        <w:bottom w:val="none" w:sz="0" w:space="0" w:color="auto"/>
        <w:right w:val="none" w:sz="0" w:space="0" w:color="auto"/>
      </w:divBdr>
    </w:div>
    <w:div w:id="104081083">
      <w:marLeft w:val="0"/>
      <w:marRight w:val="0"/>
      <w:marTop w:val="0"/>
      <w:marBottom w:val="0"/>
      <w:divBdr>
        <w:top w:val="none" w:sz="0" w:space="0" w:color="auto"/>
        <w:left w:val="none" w:sz="0" w:space="0" w:color="auto"/>
        <w:bottom w:val="none" w:sz="0" w:space="0" w:color="auto"/>
        <w:right w:val="none" w:sz="0" w:space="0" w:color="auto"/>
      </w:divBdr>
    </w:div>
    <w:div w:id="104081084">
      <w:marLeft w:val="0"/>
      <w:marRight w:val="0"/>
      <w:marTop w:val="0"/>
      <w:marBottom w:val="0"/>
      <w:divBdr>
        <w:top w:val="none" w:sz="0" w:space="0" w:color="auto"/>
        <w:left w:val="none" w:sz="0" w:space="0" w:color="auto"/>
        <w:bottom w:val="none" w:sz="0" w:space="0" w:color="auto"/>
        <w:right w:val="none" w:sz="0" w:space="0" w:color="auto"/>
      </w:divBdr>
    </w:div>
    <w:div w:id="104081085">
      <w:marLeft w:val="0"/>
      <w:marRight w:val="0"/>
      <w:marTop w:val="0"/>
      <w:marBottom w:val="0"/>
      <w:divBdr>
        <w:top w:val="none" w:sz="0" w:space="0" w:color="auto"/>
        <w:left w:val="none" w:sz="0" w:space="0" w:color="auto"/>
        <w:bottom w:val="none" w:sz="0" w:space="0" w:color="auto"/>
        <w:right w:val="none" w:sz="0" w:space="0" w:color="auto"/>
      </w:divBdr>
    </w:div>
    <w:div w:id="104081086">
      <w:marLeft w:val="0"/>
      <w:marRight w:val="0"/>
      <w:marTop w:val="0"/>
      <w:marBottom w:val="0"/>
      <w:divBdr>
        <w:top w:val="none" w:sz="0" w:space="0" w:color="auto"/>
        <w:left w:val="none" w:sz="0" w:space="0" w:color="auto"/>
        <w:bottom w:val="none" w:sz="0" w:space="0" w:color="auto"/>
        <w:right w:val="none" w:sz="0" w:space="0" w:color="auto"/>
      </w:divBdr>
    </w:div>
    <w:div w:id="104081087">
      <w:marLeft w:val="0"/>
      <w:marRight w:val="0"/>
      <w:marTop w:val="0"/>
      <w:marBottom w:val="0"/>
      <w:divBdr>
        <w:top w:val="none" w:sz="0" w:space="0" w:color="auto"/>
        <w:left w:val="none" w:sz="0" w:space="0" w:color="auto"/>
        <w:bottom w:val="none" w:sz="0" w:space="0" w:color="auto"/>
        <w:right w:val="none" w:sz="0" w:space="0" w:color="auto"/>
      </w:divBdr>
    </w:div>
    <w:div w:id="104081088">
      <w:marLeft w:val="0"/>
      <w:marRight w:val="0"/>
      <w:marTop w:val="0"/>
      <w:marBottom w:val="0"/>
      <w:divBdr>
        <w:top w:val="none" w:sz="0" w:space="0" w:color="auto"/>
        <w:left w:val="none" w:sz="0" w:space="0" w:color="auto"/>
        <w:bottom w:val="none" w:sz="0" w:space="0" w:color="auto"/>
        <w:right w:val="none" w:sz="0" w:space="0" w:color="auto"/>
      </w:divBdr>
    </w:div>
    <w:div w:id="104081089">
      <w:marLeft w:val="0"/>
      <w:marRight w:val="0"/>
      <w:marTop w:val="0"/>
      <w:marBottom w:val="0"/>
      <w:divBdr>
        <w:top w:val="none" w:sz="0" w:space="0" w:color="auto"/>
        <w:left w:val="none" w:sz="0" w:space="0" w:color="auto"/>
        <w:bottom w:val="none" w:sz="0" w:space="0" w:color="auto"/>
        <w:right w:val="none" w:sz="0" w:space="0" w:color="auto"/>
      </w:divBdr>
    </w:div>
    <w:div w:id="104081090">
      <w:marLeft w:val="0"/>
      <w:marRight w:val="0"/>
      <w:marTop w:val="0"/>
      <w:marBottom w:val="0"/>
      <w:divBdr>
        <w:top w:val="none" w:sz="0" w:space="0" w:color="auto"/>
        <w:left w:val="none" w:sz="0" w:space="0" w:color="auto"/>
        <w:bottom w:val="none" w:sz="0" w:space="0" w:color="auto"/>
        <w:right w:val="none" w:sz="0" w:space="0" w:color="auto"/>
      </w:divBdr>
    </w:div>
    <w:div w:id="104081091">
      <w:marLeft w:val="0"/>
      <w:marRight w:val="0"/>
      <w:marTop w:val="0"/>
      <w:marBottom w:val="0"/>
      <w:divBdr>
        <w:top w:val="none" w:sz="0" w:space="0" w:color="auto"/>
        <w:left w:val="none" w:sz="0" w:space="0" w:color="auto"/>
        <w:bottom w:val="none" w:sz="0" w:space="0" w:color="auto"/>
        <w:right w:val="none" w:sz="0" w:space="0" w:color="auto"/>
      </w:divBdr>
    </w:div>
    <w:div w:id="104081094">
      <w:marLeft w:val="0"/>
      <w:marRight w:val="0"/>
      <w:marTop w:val="0"/>
      <w:marBottom w:val="0"/>
      <w:divBdr>
        <w:top w:val="none" w:sz="0" w:space="0" w:color="auto"/>
        <w:left w:val="none" w:sz="0" w:space="0" w:color="auto"/>
        <w:bottom w:val="none" w:sz="0" w:space="0" w:color="auto"/>
        <w:right w:val="none" w:sz="0" w:space="0" w:color="auto"/>
      </w:divBdr>
    </w:div>
    <w:div w:id="104081095">
      <w:marLeft w:val="0"/>
      <w:marRight w:val="0"/>
      <w:marTop w:val="0"/>
      <w:marBottom w:val="0"/>
      <w:divBdr>
        <w:top w:val="none" w:sz="0" w:space="0" w:color="auto"/>
        <w:left w:val="none" w:sz="0" w:space="0" w:color="auto"/>
        <w:bottom w:val="none" w:sz="0" w:space="0" w:color="auto"/>
        <w:right w:val="none" w:sz="0" w:space="0" w:color="auto"/>
      </w:divBdr>
    </w:div>
    <w:div w:id="104081096">
      <w:marLeft w:val="0"/>
      <w:marRight w:val="0"/>
      <w:marTop w:val="0"/>
      <w:marBottom w:val="0"/>
      <w:divBdr>
        <w:top w:val="none" w:sz="0" w:space="0" w:color="auto"/>
        <w:left w:val="none" w:sz="0" w:space="0" w:color="auto"/>
        <w:bottom w:val="none" w:sz="0" w:space="0" w:color="auto"/>
        <w:right w:val="none" w:sz="0" w:space="0" w:color="auto"/>
      </w:divBdr>
    </w:div>
    <w:div w:id="104081097">
      <w:marLeft w:val="0"/>
      <w:marRight w:val="0"/>
      <w:marTop w:val="0"/>
      <w:marBottom w:val="0"/>
      <w:divBdr>
        <w:top w:val="none" w:sz="0" w:space="0" w:color="auto"/>
        <w:left w:val="none" w:sz="0" w:space="0" w:color="auto"/>
        <w:bottom w:val="none" w:sz="0" w:space="0" w:color="auto"/>
        <w:right w:val="none" w:sz="0" w:space="0" w:color="auto"/>
      </w:divBdr>
    </w:div>
    <w:div w:id="104081098">
      <w:marLeft w:val="0"/>
      <w:marRight w:val="0"/>
      <w:marTop w:val="0"/>
      <w:marBottom w:val="0"/>
      <w:divBdr>
        <w:top w:val="none" w:sz="0" w:space="0" w:color="auto"/>
        <w:left w:val="none" w:sz="0" w:space="0" w:color="auto"/>
        <w:bottom w:val="none" w:sz="0" w:space="0" w:color="auto"/>
        <w:right w:val="none" w:sz="0" w:space="0" w:color="auto"/>
      </w:divBdr>
    </w:div>
    <w:div w:id="104081099">
      <w:marLeft w:val="0"/>
      <w:marRight w:val="0"/>
      <w:marTop w:val="0"/>
      <w:marBottom w:val="0"/>
      <w:divBdr>
        <w:top w:val="none" w:sz="0" w:space="0" w:color="auto"/>
        <w:left w:val="none" w:sz="0" w:space="0" w:color="auto"/>
        <w:bottom w:val="none" w:sz="0" w:space="0" w:color="auto"/>
        <w:right w:val="none" w:sz="0" w:space="0" w:color="auto"/>
      </w:divBdr>
    </w:div>
    <w:div w:id="104081100">
      <w:marLeft w:val="0"/>
      <w:marRight w:val="0"/>
      <w:marTop w:val="0"/>
      <w:marBottom w:val="0"/>
      <w:divBdr>
        <w:top w:val="none" w:sz="0" w:space="0" w:color="auto"/>
        <w:left w:val="none" w:sz="0" w:space="0" w:color="auto"/>
        <w:bottom w:val="none" w:sz="0" w:space="0" w:color="auto"/>
        <w:right w:val="none" w:sz="0" w:space="0" w:color="auto"/>
      </w:divBdr>
    </w:div>
    <w:div w:id="104081101">
      <w:marLeft w:val="0"/>
      <w:marRight w:val="0"/>
      <w:marTop w:val="0"/>
      <w:marBottom w:val="0"/>
      <w:divBdr>
        <w:top w:val="none" w:sz="0" w:space="0" w:color="auto"/>
        <w:left w:val="none" w:sz="0" w:space="0" w:color="auto"/>
        <w:bottom w:val="none" w:sz="0" w:space="0" w:color="auto"/>
        <w:right w:val="none" w:sz="0" w:space="0" w:color="auto"/>
      </w:divBdr>
    </w:div>
    <w:div w:id="104081102">
      <w:marLeft w:val="0"/>
      <w:marRight w:val="0"/>
      <w:marTop w:val="0"/>
      <w:marBottom w:val="0"/>
      <w:divBdr>
        <w:top w:val="none" w:sz="0" w:space="0" w:color="auto"/>
        <w:left w:val="none" w:sz="0" w:space="0" w:color="auto"/>
        <w:bottom w:val="none" w:sz="0" w:space="0" w:color="auto"/>
        <w:right w:val="none" w:sz="0" w:space="0" w:color="auto"/>
      </w:divBdr>
    </w:div>
    <w:div w:id="104081103">
      <w:marLeft w:val="0"/>
      <w:marRight w:val="0"/>
      <w:marTop w:val="0"/>
      <w:marBottom w:val="0"/>
      <w:divBdr>
        <w:top w:val="none" w:sz="0" w:space="0" w:color="auto"/>
        <w:left w:val="none" w:sz="0" w:space="0" w:color="auto"/>
        <w:bottom w:val="none" w:sz="0" w:space="0" w:color="auto"/>
        <w:right w:val="none" w:sz="0" w:space="0" w:color="auto"/>
      </w:divBdr>
    </w:div>
    <w:div w:id="104081104">
      <w:marLeft w:val="0"/>
      <w:marRight w:val="0"/>
      <w:marTop w:val="0"/>
      <w:marBottom w:val="0"/>
      <w:divBdr>
        <w:top w:val="none" w:sz="0" w:space="0" w:color="auto"/>
        <w:left w:val="none" w:sz="0" w:space="0" w:color="auto"/>
        <w:bottom w:val="none" w:sz="0" w:space="0" w:color="auto"/>
        <w:right w:val="none" w:sz="0" w:space="0" w:color="auto"/>
      </w:divBdr>
    </w:div>
    <w:div w:id="104081105">
      <w:marLeft w:val="0"/>
      <w:marRight w:val="0"/>
      <w:marTop w:val="0"/>
      <w:marBottom w:val="0"/>
      <w:divBdr>
        <w:top w:val="none" w:sz="0" w:space="0" w:color="auto"/>
        <w:left w:val="none" w:sz="0" w:space="0" w:color="auto"/>
        <w:bottom w:val="none" w:sz="0" w:space="0" w:color="auto"/>
        <w:right w:val="none" w:sz="0" w:space="0" w:color="auto"/>
      </w:divBdr>
    </w:div>
    <w:div w:id="104081106">
      <w:marLeft w:val="0"/>
      <w:marRight w:val="0"/>
      <w:marTop w:val="0"/>
      <w:marBottom w:val="0"/>
      <w:divBdr>
        <w:top w:val="none" w:sz="0" w:space="0" w:color="auto"/>
        <w:left w:val="none" w:sz="0" w:space="0" w:color="auto"/>
        <w:bottom w:val="none" w:sz="0" w:space="0" w:color="auto"/>
        <w:right w:val="none" w:sz="0" w:space="0" w:color="auto"/>
      </w:divBdr>
    </w:div>
    <w:div w:id="104081107">
      <w:marLeft w:val="0"/>
      <w:marRight w:val="0"/>
      <w:marTop w:val="0"/>
      <w:marBottom w:val="0"/>
      <w:divBdr>
        <w:top w:val="none" w:sz="0" w:space="0" w:color="auto"/>
        <w:left w:val="none" w:sz="0" w:space="0" w:color="auto"/>
        <w:bottom w:val="none" w:sz="0" w:space="0" w:color="auto"/>
        <w:right w:val="none" w:sz="0" w:space="0" w:color="auto"/>
      </w:divBdr>
    </w:div>
    <w:div w:id="104081108">
      <w:marLeft w:val="0"/>
      <w:marRight w:val="0"/>
      <w:marTop w:val="0"/>
      <w:marBottom w:val="0"/>
      <w:divBdr>
        <w:top w:val="none" w:sz="0" w:space="0" w:color="auto"/>
        <w:left w:val="none" w:sz="0" w:space="0" w:color="auto"/>
        <w:bottom w:val="none" w:sz="0" w:space="0" w:color="auto"/>
        <w:right w:val="none" w:sz="0" w:space="0" w:color="auto"/>
      </w:divBdr>
    </w:div>
    <w:div w:id="104081109">
      <w:marLeft w:val="0"/>
      <w:marRight w:val="0"/>
      <w:marTop w:val="0"/>
      <w:marBottom w:val="0"/>
      <w:divBdr>
        <w:top w:val="none" w:sz="0" w:space="0" w:color="auto"/>
        <w:left w:val="none" w:sz="0" w:space="0" w:color="auto"/>
        <w:bottom w:val="none" w:sz="0" w:space="0" w:color="auto"/>
        <w:right w:val="none" w:sz="0" w:space="0" w:color="auto"/>
      </w:divBdr>
    </w:div>
    <w:div w:id="104081110">
      <w:marLeft w:val="0"/>
      <w:marRight w:val="0"/>
      <w:marTop w:val="0"/>
      <w:marBottom w:val="0"/>
      <w:divBdr>
        <w:top w:val="none" w:sz="0" w:space="0" w:color="auto"/>
        <w:left w:val="none" w:sz="0" w:space="0" w:color="auto"/>
        <w:bottom w:val="none" w:sz="0" w:space="0" w:color="auto"/>
        <w:right w:val="none" w:sz="0" w:space="0" w:color="auto"/>
      </w:divBdr>
    </w:div>
    <w:div w:id="104081111">
      <w:marLeft w:val="0"/>
      <w:marRight w:val="0"/>
      <w:marTop w:val="0"/>
      <w:marBottom w:val="0"/>
      <w:divBdr>
        <w:top w:val="none" w:sz="0" w:space="0" w:color="auto"/>
        <w:left w:val="none" w:sz="0" w:space="0" w:color="auto"/>
        <w:bottom w:val="none" w:sz="0" w:space="0" w:color="auto"/>
        <w:right w:val="none" w:sz="0" w:space="0" w:color="auto"/>
      </w:divBdr>
    </w:div>
    <w:div w:id="104081112">
      <w:marLeft w:val="0"/>
      <w:marRight w:val="0"/>
      <w:marTop w:val="0"/>
      <w:marBottom w:val="0"/>
      <w:divBdr>
        <w:top w:val="none" w:sz="0" w:space="0" w:color="auto"/>
        <w:left w:val="none" w:sz="0" w:space="0" w:color="auto"/>
        <w:bottom w:val="none" w:sz="0" w:space="0" w:color="auto"/>
        <w:right w:val="none" w:sz="0" w:space="0" w:color="auto"/>
      </w:divBdr>
    </w:div>
    <w:div w:id="104081113">
      <w:marLeft w:val="0"/>
      <w:marRight w:val="0"/>
      <w:marTop w:val="0"/>
      <w:marBottom w:val="0"/>
      <w:divBdr>
        <w:top w:val="none" w:sz="0" w:space="0" w:color="auto"/>
        <w:left w:val="none" w:sz="0" w:space="0" w:color="auto"/>
        <w:bottom w:val="none" w:sz="0" w:space="0" w:color="auto"/>
        <w:right w:val="none" w:sz="0" w:space="0" w:color="auto"/>
      </w:divBdr>
    </w:div>
    <w:div w:id="104081114">
      <w:marLeft w:val="0"/>
      <w:marRight w:val="0"/>
      <w:marTop w:val="0"/>
      <w:marBottom w:val="0"/>
      <w:divBdr>
        <w:top w:val="none" w:sz="0" w:space="0" w:color="auto"/>
        <w:left w:val="none" w:sz="0" w:space="0" w:color="auto"/>
        <w:bottom w:val="none" w:sz="0" w:space="0" w:color="auto"/>
        <w:right w:val="none" w:sz="0" w:space="0" w:color="auto"/>
      </w:divBdr>
    </w:div>
    <w:div w:id="104081115">
      <w:marLeft w:val="0"/>
      <w:marRight w:val="0"/>
      <w:marTop w:val="0"/>
      <w:marBottom w:val="0"/>
      <w:divBdr>
        <w:top w:val="none" w:sz="0" w:space="0" w:color="auto"/>
        <w:left w:val="none" w:sz="0" w:space="0" w:color="auto"/>
        <w:bottom w:val="none" w:sz="0" w:space="0" w:color="auto"/>
        <w:right w:val="none" w:sz="0" w:space="0" w:color="auto"/>
      </w:divBdr>
    </w:div>
    <w:div w:id="104081116">
      <w:marLeft w:val="0"/>
      <w:marRight w:val="0"/>
      <w:marTop w:val="0"/>
      <w:marBottom w:val="0"/>
      <w:divBdr>
        <w:top w:val="none" w:sz="0" w:space="0" w:color="auto"/>
        <w:left w:val="none" w:sz="0" w:space="0" w:color="auto"/>
        <w:bottom w:val="none" w:sz="0" w:space="0" w:color="auto"/>
        <w:right w:val="none" w:sz="0" w:space="0" w:color="auto"/>
      </w:divBdr>
    </w:div>
    <w:div w:id="104081117">
      <w:marLeft w:val="0"/>
      <w:marRight w:val="0"/>
      <w:marTop w:val="0"/>
      <w:marBottom w:val="0"/>
      <w:divBdr>
        <w:top w:val="none" w:sz="0" w:space="0" w:color="auto"/>
        <w:left w:val="none" w:sz="0" w:space="0" w:color="auto"/>
        <w:bottom w:val="none" w:sz="0" w:space="0" w:color="auto"/>
        <w:right w:val="none" w:sz="0" w:space="0" w:color="auto"/>
      </w:divBdr>
    </w:div>
    <w:div w:id="104081118">
      <w:marLeft w:val="0"/>
      <w:marRight w:val="0"/>
      <w:marTop w:val="0"/>
      <w:marBottom w:val="0"/>
      <w:divBdr>
        <w:top w:val="none" w:sz="0" w:space="0" w:color="auto"/>
        <w:left w:val="none" w:sz="0" w:space="0" w:color="auto"/>
        <w:bottom w:val="none" w:sz="0" w:space="0" w:color="auto"/>
        <w:right w:val="none" w:sz="0" w:space="0" w:color="auto"/>
      </w:divBdr>
    </w:div>
    <w:div w:id="104081119">
      <w:marLeft w:val="0"/>
      <w:marRight w:val="0"/>
      <w:marTop w:val="0"/>
      <w:marBottom w:val="0"/>
      <w:divBdr>
        <w:top w:val="none" w:sz="0" w:space="0" w:color="auto"/>
        <w:left w:val="none" w:sz="0" w:space="0" w:color="auto"/>
        <w:bottom w:val="none" w:sz="0" w:space="0" w:color="auto"/>
        <w:right w:val="none" w:sz="0" w:space="0" w:color="auto"/>
      </w:divBdr>
    </w:div>
    <w:div w:id="104081120">
      <w:marLeft w:val="0"/>
      <w:marRight w:val="0"/>
      <w:marTop w:val="0"/>
      <w:marBottom w:val="0"/>
      <w:divBdr>
        <w:top w:val="none" w:sz="0" w:space="0" w:color="auto"/>
        <w:left w:val="none" w:sz="0" w:space="0" w:color="auto"/>
        <w:bottom w:val="none" w:sz="0" w:space="0" w:color="auto"/>
        <w:right w:val="none" w:sz="0" w:space="0" w:color="auto"/>
      </w:divBdr>
    </w:div>
    <w:div w:id="104081121">
      <w:marLeft w:val="0"/>
      <w:marRight w:val="0"/>
      <w:marTop w:val="0"/>
      <w:marBottom w:val="0"/>
      <w:divBdr>
        <w:top w:val="none" w:sz="0" w:space="0" w:color="auto"/>
        <w:left w:val="none" w:sz="0" w:space="0" w:color="auto"/>
        <w:bottom w:val="none" w:sz="0" w:space="0" w:color="auto"/>
        <w:right w:val="none" w:sz="0" w:space="0" w:color="auto"/>
      </w:divBdr>
    </w:div>
    <w:div w:id="104081122">
      <w:marLeft w:val="0"/>
      <w:marRight w:val="0"/>
      <w:marTop w:val="0"/>
      <w:marBottom w:val="0"/>
      <w:divBdr>
        <w:top w:val="none" w:sz="0" w:space="0" w:color="auto"/>
        <w:left w:val="none" w:sz="0" w:space="0" w:color="auto"/>
        <w:bottom w:val="none" w:sz="0" w:space="0" w:color="auto"/>
        <w:right w:val="none" w:sz="0" w:space="0" w:color="auto"/>
      </w:divBdr>
    </w:div>
    <w:div w:id="104081123">
      <w:marLeft w:val="0"/>
      <w:marRight w:val="0"/>
      <w:marTop w:val="0"/>
      <w:marBottom w:val="0"/>
      <w:divBdr>
        <w:top w:val="none" w:sz="0" w:space="0" w:color="auto"/>
        <w:left w:val="none" w:sz="0" w:space="0" w:color="auto"/>
        <w:bottom w:val="none" w:sz="0" w:space="0" w:color="auto"/>
        <w:right w:val="none" w:sz="0" w:space="0" w:color="auto"/>
      </w:divBdr>
    </w:div>
    <w:div w:id="104081124">
      <w:marLeft w:val="0"/>
      <w:marRight w:val="0"/>
      <w:marTop w:val="0"/>
      <w:marBottom w:val="0"/>
      <w:divBdr>
        <w:top w:val="none" w:sz="0" w:space="0" w:color="auto"/>
        <w:left w:val="none" w:sz="0" w:space="0" w:color="auto"/>
        <w:bottom w:val="none" w:sz="0" w:space="0" w:color="auto"/>
        <w:right w:val="none" w:sz="0" w:space="0" w:color="auto"/>
      </w:divBdr>
    </w:div>
    <w:div w:id="104081125">
      <w:marLeft w:val="0"/>
      <w:marRight w:val="0"/>
      <w:marTop w:val="0"/>
      <w:marBottom w:val="0"/>
      <w:divBdr>
        <w:top w:val="none" w:sz="0" w:space="0" w:color="auto"/>
        <w:left w:val="none" w:sz="0" w:space="0" w:color="auto"/>
        <w:bottom w:val="none" w:sz="0" w:space="0" w:color="auto"/>
        <w:right w:val="none" w:sz="0" w:space="0" w:color="auto"/>
      </w:divBdr>
    </w:div>
    <w:div w:id="104081126">
      <w:marLeft w:val="0"/>
      <w:marRight w:val="0"/>
      <w:marTop w:val="0"/>
      <w:marBottom w:val="0"/>
      <w:divBdr>
        <w:top w:val="none" w:sz="0" w:space="0" w:color="auto"/>
        <w:left w:val="none" w:sz="0" w:space="0" w:color="auto"/>
        <w:bottom w:val="none" w:sz="0" w:space="0" w:color="auto"/>
        <w:right w:val="none" w:sz="0" w:space="0" w:color="auto"/>
      </w:divBdr>
    </w:div>
    <w:div w:id="104081127">
      <w:marLeft w:val="0"/>
      <w:marRight w:val="0"/>
      <w:marTop w:val="0"/>
      <w:marBottom w:val="0"/>
      <w:divBdr>
        <w:top w:val="none" w:sz="0" w:space="0" w:color="auto"/>
        <w:left w:val="none" w:sz="0" w:space="0" w:color="auto"/>
        <w:bottom w:val="none" w:sz="0" w:space="0" w:color="auto"/>
        <w:right w:val="none" w:sz="0" w:space="0" w:color="auto"/>
      </w:divBdr>
    </w:div>
    <w:div w:id="104081128">
      <w:marLeft w:val="0"/>
      <w:marRight w:val="0"/>
      <w:marTop w:val="0"/>
      <w:marBottom w:val="0"/>
      <w:divBdr>
        <w:top w:val="none" w:sz="0" w:space="0" w:color="auto"/>
        <w:left w:val="none" w:sz="0" w:space="0" w:color="auto"/>
        <w:bottom w:val="none" w:sz="0" w:space="0" w:color="auto"/>
        <w:right w:val="none" w:sz="0" w:space="0" w:color="auto"/>
      </w:divBdr>
    </w:div>
    <w:div w:id="104081129">
      <w:marLeft w:val="0"/>
      <w:marRight w:val="0"/>
      <w:marTop w:val="0"/>
      <w:marBottom w:val="0"/>
      <w:divBdr>
        <w:top w:val="none" w:sz="0" w:space="0" w:color="auto"/>
        <w:left w:val="none" w:sz="0" w:space="0" w:color="auto"/>
        <w:bottom w:val="none" w:sz="0" w:space="0" w:color="auto"/>
        <w:right w:val="none" w:sz="0" w:space="0" w:color="auto"/>
      </w:divBdr>
    </w:div>
    <w:div w:id="104081130">
      <w:marLeft w:val="0"/>
      <w:marRight w:val="0"/>
      <w:marTop w:val="0"/>
      <w:marBottom w:val="0"/>
      <w:divBdr>
        <w:top w:val="none" w:sz="0" w:space="0" w:color="auto"/>
        <w:left w:val="none" w:sz="0" w:space="0" w:color="auto"/>
        <w:bottom w:val="none" w:sz="0" w:space="0" w:color="auto"/>
        <w:right w:val="none" w:sz="0" w:space="0" w:color="auto"/>
      </w:divBdr>
    </w:div>
    <w:div w:id="104081131">
      <w:marLeft w:val="0"/>
      <w:marRight w:val="0"/>
      <w:marTop w:val="0"/>
      <w:marBottom w:val="0"/>
      <w:divBdr>
        <w:top w:val="none" w:sz="0" w:space="0" w:color="auto"/>
        <w:left w:val="none" w:sz="0" w:space="0" w:color="auto"/>
        <w:bottom w:val="none" w:sz="0" w:space="0" w:color="auto"/>
        <w:right w:val="none" w:sz="0" w:space="0" w:color="auto"/>
      </w:divBdr>
    </w:div>
    <w:div w:id="104081132">
      <w:marLeft w:val="0"/>
      <w:marRight w:val="0"/>
      <w:marTop w:val="0"/>
      <w:marBottom w:val="0"/>
      <w:divBdr>
        <w:top w:val="none" w:sz="0" w:space="0" w:color="auto"/>
        <w:left w:val="none" w:sz="0" w:space="0" w:color="auto"/>
        <w:bottom w:val="none" w:sz="0" w:space="0" w:color="auto"/>
        <w:right w:val="none" w:sz="0" w:space="0" w:color="auto"/>
      </w:divBdr>
    </w:div>
    <w:div w:id="104081133">
      <w:marLeft w:val="0"/>
      <w:marRight w:val="0"/>
      <w:marTop w:val="0"/>
      <w:marBottom w:val="0"/>
      <w:divBdr>
        <w:top w:val="none" w:sz="0" w:space="0" w:color="auto"/>
        <w:left w:val="none" w:sz="0" w:space="0" w:color="auto"/>
        <w:bottom w:val="none" w:sz="0" w:space="0" w:color="auto"/>
        <w:right w:val="none" w:sz="0" w:space="0" w:color="auto"/>
      </w:divBdr>
    </w:div>
    <w:div w:id="104081134">
      <w:marLeft w:val="0"/>
      <w:marRight w:val="0"/>
      <w:marTop w:val="0"/>
      <w:marBottom w:val="0"/>
      <w:divBdr>
        <w:top w:val="none" w:sz="0" w:space="0" w:color="auto"/>
        <w:left w:val="none" w:sz="0" w:space="0" w:color="auto"/>
        <w:bottom w:val="none" w:sz="0" w:space="0" w:color="auto"/>
        <w:right w:val="none" w:sz="0" w:space="0" w:color="auto"/>
      </w:divBdr>
    </w:div>
    <w:div w:id="104081135">
      <w:marLeft w:val="0"/>
      <w:marRight w:val="0"/>
      <w:marTop w:val="0"/>
      <w:marBottom w:val="0"/>
      <w:divBdr>
        <w:top w:val="none" w:sz="0" w:space="0" w:color="auto"/>
        <w:left w:val="none" w:sz="0" w:space="0" w:color="auto"/>
        <w:bottom w:val="none" w:sz="0" w:space="0" w:color="auto"/>
        <w:right w:val="none" w:sz="0" w:space="0" w:color="auto"/>
      </w:divBdr>
    </w:div>
    <w:div w:id="104081136">
      <w:marLeft w:val="0"/>
      <w:marRight w:val="0"/>
      <w:marTop w:val="0"/>
      <w:marBottom w:val="0"/>
      <w:divBdr>
        <w:top w:val="none" w:sz="0" w:space="0" w:color="auto"/>
        <w:left w:val="none" w:sz="0" w:space="0" w:color="auto"/>
        <w:bottom w:val="none" w:sz="0" w:space="0" w:color="auto"/>
        <w:right w:val="none" w:sz="0" w:space="0" w:color="auto"/>
      </w:divBdr>
    </w:div>
    <w:div w:id="104081137">
      <w:marLeft w:val="0"/>
      <w:marRight w:val="0"/>
      <w:marTop w:val="0"/>
      <w:marBottom w:val="0"/>
      <w:divBdr>
        <w:top w:val="none" w:sz="0" w:space="0" w:color="auto"/>
        <w:left w:val="none" w:sz="0" w:space="0" w:color="auto"/>
        <w:bottom w:val="none" w:sz="0" w:space="0" w:color="auto"/>
        <w:right w:val="none" w:sz="0" w:space="0" w:color="auto"/>
      </w:divBdr>
    </w:div>
    <w:div w:id="104081138">
      <w:marLeft w:val="0"/>
      <w:marRight w:val="0"/>
      <w:marTop w:val="0"/>
      <w:marBottom w:val="0"/>
      <w:divBdr>
        <w:top w:val="none" w:sz="0" w:space="0" w:color="auto"/>
        <w:left w:val="none" w:sz="0" w:space="0" w:color="auto"/>
        <w:bottom w:val="none" w:sz="0" w:space="0" w:color="auto"/>
        <w:right w:val="none" w:sz="0" w:space="0" w:color="auto"/>
      </w:divBdr>
    </w:div>
    <w:div w:id="104081139">
      <w:marLeft w:val="0"/>
      <w:marRight w:val="0"/>
      <w:marTop w:val="0"/>
      <w:marBottom w:val="0"/>
      <w:divBdr>
        <w:top w:val="none" w:sz="0" w:space="0" w:color="auto"/>
        <w:left w:val="none" w:sz="0" w:space="0" w:color="auto"/>
        <w:bottom w:val="none" w:sz="0" w:space="0" w:color="auto"/>
        <w:right w:val="none" w:sz="0" w:space="0" w:color="auto"/>
      </w:divBdr>
    </w:div>
    <w:div w:id="104081140">
      <w:marLeft w:val="0"/>
      <w:marRight w:val="0"/>
      <w:marTop w:val="0"/>
      <w:marBottom w:val="0"/>
      <w:divBdr>
        <w:top w:val="none" w:sz="0" w:space="0" w:color="auto"/>
        <w:left w:val="none" w:sz="0" w:space="0" w:color="auto"/>
        <w:bottom w:val="none" w:sz="0" w:space="0" w:color="auto"/>
        <w:right w:val="none" w:sz="0" w:space="0" w:color="auto"/>
      </w:divBdr>
    </w:div>
    <w:div w:id="117382325">
      <w:bodyDiv w:val="1"/>
      <w:marLeft w:val="0"/>
      <w:marRight w:val="0"/>
      <w:marTop w:val="0"/>
      <w:marBottom w:val="0"/>
      <w:divBdr>
        <w:top w:val="none" w:sz="0" w:space="0" w:color="auto"/>
        <w:left w:val="none" w:sz="0" w:space="0" w:color="auto"/>
        <w:bottom w:val="none" w:sz="0" w:space="0" w:color="auto"/>
        <w:right w:val="none" w:sz="0" w:space="0" w:color="auto"/>
      </w:divBdr>
    </w:div>
    <w:div w:id="120805474">
      <w:bodyDiv w:val="1"/>
      <w:marLeft w:val="0"/>
      <w:marRight w:val="0"/>
      <w:marTop w:val="0"/>
      <w:marBottom w:val="0"/>
      <w:divBdr>
        <w:top w:val="none" w:sz="0" w:space="0" w:color="auto"/>
        <w:left w:val="none" w:sz="0" w:space="0" w:color="auto"/>
        <w:bottom w:val="none" w:sz="0" w:space="0" w:color="auto"/>
        <w:right w:val="none" w:sz="0" w:space="0" w:color="auto"/>
      </w:divBdr>
    </w:div>
    <w:div w:id="123500614">
      <w:bodyDiv w:val="1"/>
      <w:marLeft w:val="0"/>
      <w:marRight w:val="0"/>
      <w:marTop w:val="0"/>
      <w:marBottom w:val="0"/>
      <w:divBdr>
        <w:top w:val="none" w:sz="0" w:space="0" w:color="auto"/>
        <w:left w:val="none" w:sz="0" w:space="0" w:color="auto"/>
        <w:bottom w:val="none" w:sz="0" w:space="0" w:color="auto"/>
        <w:right w:val="none" w:sz="0" w:space="0" w:color="auto"/>
      </w:divBdr>
    </w:div>
    <w:div w:id="128401652">
      <w:bodyDiv w:val="1"/>
      <w:marLeft w:val="0"/>
      <w:marRight w:val="0"/>
      <w:marTop w:val="0"/>
      <w:marBottom w:val="0"/>
      <w:divBdr>
        <w:top w:val="none" w:sz="0" w:space="0" w:color="auto"/>
        <w:left w:val="none" w:sz="0" w:space="0" w:color="auto"/>
        <w:bottom w:val="none" w:sz="0" w:space="0" w:color="auto"/>
        <w:right w:val="none" w:sz="0" w:space="0" w:color="auto"/>
      </w:divBdr>
    </w:div>
    <w:div w:id="138772380">
      <w:bodyDiv w:val="1"/>
      <w:marLeft w:val="0"/>
      <w:marRight w:val="0"/>
      <w:marTop w:val="0"/>
      <w:marBottom w:val="0"/>
      <w:divBdr>
        <w:top w:val="none" w:sz="0" w:space="0" w:color="auto"/>
        <w:left w:val="none" w:sz="0" w:space="0" w:color="auto"/>
        <w:bottom w:val="none" w:sz="0" w:space="0" w:color="auto"/>
        <w:right w:val="none" w:sz="0" w:space="0" w:color="auto"/>
      </w:divBdr>
    </w:div>
    <w:div w:id="180946139">
      <w:bodyDiv w:val="1"/>
      <w:marLeft w:val="0"/>
      <w:marRight w:val="0"/>
      <w:marTop w:val="0"/>
      <w:marBottom w:val="0"/>
      <w:divBdr>
        <w:top w:val="none" w:sz="0" w:space="0" w:color="auto"/>
        <w:left w:val="none" w:sz="0" w:space="0" w:color="auto"/>
        <w:bottom w:val="none" w:sz="0" w:space="0" w:color="auto"/>
        <w:right w:val="none" w:sz="0" w:space="0" w:color="auto"/>
      </w:divBdr>
    </w:div>
    <w:div w:id="208419549">
      <w:bodyDiv w:val="1"/>
      <w:marLeft w:val="0"/>
      <w:marRight w:val="0"/>
      <w:marTop w:val="0"/>
      <w:marBottom w:val="0"/>
      <w:divBdr>
        <w:top w:val="none" w:sz="0" w:space="0" w:color="auto"/>
        <w:left w:val="none" w:sz="0" w:space="0" w:color="auto"/>
        <w:bottom w:val="none" w:sz="0" w:space="0" w:color="auto"/>
        <w:right w:val="none" w:sz="0" w:space="0" w:color="auto"/>
      </w:divBdr>
    </w:div>
    <w:div w:id="213322713">
      <w:bodyDiv w:val="1"/>
      <w:marLeft w:val="0"/>
      <w:marRight w:val="0"/>
      <w:marTop w:val="0"/>
      <w:marBottom w:val="0"/>
      <w:divBdr>
        <w:top w:val="none" w:sz="0" w:space="0" w:color="auto"/>
        <w:left w:val="none" w:sz="0" w:space="0" w:color="auto"/>
        <w:bottom w:val="none" w:sz="0" w:space="0" w:color="auto"/>
        <w:right w:val="none" w:sz="0" w:space="0" w:color="auto"/>
      </w:divBdr>
    </w:div>
    <w:div w:id="221989902">
      <w:bodyDiv w:val="1"/>
      <w:marLeft w:val="0"/>
      <w:marRight w:val="0"/>
      <w:marTop w:val="0"/>
      <w:marBottom w:val="0"/>
      <w:divBdr>
        <w:top w:val="none" w:sz="0" w:space="0" w:color="auto"/>
        <w:left w:val="none" w:sz="0" w:space="0" w:color="auto"/>
        <w:bottom w:val="none" w:sz="0" w:space="0" w:color="auto"/>
        <w:right w:val="none" w:sz="0" w:space="0" w:color="auto"/>
      </w:divBdr>
    </w:div>
    <w:div w:id="229847716">
      <w:bodyDiv w:val="1"/>
      <w:marLeft w:val="0"/>
      <w:marRight w:val="0"/>
      <w:marTop w:val="0"/>
      <w:marBottom w:val="0"/>
      <w:divBdr>
        <w:top w:val="none" w:sz="0" w:space="0" w:color="auto"/>
        <w:left w:val="none" w:sz="0" w:space="0" w:color="auto"/>
        <w:bottom w:val="none" w:sz="0" w:space="0" w:color="auto"/>
        <w:right w:val="none" w:sz="0" w:space="0" w:color="auto"/>
      </w:divBdr>
    </w:div>
    <w:div w:id="239170841">
      <w:bodyDiv w:val="1"/>
      <w:marLeft w:val="0"/>
      <w:marRight w:val="0"/>
      <w:marTop w:val="0"/>
      <w:marBottom w:val="0"/>
      <w:divBdr>
        <w:top w:val="none" w:sz="0" w:space="0" w:color="auto"/>
        <w:left w:val="none" w:sz="0" w:space="0" w:color="auto"/>
        <w:bottom w:val="none" w:sz="0" w:space="0" w:color="auto"/>
        <w:right w:val="none" w:sz="0" w:space="0" w:color="auto"/>
      </w:divBdr>
    </w:div>
    <w:div w:id="268851802">
      <w:bodyDiv w:val="1"/>
      <w:marLeft w:val="0"/>
      <w:marRight w:val="0"/>
      <w:marTop w:val="0"/>
      <w:marBottom w:val="0"/>
      <w:divBdr>
        <w:top w:val="none" w:sz="0" w:space="0" w:color="auto"/>
        <w:left w:val="none" w:sz="0" w:space="0" w:color="auto"/>
        <w:bottom w:val="none" w:sz="0" w:space="0" w:color="auto"/>
        <w:right w:val="none" w:sz="0" w:space="0" w:color="auto"/>
      </w:divBdr>
    </w:div>
    <w:div w:id="274748839">
      <w:bodyDiv w:val="1"/>
      <w:marLeft w:val="0"/>
      <w:marRight w:val="0"/>
      <w:marTop w:val="0"/>
      <w:marBottom w:val="0"/>
      <w:divBdr>
        <w:top w:val="none" w:sz="0" w:space="0" w:color="auto"/>
        <w:left w:val="none" w:sz="0" w:space="0" w:color="auto"/>
        <w:bottom w:val="none" w:sz="0" w:space="0" w:color="auto"/>
        <w:right w:val="none" w:sz="0" w:space="0" w:color="auto"/>
      </w:divBdr>
    </w:div>
    <w:div w:id="306016928">
      <w:bodyDiv w:val="1"/>
      <w:marLeft w:val="0"/>
      <w:marRight w:val="0"/>
      <w:marTop w:val="0"/>
      <w:marBottom w:val="0"/>
      <w:divBdr>
        <w:top w:val="none" w:sz="0" w:space="0" w:color="auto"/>
        <w:left w:val="none" w:sz="0" w:space="0" w:color="auto"/>
        <w:bottom w:val="none" w:sz="0" w:space="0" w:color="auto"/>
        <w:right w:val="none" w:sz="0" w:space="0" w:color="auto"/>
      </w:divBdr>
    </w:div>
    <w:div w:id="309135267">
      <w:bodyDiv w:val="1"/>
      <w:marLeft w:val="0"/>
      <w:marRight w:val="0"/>
      <w:marTop w:val="0"/>
      <w:marBottom w:val="0"/>
      <w:divBdr>
        <w:top w:val="none" w:sz="0" w:space="0" w:color="auto"/>
        <w:left w:val="none" w:sz="0" w:space="0" w:color="auto"/>
        <w:bottom w:val="none" w:sz="0" w:space="0" w:color="auto"/>
        <w:right w:val="none" w:sz="0" w:space="0" w:color="auto"/>
      </w:divBdr>
    </w:div>
    <w:div w:id="312753858">
      <w:bodyDiv w:val="1"/>
      <w:marLeft w:val="0"/>
      <w:marRight w:val="0"/>
      <w:marTop w:val="0"/>
      <w:marBottom w:val="0"/>
      <w:divBdr>
        <w:top w:val="none" w:sz="0" w:space="0" w:color="auto"/>
        <w:left w:val="none" w:sz="0" w:space="0" w:color="auto"/>
        <w:bottom w:val="none" w:sz="0" w:space="0" w:color="auto"/>
        <w:right w:val="none" w:sz="0" w:space="0" w:color="auto"/>
      </w:divBdr>
    </w:div>
    <w:div w:id="330527867">
      <w:bodyDiv w:val="1"/>
      <w:marLeft w:val="0"/>
      <w:marRight w:val="0"/>
      <w:marTop w:val="0"/>
      <w:marBottom w:val="0"/>
      <w:divBdr>
        <w:top w:val="none" w:sz="0" w:space="0" w:color="auto"/>
        <w:left w:val="none" w:sz="0" w:space="0" w:color="auto"/>
        <w:bottom w:val="none" w:sz="0" w:space="0" w:color="auto"/>
        <w:right w:val="none" w:sz="0" w:space="0" w:color="auto"/>
      </w:divBdr>
    </w:div>
    <w:div w:id="342366423">
      <w:bodyDiv w:val="1"/>
      <w:marLeft w:val="0"/>
      <w:marRight w:val="0"/>
      <w:marTop w:val="0"/>
      <w:marBottom w:val="0"/>
      <w:divBdr>
        <w:top w:val="none" w:sz="0" w:space="0" w:color="auto"/>
        <w:left w:val="none" w:sz="0" w:space="0" w:color="auto"/>
        <w:bottom w:val="none" w:sz="0" w:space="0" w:color="auto"/>
        <w:right w:val="none" w:sz="0" w:space="0" w:color="auto"/>
      </w:divBdr>
    </w:div>
    <w:div w:id="349258950">
      <w:bodyDiv w:val="1"/>
      <w:marLeft w:val="0"/>
      <w:marRight w:val="0"/>
      <w:marTop w:val="0"/>
      <w:marBottom w:val="0"/>
      <w:divBdr>
        <w:top w:val="none" w:sz="0" w:space="0" w:color="auto"/>
        <w:left w:val="none" w:sz="0" w:space="0" w:color="auto"/>
        <w:bottom w:val="none" w:sz="0" w:space="0" w:color="auto"/>
        <w:right w:val="none" w:sz="0" w:space="0" w:color="auto"/>
      </w:divBdr>
    </w:div>
    <w:div w:id="358120521">
      <w:bodyDiv w:val="1"/>
      <w:marLeft w:val="0"/>
      <w:marRight w:val="0"/>
      <w:marTop w:val="0"/>
      <w:marBottom w:val="0"/>
      <w:divBdr>
        <w:top w:val="none" w:sz="0" w:space="0" w:color="auto"/>
        <w:left w:val="none" w:sz="0" w:space="0" w:color="auto"/>
        <w:bottom w:val="none" w:sz="0" w:space="0" w:color="auto"/>
        <w:right w:val="none" w:sz="0" w:space="0" w:color="auto"/>
      </w:divBdr>
    </w:div>
    <w:div w:id="392123030">
      <w:bodyDiv w:val="1"/>
      <w:marLeft w:val="0"/>
      <w:marRight w:val="0"/>
      <w:marTop w:val="0"/>
      <w:marBottom w:val="0"/>
      <w:divBdr>
        <w:top w:val="none" w:sz="0" w:space="0" w:color="auto"/>
        <w:left w:val="none" w:sz="0" w:space="0" w:color="auto"/>
        <w:bottom w:val="none" w:sz="0" w:space="0" w:color="auto"/>
        <w:right w:val="none" w:sz="0" w:space="0" w:color="auto"/>
      </w:divBdr>
    </w:div>
    <w:div w:id="421729884">
      <w:bodyDiv w:val="1"/>
      <w:marLeft w:val="0"/>
      <w:marRight w:val="0"/>
      <w:marTop w:val="0"/>
      <w:marBottom w:val="0"/>
      <w:divBdr>
        <w:top w:val="none" w:sz="0" w:space="0" w:color="auto"/>
        <w:left w:val="none" w:sz="0" w:space="0" w:color="auto"/>
        <w:bottom w:val="none" w:sz="0" w:space="0" w:color="auto"/>
        <w:right w:val="none" w:sz="0" w:space="0" w:color="auto"/>
      </w:divBdr>
    </w:div>
    <w:div w:id="423768987">
      <w:bodyDiv w:val="1"/>
      <w:marLeft w:val="0"/>
      <w:marRight w:val="0"/>
      <w:marTop w:val="0"/>
      <w:marBottom w:val="0"/>
      <w:divBdr>
        <w:top w:val="none" w:sz="0" w:space="0" w:color="auto"/>
        <w:left w:val="none" w:sz="0" w:space="0" w:color="auto"/>
        <w:bottom w:val="none" w:sz="0" w:space="0" w:color="auto"/>
        <w:right w:val="none" w:sz="0" w:space="0" w:color="auto"/>
      </w:divBdr>
    </w:div>
    <w:div w:id="432173044">
      <w:bodyDiv w:val="1"/>
      <w:marLeft w:val="0"/>
      <w:marRight w:val="0"/>
      <w:marTop w:val="0"/>
      <w:marBottom w:val="0"/>
      <w:divBdr>
        <w:top w:val="none" w:sz="0" w:space="0" w:color="auto"/>
        <w:left w:val="none" w:sz="0" w:space="0" w:color="auto"/>
        <w:bottom w:val="none" w:sz="0" w:space="0" w:color="auto"/>
        <w:right w:val="none" w:sz="0" w:space="0" w:color="auto"/>
      </w:divBdr>
    </w:div>
    <w:div w:id="437994405">
      <w:bodyDiv w:val="1"/>
      <w:marLeft w:val="0"/>
      <w:marRight w:val="0"/>
      <w:marTop w:val="0"/>
      <w:marBottom w:val="0"/>
      <w:divBdr>
        <w:top w:val="none" w:sz="0" w:space="0" w:color="auto"/>
        <w:left w:val="none" w:sz="0" w:space="0" w:color="auto"/>
        <w:bottom w:val="none" w:sz="0" w:space="0" w:color="auto"/>
        <w:right w:val="none" w:sz="0" w:space="0" w:color="auto"/>
      </w:divBdr>
    </w:div>
    <w:div w:id="455026237">
      <w:bodyDiv w:val="1"/>
      <w:marLeft w:val="0"/>
      <w:marRight w:val="0"/>
      <w:marTop w:val="0"/>
      <w:marBottom w:val="0"/>
      <w:divBdr>
        <w:top w:val="none" w:sz="0" w:space="0" w:color="auto"/>
        <w:left w:val="none" w:sz="0" w:space="0" w:color="auto"/>
        <w:bottom w:val="none" w:sz="0" w:space="0" w:color="auto"/>
        <w:right w:val="none" w:sz="0" w:space="0" w:color="auto"/>
      </w:divBdr>
    </w:div>
    <w:div w:id="465903048">
      <w:bodyDiv w:val="1"/>
      <w:marLeft w:val="0"/>
      <w:marRight w:val="0"/>
      <w:marTop w:val="0"/>
      <w:marBottom w:val="0"/>
      <w:divBdr>
        <w:top w:val="none" w:sz="0" w:space="0" w:color="auto"/>
        <w:left w:val="none" w:sz="0" w:space="0" w:color="auto"/>
        <w:bottom w:val="none" w:sz="0" w:space="0" w:color="auto"/>
        <w:right w:val="none" w:sz="0" w:space="0" w:color="auto"/>
      </w:divBdr>
    </w:div>
    <w:div w:id="470709359">
      <w:bodyDiv w:val="1"/>
      <w:marLeft w:val="0"/>
      <w:marRight w:val="0"/>
      <w:marTop w:val="0"/>
      <w:marBottom w:val="0"/>
      <w:divBdr>
        <w:top w:val="none" w:sz="0" w:space="0" w:color="auto"/>
        <w:left w:val="none" w:sz="0" w:space="0" w:color="auto"/>
        <w:bottom w:val="none" w:sz="0" w:space="0" w:color="auto"/>
        <w:right w:val="none" w:sz="0" w:space="0" w:color="auto"/>
      </w:divBdr>
    </w:div>
    <w:div w:id="487986986">
      <w:bodyDiv w:val="1"/>
      <w:marLeft w:val="0"/>
      <w:marRight w:val="0"/>
      <w:marTop w:val="0"/>
      <w:marBottom w:val="0"/>
      <w:divBdr>
        <w:top w:val="none" w:sz="0" w:space="0" w:color="auto"/>
        <w:left w:val="none" w:sz="0" w:space="0" w:color="auto"/>
        <w:bottom w:val="none" w:sz="0" w:space="0" w:color="auto"/>
        <w:right w:val="none" w:sz="0" w:space="0" w:color="auto"/>
      </w:divBdr>
    </w:div>
    <w:div w:id="491524915">
      <w:bodyDiv w:val="1"/>
      <w:marLeft w:val="0"/>
      <w:marRight w:val="0"/>
      <w:marTop w:val="0"/>
      <w:marBottom w:val="0"/>
      <w:divBdr>
        <w:top w:val="none" w:sz="0" w:space="0" w:color="auto"/>
        <w:left w:val="none" w:sz="0" w:space="0" w:color="auto"/>
        <w:bottom w:val="none" w:sz="0" w:space="0" w:color="auto"/>
        <w:right w:val="none" w:sz="0" w:space="0" w:color="auto"/>
      </w:divBdr>
    </w:div>
    <w:div w:id="492725318">
      <w:bodyDiv w:val="1"/>
      <w:marLeft w:val="0"/>
      <w:marRight w:val="0"/>
      <w:marTop w:val="0"/>
      <w:marBottom w:val="0"/>
      <w:divBdr>
        <w:top w:val="none" w:sz="0" w:space="0" w:color="auto"/>
        <w:left w:val="none" w:sz="0" w:space="0" w:color="auto"/>
        <w:bottom w:val="none" w:sz="0" w:space="0" w:color="auto"/>
        <w:right w:val="none" w:sz="0" w:space="0" w:color="auto"/>
      </w:divBdr>
    </w:div>
    <w:div w:id="498273127">
      <w:bodyDiv w:val="1"/>
      <w:marLeft w:val="0"/>
      <w:marRight w:val="0"/>
      <w:marTop w:val="0"/>
      <w:marBottom w:val="0"/>
      <w:divBdr>
        <w:top w:val="none" w:sz="0" w:space="0" w:color="auto"/>
        <w:left w:val="none" w:sz="0" w:space="0" w:color="auto"/>
        <w:bottom w:val="none" w:sz="0" w:space="0" w:color="auto"/>
        <w:right w:val="none" w:sz="0" w:space="0" w:color="auto"/>
      </w:divBdr>
    </w:div>
    <w:div w:id="498428419">
      <w:bodyDiv w:val="1"/>
      <w:marLeft w:val="0"/>
      <w:marRight w:val="0"/>
      <w:marTop w:val="0"/>
      <w:marBottom w:val="0"/>
      <w:divBdr>
        <w:top w:val="none" w:sz="0" w:space="0" w:color="auto"/>
        <w:left w:val="none" w:sz="0" w:space="0" w:color="auto"/>
        <w:bottom w:val="none" w:sz="0" w:space="0" w:color="auto"/>
        <w:right w:val="none" w:sz="0" w:space="0" w:color="auto"/>
      </w:divBdr>
    </w:div>
    <w:div w:id="500855761">
      <w:bodyDiv w:val="1"/>
      <w:marLeft w:val="0"/>
      <w:marRight w:val="0"/>
      <w:marTop w:val="0"/>
      <w:marBottom w:val="0"/>
      <w:divBdr>
        <w:top w:val="none" w:sz="0" w:space="0" w:color="auto"/>
        <w:left w:val="none" w:sz="0" w:space="0" w:color="auto"/>
        <w:bottom w:val="none" w:sz="0" w:space="0" w:color="auto"/>
        <w:right w:val="none" w:sz="0" w:space="0" w:color="auto"/>
      </w:divBdr>
    </w:div>
    <w:div w:id="502858631">
      <w:bodyDiv w:val="1"/>
      <w:marLeft w:val="0"/>
      <w:marRight w:val="0"/>
      <w:marTop w:val="0"/>
      <w:marBottom w:val="0"/>
      <w:divBdr>
        <w:top w:val="none" w:sz="0" w:space="0" w:color="auto"/>
        <w:left w:val="none" w:sz="0" w:space="0" w:color="auto"/>
        <w:bottom w:val="none" w:sz="0" w:space="0" w:color="auto"/>
        <w:right w:val="none" w:sz="0" w:space="0" w:color="auto"/>
      </w:divBdr>
    </w:div>
    <w:div w:id="504785808">
      <w:bodyDiv w:val="1"/>
      <w:marLeft w:val="0"/>
      <w:marRight w:val="0"/>
      <w:marTop w:val="0"/>
      <w:marBottom w:val="0"/>
      <w:divBdr>
        <w:top w:val="none" w:sz="0" w:space="0" w:color="auto"/>
        <w:left w:val="none" w:sz="0" w:space="0" w:color="auto"/>
        <w:bottom w:val="none" w:sz="0" w:space="0" w:color="auto"/>
        <w:right w:val="none" w:sz="0" w:space="0" w:color="auto"/>
      </w:divBdr>
    </w:div>
    <w:div w:id="511258771">
      <w:bodyDiv w:val="1"/>
      <w:marLeft w:val="0"/>
      <w:marRight w:val="0"/>
      <w:marTop w:val="0"/>
      <w:marBottom w:val="0"/>
      <w:divBdr>
        <w:top w:val="none" w:sz="0" w:space="0" w:color="auto"/>
        <w:left w:val="none" w:sz="0" w:space="0" w:color="auto"/>
        <w:bottom w:val="none" w:sz="0" w:space="0" w:color="auto"/>
        <w:right w:val="none" w:sz="0" w:space="0" w:color="auto"/>
      </w:divBdr>
    </w:div>
    <w:div w:id="519709885">
      <w:bodyDiv w:val="1"/>
      <w:marLeft w:val="0"/>
      <w:marRight w:val="0"/>
      <w:marTop w:val="0"/>
      <w:marBottom w:val="0"/>
      <w:divBdr>
        <w:top w:val="none" w:sz="0" w:space="0" w:color="auto"/>
        <w:left w:val="none" w:sz="0" w:space="0" w:color="auto"/>
        <w:bottom w:val="none" w:sz="0" w:space="0" w:color="auto"/>
        <w:right w:val="none" w:sz="0" w:space="0" w:color="auto"/>
      </w:divBdr>
    </w:div>
    <w:div w:id="532117662">
      <w:bodyDiv w:val="1"/>
      <w:marLeft w:val="0"/>
      <w:marRight w:val="0"/>
      <w:marTop w:val="0"/>
      <w:marBottom w:val="0"/>
      <w:divBdr>
        <w:top w:val="none" w:sz="0" w:space="0" w:color="auto"/>
        <w:left w:val="none" w:sz="0" w:space="0" w:color="auto"/>
        <w:bottom w:val="none" w:sz="0" w:space="0" w:color="auto"/>
        <w:right w:val="none" w:sz="0" w:space="0" w:color="auto"/>
      </w:divBdr>
    </w:div>
    <w:div w:id="532958619">
      <w:bodyDiv w:val="1"/>
      <w:marLeft w:val="0"/>
      <w:marRight w:val="0"/>
      <w:marTop w:val="0"/>
      <w:marBottom w:val="0"/>
      <w:divBdr>
        <w:top w:val="none" w:sz="0" w:space="0" w:color="auto"/>
        <w:left w:val="none" w:sz="0" w:space="0" w:color="auto"/>
        <w:bottom w:val="none" w:sz="0" w:space="0" w:color="auto"/>
        <w:right w:val="none" w:sz="0" w:space="0" w:color="auto"/>
      </w:divBdr>
    </w:div>
    <w:div w:id="533734343">
      <w:bodyDiv w:val="1"/>
      <w:marLeft w:val="0"/>
      <w:marRight w:val="0"/>
      <w:marTop w:val="0"/>
      <w:marBottom w:val="0"/>
      <w:divBdr>
        <w:top w:val="none" w:sz="0" w:space="0" w:color="auto"/>
        <w:left w:val="none" w:sz="0" w:space="0" w:color="auto"/>
        <w:bottom w:val="none" w:sz="0" w:space="0" w:color="auto"/>
        <w:right w:val="none" w:sz="0" w:space="0" w:color="auto"/>
      </w:divBdr>
    </w:div>
    <w:div w:id="539561473">
      <w:bodyDiv w:val="1"/>
      <w:marLeft w:val="0"/>
      <w:marRight w:val="0"/>
      <w:marTop w:val="0"/>
      <w:marBottom w:val="0"/>
      <w:divBdr>
        <w:top w:val="none" w:sz="0" w:space="0" w:color="auto"/>
        <w:left w:val="none" w:sz="0" w:space="0" w:color="auto"/>
        <w:bottom w:val="none" w:sz="0" w:space="0" w:color="auto"/>
        <w:right w:val="none" w:sz="0" w:space="0" w:color="auto"/>
      </w:divBdr>
    </w:div>
    <w:div w:id="553391259">
      <w:bodyDiv w:val="1"/>
      <w:marLeft w:val="0"/>
      <w:marRight w:val="0"/>
      <w:marTop w:val="0"/>
      <w:marBottom w:val="0"/>
      <w:divBdr>
        <w:top w:val="none" w:sz="0" w:space="0" w:color="auto"/>
        <w:left w:val="none" w:sz="0" w:space="0" w:color="auto"/>
        <w:bottom w:val="none" w:sz="0" w:space="0" w:color="auto"/>
        <w:right w:val="none" w:sz="0" w:space="0" w:color="auto"/>
      </w:divBdr>
    </w:div>
    <w:div w:id="554511358">
      <w:bodyDiv w:val="1"/>
      <w:marLeft w:val="0"/>
      <w:marRight w:val="0"/>
      <w:marTop w:val="0"/>
      <w:marBottom w:val="0"/>
      <w:divBdr>
        <w:top w:val="none" w:sz="0" w:space="0" w:color="auto"/>
        <w:left w:val="none" w:sz="0" w:space="0" w:color="auto"/>
        <w:bottom w:val="none" w:sz="0" w:space="0" w:color="auto"/>
        <w:right w:val="none" w:sz="0" w:space="0" w:color="auto"/>
      </w:divBdr>
    </w:div>
    <w:div w:id="562300787">
      <w:bodyDiv w:val="1"/>
      <w:marLeft w:val="0"/>
      <w:marRight w:val="0"/>
      <w:marTop w:val="0"/>
      <w:marBottom w:val="0"/>
      <w:divBdr>
        <w:top w:val="none" w:sz="0" w:space="0" w:color="auto"/>
        <w:left w:val="none" w:sz="0" w:space="0" w:color="auto"/>
        <w:bottom w:val="none" w:sz="0" w:space="0" w:color="auto"/>
        <w:right w:val="none" w:sz="0" w:space="0" w:color="auto"/>
      </w:divBdr>
    </w:div>
    <w:div w:id="564026329">
      <w:bodyDiv w:val="1"/>
      <w:marLeft w:val="0"/>
      <w:marRight w:val="0"/>
      <w:marTop w:val="0"/>
      <w:marBottom w:val="0"/>
      <w:divBdr>
        <w:top w:val="none" w:sz="0" w:space="0" w:color="auto"/>
        <w:left w:val="none" w:sz="0" w:space="0" w:color="auto"/>
        <w:bottom w:val="none" w:sz="0" w:space="0" w:color="auto"/>
        <w:right w:val="none" w:sz="0" w:space="0" w:color="auto"/>
      </w:divBdr>
    </w:div>
    <w:div w:id="567425857">
      <w:bodyDiv w:val="1"/>
      <w:marLeft w:val="0"/>
      <w:marRight w:val="0"/>
      <w:marTop w:val="0"/>
      <w:marBottom w:val="0"/>
      <w:divBdr>
        <w:top w:val="none" w:sz="0" w:space="0" w:color="auto"/>
        <w:left w:val="none" w:sz="0" w:space="0" w:color="auto"/>
        <w:bottom w:val="none" w:sz="0" w:space="0" w:color="auto"/>
        <w:right w:val="none" w:sz="0" w:space="0" w:color="auto"/>
      </w:divBdr>
    </w:div>
    <w:div w:id="569269348">
      <w:bodyDiv w:val="1"/>
      <w:marLeft w:val="0"/>
      <w:marRight w:val="0"/>
      <w:marTop w:val="0"/>
      <w:marBottom w:val="0"/>
      <w:divBdr>
        <w:top w:val="none" w:sz="0" w:space="0" w:color="auto"/>
        <w:left w:val="none" w:sz="0" w:space="0" w:color="auto"/>
        <w:bottom w:val="none" w:sz="0" w:space="0" w:color="auto"/>
        <w:right w:val="none" w:sz="0" w:space="0" w:color="auto"/>
      </w:divBdr>
    </w:div>
    <w:div w:id="578057343">
      <w:bodyDiv w:val="1"/>
      <w:marLeft w:val="0"/>
      <w:marRight w:val="0"/>
      <w:marTop w:val="0"/>
      <w:marBottom w:val="0"/>
      <w:divBdr>
        <w:top w:val="none" w:sz="0" w:space="0" w:color="auto"/>
        <w:left w:val="none" w:sz="0" w:space="0" w:color="auto"/>
        <w:bottom w:val="none" w:sz="0" w:space="0" w:color="auto"/>
        <w:right w:val="none" w:sz="0" w:space="0" w:color="auto"/>
      </w:divBdr>
    </w:div>
    <w:div w:id="584800021">
      <w:bodyDiv w:val="1"/>
      <w:marLeft w:val="0"/>
      <w:marRight w:val="0"/>
      <w:marTop w:val="0"/>
      <w:marBottom w:val="0"/>
      <w:divBdr>
        <w:top w:val="none" w:sz="0" w:space="0" w:color="auto"/>
        <w:left w:val="none" w:sz="0" w:space="0" w:color="auto"/>
        <w:bottom w:val="none" w:sz="0" w:space="0" w:color="auto"/>
        <w:right w:val="none" w:sz="0" w:space="0" w:color="auto"/>
      </w:divBdr>
    </w:div>
    <w:div w:id="605116127">
      <w:bodyDiv w:val="1"/>
      <w:marLeft w:val="0"/>
      <w:marRight w:val="0"/>
      <w:marTop w:val="0"/>
      <w:marBottom w:val="0"/>
      <w:divBdr>
        <w:top w:val="none" w:sz="0" w:space="0" w:color="auto"/>
        <w:left w:val="none" w:sz="0" w:space="0" w:color="auto"/>
        <w:bottom w:val="none" w:sz="0" w:space="0" w:color="auto"/>
        <w:right w:val="none" w:sz="0" w:space="0" w:color="auto"/>
      </w:divBdr>
    </w:div>
    <w:div w:id="607542894">
      <w:bodyDiv w:val="1"/>
      <w:marLeft w:val="0"/>
      <w:marRight w:val="0"/>
      <w:marTop w:val="0"/>
      <w:marBottom w:val="0"/>
      <w:divBdr>
        <w:top w:val="none" w:sz="0" w:space="0" w:color="auto"/>
        <w:left w:val="none" w:sz="0" w:space="0" w:color="auto"/>
        <w:bottom w:val="none" w:sz="0" w:space="0" w:color="auto"/>
        <w:right w:val="none" w:sz="0" w:space="0" w:color="auto"/>
      </w:divBdr>
    </w:div>
    <w:div w:id="630406973">
      <w:bodyDiv w:val="1"/>
      <w:marLeft w:val="0"/>
      <w:marRight w:val="0"/>
      <w:marTop w:val="0"/>
      <w:marBottom w:val="0"/>
      <w:divBdr>
        <w:top w:val="none" w:sz="0" w:space="0" w:color="auto"/>
        <w:left w:val="none" w:sz="0" w:space="0" w:color="auto"/>
        <w:bottom w:val="none" w:sz="0" w:space="0" w:color="auto"/>
        <w:right w:val="none" w:sz="0" w:space="0" w:color="auto"/>
      </w:divBdr>
    </w:div>
    <w:div w:id="643244854">
      <w:bodyDiv w:val="1"/>
      <w:marLeft w:val="0"/>
      <w:marRight w:val="0"/>
      <w:marTop w:val="0"/>
      <w:marBottom w:val="0"/>
      <w:divBdr>
        <w:top w:val="none" w:sz="0" w:space="0" w:color="auto"/>
        <w:left w:val="none" w:sz="0" w:space="0" w:color="auto"/>
        <w:bottom w:val="none" w:sz="0" w:space="0" w:color="auto"/>
        <w:right w:val="none" w:sz="0" w:space="0" w:color="auto"/>
      </w:divBdr>
    </w:div>
    <w:div w:id="668409738">
      <w:bodyDiv w:val="1"/>
      <w:marLeft w:val="0"/>
      <w:marRight w:val="0"/>
      <w:marTop w:val="0"/>
      <w:marBottom w:val="0"/>
      <w:divBdr>
        <w:top w:val="none" w:sz="0" w:space="0" w:color="auto"/>
        <w:left w:val="none" w:sz="0" w:space="0" w:color="auto"/>
        <w:bottom w:val="none" w:sz="0" w:space="0" w:color="auto"/>
        <w:right w:val="none" w:sz="0" w:space="0" w:color="auto"/>
      </w:divBdr>
    </w:div>
    <w:div w:id="674571884">
      <w:bodyDiv w:val="1"/>
      <w:marLeft w:val="0"/>
      <w:marRight w:val="0"/>
      <w:marTop w:val="0"/>
      <w:marBottom w:val="0"/>
      <w:divBdr>
        <w:top w:val="none" w:sz="0" w:space="0" w:color="auto"/>
        <w:left w:val="none" w:sz="0" w:space="0" w:color="auto"/>
        <w:bottom w:val="none" w:sz="0" w:space="0" w:color="auto"/>
        <w:right w:val="none" w:sz="0" w:space="0" w:color="auto"/>
      </w:divBdr>
    </w:div>
    <w:div w:id="695040064">
      <w:bodyDiv w:val="1"/>
      <w:marLeft w:val="0"/>
      <w:marRight w:val="0"/>
      <w:marTop w:val="0"/>
      <w:marBottom w:val="0"/>
      <w:divBdr>
        <w:top w:val="none" w:sz="0" w:space="0" w:color="auto"/>
        <w:left w:val="none" w:sz="0" w:space="0" w:color="auto"/>
        <w:bottom w:val="none" w:sz="0" w:space="0" w:color="auto"/>
        <w:right w:val="none" w:sz="0" w:space="0" w:color="auto"/>
      </w:divBdr>
    </w:div>
    <w:div w:id="696931346">
      <w:bodyDiv w:val="1"/>
      <w:marLeft w:val="0"/>
      <w:marRight w:val="0"/>
      <w:marTop w:val="0"/>
      <w:marBottom w:val="0"/>
      <w:divBdr>
        <w:top w:val="none" w:sz="0" w:space="0" w:color="auto"/>
        <w:left w:val="none" w:sz="0" w:space="0" w:color="auto"/>
        <w:bottom w:val="none" w:sz="0" w:space="0" w:color="auto"/>
        <w:right w:val="none" w:sz="0" w:space="0" w:color="auto"/>
      </w:divBdr>
    </w:div>
    <w:div w:id="697049473">
      <w:bodyDiv w:val="1"/>
      <w:marLeft w:val="0"/>
      <w:marRight w:val="0"/>
      <w:marTop w:val="0"/>
      <w:marBottom w:val="0"/>
      <w:divBdr>
        <w:top w:val="none" w:sz="0" w:space="0" w:color="auto"/>
        <w:left w:val="none" w:sz="0" w:space="0" w:color="auto"/>
        <w:bottom w:val="none" w:sz="0" w:space="0" w:color="auto"/>
        <w:right w:val="none" w:sz="0" w:space="0" w:color="auto"/>
      </w:divBdr>
    </w:div>
    <w:div w:id="714891474">
      <w:bodyDiv w:val="1"/>
      <w:marLeft w:val="0"/>
      <w:marRight w:val="0"/>
      <w:marTop w:val="0"/>
      <w:marBottom w:val="0"/>
      <w:divBdr>
        <w:top w:val="none" w:sz="0" w:space="0" w:color="auto"/>
        <w:left w:val="none" w:sz="0" w:space="0" w:color="auto"/>
        <w:bottom w:val="none" w:sz="0" w:space="0" w:color="auto"/>
        <w:right w:val="none" w:sz="0" w:space="0" w:color="auto"/>
      </w:divBdr>
    </w:div>
    <w:div w:id="734933115">
      <w:bodyDiv w:val="1"/>
      <w:marLeft w:val="0"/>
      <w:marRight w:val="0"/>
      <w:marTop w:val="0"/>
      <w:marBottom w:val="0"/>
      <w:divBdr>
        <w:top w:val="none" w:sz="0" w:space="0" w:color="auto"/>
        <w:left w:val="none" w:sz="0" w:space="0" w:color="auto"/>
        <w:bottom w:val="none" w:sz="0" w:space="0" w:color="auto"/>
        <w:right w:val="none" w:sz="0" w:space="0" w:color="auto"/>
      </w:divBdr>
    </w:div>
    <w:div w:id="738283287">
      <w:bodyDiv w:val="1"/>
      <w:marLeft w:val="0"/>
      <w:marRight w:val="0"/>
      <w:marTop w:val="0"/>
      <w:marBottom w:val="0"/>
      <w:divBdr>
        <w:top w:val="none" w:sz="0" w:space="0" w:color="auto"/>
        <w:left w:val="none" w:sz="0" w:space="0" w:color="auto"/>
        <w:bottom w:val="none" w:sz="0" w:space="0" w:color="auto"/>
        <w:right w:val="none" w:sz="0" w:space="0" w:color="auto"/>
      </w:divBdr>
    </w:div>
    <w:div w:id="745348225">
      <w:bodyDiv w:val="1"/>
      <w:marLeft w:val="0"/>
      <w:marRight w:val="0"/>
      <w:marTop w:val="0"/>
      <w:marBottom w:val="0"/>
      <w:divBdr>
        <w:top w:val="none" w:sz="0" w:space="0" w:color="auto"/>
        <w:left w:val="none" w:sz="0" w:space="0" w:color="auto"/>
        <w:bottom w:val="none" w:sz="0" w:space="0" w:color="auto"/>
        <w:right w:val="none" w:sz="0" w:space="0" w:color="auto"/>
      </w:divBdr>
    </w:div>
    <w:div w:id="767584814">
      <w:bodyDiv w:val="1"/>
      <w:marLeft w:val="0"/>
      <w:marRight w:val="0"/>
      <w:marTop w:val="0"/>
      <w:marBottom w:val="0"/>
      <w:divBdr>
        <w:top w:val="none" w:sz="0" w:space="0" w:color="auto"/>
        <w:left w:val="none" w:sz="0" w:space="0" w:color="auto"/>
        <w:bottom w:val="none" w:sz="0" w:space="0" w:color="auto"/>
        <w:right w:val="none" w:sz="0" w:space="0" w:color="auto"/>
      </w:divBdr>
    </w:div>
    <w:div w:id="768232972">
      <w:bodyDiv w:val="1"/>
      <w:marLeft w:val="0"/>
      <w:marRight w:val="0"/>
      <w:marTop w:val="0"/>
      <w:marBottom w:val="0"/>
      <w:divBdr>
        <w:top w:val="none" w:sz="0" w:space="0" w:color="auto"/>
        <w:left w:val="none" w:sz="0" w:space="0" w:color="auto"/>
        <w:bottom w:val="none" w:sz="0" w:space="0" w:color="auto"/>
        <w:right w:val="none" w:sz="0" w:space="0" w:color="auto"/>
      </w:divBdr>
    </w:div>
    <w:div w:id="774519617">
      <w:bodyDiv w:val="1"/>
      <w:marLeft w:val="0"/>
      <w:marRight w:val="0"/>
      <w:marTop w:val="0"/>
      <w:marBottom w:val="0"/>
      <w:divBdr>
        <w:top w:val="none" w:sz="0" w:space="0" w:color="auto"/>
        <w:left w:val="none" w:sz="0" w:space="0" w:color="auto"/>
        <w:bottom w:val="none" w:sz="0" w:space="0" w:color="auto"/>
        <w:right w:val="none" w:sz="0" w:space="0" w:color="auto"/>
      </w:divBdr>
    </w:div>
    <w:div w:id="777262724">
      <w:bodyDiv w:val="1"/>
      <w:marLeft w:val="0"/>
      <w:marRight w:val="0"/>
      <w:marTop w:val="0"/>
      <w:marBottom w:val="0"/>
      <w:divBdr>
        <w:top w:val="none" w:sz="0" w:space="0" w:color="auto"/>
        <w:left w:val="none" w:sz="0" w:space="0" w:color="auto"/>
        <w:bottom w:val="none" w:sz="0" w:space="0" w:color="auto"/>
        <w:right w:val="none" w:sz="0" w:space="0" w:color="auto"/>
      </w:divBdr>
    </w:div>
    <w:div w:id="780538824">
      <w:bodyDiv w:val="1"/>
      <w:marLeft w:val="0"/>
      <w:marRight w:val="0"/>
      <w:marTop w:val="0"/>
      <w:marBottom w:val="0"/>
      <w:divBdr>
        <w:top w:val="none" w:sz="0" w:space="0" w:color="auto"/>
        <w:left w:val="none" w:sz="0" w:space="0" w:color="auto"/>
        <w:bottom w:val="none" w:sz="0" w:space="0" w:color="auto"/>
        <w:right w:val="none" w:sz="0" w:space="0" w:color="auto"/>
      </w:divBdr>
    </w:div>
    <w:div w:id="796410157">
      <w:bodyDiv w:val="1"/>
      <w:marLeft w:val="0"/>
      <w:marRight w:val="0"/>
      <w:marTop w:val="0"/>
      <w:marBottom w:val="0"/>
      <w:divBdr>
        <w:top w:val="none" w:sz="0" w:space="0" w:color="auto"/>
        <w:left w:val="none" w:sz="0" w:space="0" w:color="auto"/>
        <w:bottom w:val="none" w:sz="0" w:space="0" w:color="auto"/>
        <w:right w:val="none" w:sz="0" w:space="0" w:color="auto"/>
      </w:divBdr>
    </w:div>
    <w:div w:id="803696586">
      <w:bodyDiv w:val="1"/>
      <w:marLeft w:val="0"/>
      <w:marRight w:val="0"/>
      <w:marTop w:val="0"/>
      <w:marBottom w:val="0"/>
      <w:divBdr>
        <w:top w:val="none" w:sz="0" w:space="0" w:color="auto"/>
        <w:left w:val="none" w:sz="0" w:space="0" w:color="auto"/>
        <w:bottom w:val="none" w:sz="0" w:space="0" w:color="auto"/>
        <w:right w:val="none" w:sz="0" w:space="0" w:color="auto"/>
      </w:divBdr>
    </w:div>
    <w:div w:id="804808823">
      <w:bodyDiv w:val="1"/>
      <w:marLeft w:val="0"/>
      <w:marRight w:val="0"/>
      <w:marTop w:val="0"/>
      <w:marBottom w:val="0"/>
      <w:divBdr>
        <w:top w:val="none" w:sz="0" w:space="0" w:color="auto"/>
        <w:left w:val="none" w:sz="0" w:space="0" w:color="auto"/>
        <w:bottom w:val="none" w:sz="0" w:space="0" w:color="auto"/>
        <w:right w:val="none" w:sz="0" w:space="0" w:color="auto"/>
      </w:divBdr>
    </w:div>
    <w:div w:id="805002806">
      <w:bodyDiv w:val="1"/>
      <w:marLeft w:val="0"/>
      <w:marRight w:val="0"/>
      <w:marTop w:val="0"/>
      <w:marBottom w:val="0"/>
      <w:divBdr>
        <w:top w:val="none" w:sz="0" w:space="0" w:color="auto"/>
        <w:left w:val="none" w:sz="0" w:space="0" w:color="auto"/>
        <w:bottom w:val="none" w:sz="0" w:space="0" w:color="auto"/>
        <w:right w:val="none" w:sz="0" w:space="0" w:color="auto"/>
      </w:divBdr>
    </w:div>
    <w:div w:id="806896999">
      <w:bodyDiv w:val="1"/>
      <w:marLeft w:val="0"/>
      <w:marRight w:val="0"/>
      <w:marTop w:val="0"/>
      <w:marBottom w:val="0"/>
      <w:divBdr>
        <w:top w:val="none" w:sz="0" w:space="0" w:color="auto"/>
        <w:left w:val="none" w:sz="0" w:space="0" w:color="auto"/>
        <w:bottom w:val="none" w:sz="0" w:space="0" w:color="auto"/>
        <w:right w:val="none" w:sz="0" w:space="0" w:color="auto"/>
      </w:divBdr>
    </w:div>
    <w:div w:id="807863931">
      <w:bodyDiv w:val="1"/>
      <w:marLeft w:val="0"/>
      <w:marRight w:val="0"/>
      <w:marTop w:val="0"/>
      <w:marBottom w:val="0"/>
      <w:divBdr>
        <w:top w:val="none" w:sz="0" w:space="0" w:color="auto"/>
        <w:left w:val="none" w:sz="0" w:space="0" w:color="auto"/>
        <w:bottom w:val="none" w:sz="0" w:space="0" w:color="auto"/>
        <w:right w:val="none" w:sz="0" w:space="0" w:color="auto"/>
      </w:divBdr>
    </w:div>
    <w:div w:id="808742797">
      <w:bodyDiv w:val="1"/>
      <w:marLeft w:val="0"/>
      <w:marRight w:val="0"/>
      <w:marTop w:val="0"/>
      <w:marBottom w:val="0"/>
      <w:divBdr>
        <w:top w:val="none" w:sz="0" w:space="0" w:color="auto"/>
        <w:left w:val="none" w:sz="0" w:space="0" w:color="auto"/>
        <w:bottom w:val="none" w:sz="0" w:space="0" w:color="auto"/>
        <w:right w:val="none" w:sz="0" w:space="0" w:color="auto"/>
      </w:divBdr>
    </w:div>
    <w:div w:id="812334210">
      <w:bodyDiv w:val="1"/>
      <w:marLeft w:val="0"/>
      <w:marRight w:val="0"/>
      <w:marTop w:val="0"/>
      <w:marBottom w:val="0"/>
      <w:divBdr>
        <w:top w:val="none" w:sz="0" w:space="0" w:color="auto"/>
        <w:left w:val="none" w:sz="0" w:space="0" w:color="auto"/>
        <w:bottom w:val="none" w:sz="0" w:space="0" w:color="auto"/>
        <w:right w:val="none" w:sz="0" w:space="0" w:color="auto"/>
      </w:divBdr>
    </w:div>
    <w:div w:id="820148337">
      <w:bodyDiv w:val="1"/>
      <w:marLeft w:val="0"/>
      <w:marRight w:val="0"/>
      <w:marTop w:val="0"/>
      <w:marBottom w:val="0"/>
      <w:divBdr>
        <w:top w:val="none" w:sz="0" w:space="0" w:color="auto"/>
        <w:left w:val="none" w:sz="0" w:space="0" w:color="auto"/>
        <w:bottom w:val="none" w:sz="0" w:space="0" w:color="auto"/>
        <w:right w:val="none" w:sz="0" w:space="0" w:color="auto"/>
      </w:divBdr>
    </w:div>
    <w:div w:id="829950856">
      <w:bodyDiv w:val="1"/>
      <w:marLeft w:val="0"/>
      <w:marRight w:val="0"/>
      <w:marTop w:val="0"/>
      <w:marBottom w:val="0"/>
      <w:divBdr>
        <w:top w:val="none" w:sz="0" w:space="0" w:color="auto"/>
        <w:left w:val="none" w:sz="0" w:space="0" w:color="auto"/>
        <w:bottom w:val="none" w:sz="0" w:space="0" w:color="auto"/>
        <w:right w:val="none" w:sz="0" w:space="0" w:color="auto"/>
      </w:divBdr>
    </w:div>
    <w:div w:id="850217722">
      <w:bodyDiv w:val="1"/>
      <w:marLeft w:val="0"/>
      <w:marRight w:val="0"/>
      <w:marTop w:val="0"/>
      <w:marBottom w:val="0"/>
      <w:divBdr>
        <w:top w:val="none" w:sz="0" w:space="0" w:color="auto"/>
        <w:left w:val="none" w:sz="0" w:space="0" w:color="auto"/>
        <w:bottom w:val="none" w:sz="0" w:space="0" w:color="auto"/>
        <w:right w:val="none" w:sz="0" w:space="0" w:color="auto"/>
      </w:divBdr>
    </w:div>
    <w:div w:id="854223265">
      <w:bodyDiv w:val="1"/>
      <w:marLeft w:val="0"/>
      <w:marRight w:val="0"/>
      <w:marTop w:val="0"/>
      <w:marBottom w:val="0"/>
      <w:divBdr>
        <w:top w:val="none" w:sz="0" w:space="0" w:color="auto"/>
        <w:left w:val="none" w:sz="0" w:space="0" w:color="auto"/>
        <w:bottom w:val="none" w:sz="0" w:space="0" w:color="auto"/>
        <w:right w:val="none" w:sz="0" w:space="0" w:color="auto"/>
      </w:divBdr>
    </w:div>
    <w:div w:id="874465588">
      <w:bodyDiv w:val="1"/>
      <w:marLeft w:val="0"/>
      <w:marRight w:val="0"/>
      <w:marTop w:val="0"/>
      <w:marBottom w:val="0"/>
      <w:divBdr>
        <w:top w:val="none" w:sz="0" w:space="0" w:color="auto"/>
        <w:left w:val="none" w:sz="0" w:space="0" w:color="auto"/>
        <w:bottom w:val="none" w:sz="0" w:space="0" w:color="auto"/>
        <w:right w:val="none" w:sz="0" w:space="0" w:color="auto"/>
      </w:divBdr>
    </w:div>
    <w:div w:id="875506926">
      <w:bodyDiv w:val="1"/>
      <w:marLeft w:val="0"/>
      <w:marRight w:val="0"/>
      <w:marTop w:val="0"/>
      <w:marBottom w:val="0"/>
      <w:divBdr>
        <w:top w:val="none" w:sz="0" w:space="0" w:color="auto"/>
        <w:left w:val="none" w:sz="0" w:space="0" w:color="auto"/>
        <w:bottom w:val="none" w:sz="0" w:space="0" w:color="auto"/>
        <w:right w:val="none" w:sz="0" w:space="0" w:color="auto"/>
      </w:divBdr>
    </w:div>
    <w:div w:id="879129204">
      <w:bodyDiv w:val="1"/>
      <w:marLeft w:val="0"/>
      <w:marRight w:val="0"/>
      <w:marTop w:val="0"/>
      <w:marBottom w:val="0"/>
      <w:divBdr>
        <w:top w:val="none" w:sz="0" w:space="0" w:color="auto"/>
        <w:left w:val="none" w:sz="0" w:space="0" w:color="auto"/>
        <w:bottom w:val="none" w:sz="0" w:space="0" w:color="auto"/>
        <w:right w:val="none" w:sz="0" w:space="0" w:color="auto"/>
      </w:divBdr>
    </w:div>
    <w:div w:id="913050419">
      <w:bodyDiv w:val="1"/>
      <w:marLeft w:val="0"/>
      <w:marRight w:val="0"/>
      <w:marTop w:val="0"/>
      <w:marBottom w:val="0"/>
      <w:divBdr>
        <w:top w:val="none" w:sz="0" w:space="0" w:color="auto"/>
        <w:left w:val="none" w:sz="0" w:space="0" w:color="auto"/>
        <w:bottom w:val="none" w:sz="0" w:space="0" w:color="auto"/>
        <w:right w:val="none" w:sz="0" w:space="0" w:color="auto"/>
      </w:divBdr>
    </w:div>
    <w:div w:id="915625454">
      <w:bodyDiv w:val="1"/>
      <w:marLeft w:val="0"/>
      <w:marRight w:val="0"/>
      <w:marTop w:val="0"/>
      <w:marBottom w:val="0"/>
      <w:divBdr>
        <w:top w:val="none" w:sz="0" w:space="0" w:color="auto"/>
        <w:left w:val="none" w:sz="0" w:space="0" w:color="auto"/>
        <w:bottom w:val="none" w:sz="0" w:space="0" w:color="auto"/>
        <w:right w:val="none" w:sz="0" w:space="0" w:color="auto"/>
      </w:divBdr>
    </w:div>
    <w:div w:id="922760043">
      <w:bodyDiv w:val="1"/>
      <w:marLeft w:val="0"/>
      <w:marRight w:val="0"/>
      <w:marTop w:val="0"/>
      <w:marBottom w:val="0"/>
      <w:divBdr>
        <w:top w:val="none" w:sz="0" w:space="0" w:color="auto"/>
        <w:left w:val="none" w:sz="0" w:space="0" w:color="auto"/>
        <w:bottom w:val="none" w:sz="0" w:space="0" w:color="auto"/>
        <w:right w:val="none" w:sz="0" w:space="0" w:color="auto"/>
      </w:divBdr>
    </w:div>
    <w:div w:id="932589269">
      <w:bodyDiv w:val="1"/>
      <w:marLeft w:val="0"/>
      <w:marRight w:val="0"/>
      <w:marTop w:val="0"/>
      <w:marBottom w:val="0"/>
      <w:divBdr>
        <w:top w:val="none" w:sz="0" w:space="0" w:color="auto"/>
        <w:left w:val="none" w:sz="0" w:space="0" w:color="auto"/>
        <w:bottom w:val="none" w:sz="0" w:space="0" w:color="auto"/>
        <w:right w:val="none" w:sz="0" w:space="0" w:color="auto"/>
      </w:divBdr>
    </w:div>
    <w:div w:id="937131885">
      <w:bodyDiv w:val="1"/>
      <w:marLeft w:val="0"/>
      <w:marRight w:val="0"/>
      <w:marTop w:val="0"/>
      <w:marBottom w:val="0"/>
      <w:divBdr>
        <w:top w:val="none" w:sz="0" w:space="0" w:color="auto"/>
        <w:left w:val="none" w:sz="0" w:space="0" w:color="auto"/>
        <w:bottom w:val="none" w:sz="0" w:space="0" w:color="auto"/>
        <w:right w:val="none" w:sz="0" w:space="0" w:color="auto"/>
      </w:divBdr>
    </w:div>
    <w:div w:id="947346156">
      <w:bodyDiv w:val="1"/>
      <w:marLeft w:val="0"/>
      <w:marRight w:val="0"/>
      <w:marTop w:val="0"/>
      <w:marBottom w:val="0"/>
      <w:divBdr>
        <w:top w:val="none" w:sz="0" w:space="0" w:color="auto"/>
        <w:left w:val="none" w:sz="0" w:space="0" w:color="auto"/>
        <w:bottom w:val="none" w:sz="0" w:space="0" w:color="auto"/>
        <w:right w:val="none" w:sz="0" w:space="0" w:color="auto"/>
      </w:divBdr>
    </w:div>
    <w:div w:id="951326294">
      <w:bodyDiv w:val="1"/>
      <w:marLeft w:val="0"/>
      <w:marRight w:val="0"/>
      <w:marTop w:val="0"/>
      <w:marBottom w:val="0"/>
      <w:divBdr>
        <w:top w:val="none" w:sz="0" w:space="0" w:color="auto"/>
        <w:left w:val="none" w:sz="0" w:space="0" w:color="auto"/>
        <w:bottom w:val="none" w:sz="0" w:space="0" w:color="auto"/>
        <w:right w:val="none" w:sz="0" w:space="0" w:color="auto"/>
      </w:divBdr>
    </w:div>
    <w:div w:id="951478971">
      <w:bodyDiv w:val="1"/>
      <w:marLeft w:val="0"/>
      <w:marRight w:val="0"/>
      <w:marTop w:val="0"/>
      <w:marBottom w:val="0"/>
      <w:divBdr>
        <w:top w:val="none" w:sz="0" w:space="0" w:color="auto"/>
        <w:left w:val="none" w:sz="0" w:space="0" w:color="auto"/>
        <w:bottom w:val="none" w:sz="0" w:space="0" w:color="auto"/>
        <w:right w:val="none" w:sz="0" w:space="0" w:color="auto"/>
      </w:divBdr>
    </w:div>
    <w:div w:id="954556643">
      <w:bodyDiv w:val="1"/>
      <w:marLeft w:val="0"/>
      <w:marRight w:val="0"/>
      <w:marTop w:val="0"/>
      <w:marBottom w:val="0"/>
      <w:divBdr>
        <w:top w:val="none" w:sz="0" w:space="0" w:color="auto"/>
        <w:left w:val="none" w:sz="0" w:space="0" w:color="auto"/>
        <w:bottom w:val="none" w:sz="0" w:space="0" w:color="auto"/>
        <w:right w:val="none" w:sz="0" w:space="0" w:color="auto"/>
      </w:divBdr>
    </w:div>
    <w:div w:id="957181955">
      <w:bodyDiv w:val="1"/>
      <w:marLeft w:val="0"/>
      <w:marRight w:val="0"/>
      <w:marTop w:val="0"/>
      <w:marBottom w:val="0"/>
      <w:divBdr>
        <w:top w:val="none" w:sz="0" w:space="0" w:color="auto"/>
        <w:left w:val="none" w:sz="0" w:space="0" w:color="auto"/>
        <w:bottom w:val="none" w:sz="0" w:space="0" w:color="auto"/>
        <w:right w:val="none" w:sz="0" w:space="0" w:color="auto"/>
      </w:divBdr>
    </w:div>
    <w:div w:id="962003354">
      <w:bodyDiv w:val="1"/>
      <w:marLeft w:val="0"/>
      <w:marRight w:val="0"/>
      <w:marTop w:val="0"/>
      <w:marBottom w:val="0"/>
      <w:divBdr>
        <w:top w:val="none" w:sz="0" w:space="0" w:color="auto"/>
        <w:left w:val="none" w:sz="0" w:space="0" w:color="auto"/>
        <w:bottom w:val="none" w:sz="0" w:space="0" w:color="auto"/>
        <w:right w:val="none" w:sz="0" w:space="0" w:color="auto"/>
      </w:divBdr>
    </w:div>
    <w:div w:id="1000620613">
      <w:bodyDiv w:val="1"/>
      <w:marLeft w:val="0"/>
      <w:marRight w:val="0"/>
      <w:marTop w:val="0"/>
      <w:marBottom w:val="0"/>
      <w:divBdr>
        <w:top w:val="none" w:sz="0" w:space="0" w:color="auto"/>
        <w:left w:val="none" w:sz="0" w:space="0" w:color="auto"/>
        <w:bottom w:val="none" w:sz="0" w:space="0" w:color="auto"/>
        <w:right w:val="none" w:sz="0" w:space="0" w:color="auto"/>
      </w:divBdr>
    </w:div>
    <w:div w:id="1004481017">
      <w:bodyDiv w:val="1"/>
      <w:marLeft w:val="0"/>
      <w:marRight w:val="0"/>
      <w:marTop w:val="0"/>
      <w:marBottom w:val="0"/>
      <w:divBdr>
        <w:top w:val="none" w:sz="0" w:space="0" w:color="auto"/>
        <w:left w:val="none" w:sz="0" w:space="0" w:color="auto"/>
        <w:bottom w:val="none" w:sz="0" w:space="0" w:color="auto"/>
        <w:right w:val="none" w:sz="0" w:space="0" w:color="auto"/>
      </w:divBdr>
    </w:div>
    <w:div w:id="1010332596">
      <w:bodyDiv w:val="1"/>
      <w:marLeft w:val="0"/>
      <w:marRight w:val="0"/>
      <w:marTop w:val="0"/>
      <w:marBottom w:val="0"/>
      <w:divBdr>
        <w:top w:val="none" w:sz="0" w:space="0" w:color="auto"/>
        <w:left w:val="none" w:sz="0" w:space="0" w:color="auto"/>
        <w:bottom w:val="none" w:sz="0" w:space="0" w:color="auto"/>
        <w:right w:val="none" w:sz="0" w:space="0" w:color="auto"/>
      </w:divBdr>
    </w:div>
    <w:div w:id="1019812458">
      <w:bodyDiv w:val="1"/>
      <w:marLeft w:val="0"/>
      <w:marRight w:val="0"/>
      <w:marTop w:val="0"/>
      <w:marBottom w:val="0"/>
      <w:divBdr>
        <w:top w:val="none" w:sz="0" w:space="0" w:color="auto"/>
        <w:left w:val="none" w:sz="0" w:space="0" w:color="auto"/>
        <w:bottom w:val="none" w:sz="0" w:space="0" w:color="auto"/>
        <w:right w:val="none" w:sz="0" w:space="0" w:color="auto"/>
      </w:divBdr>
    </w:div>
    <w:div w:id="1028987379">
      <w:bodyDiv w:val="1"/>
      <w:marLeft w:val="0"/>
      <w:marRight w:val="0"/>
      <w:marTop w:val="0"/>
      <w:marBottom w:val="0"/>
      <w:divBdr>
        <w:top w:val="none" w:sz="0" w:space="0" w:color="auto"/>
        <w:left w:val="none" w:sz="0" w:space="0" w:color="auto"/>
        <w:bottom w:val="none" w:sz="0" w:space="0" w:color="auto"/>
        <w:right w:val="none" w:sz="0" w:space="0" w:color="auto"/>
      </w:divBdr>
    </w:div>
    <w:div w:id="1031344897">
      <w:bodyDiv w:val="1"/>
      <w:marLeft w:val="0"/>
      <w:marRight w:val="0"/>
      <w:marTop w:val="0"/>
      <w:marBottom w:val="0"/>
      <w:divBdr>
        <w:top w:val="none" w:sz="0" w:space="0" w:color="auto"/>
        <w:left w:val="none" w:sz="0" w:space="0" w:color="auto"/>
        <w:bottom w:val="none" w:sz="0" w:space="0" w:color="auto"/>
        <w:right w:val="none" w:sz="0" w:space="0" w:color="auto"/>
      </w:divBdr>
    </w:div>
    <w:div w:id="1032458974">
      <w:bodyDiv w:val="1"/>
      <w:marLeft w:val="0"/>
      <w:marRight w:val="0"/>
      <w:marTop w:val="0"/>
      <w:marBottom w:val="0"/>
      <w:divBdr>
        <w:top w:val="none" w:sz="0" w:space="0" w:color="auto"/>
        <w:left w:val="none" w:sz="0" w:space="0" w:color="auto"/>
        <w:bottom w:val="none" w:sz="0" w:space="0" w:color="auto"/>
        <w:right w:val="none" w:sz="0" w:space="0" w:color="auto"/>
      </w:divBdr>
    </w:div>
    <w:div w:id="1038046035">
      <w:bodyDiv w:val="1"/>
      <w:marLeft w:val="0"/>
      <w:marRight w:val="0"/>
      <w:marTop w:val="0"/>
      <w:marBottom w:val="0"/>
      <w:divBdr>
        <w:top w:val="none" w:sz="0" w:space="0" w:color="auto"/>
        <w:left w:val="none" w:sz="0" w:space="0" w:color="auto"/>
        <w:bottom w:val="none" w:sz="0" w:space="0" w:color="auto"/>
        <w:right w:val="none" w:sz="0" w:space="0" w:color="auto"/>
      </w:divBdr>
    </w:div>
    <w:div w:id="1039891075">
      <w:bodyDiv w:val="1"/>
      <w:marLeft w:val="0"/>
      <w:marRight w:val="0"/>
      <w:marTop w:val="0"/>
      <w:marBottom w:val="0"/>
      <w:divBdr>
        <w:top w:val="none" w:sz="0" w:space="0" w:color="auto"/>
        <w:left w:val="none" w:sz="0" w:space="0" w:color="auto"/>
        <w:bottom w:val="none" w:sz="0" w:space="0" w:color="auto"/>
        <w:right w:val="none" w:sz="0" w:space="0" w:color="auto"/>
      </w:divBdr>
    </w:div>
    <w:div w:id="1065497057">
      <w:bodyDiv w:val="1"/>
      <w:marLeft w:val="0"/>
      <w:marRight w:val="0"/>
      <w:marTop w:val="0"/>
      <w:marBottom w:val="0"/>
      <w:divBdr>
        <w:top w:val="none" w:sz="0" w:space="0" w:color="auto"/>
        <w:left w:val="none" w:sz="0" w:space="0" w:color="auto"/>
        <w:bottom w:val="none" w:sz="0" w:space="0" w:color="auto"/>
        <w:right w:val="none" w:sz="0" w:space="0" w:color="auto"/>
      </w:divBdr>
    </w:div>
    <w:div w:id="1068917018">
      <w:bodyDiv w:val="1"/>
      <w:marLeft w:val="0"/>
      <w:marRight w:val="0"/>
      <w:marTop w:val="0"/>
      <w:marBottom w:val="0"/>
      <w:divBdr>
        <w:top w:val="none" w:sz="0" w:space="0" w:color="auto"/>
        <w:left w:val="none" w:sz="0" w:space="0" w:color="auto"/>
        <w:bottom w:val="none" w:sz="0" w:space="0" w:color="auto"/>
        <w:right w:val="none" w:sz="0" w:space="0" w:color="auto"/>
      </w:divBdr>
    </w:div>
    <w:div w:id="1087461845">
      <w:bodyDiv w:val="1"/>
      <w:marLeft w:val="0"/>
      <w:marRight w:val="0"/>
      <w:marTop w:val="0"/>
      <w:marBottom w:val="0"/>
      <w:divBdr>
        <w:top w:val="none" w:sz="0" w:space="0" w:color="auto"/>
        <w:left w:val="none" w:sz="0" w:space="0" w:color="auto"/>
        <w:bottom w:val="none" w:sz="0" w:space="0" w:color="auto"/>
        <w:right w:val="none" w:sz="0" w:space="0" w:color="auto"/>
      </w:divBdr>
    </w:div>
    <w:div w:id="1093666306">
      <w:bodyDiv w:val="1"/>
      <w:marLeft w:val="0"/>
      <w:marRight w:val="0"/>
      <w:marTop w:val="0"/>
      <w:marBottom w:val="0"/>
      <w:divBdr>
        <w:top w:val="none" w:sz="0" w:space="0" w:color="auto"/>
        <w:left w:val="none" w:sz="0" w:space="0" w:color="auto"/>
        <w:bottom w:val="none" w:sz="0" w:space="0" w:color="auto"/>
        <w:right w:val="none" w:sz="0" w:space="0" w:color="auto"/>
      </w:divBdr>
    </w:div>
    <w:div w:id="1124032505">
      <w:bodyDiv w:val="1"/>
      <w:marLeft w:val="0"/>
      <w:marRight w:val="0"/>
      <w:marTop w:val="0"/>
      <w:marBottom w:val="0"/>
      <w:divBdr>
        <w:top w:val="none" w:sz="0" w:space="0" w:color="auto"/>
        <w:left w:val="none" w:sz="0" w:space="0" w:color="auto"/>
        <w:bottom w:val="none" w:sz="0" w:space="0" w:color="auto"/>
        <w:right w:val="none" w:sz="0" w:space="0" w:color="auto"/>
      </w:divBdr>
    </w:div>
    <w:div w:id="1125193573">
      <w:bodyDiv w:val="1"/>
      <w:marLeft w:val="0"/>
      <w:marRight w:val="0"/>
      <w:marTop w:val="0"/>
      <w:marBottom w:val="0"/>
      <w:divBdr>
        <w:top w:val="none" w:sz="0" w:space="0" w:color="auto"/>
        <w:left w:val="none" w:sz="0" w:space="0" w:color="auto"/>
        <w:bottom w:val="none" w:sz="0" w:space="0" w:color="auto"/>
        <w:right w:val="none" w:sz="0" w:space="0" w:color="auto"/>
      </w:divBdr>
    </w:div>
    <w:div w:id="1126578678">
      <w:bodyDiv w:val="1"/>
      <w:marLeft w:val="0"/>
      <w:marRight w:val="0"/>
      <w:marTop w:val="0"/>
      <w:marBottom w:val="0"/>
      <w:divBdr>
        <w:top w:val="none" w:sz="0" w:space="0" w:color="auto"/>
        <w:left w:val="none" w:sz="0" w:space="0" w:color="auto"/>
        <w:bottom w:val="none" w:sz="0" w:space="0" w:color="auto"/>
        <w:right w:val="none" w:sz="0" w:space="0" w:color="auto"/>
      </w:divBdr>
    </w:div>
    <w:div w:id="1132094223">
      <w:bodyDiv w:val="1"/>
      <w:marLeft w:val="0"/>
      <w:marRight w:val="0"/>
      <w:marTop w:val="0"/>
      <w:marBottom w:val="0"/>
      <w:divBdr>
        <w:top w:val="none" w:sz="0" w:space="0" w:color="auto"/>
        <w:left w:val="none" w:sz="0" w:space="0" w:color="auto"/>
        <w:bottom w:val="none" w:sz="0" w:space="0" w:color="auto"/>
        <w:right w:val="none" w:sz="0" w:space="0" w:color="auto"/>
      </w:divBdr>
    </w:div>
    <w:div w:id="1132135532">
      <w:bodyDiv w:val="1"/>
      <w:marLeft w:val="0"/>
      <w:marRight w:val="0"/>
      <w:marTop w:val="0"/>
      <w:marBottom w:val="0"/>
      <w:divBdr>
        <w:top w:val="none" w:sz="0" w:space="0" w:color="auto"/>
        <w:left w:val="none" w:sz="0" w:space="0" w:color="auto"/>
        <w:bottom w:val="none" w:sz="0" w:space="0" w:color="auto"/>
        <w:right w:val="none" w:sz="0" w:space="0" w:color="auto"/>
      </w:divBdr>
    </w:div>
    <w:div w:id="1136609844">
      <w:bodyDiv w:val="1"/>
      <w:marLeft w:val="0"/>
      <w:marRight w:val="0"/>
      <w:marTop w:val="0"/>
      <w:marBottom w:val="0"/>
      <w:divBdr>
        <w:top w:val="none" w:sz="0" w:space="0" w:color="auto"/>
        <w:left w:val="none" w:sz="0" w:space="0" w:color="auto"/>
        <w:bottom w:val="none" w:sz="0" w:space="0" w:color="auto"/>
        <w:right w:val="none" w:sz="0" w:space="0" w:color="auto"/>
      </w:divBdr>
    </w:div>
    <w:div w:id="1139373077">
      <w:bodyDiv w:val="1"/>
      <w:marLeft w:val="0"/>
      <w:marRight w:val="0"/>
      <w:marTop w:val="0"/>
      <w:marBottom w:val="0"/>
      <w:divBdr>
        <w:top w:val="none" w:sz="0" w:space="0" w:color="auto"/>
        <w:left w:val="none" w:sz="0" w:space="0" w:color="auto"/>
        <w:bottom w:val="none" w:sz="0" w:space="0" w:color="auto"/>
        <w:right w:val="none" w:sz="0" w:space="0" w:color="auto"/>
      </w:divBdr>
    </w:div>
    <w:div w:id="1142431349">
      <w:bodyDiv w:val="1"/>
      <w:marLeft w:val="0"/>
      <w:marRight w:val="0"/>
      <w:marTop w:val="0"/>
      <w:marBottom w:val="0"/>
      <w:divBdr>
        <w:top w:val="none" w:sz="0" w:space="0" w:color="auto"/>
        <w:left w:val="none" w:sz="0" w:space="0" w:color="auto"/>
        <w:bottom w:val="none" w:sz="0" w:space="0" w:color="auto"/>
        <w:right w:val="none" w:sz="0" w:space="0" w:color="auto"/>
      </w:divBdr>
    </w:div>
    <w:div w:id="1147816097">
      <w:bodyDiv w:val="1"/>
      <w:marLeft w:val="0"/>
      <w:marRight w:val="0"/>
      <w:marTop w:val="0"/>
      <w:marBottom w:val="0"/>
      <w:divBdr>
        <w:top w:val="none" w:sz="0" w:space="0" w:color="auto"/>
        <w:left w:val="none" w:sz="0" w:space="0" w:color="auto"/>
        <w:bottom w:val="none" w:sz="0" w:space="0" w:color="auto"/>
        <w:right w:val="none" w:sz="0" w:space="0" w:color="auto"/>
      </w:divBdr>
    </w:div>
    <w:div w:id="1156264930">
      <w:bodyDiv w:val="1"/>
      <w:marLeft w:val="0"/>
      <w:marRight w:val="0"/>
      <w:marTop w:val="0"/>
      <w:marBottom w:val="0"/>
      <w:divBdr>
        <w:top w:val="none" w:sz="0" w:space="0" w:color="auto"/>
        <w:left w:val="none" w:sz="0" w:space="0" w:color="auto"/>
        <w:bottom w:val="none" w:sz="0" w:space="0" w:color="auto"/>
        <w:right w:val="none" w:sz="0" w:space="0" w:color="auto"/>
      </w:divBdr>
    </w:div>
    <w:div w:id="1157648629">
      <w:bodyDiv w:val="1"/>
      <w:marLeft w:val="0"/>
      <w:marRight w:val="0"/>
      <w:marTop w:val="0"/>
      <w:marBottom w:val="0"/>
      <w:divBdr>
        <w:top w:val="none" w:sz="0" w:space="0" w:color="auto"/>
        <w:left w:val="none" w:sz="0" w:space="0" w:color="auto"/>
        <w:bottom w:val="none" w:sz="0" w:space="0" w:color="auto"/>
        <w:right w:val="none" w:sz="0" w:space="0" w:color="auto"/>
      </w:divBdr>
    </w:div>
    <w:div w:id="1168710637">
      <w:bodyDiv w:val="1"/>
      <w:marLeft w:val="0"/>
      <w:marRight w:val="0"/>
      <w:marTop w:val="0"/>
      <w:marBottom w:val="0"/>
      <w:divBdr>
        <w:top w:val="none" w:sz="0" w:space="0" w:color="auto"/>
        <w:left w:val="none" w:sz="0" w:space="0" w:color="auto"/>
        <w:bottom w:val="none" w:sz="0" w:space="0" w:color="auto"/>
        <w:right w:val="none" w:sz="0" w:space="0" w:color="auto"/>
      </w:divBdr>
    </w:div>
    <w:div w:id="1173648982">
      <w:bodyDiv w:val="1"/>
      <w:marLeft w:val="0"/>
      <w:marRight w:val="0"/>
      <w:marTop w:val="0"/>
      <w:marBottom w:val="0"/>
      <w:divBdr>
        <w:top w:val="none" w:sz="0" w:space="0" w:color="auto"/>
        <w:left w:val="none" w:sz="0" w:space="0" w:color="auto"/>
        <w:bottom w:val="none" w:sz="0" w:space="0" w:color="auto"/>
        <w:right w:val="none" w:sz="0" w:space="0" w:color="auto"/>
      </w:divBdr>
    </w:div>
    <w:div w:id="1176306790">
      <w:bodyDiv w:val="1"/>
      <w:marLeft w:val="0"/>
      <w:marRight w:val="0"/>
      <w:marTop w:val="0"/>
      <w:marBottom w:val="0"/>
      <w:divBdr>
        <w:top w:val="none" w:sz="0" w:space="0" w:color="auto"/>
        <w:left w:val="none" w:sz="0" w:space="0" w:color="auto"/>
        <w:bottom w:val="none" w:sz="0" w:space="0" w:color="auto"/>
        <w:right w:val="none" w:sz="0" w:space="0" w:color="auto"/>
      </w:divBdr>
    </w:div>
    <w:div w:id="1192449936">
      <w:bodyDiv w:val="1"/>
      <w:marLeft w:val="0"/>
      <w:marRight w:val="0"/>
      <w:marTop w:val="0"/>
      <w:marBottom w:val="0"/>
      <w:divBdr>
        <w:top w:val="none" w:sz="0" w:space="0" w:color="auto"/>
        <w:left w:val="none" w:sz="0" w:space="0" w:color="auto"/>
        <w:bottom w:val="none" w:sz="0" w:space="0" w:color="auto"/>
        <w:right w:val="none" w:sz="0" w:space="0" w:color="auto"/>
      </w:divBdr>
    </w:div>
    <w:div w:id="1192573937">
      <w:bodyDiv w:val="1"/>
      <w:marLeft w:val="0"/>
      <w:marRight w:val="0"/>
      <w:marTop w:val="0"/>
      <w:marBottom w:val="0"/>
      <w:divBdr>
        <w:top w:val="none" w:sz="0" w:space="0" w:color="auto"/>
        <w:left w:val="none" w:sz="0" w:space="0" w:color="auto"/>
        <w:bottom w:val="none" w:sz="0" w:space="0" w:color="auto"/>
        <w:right w:val="none" w:sz="0" w:space="0" w:color="auto"/>
      </w:divBdr>
    </w:div>
    <w:div w:id="1193417554">
      <w:bodyDiv w:val="1"/>
      <w:marLeft w:val="0"/>
      <w:marRight w:val="0"/>
      <w:marTop w:val="0"/>
      <w:marBottom w:val="0"/>
      <w:divBdr>
        <w:top w:val="none" w:sz="0" w:space="0" w:color="auto"/>
        <w:left w:val="none" w:sz="0" w:space="0" w:color="auto"/>
        <w:bottom w:val="none" w:sz="0" w:space="0" w:color="auto"/>
        <w:right w:val="none" w:sz="0" w:space="0" w:color="auto"/>
      </w:divBdr>
    </w:div>
    <w:div w:id="1194270597">
      <w:bodyDiv w:val="1"/>
      <w:marLeft w:val="0"/>
      <w:marRight w:val="0"/>
      <w:marTop w:val="0"/>
      <w:marBottom w:val="0"/>
      <w:divBdr>
        <w:top w:val="none" w:sz="0" w:space="0" w:color="auto"/>
        <w:left w:val="none" w:sz="0" w:space="0" w:color="auto"/>
        <w:bottom w:val="none" w:sz="0" w:space="0" w:color="auto"/>
        <w:right w:val="none" w:sz="0" w:space="0" w:color="auto"/>
      </w:divBdr>
    </w:div>
    <w:div w:id="1199511679">
      <w:bodyDiv w:val="1"/>
      <w:marLeft w:val="0"/>
      <w:marRight w:val="0"/>
      <w:marTop w:val="0"/>
      <w:marBottom w:val="0"/>
      <w:divBdr>
        <w:top w:val="none" w:sz="0" w:space="0" w:color="auto"/>
        <w:left w:val="none" w:sz="0" w:space="0" w:color="auto"/>
        <w:bottom w:val="none" w:sz="0" w:space="0" w:color="auto"/>
        <w:right w:val="none" w:sz="0" w:space="0" w:color="auto"/>
      </w:divBdr>
    </w:div>
    <w:div w:id="1202593870">
      <w:bodyDiv w:val="1"/>
      <w:marLeft w:val="0"/>
      <w:marRight w:val="0"/>
      <w:marTop w:val="0"/>
      <w:marBottom w:val="0"/>
      <w:divBdr>
        <w:top w:val="none" w:sz="0" w:space="0" w:color="auto"/>
        <w:left w:val="none" w:sz="0" w:space="0" w:color="auto"/>
        <w:bottom w:val="none" w:sz="0" w:space="0" w:color="auto"/>
        <w:right w:val="none" w:sz="0" w:space="0" w:color="auto"/>
      </w:divBdr>
    </w:div>
    <w:div w:id="1212303129">
      <w:bodyDiv w:val="1"/>
      <w:marLeft w:val="0"/>
      <w:marRight w:val="0"/>
      <w:marTop w:val="0"/>
      <w:marBottom w:val="0"/>
      <w:divBdr>
        <w:top w:val="none" w:sz="0" w:space="0" w:color="auto"/>
        <w:left w:val="none" w:sz="0" w:space="0" w:color="auto"/>
        <w:bottom w:val="none" w:sz="0" w:space="0" w:color="auto"/>
        <w:right w:val="none" w:sz="0" w:space="0" w:color="auto"/>
      </w:divBdr>
    </w:div>
    <w:div w:id="1215921653">
      <w:bodyDiv w:val="1"/>
      <w:marLeft w:val="0"/>
      <w:marRight w:val="0"/>
      <w:marTop w:val="0"/>
      <w:marBottom w:val="0"/>
      <w:divBdr>
        <w:top w:val="none" w:sz="0" w:space="0" w:color="auto"/>
        <w:left w:val="none" w:sz="0" w:space="0" w:color="auto"/>
        <w:bottom w:val="none" w:sz="0" w:space="0" w:color="auto"/>
        <w:right w:val="none" w:sz="0" w:space="0" w:color="auto"/>
      </w:divBdr>
    </w:div>
    <w:div w:id="1218669504">
      <w:bodyDiv w:val="1"/>
      <w:marLeft w:val="0"/>
      <w:marRight w:val="0"/>
      <w:marTop w:val="0"/>
      <w:marBottom w:val="0"/>
      <w:divBdr>
        <w:top w:val="none" w:sz="0" w:space="0" w:color="auto"/>
        <w:left w:val="none" w:sz="0" w:space="0" w:color="auto"/>
        <w:bottom w:val="none" w:sz="0" w:space="0" w:color="auto"/>
        <w:right w:val="none" w:sz="0" w:space="0" w:color="auto"/>
      </w:divBdr>
    </w:div>
    <w:div w:id="1237134355">
      <w:bodyDiv w:val="1"/>
      <w:marLeft w:val="0"/>
      <w:marRight w:val="0"/>
      <w:marTop w:val="0"/>
      <w:marBottom w:val="0"/>
      <w:divBdr>
        <w:top w:val="none" w:sz="0" w:space="0" w:color="auto"/>
        <w:left w:val="none" w:sz="0" w:space="0" w:color="auto"/>
        <w:bottom w:val="none" w:sz="0" w:space="0" w:color="auto"/>
        <w:right w:val="none" w:sz="0" w:space="0" w:color="auto"/>
      </w:divBdr>
    </w:div>
    <w:div w:id="1252549521">
      <w:bodyDiv w:val="1"/>
      <w:marLeft w:val="0"/>
      <w:marRight w:val="0"/>
      <w:marTop w:val="0"/>
      <w:marBottom w:val="0"/>
      <w:divBdr>
        <w:top w:val="none" w:sz="0" w:space="0" w:color="auto"/>
        <w:left w:val="none" w:sz="0" w:space="0" w:color="auto"/>
        <w:bottom w:val="none" w:sz="0" w:space="0" w:color="auto"/>
        <w:right w:val="none" w:sz="0" w:space="0" w:color="auto"/>
      </w:divBdr>
    </w:div>
    <w:div w:id="1255213766">
      <w:bodyDiv w:val="1"/>
      <w:marLeft w:val="0"/>
      <w:marRight w:val="0"/>
      <w:marTop w:val="0"/>
      <w:marBottom w:val="0"/>
      <w:divBdr>
        <w:top w:val="none" w:sz="0" w:space="0" w:color="auto"/>
        <w:left w:val="none" w:sz="0" w:space="0" w:color="auto"/>
        <w:bottom w:val="none" w:sz="0" w:space="0" w:color="auto"/>
        <w:right w:val="none" w:sz="0" w:space="0" w:color="auto"/>
      </w:divBdr>
    </w:div>
    <w:div w:id="1255479522">
      <w:bodyDiv w:val="1"/>
      <w:marLeft w:val="0"/>
      <w:marRight w:val="0"/>
      <w:marTop w:val="0"/>
      <w:marBottom w:val="0"/>
      <w:divBdr>
        <w:top w:val="none" w:sz="0" w:space="0" w:color="auto"/>
        <w:left w:val="none" w:sz="0" w:space="0" w:color="auto"/>
        <w:bottom w:val="none" w:sz="0" w:space="0" w:color="auto"/>
        <w:right w:val="none" w:sz="0" w:space="0" w:color="auto"/>
      </w:divBdr>
    </w:div>
    <w:div w:id="1257516625">
      <w:bodyDiv w:val="1"/>
      <w:marLeft w:val="0"/>
      <w:marRight w:val="0"/>
      <w:marTop w:val="0"/>
      <w:marBottom w:val="0"/>
      <w:divBdr>
        <w:top w:val="none" w:sz="0" w:space="0" w:color="auto"/>
        <w:left w:val="none" w:sz="0" w:space="0" w:color="auto"/>
        <w:bottom w:val="none" w:sz="0" w:space="0" w:color="auto"/>
        <w:right w:val="none" w:sz="0" w:space="0" w:color="auto"/>
      </w:divBdr>
    </w:div>
    <w:div w:id="1259405519">
      <w:bodyDiv w:val="1"/>
      <w:marLeft w:val="0"/>
      <w:marRight w:val="0"/>
      <w:marTop w:val="0"/>
      <w:marBottom w:val="0"/>
      <w:divBdr>
        <w:top w:val="none" w:sz="0" w:space="0" w:color="auto"/>
        <w:left w:val="none" w:sz="0" w:space="0" w:color="auto"/>
        <w:bottom w:val="none" w:sz="0" w:space="0" w:color="auto"/>
        <w:right w:val="none" w:sz="0" w:space="0" w:color="auto"/>
      </w:divBdr>
    </w:div>
    <w:div w:id="1265646450">
      <w:bodyDiv w:val="1"/>
      <w:marLeft w:val="0"/>
      <w:marRight w:val="0"/>
      <w:marTop w:val="0"/>
      <w:marBottom w:val="0"/>
      <w:divBdr>
        <w:top w:val="none" w:sz="0" w:space="0" w:color="auto"/>
        <w:left w:val="none" w:sz="0" w:space="0" w:color="auto"/>
        <w:bottom w:val="none" w:sz="0" w:space="0" w:color="auto"/>
        <w:right w:val="none" w:sz="0" w:space="0" w:color="auto"/>
      </w:divBdr>
    </w:div>
    <w:div w:id="1268272176">
      <w:bodyDiv w:val="1"/>
      <w:marLeft w:val="0"/>
      <w:marRight w:val="0"/>
      <w:marTop w:val="0"/>
      <w:marBottom w:val="0"/>
      <w:divBdr>
        <w:top w:val="none" w:sz="0" w:space="0" w:color="auto"/>
        <w:left w:val="none" w:sz="0" w:space="0" w:color="auto"/>
        <w:bottom w:val="none" w:sz="0" w:space="0" w:color="auto"/>
        <w:right w:val="none" w:sz="0" w:space="0" w:color="auto"/>
      </w:divBdr>
    </w:div>
    <w:div w:id="1271620697">
      <w:bodyDiv w:val="1"/>
      <w:marLeft w:val="0"/>
      <w:marRight w:val="0"/>
      <w:marTop w:val="0"/>
      <w:marBottom w:val="0"/>
      <w:divBdr>
        <w:top w:val="none" w:sz="0" w:space="0" w:color="auto"/>
        <w:left w:val="none" w:sz="0" w:space="0" w:color="auto"/>
        <w:bottom w:val="none" w:sz="0" w:space="0" w:color="auto"/>
        <w:right w:val="none" w:sz="0" w:space="0" w:color="auto"/>
      </w:divBdr>
    </w:div>
    <w:div w:id="1273706064">
      <w:bodyDiv w:val="1"/>
      <w:marLeft w:val="0"/>
      <w:marRight w:val="0"/>
      <w:marTop w:val="0"/>
      <w:marBottom w:val="0"/>
      <w:divBdr>
        <w:top w:val="none" w:sz="0" w:space="0" w:color="auto"/>
        <w:left w:val="none" w:sz="0" w:space="0" w:color="auto"/>
        <w:bottom w:val="none" w:sz="0" w:space="0" w:color="auto"/>
        <w:right w:val="none" w:sz="0" w:space="0" w:color="auto"/>
      </w:divBdr>
    </w:div>
    <w:div w:id="1275136879">
      <w:bodyDiv w:val="1"/>
      <w:marLeft w:val="0"/>
      <w:marRight w:val="0"/>
      <w:marTop w:val="0"/>
      <w:marBottom w:val="0"/>
      <w:divBdr>
        <w:top w:val="none" w:sz="0" w:space="0" w:color="auto"/>
        <w:left w:val="none" w:sz="0" w:space="0" w:color="auto"/>
        <w:bottom w:val="none" w:sz="0" w:space="0" w:color="auto"/>
        <w:right w:val="none" w:sz="0" w:space="0" w:color="auto"/>
      </w:divBdr>
    </w:div>
    <w:div w:id="1279945819">
      <w:bodyDiv w:val="1"/>
      <w:marLeft w:val="0"/>
      <w:marRight w:val="0"/>
      <w:marTop w:val="0"/>
      <w:marBottom w:val="0"/>
      <w:divBdr>
        <w:top w:val="none" w:sz="0" w:space="0" w:color="auto"/>
        <w:left w:val="none" w:sz="0" w:space="0" w:color="auto"/>
        <w:bottom w:val="none" w:sz="0" w:space="0" w:color="auto"/>
        <w:right w:val="none" w:sz="0" w:space="0" w:color="auto"/>
      </w:divBdr>
    </w:div>
    <w:div w:id="1297948818">
      <w:bodyDiv w:val="1"/>
      <w:marLeft w:val="0"/>
      <w:marRight w:val="0"/>
      <w:marTop w:val="0"/>
      <w:marBottom w:val="0"/>
      <w:divBdr>
        <w:top w:val="none" w:sz="0" w:space="0" w:color="auto"/>
        <w:left w:val="none" w:sz="0" w:space="0" w:color="auto"/>
        <w:bottom w:val="none" w:sz="0" w:space="0" w:color="auto"/>
        <w:right w:val="none" w:sz="0" w:space="0" w:color="auto"/>
      </w:divBdr>
    </w:div>
    <w:div w:id="1300454332">
      <w:bodyDiv w:val="1"/>
      <w:marLeft w:val="0"/>
      <w:marRight w:val="0"/>
      <w:marTop w:val="0"/>
      <w:marBottom w:val="0"/>
      <w:divBdr>
        <w:top w:val="none" w:sz="0" w:space="0" w:color="auto"/>
        <w:left w:val="none" w:sz="0" w:space="0" w:color="auto"/>
        <w:bottom w:val="none" w:sz="0" w:space="0" w:color="auto"/>
        <w:right w:val="none" w:sz="0" w:space="0" w:color="auto"/>
      </w:divBdr>
    </w:div>
    <w:div w:id="1302880917">
      <w:bodyDiv w:val="1"/>
      <w:marLeft w:val="0"/>
      <w:marRight w:val="0"/>
      <w:marTop w:val="0"/>
      <w:marBottom w:val="0"/>
      <w:divBdr>
        <w:top w:val="none" w:sz="0" w:space="0" w:color="auto"/>
        <w:left w:val="none" w:sz="0" w:space="0" w:color="auto"/>
        <w:bottom w:val="none" w:sz="0" w:space="0" w:color="auto"/>
        <w:right w:val="none" w:sz="0" w:space="0" w:color="auto"/>
      </w:divBdr>
    </w:div>
    <w:div w:id="1305692698">
      <w:bodyDiv w:val="1"/>
      <w:marLeft w:val="0"/>
      <w:marRight w:val="0"/>
      <w:marTop w:val="0"/>
      <w:marBottom w:val="0"/>
      <w:divBdr>
        <w:top w:val="none" w:sz="0" w:space="0" w:color="auto"/>
        <w:left w:val="none" w:sz="0" w:space="0" w:color="auto"/>
        <w:bottom w:val="none" w:sz="0" w:space="0" w:color="auto"/>
        <w:right w:val="none" w:sz="0" w:space="0" w:color="auto"/>
      </w:divBdr>
    </w:div>
    <w:div w:id="1321424524">
      <w:bodyDiv w:val="1"/>
      <w:marLeft w:val="0"/>
      <w:marRight w:val="0"/>
      <w:marTop w:val="0"/>
      <w:marBottom w:val="0"/>
      <w:divBdr>
        <w:top w:val="none" w:sz="0" w:space="0" w:color="auto"/>
        <w:left w:val="none" w:sz="0" w:space="0" w:color="auto"/>
        <w:bottom w:val="none" w:sz="0" w:space="0" w:color="auto"/>
        <w:right w:val="none" w:sz="0" w:space="0" w:color="auto"/>
      </w:divBdr>
    </w:div>
    <w:div w:id="1327174670">
      <w:bodyDiv w:val="1"/>
      <w:marLeft w:val="0"/>
      <w:marRight w:val="0"/>
      <w:marTop w:val="0"/>
      <w:marBottom w:val="0"/>
      <w:divBdr>
        <w:top w:val="none" w:sz="0" w:space="0" w:color="auto"/>
        <w:left w:val="none" w:sz="0" w:space="0" w:color="auto"/>
        <w:bottom w:val="none" w:sz="0" w:space="0" w:color="auto"/>
        <w:right w:val="none" w:sz="0" w:space="0" w:color="auto"/>
      </w:divBdr>
    </w:div>
    <w:div w:id="1327588346">
      <w:bodyDiv w:val="1"/>
      <w:marLeft w:val="0"/>
      <w:marRight w:val="0"/>
      <w:marTop w:val="0"/>
      <w:marBottom w:val="0"/>
      <w:divBdr>
        <w:top w:val="none" w:sz="0" w:space="0" w:color="auto"/>
        <w:left w:val="none" w:sz="0" w:space="0" w:color="auto"/>
        <w:bottom w:val="none" w:sz="0" w:space="0" w:color="auto"/>
        <w:right w:val="none" w:sz="0" w:space="0" w:color="auto"/>
      </w:divBdr>
    </w:div>
    <w:div w:id="1332756506">
      <w:bodyDiv w:val="1"/>
      <w:marLeft w:val="0"/>
      <w:marRight w:val="0"/>
      <w:marTop w:val="0"/>
      <w:marBottom w:val="0"/>
      <w:divBdr>
        <w:top w:val="none" w:sz="0" w:space="0" w:color="auto"/>
        <w:left w:val="none" w:sz="0" w:space="0" w:color="auto"/>
        <w:bottom w:val="none" w:sz="0" w:space="0" w:color="auto"/>
        <w:right w:val="none" w:sz="0" w:space="0" w:color="auto"/>
      </w:divBdr>
    </w:div>
    <w:div w:id="1334263865">
      <w:bodyDiv w:val="1"/>
      <w:marLeft w:val="0"/>
      <w:marRight w:val="0"/>
      <w:marTop w:val="0"/>
      <w:marBottom w:val="0"/>
      <w:divBdr>
        <w:top w:val="none" w:sz="0" w:space="0" w:color="auto"/>
        <w:left w:val="none" w:sz="0" w:space="0" w:color="auto"/>
        <w:bottom w:val="none" w:sz="0" w:space="0" w:color="auto"/>
        <w:right w:val="none" w:sz="0" w:space="0" w:color="auto"/>
      </w:divBdr>
    </w:div>
    <w:div w:id="1336374966">
      <w:bodyDiv w:val="1"/>
      <w:marLeft w:val="0"/>
      <w:marRight w:val="0"/>
      <w:marTop w:val="0"/>
      <w:marBottom w:val="0"/>
      <w:divBdr>
        <w:top w:val="none" w:sz="0" w:space="0" w:color="auto"/>
        <w:left w:val="none" w:sz="0" w:space="0" w:color="auto"/>
        <w:bottom w:val="none" w:sz="0" w:space="0" w:color="auto"/>
        <w:right w:val="none" w:sz="0" w:space="0" w:color="auto"/>
      </w:divBdr>
    </w:div>
    <w:div w:id="1344747109">
      <w:bodyDiv w:val="1"/>
      <w:marLeft w:val="0"/>
      <w:marRight w:val="0"/>
      <w:marTop w:val="0"/>
      <w:marBottom w:val="0"/>
      <w:divBdr>
        <w:top w:val="none" w:sz="0" w:space="0" w:color="auto"/>
        <w:left w:val="none" w:sz="0" w:space="0" w:color="auto"/>
        <w:bottom w:val="none" w:sz="0" w:space="0" w:color="auto"/>
        <w:right w:val="none" w:sz="0" w:space="0" w:color="auto"/>
      </w:divBdr>
    </w:div>
    <w:div w:id="1345397286">
      <w:bodyDiv w:val="1"/>
      <w:marLeft w:val="0"/>
      <w:marRight w:val="0"/>
      <w:marTop w:val="0"/>
      <w:marBottom w:val="0"/>
      <w:divBdr>
        <w:top w:val="none" w:sz="0" w:space="0" w:color="auto"/>
        <w:left w:val="none" w:sz="0" w:space="0" w:color="auto"/>
        <w:bottom w:val="none" w:sz="0" w:space="0" w:color="auto"/>
        <w:right w:val="none" w:sz="0" w:space="0" w:color="auto"/>
      </w:divBdr>
    </w:div>
    <w:div w:id="1348827758">
      <w:bodyDiv w:val="1"/>
      <w:marLeft w:val="0"/>
      <w:marRight w:val="0"/>
      <w:marTop w:val="0"/>
      <w:marBottom w:val="0"/>
      <w:divBdr>
        <w:top w:val="none" w:sz="0" w:space="0" w:color="auto"/>
        <w:left w:val="none" w:sz="0" w:space="0" w:color="auto"/>
        <w:bottom w:val="none" w:sz="0" w:space="0" w:color="auto"/>
        <w:right w:val="none" w:sz="0" w:space="0" w:color="auto"/>
      </w:divBdr>
    </w:div>
    <w:div w:id="1359508256">
      <w:bodyDiv w:val="1"/>
      <w:marLeft w:val="0"/>
      <w:marRight w:val="0"/>
      <w:marTop w:val="0"/>
      <w:marBottom w:val="0"/>
      <w:divBdr>
        <w:top w:val="none" w:sz="0" w:space="0" w:color="auto"/>
        <w:left w:val="none" w:sz="0" w:space="0" w:color="auto"/>
        <w:bottom w:val="none" w:sz="0" w:space="0" w:color="auto"/>
        <w:right w:val="none" w:sz="0" w:space="0" w:color="auto"/>
      </w:divBdr>
    </w:div>
    <w:div w:id="1372730436">
      <w:bodyDiv w:val="1"/>
      <w:marLeft w:val="0"/>
      <w:marRight w:val="0"/>
      <w:marTop w:val="0"/>
      <w:marBottom w:val="0"/>
      <w:divBdr>
        <w:top w:val="none" w:sz="0" w:space="0" w:color="auto"/>
        <w:left w:val="none" w:sz="0" w:space="0" w:color="auto"/>
        <w:bottom w:val="none" w:sz="0" w:space="0" w:color="auto"/>
        <w:right w:val="none" w:sz="0" w:space="0" w:color="auto"/>
      </w:divBdr>
    </w:div>
    <w:div w:id="1374619653">
      <w:bodyDiv w:val="1"/>
      <w:marLeft w:val="0"/>
      <w:marRight w:val="0"/>
      <w:marTop w:val="0"/>
      <w:marBottom w:val="0"/>
      <w:divBdr>
        <w:top w:val="none" w:sz="0" w:space="0" w:color="auto"/>
        <w:left w:val="none" w:sz="0" w:space="0" w:color="auto"/>
        <w:bottom w:val="none" w:sz="0" w:space="0" w:color="auto"/>
        <w:right w:val="none" w:sz="0" w:space="0" w:color="auto"/>
      </w:divBdr>
    </w:div>
    <w:div w:id="1378117830">
      <w:bodyDiv w:val="1"/>
      <w:marLeft w:val="0"/>
      <w:marRight w:val="0"/>
      <w:marTop w:val="0"/>
      <w:marBottom w:val="0"/>
      <w:divBdr>
        <w:top w:val="none" w:sz="0" w:space="0" w:color="auto"/>
        <w:left w:val="none" w:sz="0" w:space="0" w:color="auto"/>
        <w:bottom w:val="none" w:sz="0" w:space="0" w:color="auto"/>
        <w:right w:val="none" w:sz="0" w:space="0" w:color="auto"/>
      </w:divBdr>
    </w:div>
    <w:div w:id="1394740955">
      <w:bodyDiv w:val="1"/>
      <w:marLeft w:val="0"/>
      <w:marRight w:val="0"/>
      <w:marTop w:val="0"/>
      <w:marBottom w:val="0"/>
      <w:divBdr>
        <w:top w:val="none" w:sz="0" w:space="0" w:color="auto"/>
        <w:left w:val="none" w:sz="0" w:space="0" w:color="auto"/>
        <w:bottom w:val="none" w:sz="0" w:space="0" w:color="auto"/>
        <w:right w:val="none" w:sz="0" w:space="0" w:color="auto"/>
      </w:divBdr>
    </w:div>
    <w:div w:id="1402488193">
      <w:bodyDiv w:val="1"/>
      <w:marLeft w:val="0"/>
      <w:marRight w:val="0"/>
      <w:marTop w:val="0"/>
      <w:marBottom w:val="0"/>
      <w:divBdr>
        <w:top w:val="none" w:sz="0" w:space="0" w:color="auto"/>
        <w:left w:val="none" w:sz="0" w:space="0" w:color="auto"/>
        <w:bottom w:val="none" w:sz="0" w:space="0" w:color="auto"/>
        <w:right w:val="none" w:sz="0" w:space="0" w:color="auto"/>
      </w:divBdr>
    </w:div>
    <w:div w:id="1403140366">
      <w:bodyDiv w:val="1"/>
      <w:marLeft w:val="0"/>
      <w:marRight w:val="0"/>
      <w:marTop w:val="0"/>
      <w:marBottom w:val="0"/>
      <w:divBdr>
        <w:top w:val="none" w:sz="0" w:space="0" w:color="auto"/>
        <w:left w:val="none" w:sz="0" w:space="0" w:color="auto"/>
        <w:bottom w:val="none" w:sz="0" w:space="0" w:color="auto"/>
        <w:right w:val="none" w:sz="0" w:space="0" w:color="auto"/>
      </w:divBdr>
    </w:div>
    <w:div w:id="1432891705">
      <w:bodyDiv w:val="1"/>
      <w:marLeft w:val="0"/>
      <w:marRight w:val="0"/>
      <w:marTop w:val="0"/>
      <w:marBottom w:val="0"/>
      <w:divBdr>
        <w:top w:val="none" w:sz="0" w:space="0" w:color="auto"/>
        <w:left w:val="none" w:sz="0" w:space="0" w:color="auto"/>
        <w:bottom w:val="none" w:sz="0" w:space="0" w:color="auto"/>
        <w:right w:val="none" w:sz="0" w:space="0" w:color="auto"/>
      </w:divBdr>
    </w:div>
    <w:div w:id="1435982353">
      <w:bodyDiv w:val="1"/>
      <w:marLeft w:val="0"/>
      <w:marRight w:val="0"/>
      <w:marTop w:val="0"/>
      <w:marBottom w:val="0"/>
      <w:divBdr>
        <w:top w:val="none" w:sz="0" w:space="0" w:color="auto"/>
        <w:left w:val="none" w:sz="0" w:space="0" w:color="auto"/>
        <w:bottom w:val="none" w:sz="0" w:space="0" w:color="auto"/>
        <w:right w:val="none" w:sz="0" w:space="0" w:color="auto"/>
      </w:divBdr>
    </w:div>
    <w:div w:id="1451972399">
      <w:bodyDiv w:val="1"/>
      <w:marLeft w:val="0"/>
      <w:marRight w:val="0"/>
      <w:marTop w:val="0"/>
      <w:marBottom w:val="0"/>
      <w:divBdr>
        <w:top w:val="none" w:sz="0" w:space="0" w:color="auto"/>
        <w:left w:val="none" w:sz="0" w:space="0" w:color="auto"/>
        <w:bottom w:val="none" w:sz="0" w:space="0" w:color="auto"/>
        <w:right w:val="none" w:sz="0" w:space="0" w:color="auto"/>
      </w:divBdr>
    </w:div>
    <w:div w:id="1455520626">
      <w:bodyDiv w:val="1"/>
      <w:marLeft w:val="0"/>
      <w:marRight w:val="0"/>
      <w:marTop w:val="0"/>
      <w:marBottom w:val="0"/>
      <w:divBdr>
        <w:top w:val="none" w:sz="0" w:space="0" w:color="auto"/>
        <w:left w:val="none" w:sz="0" w:space="0" w:color="auto"/>
        <w:bottom w:val="none" w:sz="0" w:space="0" w:color="auto"/>
        <w:right w:val="none" w:sz="0" w:space="0" w:color="auto"/>
      </w:divBdr>
    </w:div>
    <w:div w:id="1462266457">
      <w:bodyDiv w:val="1"/>
      <w:marLeft w:val="0"/>
      <w:marRight w:val="0"/>
      <w:marTop w:val="0"/>
      <w:marBottom w:val="0"/>
      <w:divBdr>
        <w:top w:val="none" w:sz="0" w:space="0" w:color="auto"/>
        <w:left w:val="none" w:sz="0" w:space="0" w:color="auto"/>
        <w:bottom w:val="none" w:sz="0" w:space="0" w:color="auto"/>
        <w:right w:val="none" w:sz="0" w:space="0" w:color="auto"/>
      </w:divBdr>
    </w:div>
    <w:div w:id="1466393452">
      <w:bodyDiv w:val="1"/>
      <w:marLeft w:val="0"/>
      <w:marRight w:val="0"/>
      <w:marTop w:val="0"/>
      <w:marBottom w:val="0"/>
      <w:divBdr>
        <w:top w:val="none" w:sz="0" w:space="0" w:color="auto"/>
        <w:left w:val="none" w:sz="0" w:space="0" w:color="auto"/>
        <w:bottom w:val="none" w:sz="0" w:space="0" w:color="auto"/>
        <w:right w:val="none" w:sz="0" w:space="0" w:color="auto"/>
      </w:divBdr>
    </w:div>
    <w:div w:id="1485004556">
      <w:bodyDiv w:val="1"/>
      <w:marLeft w:val="0"/>
      <w:marRight w:val="0"/>
      <w:marTop w:val="0"/>
      <w:marBottom w:val="0"/>
      <w:divBdr>
        <w:top w:val="none" w:sz="0" w:space="0" w:color="auto"/>
        <w:left w:val="none" w:sz="0" w:space="0" w:color="auto"/>
        <w:bottom w:val="none" w:sz="0" w:space="0" w:color="auto"/>
        <w:right w:val="none" w:sz="0" w:space="0" w:color="auto"/>
      </w:divBdr>
    </w:div>
    <w:div w:id="1491168718">
      <w:bodyDiv w:val="1"/>
      <w:marLeft w:val="0"/>
      <w:marRight w:val="0"/>
      <w:marTop w:val="0"/>
      <w:marBottom w:val="0"/>
      <w:divBdr>
        <w:top w:val="none" w:sz="0" w:space="0" w:color="auto"/>
        <w:left w:val="none" w:sz="0" w:space="0" w:color="auto"/>
        <w:bottom w:val="none" w:sz="0" w:space="0" w:color="auto"/>
        <w:right w:val="none" w:sz="0" w:space="0" w:color="auto"/>
      </w:divBdr>
    </w:div>
    <w:div w:id="1497257979">
      <w:bodyDiv w:val="1"/>
      <w:marLeft w:val="0"/>
      <w:marRight w:val="0"/>
      <w:marTop w:val="0"/>
      <w:marBottom w:val="0"/>
      <w:divBdr>
        <w:top w:val="none" w:sz="0" w:space="0" w:color="auto"/>
        <w:left w:val="none" w:sz="0" w:space="0" w:color="auto"/>
        <w:bottom w:val="none" w:sz="0" w:space="0" w:color="auto"/>
        <w:right w:val="none" w:sz="0" w:space="0" w:color="auto"/>
      </w:divBdr>
    </w:div>
    <w:div w:id="1507137760">
      <w:bodyDiv w:val="1"/>
      <w:marLeft w:val="0"/>
      <w:marRight w:val="0"/>
      <w:marTop w:val="0"/>
      <w:marBottom w:val="0"/>
      <w:divBdr>
        <w:top w:val="none" w:sz="0" w:space="0" w:color="auto"/>
        <w:left w:val="none" w:sz="0" w:space="0" w:color="auto"/>
        <w:bottom w:val="none" w:sz="0" w:space="0" w:color="auto"/>
        <w:right w:val="none" w:sz="0" w:space="0" w:color="auto"/>
      </w:divBdr>
    </w:div>
    <w:div w:id="1520855110">
      <w:bodyDiv w:val="1"/>
      <w:marLeft w:val="0"/>
      <w:marRight w:val="0"/>
      <w:marTop w:val="0"/>
      <w:marBottom w:val="0"/>
      <w:divBdr>
        <w:top w:val="none" w:sz="0" w:space="0" w:color="auto"/>
        <w:left w:val="none" w:sz="0" w:space="0" w:color="auto"/>
        <w:bottom w:val="none" w:sz="0" w:space="0" w:color="auto"/>
        <w:right w:val="none" w:sz="0" w:space="0" w:color="auto"/>
      </w:divBdr>
    </w:div>
    <w:div w:id="1525947538">
      <w:bodyDiv w:val="1"/>
      <w:marLeft w:val="0"/>
      <w:marRight w:val="0"/>
      <w:marTop w:val="0"/>
      <w:marBottom w:val="0"/>
      <w:divBdr>
        <w:top w:val="none" w:sz="0" w:space="0" w:color="auto"/>
        <w:left w:val="none" w:sz="0" w:space="0" w:color="auto"/>
        <w:bottom w:val="none" w:sz="0" w:space="0" w:color="auto"/>
        <w:right w:val="none" w:sz="0" w:space="0" w:color="auto"/>
      </w:divBdr>
    </w:div>
    <w:div w:id="1528716996">
      <w:bodyDiv w:val="1"/>
      <w:marLeft w:val="0"/>
      <w:marRight w:val="0"/>
      <w:marTop w:val="0"/>
      <w:marBottom w:val="0"/>
      <w:divBdr>
        <w:top w:val="none" w:sz="0" w:space="0" w:color="auto"/>
        <w:left w:val="none" w:sz="0" w:space="0" w:color="auto"/>
        <w:bottom w:val="none" w:sz="0" w:space="0" w:color="auto"/>
        <w:right w:val="none" w:sz="0" w:space="0" w:color="auto"/>
      </w:divBdr>
    </w:div>
    <w:div w:id="1535192073">
      <w:bodyDiv w:val="1"/>
      <w:marLeft w:val="0"/>
      <w:marRight w:val="0"/>
      <w:marTop w:val="0"/>
      <w:marBottom w:val="0"/>
      <w:divBdr>
        <w:top w:val="none" w:sz="0" w:space="0" w:color="auto"/>
        <w:left w:val="none" w:sz="0" w:space="0" w:color="auto"/>
        <w:bottom w:val="none" w:sz="0" w:space="0" w:color="auto"/>
        <w:right w:val="none" w:sz="0" w:space="0" w:color="auto"/>
      </w:divBdr>
    </w:div>
    <w:div w:id="1539125241">
      <w:bodyDiv w:val="1"/>
      <w:marLeft w:val="0"/>
      <w:marRight w:val="0"/>
      <w:marTop w:val="0"/>
      <w:marBottom w:val="0"/>
      <w:divBdr>
        <w:top w:val="none" w:sz="0" w:space="0" w:color="auto"/>
        <w:left w:val="none" w:sz="0" w:space="0" w:color="auto"/>
        <w:bottom w:val="none" w:sz="0" w:space="0" w:color="auto"/>
        <w:right w:val="none" w:sz="0" w:space="0" w:color="auto"/>
      </w:divBdr>
    </w:div>
    <w:div w:id="1540431452">
      <w:bodyDiv w:val="1"/>
      <w:marLeft w:val="0"/>
      <w:marRight w:val="0"/>
      <w:marTop w:val="0"/>
      <w:marBottom w:val="0"/>
      <w:divBdr>
        <w:top w:val="none" w:sz="0" w:space="0" w:color="auto"/>
        <w:left w:val="none" w:sz="0" w:space="0" w:color="auto"/>
        <w:bottom w:val="none" w:sz="0" w:space="0" w:color="auto"/>
        <w:right w:val="none" w:sz="0" w:space="0" w:color="auto"/>
      </w:divBdr>
    </w:div>
    <w:div w:id="1545168396">
      <w:bodyDiv w:val="1"/>
      <w:marLeft w:val="0"/>
      <w:marRight w:val="0"/>
      <w:marTop w:val="0"/>
      <w:marBottom w:val="0"/>
      <w:divBdr>
        <w:top w:val="none" w:sz="0" w:space="0" w:color="auto"/>
        <w:left w:val="none" w:sz="0" w:space="0" w:color="auto"/>
        <w:bottom w:val="none" w:sz="0" w:space="0" w:color="auto"/>
        <w:right w:val="none" w:sz="0" w:space="0" w:color="auto"/>
      </w:divBdr>
    </w:div>
    <w:div w:id="1549490223">
      <w:bodyDiv w:val="1"/>
      <w:marLeft w:val="0"/>
      <w:marRight w:val="0"/>
      <w:marTop w:val="0"/>
      <w:marBottom w:val="0"/>
      <w:divBdr>
        <w:top w:val="none" w:sz="0" w:space="0" w:color="auto"/>
        <w:left w:val="none" w:sz="0" w:space="0" w:color="auto"/>
        <w:bottom w:val="none" w:sz="0" w:space="0" w:color="auto"/>
        <w:right w:val="none" w:sz="0" w:space="0" w:color="auto"/>
      </w:divBdr>
    </w:div>
    <w:div w:id="1573154256">
      <w:bodyDiv w:val="1"/>
      <w:marLeft w:val="0"/>
      <w:marRight w:val="0"/>
      <w:marTop w:val="0"/>
      <w:marBottom w:val="0"/>
      <w:divBdr>
        <w:top w:val="none" w:sz="0" w:space="0" w:color="auto"/>
        <w:left w:val="none" w:sz="0" w:space="0" w:color="auto"/>
        <w:bottom w:val="none" w:sz="0" w:space="0" w:color="auto"/>
        <w:right w:val="none" w:sz="0" w:space="0" w:color="auto"/>
      </w:divBdr>
    </w:div>
    <w:div w:id="1581790625">
      <w:bodyDiv w:val="1"/>
      <w:marLeft w:val="0"/>
      <w:marRight w:val="0"/>
      <w:marTop w:val="0"/>
      <w:marBottom w:val="0"/>
      <w:divBdr>
        <w:top w:val="none" w:sz="0" w:space="0" w:color="auto"/>
        <w:left w:val="none" w:sz="0" w:space="0" w:color="auto"/>
        <w:bottom w:val="none" w:sz="0" w:space="0" w:color="auto"/>
        <w:right w:val="none" w:sz="0" w:space="0" w:color="auto"/>
      </w:divBdr>
    </w:div>
    <w:div w:id="1600602169">
      <w:bodyDiv w:val="1"/>
      <w:marLeft w:val="0"/>
      <w:marRight w:val="0"/>
      <w:marTop w:val="0"/>
      <w:marBottom w:val="0"/>
      <w:divBdr>
        <w:top w:val="none" w:sz="0" w:space="0" w:color="auto"/>
        <w:left w:val="none" w:sz="0" w:space="0" w:color="auto"/>
        <w:bottom w:val="none" w:sz="0" w:space="0" w:color="auto"/>
        <w:right w:val="none" w:sz="0" w:space="0" w:color="auto"/>
      </w:divBdr>
    </w:div>
    <w:div w:id="1609268225">
      <w:bodyDiv w:val="1"/>
      <w:marLeft w:val="0"/>
      <w:marRight w:val="0"/>
      <w:marTop w:val="0"/>
      <w:marBottom w:val="0"/>
      <w:divBdr>
        <w:top w:val="none" w:sz="0" w:space="0" w:color="auto"/>
        <w:left w:val="none" w:sz="0" w:space="0" w:color="auto"/>
        <w:bottom w:val="none" w:sz="0" w:space="0" w:color="auto"/>
        <w:right w:val="none" w:sz="0" w:space="0" w:color="auto"/>
      </w:divBdr>
    </w:div>
    <w:div w:id="1610239153">
      <w:bodyDiv w:val="1"/>
      <w:marLeft w:val="0"/>
      <w:marRight w:val="0"/>
      <w:marTop w:val="0"/>
      <w:marBottom w:val="0"/>
      <w:divBdr>
        <w:top w:val="none" w:sz="0" w:space="0" w:color="auto"/>
        <w:left w:val="none" w:sz="0" w:space="0" w:color="auto"/>
        <w:bottom w:val="none" w:sz="0" w:space="0" w:color="auto"/>
        <w:right w:val="none" w:sz="0" w:space="0" w:color="auto"/>
      </w:divBdr>
    </w:div>
    <w:div w:id="1613634757">
      <w:bodyDiv w:val="1"/>
      <w:marLeft w:val="0"/>
      <w:marRight w:val="0"/>
      <w:marTop w:val="0"/>
      <w:marBottom w:val="0"/>
      <w:divBdr>
        <w:top w:val="none" w:sz="0" w:space="0" w:color="auto"/>
        <w:left w:val="none" w:sz="0" w:space="0" w:color="auto"/>
        <w:bottom w:val="none" w:sz="0" w:space="0" w:color="auto"/>
        <w:right w:val="none" w:sz="0" w:space="0" w:color="auto"/>
      </w:divBdr>
    </w:div>
    <w:div w:id="1614555329">
      <w:bodyDiv w:val="1"/>
      <w:marLeft w:val="0"/>
      <w:marRight w:val="0"/>
      <w:marTop w:val="0"/>
      <w:marBottom w:val="0"/>
      <w:divBdr>
        <w:top w:val="none" w:sz="0" w:space="0" w:color="auto"/>
        <w:left w:val="none" w:sz="0" w:space="0" w:color="auto"/>
        <w:bottom w:val="none" w:sz="0" w:space="0" w:color="auto"/>
        <w:right w:val="none" w:sz="0" w:space="0" w:color="auto"/>
      </w:divBdr>
    </w:div>
    <w:div w:id="1620138967">
      <w:bodyDiv w:val="1"/>
      <w:marLeft w:val="0"/>
      <w:marRight w:val="0"/>
      <w:marTop w:val="0"/>
      <w:marBottom w:val="0"/>
      <w:divBdr>
        <w:top w:val="none" w:sz="0" w:space="0" w:color="auto"/>
        <w:left w:val="none" w:sz="0" w:space="0" w:color="auto"/>
        <w:bottom w:val="none" w:sz="0" w:space="0" w:color="auto"/>
        <w:right w:val="none" w:sz="0" w:space="0" w:color="auto"/>
      </w:divBdr>
    </w:div>
    <w:div w:id="1654212732">
      <w:bodyDiv w:val="1"/>
      <w:marLeft w:val="0"/>
      <w:marRight w:val="0"/>
      <w:marTop w:val="0"/>
      <w:marBottom w:val="0"/>
      <w:divBdr>
        <w:top w:val="none" w:sz="0" w:space="0" w:color="auto"/>
        <w:left w:val="none" w:sz="0" w:space="0" w:color="auto"/>
        <w:bottom w:val="none" w:sz="0" w:space="0" w:color="auto"/>
        <w:right w:val="none" w:sz="0" w:space="0" w:color="auto"/>
      </w:divBdr>
    </w:div>
    <w:div w:id="1656763143">
      <w:bodyDiv w:val="1"/>
      <w:marLeft w:val="0"/>
      <w:marRight w:val="0"/>
      <w:marTop w:val="0"/>
      <w:marBottom w:val="0"/>
      <w:divBdr>
        <w:top w:val="none" w:sz="0" w:space="0" w:color="auto"/>
        <w:left w:val="none" w:sz="0" w:space="0" w:color="auto"/>
        <w:bottom w:val="none" w:sz="0" w:space="0" w:color="auto"/>
        <w:right w:val="none" w:sz="0" w:space="0" w:color="auto"/>
      </w:divBdr>
    </w:div>
    <w:div w:id="1677421397">
      <w:bodyDiv w:val="1"/>
      <w:marLeft w:val="0"/>
      <w:marRight w:val="0"/>
      <w:marTop w:val="0"/>
      <w:marBottom w:val="0"/>
      <w:divBdr>
        <w:top w:val="none" w:sz="0" w:space="0" w:color="auto"/>
        <w:left w:val="none" w:sz="0" w:space="0" w:color="auto"/>
        <w:bottom w:val="none" w:sz="0" w:space="0" w:color="auto"/>
        <w:right w:val="none" w:sz="0" w:space="0" w:color="auto"/>
      </w:divBdr>
    </w:div>
    <w:div w:id="1682050799">
      <w:bodyDiv w:val="1"/>
      <w:marLeft w:val="0"/>
      <w:marRight w:val="0"/>
      <w:marTop w:val="0"/>
      <w:marBottom w:val="0"/>
      <w:divBdr>
        <w:top w:val="none" w:sz="0" w:space="0" w:color="auto"/>
        <w:left w:val="none" w:sz="0" w:space="0" w:color="auto"/>
        <w:bottom w:val="none" w:sz="0" w:space="0" w:color="auto"/>
        <w:right w:val="none" w:sz="0" w:space="0" w:color="auto"/>
      </w:divBdr>
    </w:div>
    <w:div w:id="1682852810">
      <w:bodyDiv w:val="1"/>
      <w:marLeft w:val="0"/>
      <w:marRight w:val="0"/>
      <w:marTop w:val="0"/>
      <w:marBottom w:val="0"/>
      <w:divBdr>
        <w:top w:val="none" w:sz="0" w:space="0" w:color="auto"/>
        <w:left w:val="none" w:sz="0" w:space="0" w:color="auto"/>
        <w:bottom w:val="none" w:sz="0" w:space="0" w:color="auto"/>
        <w:right w:val="none" w:sz="0" w:space="0" w:color="auto"/>
      </w:divBdr>
    </w:div>
    <w:div w:id="1686900790">
      <w:bodyDiv w:val="1"/>
      <w:marLeft w:val="0"/>
      <w:marRight w:val="0"/>
      <w:marTop w:val="0"/>
      <w:marBottom w:val="0"/>
      <w:divBdr>
        <w:top w:val="none" w:sz="0" w:space="0" w:color="auto"/>
        <w:left w:val="none" w:sz="0" w:space="0" w:color="auto"/>
        <w:bottom w:val="none" w:sz="0" w:space="0" w:color="auto"/>
        <w:right w:val="none" w:sz="0" w:space="0" w:color="auto"/>
      </w:divBdr>
    </w:div>
    <w:div w:id="1691367641">
      <w:bodyDiv w:val="1"/>
      <w:marLeft w:val="0"/>
      <w:marRight w:val="0"/>
      <w:marTop w:val="0"/>
      <w:marBottom w:val="0"/>
      <w:divBdr>
        <w:top w:val="none" w:sz="0" w:space="0" w:color="auto"/>
        <w:left w:val="none" w:sz="0" w:space="0" w:color="auto"/>
        <w:bottom w:val="none" w:sz="0" w:space="0" w:color="auto"/>
        <w:right w:val="none" w:sz="0" w:space="0" w:color="auto"/>
      </w:divBdr>
    </w:div>
    <w:div w:id="1697271148">
      <w:bodyDiv w:val="1"/>
      <w:marLeft w:val="0"/>
      <w:marRight w:val="0"/>
      <w:marTop w:val="0"/>
      <w:marBottom w:val="0"/>
      <w:divBdr>
        <w:top w:val="none" w:sz="0" w:space="0" w:color="auto"/>
        <w:left w:val="none" w:sz="0" w:space="0" w:color="auto"/>
        <w:bottom w:val="none" w:sz="0" w:space="0" w:color="auto"/>
        <w:right w:val="none" w:sz="0" w:space="0" w:color="auto"/>
      </w:divBdr>
    </w:div>
    <w:div w:id="1703939608">
      <w:bodyDiv w:val="1"/>
      <w:marLeft w:val="0"/>
      <w:marRight w:val="0"/>
      <w:marTop w:val="0"/>
      <w:marBottom w:val="0"/>
      <w:divBdr>
        <w:top w:val="none" w:sz="0" w:space="0" w:color="auto"/>
        <w:left w:val="none" w:sz="0" w:space="0" w:color="auto"/>
        <w:bottom w:val="none" w:sz="0" w:space="0" w:color="auto"/>
        <w:right w:val="none" w:sz="0" w:space="0" w:color="auto"/>
      </w:divBdr>
    </w:div>
    <w:div w:id="1708480020">
      <w:bodyDiv w:val="1"/>
      <w:marLeft w:val="0"/>
      <w:marRight w:val="0"/>
      <w:marTop w:val="0"/>
      <w:marBottom w:val="0"/>
      <w:divBdr>
        <w:top w:val="none" w:sz="0" w:space="0" w:color="auto"/>
        <w:left w:val="none" w:sz="0" w:space="0" w:color="auto"/>
        <w:bottom w:val="none" w:sz="0" w:space="0" w:color="auto"/>
        <w:right w:val="none" w:sz="0" w:space="0" w:color="auto"/>
      </w:divBdr>
    </w:div>
    <w:div w:id="1710766194">
      <w:bodyDiv w:val="1"/>
      <w:marLeft w:val="0"/>
      <w:marRight w:val="0"/>
      <w:marTop w:val="0"/>
      <w:marBottom w:val="0"/>
      <w:divBdr>
        <w:top w:val="none" w:sz="0" w:space="0" w:color="auto"/>
        <w:left w:val="none" w:sz="0" w:space="0" w:color="auto"/>
        <w:bottom w:val="none" w:sz="0" w:space="0" w:color="auto"/>
        <w:right w:val="none" w:sz="0" w:space="0" w:color="auto"/>
      </w:divBdr>
    </w:div>
    <w:div w:id="1712849179">
      <w:bodyDiv w:val="1"/>
      <w:marLeft w:val="0"/>
      <w:marRight w:val="0"/>
      <w:marTop w:val="0"/>
      <w:marBottom w:val="0"/>
      <w:divBdr>
        <w:top w:val="none" w:sz="0" w:space="0" w:color="auto"/>
        <w:left w:val="none" w:sz="0" w:space="0" w:color="auto"/>
        <w:bottom w:val="none" w:sz="0" w:space="0" w:color="auto"/>
        <w:right w:val="none" w:sz="0" w:space="0" w:color="auto"/>
      </w:divBdr>
    </w:div>
    <w:div w:id="1725446108">
      <w:bodyDiv w:val="1"/>
      <w:marLeft w:val="0"/>
      <w:marRight w:val="0"/>
      <w:marTop w:val="0"/>
      <w:marBottom w:val="0"/>
      <w:divBdr>
        <w:top w:val="none" w:sz="0" w:space="0" w:color="auto"/>
        <w:left w:val="none" w:sz="0" w:space="0" w:color="auto"/>
        <w:bottom w:val="none" w:sz="0" w:space="0" w:color="auto"/>
        <w:right w:val="none" w:sz="0" w:space="0" w:color="auto"/>
      </w:divBdr>
    </w:div>
    <w:div w:id="1728915620">
      <w:bodyDiv w:val="1"/>
      <w:marLeft w:val="0"/>
      <w:marRight w:val="0"/>
      <w:marTop w:val="0"/>
      <w:marBottom w:val="0"/>
      <w:divBdr>
        <w:top w:val="none" w:sz="0" w:space="0" w:color="auto"/>
        <w:left w:val="none" w:sz="0" w:space="0" w:color="auto"/>
        <w:bottom w:val="none" w:sz="0" w:space="0" w:color="auto"/>
        <w:right w:val="none" w:sz="0" w:space="0" w:color="auto"/>
      </w:divBdr>
    </w:div>
    <w:div w:id="1733968625">
      <w:bodyDiv w:val="1"/>
      <w:marLeft w:val="0"/>
      <w:marRight w:val="0"/>
      <w:marTop w:val="0"/>
      <w:marBottom w:val="0"/>
      <w:divBdr>
        <w:top w:val="none" w:sz="0" w:space="0" w:color="auto"/>
        <w:left w:val="none" w:sz="0" w:space="0" w:color="auto"/>
        <w:bottom w:val="none" w:sz="0" w:space="0" w:color="auto"/>
        <w:right w:val="none" w:sz="0" w:space="0" w:color="auto"/>
      </w:divBdr>
    </w:div>
    <w:div w:id="1777795392">
      <w:bodyDiv w:val="1"/>
      <w:marLeft w:val="0"/>
      <w:marRight w:val="0"/>
      <w:marTop w:val="0"/>
      <w:marBottom w:val="0"/>
      <w:divBdr>
        <w:top w:val="none" w:sz="0" w:space="0" w:color="auto"/>
        <w:left w:val="none" w:sz="0" w:space="0" w:color="auto"/>
        <w:bottom w:val="none" w:sz="0" w:space="0" w:color="auto"/>
        <w:right w:val="none" w:sz="0" w:space="0" w:color="auto"/>
      </w:divBdr>
    </w:div>
    <w:div w:id="1784153985">
      <w:bodyDiv w:val="1"/>
      <w:marLeft w:val="0"/>
      <w:marRight w:val="0"/>
      <w:marTop w:val="0"/>
      <w:marBottom w:val="0"/>
      <w:divBdr>
        <w:top w:val="none" w:sz="0" w:space="0" w:color="auto"/>
        <w:left w:val="none" w:sz="0" w:space="0" w:color="auto"/>
        <w:bottom w:val="none" w:sz="0" w:space="0" w:color="auto"/>
        <w:right w:val="none" w:sz="0" w:space="0" w:color="auto"/>
      </w:divBdr>
    </w:div>
    <w:div w:id="1788818651">
      <w:bodyDiv w:val="1"/>
      <w:marLeft w:val="0"/>
      <w:marRight w:val="0"/>
      <w:marTop w:val="0"/>
      <w:marBottom w:val="0"/>
      <w:divBdr>
        <w:top w:val="none" w:sz="0" w:space="0" w:color="auto"/>
        <w:left w:val="none" w:sz="0" w:space="0" w:color="auto"/>
        <w:bottom w:val="none" w:sz="0" w:space="0" w:color="auto"/>
        <w:right w:val="none" w:sz="0" w:space="0" w:color="auto"/>
      </w:divBdr>
    </w:div>
    <w:div w:id="1790050652">
      <w:bodyDiv w:val="1"/>
      <w:marLeft w:val="0"/>
      <w:marRight w:val="0"/>
      <w:marTop w:val="0"/>
      <w:marBottom w:val="0"/>
      <w:divBdr>
        <w:top w:val="none" w:sz="0" w:space="0" w:color="auto"/>
        <w:left w:val="none" w:sz="0" w:space="0" w:color="auto"/>
        <w:bottom w:val="none" w:sz="0" w:space="0" w:color="auto"/>
        <w:right w:val="none" w:sz="0" w:space="0" w:color="auto"/>
      </w:divBdr>
    </w:div>
    <w:div w:id="1802534379">
      <w:bodyDiv w:val="1"/>
      <w:marLeft w:val="0"/>
      <w:marRight w:val="0"/>
      <w:marTop w:val="0"/>
      <w:marBottom w:val="0"/>
      <w:divBdr>
        <w:top w:val="none" w:sz="0" w:space="0" w:color="auto"/>
        <w:left w:val="none" w:sz="0" w:space="0" w:color="auto"/>
        <w:bottom w:val="none" w:sz="0" w:space="0" w:color="auto"/>
        <w:right w:val="none" w:sz="0" w:space="0" w:color="auto"/>
      </w:divBdr>
    </w:div>
    <w:div w:id="1809394014">
      <w:bodyDiv w:val="1"/>
      <w:marLeft w:val="0"/>
      <w:marRight w:val="0"/>
      <w:marTop w:val="0"/>
      <w:marBottom w:val="0"/>
      <w:divBdr>
        <w:top w:val="none" w:sz="0" w:space="0" w:color="auto"/>
        <w:left w:val="none" w:sz="0" w:space="0" w:color="auto"/>
        <w:bottom w:val="none" w:sz="0" w:space="0" w:color="auto"/>
        <w:right w:val="none" w:sz="0" w:space="0" w:color="auto"/>
      </w:divBdr>
    </w:div>
    <w:div w:id="1817531333">
      <w:bodyDiv w:val="1"/>
      <w:marLeft w:val="0"/>
      <w:marRight w:val="0"/>
      <w:marTop w:val="0"/>
      <w:marBottom w:val="0"/>
      <w:divBdr>
        <w:top w:val="none" w:sz="0" w:space="0" w:color="auto"/>
        <w:left w:val="none" w:sz="0" w:space="0" w:color="auto"/>
        <w:bottom w:val="none" w:sz="0" w:space="0" w:color="auto"/>
        <w:right w:val="none" w:sz="0" w:space="0" w:color="auto"/>
      </w:divBdr>
    </w:div>
    <w:div w:id="1819960207">
      <w:bodyDiv w:val="1"/>
      <w:marLeft w:val="0"/>
      <w:marRight w:val="0"/>
      <w:marTop w:val="0"/>
      <w:marBottom w:val="0"/>
      <w:divBdr>
        <w:top w:val="none" w:sz="0" w:space="0" w:color="auto"/>
        <w:left w:val="none" w:sz="0" w:space="0" w:color="auto"/>
        <w:bottom w:val="none" w:sz="0" w:space="0" w:color="auto"/>
        <w:right w:val="none" w:sz="0" w:space="0" w:color="auto"/>
      </w:divBdr>
    </w:div>
    <w:div w:id="1836914228">
      <w:bodyDiv w:val="1"/>
      <w:marLeft w:val="0"/>
      <w:marRight w:val="0"/>
      <w:marTop w:val="0"/>
      <w:marBottom w:val="0"/>
      <w:divBdr>
        <w:top w:val="none" w:sz="0" w:space="0" w:color="auto"/>
        <w:left w:val="none" w:sz="0" w:space="0" w:color="auto"/>
        <w:bottom w:val="none" w:sz="0" w:space="0" w:color="auto"/>
        <w:right w:val="none" w:sz="0" w:space="0" w:color="auto"/>
      </w:divBdr>
    </w:div>
    <w:div w:id="1846019849">
      <w:bodyDiv w:val="1"/>
      <w:marLeft w:val="0"/>
      <w:marRight w:val="0"/>
      <w:marTop w:val="0"/>
      <w:marBottom w:val="0"/>
      <w:divBdr>
        <w:top w:val="none" w:sz="0" w:space="0" w:color="auto"/>
        <w:left w:val="none" w:sz="0" w:space="0" w:color="auto"/>
        <w:bottom w:val="none" w:sz="0" w:space="0" w:color="auto"/>
        <w:right w:val="none" w:sz="0" w:space="0" w:color="auto"/>
      </w:divBdr>
    </w:div>
    <w:div w:id="1848328544">
      <w:bodyDiv w:val="1"/>
      <w:marLeft w:val="0"/>
      <w:marRight w:val="0"/>
      <w:marTop w:val="0"/>
      <w:marBottom w:val="0"/>
      <w:divBdr>
        <w:top w:val="none" w:sz="0" w:space="0" w:color="auto"/>
        <w:left w:val="none" w:sz="0" w:space="0" w:color="auto"/>
        <w:bottom w:val="none" w:sz="0" w:space="0" w:color="auto"/>
        <w:right w:val="none" w:sz="0" w:space="0" w:color="auto"/>
      </w:divBdr>
    </w:div>
    <w:div w:id="1854682988">
      <w:bodyDiv w:val="1"/>
      <w:marLeft w:val="0"/>
      <w:marRight w:val="0"/>
      <w:marTop w:val="0"/>
      <w:marBottom w:val="0"/>
      <w:divBdr>
        <w:top w:val="none" w:sz="0" w:space="0" w:color="auto"/>
        <w:left w:val="none" w:sz="0" w:space="0" w:color="auto"/>
        <w:bottom w:val="none" w:sz="0" w:space="0" w:color="auto"/>
        <w:right w:val="none" w:sz="0" w:space="0" w:color="auto"/>
      </w:divBdr>
    </w:div>
    <w:div w:id="1854831502">
      <w:bodyDiv w:val="1"/>
      <w:marLeft w:val="0"/>
      <w:marRight w:val="0"/>
      <w:marTop w:val="0"/>
      <w:marBottom w:val="0"/>
      <w:divBdr>
        <w:top w:val="none" w:sz="0" w:space="0" w:color="auto"/>
        <w:left w:val="none" w:sz="0" w:space="0" w:color="auto"/>
        <w:bottom w:val="none" w:sz="0" w:space="0" w:color="auto"/>
        <w:right w:val="none" w:sz="0" w:space="0" w:color="auto"/>
      </w:divBdr>
    </w:div>
    <w:div w:id="1865824997">
      <w:bodyDiv w:val="1"/>
      <w:marLeft w:val="0"/>
      <w:marRight w:val="0"/>
      <w:marTop w:val="0"/>
      <w:marBottom w:val="0"/>
      <w:divBdr>
        <w:top w:val="none" w:sz="0" w:space="0" w:color="auto"/>
        <w:left w:val="none" w:sz="0" w:space="0" w:color="auto"/>
        <w:bottom w:val="none" w:sz="0" w:space="0" w:color="auto"/>
        <w:right w:val="none" w:sz="0" w:space="0" w:color="auto"/>
      </w:divBdr>
    </w:div>
    <w:div w:id="1876045140">
      <w:bodyDiv w:val="1"/>
      <w:marLeft w:val="0"/>
      <w:marRight w:val="0"/>
      <w:marTop w:val="0"/>
      <w:marBottom w:val="0"/>
      <w:divBdr>
        <w:top w:val="none" w:sz="0" w:space="0" w:color="auto"/>
        <w:left w:val="none" w:sz="0" w:space="0" w:color="auto"/>
        <w:bottom w:val="none" w:sz="0" w:space="0" w:color="auto"/>
        <w:right w:val="none" w:sz="0" w:space="0" w:color="auto"/>
      </w:divBdr>
    </w:div>
    <w:div w:id="1879539019">
      <w:bodyDiv w:val="1"/>
      <w:marLeft w:val="0"/>
      <w:marRight w:val="0"/>
      <w:marTop w:val="0"/>
      <w:marBottom w:val="0"/>
      <w:divBdr>
        <w:top w:val="none" w:sz="0" w:space="0" w:color="auto"/>
        <w:left w:val="none" w:sz="0" w:space="0" w:color="auto"/>
        <w:bottom w:val="none" w:sz="0" w:space="0" w:color="auto"/>
        <w:right w:val="none" w:sz="0" w:space="0" w:color="auto"/>
      </w:divBdr>
    </w:div>
    <w:div w:id="1887333643">
      <w:bodyDiv w:val="1"/>
      <w:marLeft w:val="0"/>
      <w:marRight w:val="0"/>
      <w:marTop w:val="0"/>
      <w:marBottom w:val="0"/>
      <w:divBdr>
        <w:top w:val="none" w:sz="0" w:space="0" w:color="auto"/>
        <w:left w:val="none" w:sz="0" w:space="0" w:color="auto"/>
        <w:bottom w:val="none" w:sz="0" w:space="0" w:color="auto"/>
        <w:right w:val="none" w:sz="0" w:space="0" w:color="auto"/>
      </w:divBdr>
    </w:div>
    <w:div w:id="1890846854">
      <w:bodyDiv w:val="1"/>
      <w:marLeft w:val="0"/>
      <w:marRight w:val="0"/>
      <w:marTop w:val="0"/>
      <w:marBottom w:val="0"/>
      <w:divBdr>
        <w:top w:val="none" w:sz="0" w:space="0" w:color="auto"/>
        <w:left w:val="none" w:sz="0" w:space="0" w:color="auto"/>
        <w:bottom w:val="none" w:sz="0" w:space="0" w:color="auto"/>
        <w:right w:val="none" w:sz="0" w:space="0" w:color="auto"/>
      </w:divBdr>
    </w:div>
    <w:div w:id="1893536326">
      <w:bodyDiv w:val="1"/>
      <w:marLeft w:val="0"/>
      <w:marRight w:val="0"/>
      <w:marTop w:val="0"/>
      <w:marBottom w:val="0"/>
      <w:divBdr>
        <w:top w:val="none" w:sz="0" w:space="0" w:color="auto"/>
        <w:left w:val="none" w:sz="0" w:space="0" w:color="auto"/>
        <w:bottom w:val="none" w:sz="0" w:space="0" w:color="auto"/>
        <w:right w:val="none" w:sz="0" w:space="0" w:color="auto"/>
      </w:divBdr>
    </w:div>
    <w:div w:id="1909923805">
      <w:bodyDiv w:val="1"/>
      <w:marLeft w:val="0"/>
      <w:marRight w:val="0"/>
      <w:marTop w:val="0"/>
      <w:marBottom w:val="0"/>
      <w:divBdr>
        <w:top w:val="none" w:sz="0" w:space="0" w:color="auto"/>
        <w:left w:val="none" w:sz="0" w:space="0" w:color="auto"/>
        <w:bottom w:val="none" w:sz="0" w:space="0" w:color="auto"/>
        <w:right w:val="none" w:sz="0" w:space="0" w:color="auto"/>
      </w:divBdr>
    </w:div>
    <w:div w:id="1924024536">
      <w:bodyDiv w:val="1"/>
      <w:marLeft w:val="0"/>
      <w:marRight w:val="0"/>
      <w:marTop w:val="0"/>
      <w:marBottom w:val="0"/>
      <w:divBdr>
        <w:top w:val="none" w:sz="0" w:space="0" w:color="auto"/>
        <w:left w:val="none" w:sz="0" w:space="0" w:color="auto"/>
        <w:bottom w:val="none" w:sz="0" w:space="0" w:color="auto"/>
        <w:right w:val="none" w:sz="0" w:space="0" w:color="auto"/>
      </w:divBdr>
    </w:div>
    <w:div w:id="1951817376">
      <w:bodyDiv w:val="1"/>
      <w:marLeft w:val="0"/>
      <w:marRight w:val="0"/>
      <w:marTop w:val="0"/>
      <w:marBottom w:val="0"/>
      <w:divBdr>
        <w:top w:val="none" w:sz="0" w:space="0" w:color="auto"/>
        <w:left w:val="none" w:sz="0" w:space="0" w:color="auto"/>
        <w:bottom w:val="none" w:sz="0" w:space="0" w:color="auto"/>
        <w:right w:val="none" w:sz="0" w:space="0" w:color="auto"/>
      </w:divBdr>
    </w:div>
    <w:div w:id="1997414686">
      <w:bodyDiv w:val="1"/>
      <w:marLeft w:val="0"/>
      <w:marRight w:val="0"/>
      <w:marTop w:val="0"/>
      <w:marBottom w:val="0"/>
      <w:divBdr>
        <w:top w:val="none" w:sz="0" w:space="0" w:color="auto"/>
        <w:left w:val="none" w:sz="0" w:space="0" w:color="auto"/>
        <w:bottom w:val="none" w:sz="0" w:space="0" w:color="auto"/>
        <w:right w:val="none" w:sz="0" w:space="0" w:color="auto"/>
      </w:divBdr>
    </w:div>
    <w:div w:id="2002732493">
      <w:bodyDiv w:val="1"/>
      <w:marLeft w:val="0"/>
      <w:marRight w:val="0"/>
      <w:marTop w:val="0"/>
      <w:marBottom w:val="0"/>
      <w:divBdr>
        <w:top w:val="none" w:sz="0" w:space="0" w:color="auto"/>
        <w:left w:val="none" w:sz="0" w:space="0" w:color="auto"/>
        <w:bottom w:val="none" w:sz="0" w:space="0" w:color="auto"/>
        <w:right w:val="none" w:sz="0" w:space="0" w:color="auto"/>
      </w:divBdr>
    </w:div>
    <w:div w:id="2016371668">
      <w:bodyDiv w:val="1"/>
      <w:marLeft w:val="0"/>
      <w:marRight w:val="0"/>
      <w:marTop w:val="0"/>
      <w:marBottom w:val="0"/>
      <w:divBdr>
        <w:top w:val="none" w:sz="0" w:space="0" w:color="auto"/>
        <w:left w:val="none" w:sz="0" w:space="0" w:color="auto"/>
        <w:bottom w:val="none" w:sz="0" w:space="0" w:color="auto"/>
        <w:right w:val="none" w:sz="0" w:space="0" w:color="auto"/>
      </w:divBdr>
    </w:div>
    <w:div w:id="2016883210">
      <w:bodyDiv w:val="1"/>
      <w:marLeft w:val="0"/>
      <w:marRight w:val="0"/>
      <w:marTop w:val="0"/>
      <w:marBottom w:val="0"/>
      <w:divBdr>
        <w:top w:val="none" w:sz="0" w:space="0" w:color="auto"/>
        <w:left w:val="none" w:sz="0" w:space="0" w:color="auto"/>
        <w:bottom w:val="none" w:sz="0" w:space="0" w:color="auto"/>
        <w:right w:val="none" w:sz="0" w:space="0" w:color="auto"/>
      </w:divBdr>
    </w:div>
    <w:div w:id="2021463791">
      <w:bodyDiv w:val="1"/>
      <w:marLeft w:val="0"/>
      <w:marRight w:val="0"/>
      <w:marTop w:val="0"/>
      <w:marBottom w:val="0"/>
      <w:divBdr>
        <w:top w:val="none" w:sz="0" w:space="0" w:color="auto"/>
        <w:left w:val="none" w:sz="0" w:space="0" w:color="auto"/>
        <w:bottom w:val="none" w:sz="0" w:space="0" w:color="auto"/>
        <w:right w:val="none" w:sz="0" w:space="0" w:color="auto"/>
      </w:divBdr>
    </w:div>
    <w:div w:id="2060977357">
      <w:bodyDiv w:val="1"/>
      <w:marLeft w:val="0"/>
      <w:marRight w:val="0"/>
      <w:marTop w:val="0"/>
      <w:marBottom w:val="0"/>
      <w:divBdr>
        <w:top w:val="none" w:sz="0" w:space="0" w:color="auto"/>
        <w:left w:val="none" w:sz="0" w:space="0" w:color="auto"/>
        <w:bottom w:val="none" w:sz="0" w:space="0" w:color="auto"/>
        <w:right w:val="none" w:sz="0" w:space="0" w:color="auto"/>
      </w:divBdr>
    </w:div>
    <w:div w:id="2072073290">
      <w:bodyDiv w:val="1"/>
      <w:marLeft w:val="0"/>
      <w:marRight w:val="0"/>
      <w:marTop w:val="0"/>
      <w:marBottom w:val="0"/>
      <w:divBdr>
        <w:top w:val="none" w:sz="0" w:space="0" w:color="auto"/>
        <w:left w:val="none" w:sz="0" w:space="0" w:color="auto"/>
        <w:bottom w:val="none" w:sz="0" w:space="0" w:color="auto"/>
        <w:right w:val="none" w:sz="0" w:space="0" w:color="auto"/>
      </w:divBdr>
    </w:div>
    <w:div w:id="2075657865">
      <w:bodyDiv w:val="1"/>
      <w:marLeft w:val="0"/>
      <w:marRight w:val="0"/>
      <w:marTop w:val="0"/>
      <w:marBottom w:val="0"/>
      <w:divBdr>
        <w:top w:val="none" w:sz="0" w:space="0" w:color="auto"/>
        <w:left w:val="none" w:sz="0" w:space="0" w:color="auto"/>
        <w:bottom w:val="none" w:sz="0" w:space="0" w:color="auto"/>
        <w:right w:val="none" w:sz="0" w:space="0" w:color="auto"/>
      </w:divBdr>
    </w:div>
    <w:div w:id="2081244894">
      <w:bodyDiv w:val="1"/>
      <w:marLeft w:val="0"/>
      <w:marRight w:val="0"/>
      <w:marTop w:val="0"/>
      <w:marBottom w:val="0"/>
      <w:divBdr>
        <w:top w:val="none" w:sz="0" w:space="0" w:color="auto"/>
        <w:left w:val="none" w:sz="0" w:space="0" w:color="auto"/>
        <w:bottom w:val="none" w:sz="0" w:space="0" w:color="auto"/>
        <w:right w:val="none" w:sz="0" w:space="0" w:color="auto"/>
      </w:divBdr>
    </w:div>
    <w:div w:id="2083793184">
      <w:bodyDiv w:val="1"/>
      <w:marLeft w:val="0"/>
      <w:marRight w:val="0"/>
      <w:marTop w:val="0"/>
      <w:marBottom w:val="0"/>
      <w:divBdr>
        <w:top w:val="none" w:sz="0" w:space="0" w:color="auto"/>
        <w:left w:val="none" w:sz="0" w:space="0" w:color="auto"/>
        <w:bottom w:val="none" w:sz="0" w:space="0" w:color="auto"/>
        <w:right w:val="none" w:sz="0" w:space="0" w:color="auto"/>
      </w:divBdr>
    </w:div>
    <w:div w:id="2087260718">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108845966">
      <w:bodyDiv w:val="1"/>
      <w:marLeft w:val="0"/>
      <w:marRight w:val="0"/>
      <w:marTop w:val="0"/>
      <w:marBottom w:val="0"/>
      <w:divBdr>
        <w:top w:val="none" w:sz="0" w:space="0" w:color="auto"/>
        <w:left w:val="none" w:sz="0" w:space="0" w:color="auto"/>
        <w:bottom w:val="none" w:sz="0" w:space="0" w:color="auto"/>
        <w:right w:val="none" w:sz="0" w:space="0" w:color="auto"/>
      </w:divBdr>
    </w:div>
    <w:div w:id="2118989624">
      <w:bodyDiv w:val="1"/>
      <w:marLeft w:val="0"/>
      <w:marRight w:val="0"/>
      <w:marTop w:val="0"/>
      <w:marBottom w:val="0"/>
      <w:divBdr>
        <w:top w:val="none" w:sz="0" w:space="0" w:color="auto"/>
        <w:left w:val="none" w:sz="0" w:space="0" w:color="auto"/>
        <w:bottom w:val="none" w:sz="0" w:space="0" w:color="auto"/>
        <w:right w:val="none" w:sz="0" w:space="0" w:color="auto"/>
      </w:divBdr>
    </w:div>
    <w:div w:id="2130003769">
      <w:bodyDiv w:val="1"/>
      <w:marLeft w:val="0"/>
      <w:marRight w:val="0"/>
      <w:marTop w:val="0"/>
      <w:marBottom w:val="0"/>
      <w:divBdr>
        <w:top w:val="none" w:sz="0" w:space="0" w:color="auto"/>
        <w:left w:val="none" w:sz="0" w:space="0" w:color="auto"/>
        <w:bottom w:val="none" w:sz="0" w:space="0" w:color="auto"/>
        <w:right w:val="none" w:sz="0" w:space="0" w:color="auto"/>
      </w:divBdr>
    </w:div>
    <w:div w:id="2139175215">
      <w:bodyDiv w:val="1"/>
      <w:marLeft w:val="0"/>
      <w:marRight w:val="0"/>
      <w:marTop w:val="0"/>
      <w:marBottom w:val="0"/>
      <w:divBdr>
        <w:top w:val="none" w:sz="0" w:space="0" w:color="auto"/>
        <w:left w:val="none" w:sz="0" w:space="0" w:color="auto"/>
        <w:bottom w:val="none" w:sz="0" w:space="0" w:color="auto"/>
        <w:right w:val="none" w:sz="0" w:space="0" w:color="auto"/>
      </w:divBdr>
    </w:div>
    <w:div w:id="21421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court.gov.au/cases/case_m17-2023" TargetMode="External"/><Relationship Id="rId21" Type="http://schemas.openxmlformats.org/officeDocument/2006/relationships/hyperlink" Target="https://www.hcourt.gov.au/cases/case_s78-2022" TargetMode="External"/><Relationship Id="rId42" Type="http://schemas.openxmlformats.org/officeDocument/2006/relationships/hyperlink" Target="http://www.austlii.edu.au/cgi-bin/viewdoc/au/cases/cth/HCATrans/2022/217.html" TargetMode="External"/><Relationship Id="rId63" Type="http://schemas.openxmlformats.org/officeDocument/2006/relationships/hyperlink" Target="http://www.austlii.edu.au/cgi-bin/viewdoc/au/cases/cth/HCATrans/2023/25.html" TargetMode="External"/><Relationship Id="rId84" Type="http://schemas.openxmlformats.org/officeDocument/2006/relationships/hyperlink" Target="http://www.austlii.edu.au/cgi-bin/viewdoc/au/cases/cth/HCATrans/2022/13.html" TargetMode="External"/><Relationship Id="rId138" Type="http://schemas.openxmlformats.org/officeDocument/2006/relationships/hyperlink" Target="http://www.austlii.edu.au/cgi-bin/viewdoc/au/cases/cth/HCASL/2023/54.html" TargetMode="External"/><Relationship Id="rId159" Type="http://schemas.openxmlformats.org/officeDocument/2006/relationships/theme" Target="theme/theme1.xml"/><Relationship Id="rId107" Type="http://schemas.openxmlformats.org/officeDocument/2006/relationships/hyperlink" Target="https://www.hcourt.gov.au/cases/case_s153-2022" TargetMode="External"/><Relationship Id="rId11" Type="http://schemas.openxmlformats.org/officeDocument/2006/relationships/hyperlink" Target="https://www.hcourt.gov.au/cases/case_m32-2022" TargetMode="External"/><Relationship Id="rId32" Type="http://schemas.openxmlformats.org/officeDocument/2006/relationships/hyperlink" Target="https://www.hcourt.gov.au/cases/case_m61-2022" TargetMode="External"/><Relationship Id="rId53" Type="http://schemas.openxmlformats.org/officeDocument/2006/relationships/hyperlink" Target="http://www.austlii.edu.au/cgi-bin/viewdoc/au/cases/cth/HCATrans/2023/41.html" TargetMode="External"/><Relationship Id="rId74" Type="http://schemas.openxmlformats.org/officeDocument/2006/relationships/hyperlink" Target="https://www.hcourt.gov.au/cases/case_s150-2022" TargetMode="External"/><Relationship Id="rId128" Type="http://schemas.openxmlformats.org/officeDocument/2006/relationships/hyperlink" Target="http://www.austlii.edu.au/cgi-bin/viewdoc/au/cases/cth/HCASL/2023/43.html" TargetMode="External"/><Relationship Id="rId149" Type="http://schemas.openxmlformats.org/officeDocument/2006/relationships/hyperlink" Target="http://www.austlii.edu.au/cgi-bin/viewdoc/au/cases/cth/HCASL/2023/65.html" TargetMode="External"/><Relationship Id="rId5" Type="http://schemas.openxmlformats.org/officeDocument/2006/relationships/webSettings" Target="webSettings.xml"/><Relationship Id="rId95" Type="http://schemas.openxmlformats.org/officeDocument/2006/relationships/hyperlink" Target="https://www.hcourt.gov.au/cases/case_b19-2023" TargetMode="External"/><Relationship Id="rId22" Type="http://schemas.openxmlformats.org/officeDocument/2006/relationships/hyperlink" Target="http://www.austlii.edu.au/cgi-bin/viewdoc/au/cases/cth/HCATrans/2022/190.html" TargetMode="External"/><Relationship Id="rId43" Type="http://schemas.openxmlformats.org/officeDocument/2006/relationships/hyperlink" Target="https://www.judgments.fedcourt.gov.au/judgments/Judgments/fca/full/2021/2021fcafc0166" TargetMode="External"/><Relationship Id="rId64" Type="http://schemas.openxmlformats.org/officeDocument/2006/relationships/hyperlink" Target="http://www.austlii.edu.au/cgi-bin/viewdoc/au/cases/sa/SASCA/2022/6.html" TargetMode="External"/><Relationship Id="rId118" Type="http://schemas.openxmlformats.org/officeDocument/2006/relationships/hyperlink" Target="http://www.austlii.edu.au/cgi-bin/viewdoc/au/cases/cth/HCATrans/2023/15.html" TargetMode="External"/><Relationship Id="rId139" Type="http://schemas.openxmlformats.org/officeDocument/2006/relationships/hyperlink" Target="http://www.austlii.edu.au/cgi-bin/viewdoc/au/cases/cth/HCASL/2023/55.html" TargetMode="External"/><Relationship Id="rId80" Type="http://schemas.openxmlformats.org/officeDocument/2006/relationships/hyperlink" Target="https://www.hcourt.gov.au/cases/case_s25-2023" TargetMode="External"/><Relationship Id="rId85" Type="http://schemas.openxmlformats.org/officeDocument/2006/relationships/hyperlink" Target="https://www.judgments.fedcourt.gov.au/judgments/Judgments/fca/full/2022/2022fcafc0112" TargetMode="External"/><Relationship Id="rId150" Type="http://schemas.openxmlformats.org/officeDocument/2006/relationships/hyperlink" Target="http://www.austlii.edu.au/cgi-bin/viewdoc/au/cases/cth/HCASL/2023/66.html" TargetMode="External"/><Relationship Id="rId155" Type="http://schemas.openxmlformats.org/officeDocument/2006/relationships/hyperlink" Target="http://www.austlii.edu.au/cgi-bin/viewdoc/au/cases/cth/HCATrans/2023/51.html" TargetMode="External"/><Relationship Id="rId12" Type="http://schemas.openxmlformats.org/officeDocument/2006/relationships/hyperlink" Target="https://eresources.hcourt.gov.au/downloadPdf/2023/HCA/10" TargetMode="External"/><Relationship Id="rId17" Type="http://schemas.openxmlformats.org/officeDocument/2006/relationships/header" Target="header2.xml"/><Relationship Id="rId33" Type="http://schemas.openxmlformats.org/officeDocument/2006/relationships/hyperlink" Target="http://www.austlii.edu.au/cgi-bin/viewdoc/au/cases/cth/HCATrans/2023/7.html" TargetMode="External"/><Relationship Id="rId38" Type="http://schemas.openxmlformats.org/officeDocument/2006/relationships/hyperlink" Target="http://www.austlii.edu.au/cgi-bin/viewdoc/au/cases/cth/HCATrans/2023/4.html" TargetMode="External"/><Relationship Id="rId59" Type="http://schemas.openxmlformats.org/officeDocument/2006/relationships/hyperlink" Target="http://www.austlii.edu.au/cgi-bin/viewdoc/au/cases/cth/HCATrans/2023/30.html" TargetMode="External"/><Relationship Id="rId103" Type="http://schemas.openxmlformats.org/officeDocument/2006/relationships/hyperlink" Target="https://www.caselaw.nsw.gov.au/decision/17a9e4a16b534bddf0298c8b" TargetMode="External"/><Relationship Id="rId108" Type="http://schemas.openxmlformats.org/officeDocument/2006/relationships/hyperlink" Target="http://www.austlii.edu.au/cgi-bin/viewdoc/au/cases/cth/HCATrans/2022/205.html" TargetMode="External"/><Relationship Id="rId124" Type="http://schemas.openxmlformats.org/officeDocument/2006/relationships/hyperlink" Target="http://www.austlii.edu.au/cgi-bin/viewdoc/au/cases/cth/HCASL/2023/40.html" TargetMode="External"/><Relationship Id="rId129" Type="http://schemas.openxmlformats.org/officeDocument/2006/relationships/hyperlink" Target="http://www.austlii.edu.au/cgi-bin/viewdoc/au/cases/cth/HCASL/2023/44.html" TargetMode="External"/><Relationship Id="rId54" Type="http://schemas.openxmlformats.org/officeDocument/2006/relationships/hyperlink" Target="https://www.caselaw.nsw.gov.au/decision/181dc68c6fac8386ab01be8d" TargetMode="External"/><Relationship Id="rId70" Type="http://schemas.openxmlformats.org/officeDocument/2006/relationships/header" Target="header4.xml"/><Relationship Id="rId75" Type="http://schemas.openxmlformats.org/officeDocument/2006/relationships/hyperlink" Target="http://www.austlii.edu.au/cgi-bin/viewdoc/au/cases/cth/HCATrans/2022/206.html" TargetMode="External"/><Relationship Id="rId91" Type="http://schemas.openxmlformats.org/officeDocument/2006/relationships/hyperlink" Target="https://www.austlii.edu.au/cgi-bin/viewdoc/au/cases/sa/SASCFC/2018/41.html" TargetMode="External"/><Relationship Id="rId96" Type="http://schemas.openxmlformats.org/officeDocument/2006/relationships/hyperlink" Target="http://www.austlii.edu.au/cgi-bin/viewdoc/au/cases/cth/HCATrans/2023/36.html" TargetMode="External"/><Relationship Id="rId140" Type="http://schemas.openxmlformats.org/officeDocument/2006/relationships/hyperlink" Target="http://www.austlii.edu.au/cgi-bin/viewdoc/au/cases/cth/HCASL/2023/56.html" TargetMode="External"/><Relationship Id="rId145" Type="http://schemas.openxmlformats.org/officeDocument/2006/relationships/hyperlink" Target="http://www.austlii.edu.au/cgi-bin/viewdoc/au/cases/cth/HCASL/2023/61.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ustlii.edu.au/cgi-bin/viewdoc/au/cases/cth/HCATrans/2022/191.html" TargetMode="External"/><Relationship Id="rId28" Type="http://schemas.openxmlformats.org/officeDocument/2006/relationships/hyperlink" Target="http://www.austlii.edu.au/cgi-bin/viewdoc/au/cases/cth/HCATrans/2023/28.html" TargetMode="External"/><Relationship Id="rId49" Type="http://schemas.openxmlformats.org/officeDocument/2006/relationships/hyperlink" Target="https://www.hcourt.gov.au/cases/case_b50-2022" TargetMode="External"/><Relationship Id="rId114" Type="http://schemas.openxmlformats.org/officeDocument/2006/relationships/hyperlink" Target="http://www.hcourt.gov.au/cases/case_s262-2019" TargetMode="External"/><Relationship Id="rId119" Type="http://schemas.openxmlformats.org/officeDocument/2006/relationships/hyperlink" Target="https://aucc.sirsidynix.net.au/Judgments/VSCA/2022/A0155.pdf" TargetMode="External"/><Relationship Id="rId44" Type="http://schemas.openxmlformats.org/officeDocument/2006/relationships/hyperlink" Target="http://www.austlii.edu.au/cgi-bin/viewdoc/au/cases/cth/HCATrans/2023/2.html" TargetMode="External"/><Relationship Id="rId60" Type="http://schemas.openxmlformats.org/officeDocument/2006/relationships/hyperlink" Target="https://supremecourt.nt.gov.au/__data/assets/pdf_file/0004/1084918/NTCA-1-Chief-Executive-Officer-Housing-v-Young-Anor-4-Feb-003.pdf" TargetMode="External"/><Relationship Id="rId65" Type="http://schemas.openxmlformats.org/officeDocument/2006/relationships/hyperlink" Target="https://www.hcourt.gov.au/cases/case_b43-2022" TargetMode="External"/><Relationship Id="rId81" Type="http://schemas.openxmlformats.org/officeDocument/2006/relationships/hyperlink" Target="http://www.austlii.edu.au/cgi-bin/viewdoc/au/cases/cth/HCATrans/2023/33.html" TargetMode="External"/><Relationship Id="rId86" Type="http://schemas.openxmlformats.org/officeDocument/2006/relationships/hyperlink" Target="https://www.judgments.fedcourt.gov.au/judgments/Judgments/fca/full/2022/2022fcafc0121" TargetMode="External"/><Relationship Id="rId130" Type="http://schemas.openxmlformats.org/officeDocument/2006/relationships/hyperlink" Target="http://www.austlii.edu.au/cgi-bin/viewdoc/au/cases/cth/HCASL/2023/445" TargetMode="External"/><Relationship Id="rId135" Type="http://schemas.openxmlformats.org/officeDocument/2006/relationships/hyperlink" Target="http://www.austlii.edu.au/cgi-bin/viewdoc/au/cases/cth/HCASL/2023/51.html" TargetMode="External"/><Relationship Id="rId151" Type="http://schemas.openxmlformats.org/officeDocument/2006/relationships/hyperlink" Target="http://www.austlii.edu.au/cgi-bin/viewdoc/au/cases/cth/HCASL/2023/67.html" TargetMode="External"/><Relationship Id="rId156" Type="http://schemas.openxmlformats.org/officeDocument/2006/relationships/hyperlink" Target="http://www.austlii.edu.au/cgi-bin/viewdoc/au/cases/cth/HCATrans/2023/49.html" TargetMode="External"/><Relationship Id="rId13" Type="http://schemas.openxmlformats.org/officeDocument/2006/relationships/hyperlink" Target="https://www.judgments.fedcourt.gov.au/judgments/Judgments/fca/full/2021/2021fcafc0213" TargetMode="External"/><Relationship Id="rId18" Type="http://schemas.openxmlformats.org/officeDocument/2006/relationships/hyperlink" Target="https://www.hcourt.gov.au/cases/case_s147-2022" TargetMode="External"/><Relationship Id="rId39" Type="http://schemas.openxmlformats.org/officeDocument/2006/relationships/hyperlink" Target="https://courts.act.gov.au/supreme/judgments/vunilagi-v-the-queen" TargetMode="External"/><Relationship Id="rId109" Type="http://schemas.openxmlformats.org/officeDocument/2006/relationships/hyperlink" Target="https://www.judgments.fedcourt.gov.au/judgments/Judgments/fca/full/2022/2022fcafc0071" TargetMode="External"/><Relationship Id="rId34" Type="http://schemas.openxmlformats.org/officeDocument/2006/relationships/hyperlink" Target="http://www.austlii.edu.au/cgi-bin/viewdoc/au/cases/cth/HCATrans/2023/10.html" TargetMode="External"/><Relationship Id="rId50" Type="http://schemas.openxmlformats.org/officeDocument/2006/relationships/hyperlink" Target="http://www.austlii.edu.au/cgi-bin/viewdoc/au/cases/cth/HCATrans/2023/43.html" TargetMode="External"/><Relationship Id="rId55" Type="http://schemas.openxmlformats.org/officeDocument/2006/relationships/hyperlink" Target="https://www.hcourt.gov.au/cases/case_b42-2022" TargetMode="External"/><Relationship Id="rId76" Type="http://schemas.openxmlformats.org/officeDocument/2006/relationships/hyperlink" Target="https://www.caselaw.nsw.gov.au/decision/181129062d6c68e8f721375c" TargetMode="External"/><Relationship Id="rId97" Type="http://schemas.openxmlformats.org/officeDocument/2006/relationships/hyperlink" Target="https://www.sclqld.org.au/caselaw/QCA/2021/78" TargetMode="External"/><Relationship Id="rId104" Type="http://schemas.openxmlformats.org/officeDocument/2006/relationships/hyperlink" Target="https://www.hcourt.gov.au/cases/case_m84-2022" TargetMode="External"/><Relationship Id="rId120" Type="http://schemas.openxmlformats.org/officeDocument/2006/relationships/header" Target="header6.xml"/><Relationship Id="rId125" Type="http://schemas.openxmlformats.org/officeDocument/2006/relationships/hyperlink" Target="http://www.austlii.edu.au/cgi-bin/viewdoc/au/cases/cth/HCASL/2023/41.html" TargetMode="External"/><Relationship Id="rId141" Type="http://schemas.openxmlformats.org/officeDocument/2006/relationships/hyperlink" Target="http://www.austlii.edu.au/cgi-bin/viewdoc/au/cases/cth/HCASL/2023/57.html" TargetMode="External"/><Relationship Id="rId146" Type="http://schemas.openxmlformats.org/officeDocument/2006/relationships/hyperlink" Target="http://www.austlii.edu.au/cgi-bin/viewdoc/au/cases/cth/HCASL/2023/62.html" TargetMode="External"/><Relationship Id="rId7" Type="http://schemas.openxmlformats.org/officeDocument/2006/relationships/endnotes" Target="endnotes.xml"/><Relationship Id="rId71" Type="http://schemas.openxmlformats.org/officeDocument/2006/relationships/hyperlink" Target="https://www.hcourt.gov.au/cases/case_m90-2022" TargetMode="External"/><Relationship Id="rId92" Type="http://schemas.openxmlformats.org/officeDocument/2006/relationships/hyperlink" Target="http://www.austlii.edu.au/cgi-bin/viewdoc/au/cases/cth/HCATrans/2023/52.html" TargetMode="External"/><Relationship Id="rId2" Type="http://schemas.openxmlformats.org/officeDocument/2006/relationships/numbering" Target="numbering.xml"/><Relationship Id="rId29" Type="http://schemas.openxmlformats.org/officeDocument/2006/relationships/hyperlink" Target="https://www.hcourt.gov.au/cases/case_s202-2021" TargetMode="External"/><Relationship Id="rId24" Type="http://schemas.openxmlformats.org/officeDocument/2006/relationships/hyperlink" Target="https://www.caselaw.nsw.gov.au/decision/17d92654258325848bfb5c87" TargetMode="External"/><Relationship Id="rId40" Type="http://schemas.openxmlformats.org/officeDocument/2006/relationships/hyperlink" Target="https://www.hcourt.gov.au/cases/case_m53-2022" TargetMode="External"/><Relationship Id="rId45" Type="http://schemas.openxmlformats.org/officeDocument/2006/relationships/hyperlink" Target="https://www.caselaw.nsw.gov.au/decision/17b385fc9db7e1d08fc9be96" TargetMode="External"/><Relationship Id="rId66" Type="http://schemas.openxmlformats.org/officeDocument/2006/relationships/hyperlink" Target="http://www.austlii.edu.au/cgi-bin/viewdoc/au/cases/cth/HCATrans/2023/24.html" TargetMode="External"/><Relationship Id="rId87" Type="http://schemas.openxmlformats.org/officeDocument/2006/relationships/hyperlink" Target="http://www.austlii.edu.au/cgi-bin/viewdoc/au/cases/cth/HCATrans/2023/48.html" TargetMode="External"/><Relationship Id="rId110" Type="http://schemas.openxmlformats.org/officeDocument/2006/relationships/hyperlink" Target="https://www.hcourt.gov.au/cases/case_b17-2023" TargetMode="External"/><Relationship Id="rId115" Type="http://schemas.openxmlformats.org/officeDocument/2006/relationships/hyperlink" Target="http://www.austlii.edu.au/cgi-bin/viewdoc/au/cases/cth/HCATrans/2022/229.html" TargetMode="External"/><Relationship Id="rId131" Type="http://schemas.openxmlformats.org/officeDocument/2006/relationships/hyperlink" Target="http://www.austlii.edu.au/cgi-bin/viewdoc/au/cases/cth/HCASL/2023/47.html" TargetMode="External"/><Relationship Id="rId136" Type="http://schemas.openxmlformats.org/officeDocument/2006/relationships/hyperlink" Target="http://www.austlii.edu.au/cgi-bin/viewdoc/au/cases/cth/HCASL/2023/52.html" TargetMode="External"/><Relationship Id="rId157" Type="http://schemas.openxmlformats.org/officeDocument/2006/relationships/header" Target="header8.xml"/><Relationship Id="rId61" Type="http://schemas.openxmlformats.org/officeDocument/2006/relationships/hyperlink" Target="https://www.hcourt.gov.au/cases/case_a22-2022" TargetMode="External"/><Relationship Id="rId82" Type="http://schemas.openxmlformats.org/officeDocument/2006/relationships/hyperlink" Target="https://www.judgments.fedcourt.gov.au/judgments/Judgments/fca/full/2022/2022fcafc0149" TargetMode="External"/><Relationship Id="rId152" Type="http://schemas.openxmlformats.org/officeDocument/2006/relationships/hyperlink" Target="http://www.austlii.edu.au/cgi-bin/viewdoc/au/cases/cth/HCASL/2023/69.html" TargetMode="External"/><Relationship Id="rId19" Type="http://schemas.openxmlformats.org/officeDocument/2006/relationships/hyperlink" Target="http://www.austlii.edu.au/cgi-bin/viewdoc/au/cases/cth/HCATrans/2023/42.html" TargetMode="External"/><Relationship Id="rId14" Type="http://schemas.openxmlformats.org/officeDocument/2006/relationships/hyperlink" Target="https://www.hcourt.gov.au/cases/case_s43-2022" TargetMode="External"/><Relationship Id="rId30" Type="http://schemas.openxmlformats.org/officeDocument/2006/relationships/hyperlink" Target="http://www.austlii.edu.au/cgi-bin/viewdoc/au/cases/cth/HCATrans/2023/44.html" TargetMode="External"/><Relationship Id="rId35" Type="http://schemas.openxmlformats.org/officeDocument/2006/relationships/hyperlink" Target="http://www.austlii.edu.au/cgi-bin/viewdoc/au/cases/cth/HCATrans/2023/11.html" TargetMode="External"/><Relationship Id="rId56" Type="http://schemas.openxmlformats.org/officeDocument/2006/relationships/hyperlink" Target="http://www.austlii.edu.au/cgi-bin/viewdoc/au/cases/cth/HCATrans/2023/23.html" TargetMode="External"/><Relationship Id="rId77" Type="http://schemas.openxmlformats.org/officeDocument/2006/relationships/hyperlink" Target="https://www.hcourt.gov.au/cases/case_b66-2022" TargetMode="External"/><Relationship Id="rId100" Type="http://schemas.openxmlformats.org/officeDocument/2006/relationships/hyperlink" Target="https://www.sclqld.org.au/caselaw/QCA/2022/29" TargetMode="External"/><Relationship Id="rId105" Type="http://schemas.openxmlformats.org/officeDocument/2006/relationships/hyperlink" Target="http://www.austlii.edu.au/cgi-bin/viewdoc/au/cases/cth/HCATrans/2022/196.html" TargetMode="External"/><Relationship Id="rId126" Type="http://schemas.openxmlformats.org/officeDocument/2006/relationships/hyperlink" Target="http://www.austlii.edu.au/cgi-bin/viewdoc/au/cases/cth/HCASL/2023/42.html" TargetMode="External"/><Relationship Id="rId147" Type="http://schemas.openxmlformats.org/officeDocument/2006/relationships/hyperlink" Target="http://www.austlii.edu.au/cgi-bin/viewdoc/au/cases/cth/HCASL/2023/63.html" TargetMode="External"/><Relationship Id="rId8" Type="http://schemas.openxmlformats.org/officeDocument/2006/relationships/image" Target="media/image1.png"/><Relationship Id="rId51" Type="http://schemas.openxmlformats.org/officeDocument/2006/relationships/hyperlink" Target="https://www.queenslandjudgments.com.au/caselaw/qca/2022/71" TargetMode="External"/><Relationship Id="rId72" Type="http://schemas.openxmlformats.org/officeDocument/2006/relationships/hyperlink" Target="http://www.austlii.edu.au/cgi-bin/viewdoc/au/cases/cth/HCATrans/2023/20.html" TargetMode="External"/><Relationship Id="rId93" Type="http://schemas.openxmlformats.org/officeDocument/2006/relationships/hyperlink" Target="https://courts.act.gov.au/supreme/judgments/hurt-v-the-queen" TargetMode="External"/><Relationship Id="rId98" Type="http://schemas.openxmlformats.org/officeDocument/2006/relationships/hyperlink" Target="https://www.hcourt.gov.au/cases/case_b57-2022" TargetMode="External"/><Relationship Id="rId121" Type="http://schemas.openxmlformats.org/officeDocument/2006/relationships/header" Target="header7.xml"/><Relationship Id="rId142" Type="http://schemas.openxmlformats.org/officeDocument/2006/relationships/hyperlink" Target="http://www.austlii.edu.au/cgi-bin/viewdoc/au/cases/cth/HCASL/2023/58.html" TargetMode="External"/><Relationship Id="rId3" Type="http://schemas.openxmlformats.org/officeDocument/2006/relationships/styles" Target="styles.xml"/><Relationship Id="rId25" Type="http://schemas.openxmlformats.org/officeDocument/2006/relationships/hyperlink" Target="https://www.hcourt.gov.au/cases/case_s102-2022" TargetMode="External"/><Relationship Id="rId46" Type="http://schemas.openxmlformats.org/officeDocument/2006/relationships/hyperlink" Target="https://www.hcourt.gov.au/cases/case_b52-2022" TargetMode="External"/><Relationship Id="rId67" Type="http://schemas.openxmlformats.org/officeDocument/2006/relationships/hyperlink" Target="https://www.queenslandjudgments.com.au/caselaw/qca/2022/38" TargetMode="External"/><Relationship Id="rId116" Type="http://schemas.openxmlformats.org/officeDocument/2006/relationships/hyperlink" Target="https://www.judgments.fedcourt.gov.au/judgments/Judgments/fca/full/2022/2022fcafc0066" TargetMode="External"/><Relationship Id="rId137" Type="http://schemas.openxmlformats.org/officeDocument/2006/relationships/hyperlink" Target="http://www.austlii.edu.au/cgi-bin/viewdoc/au/cases/cth/HCASL/2023/53.html" TargetMode="External"/><Relationship Id="rId158" Type="http://schemas.openxmlformats.org/officeDocument/2006/relationships/fontTable" Target="fontTable.xml"/><Relationship Id="rId20" Type="http://schemas.openxmlformats.org/officeDocument/2006/relationships/hyperlink" Target="https://www.caselaw.nsw.gov.au/decision/18214ddd208ff6ac491d7e2c" TargetMode="External"/><Relationship Id="rId41" Type="http://schemas.openxmlformats.org/officeDocument/2006/relationships/hyperlink" Target="http://www.hcourt.gov.au/cases/case_s262-2019" TargetMode="External"/><Relationship Id="rId62" Type="http://schemas.openxmlformats.org/officeDocument/2006/relationships/hyperlink" Target="http://www.hcourt.gov.au/cases/case_s262-2019" TargetMode="External"/><Relationship Id="rId83" Type="http://schemas.openxmlformats.org/officeDocument/2006/relationships/hyperlink" Target="https://www.hcourt.gov.au/cases/case_s137-2023" TargetMode="External"/><Relationship Id="rId88" Type="http://schemas.openxmlformats.org/officeDocument/2006/relationships/hyperlink" Target="https://www.caselaw.nsw.gov.au/decision/182ce1a0f7aa44cd1f063408" TargetMode="External"/><Relationship Id="rId111" Type="http://schemas.openxmlformats.org/officeDocument/2006/relationships/hyperlink" Target="http://www.austlii.edu.au/cgi-bin/viewdoc/au/cases/cth/HCATrans/2023/34.html" TargetMode="External"/><Relationship Id="rId132" Type="http://schemas.openxmlformats.org/officeDocument/2006/relationships/hyperlink" Target="http://www.austlii.edu.au/cgi-bin/viewdoc/au/cases/cth/HCASL/2023/48.html" TargetMode="External"/><Relationship Id="rId153" Type="http://schemas.openxmlformats.org/officeDocument/2006/relationships/hyperlink" Target="http://www.austlii.edu.au/cgi-bin/viewdoc/au/cases/cth/HCATrans/2023/47.html" TargetMode="External"/><Relationship Id="rId15" Type="http://schemas.openxmlformats.org/officeDocument/2006/relationships/hyperlink" Target="https://eresources.hcourt.gov.au/downloadPdf/2023/HCA/11" TargetMode="External"/><Relationship Id="rId36" Type="http://schemas.openxmlformats.org/officeDocument/2006/relationships/hyperlink" Target="https://www.hcourt.gov.au/cases/cases_c13-2022" TargetMode="External"/><Relationship Id="rId57" Type="http://schemas.openxmlformats.org/officeDocument/2006/relationships/hyperlink" Target="https://www.judgments.fedcourt.gov.au/judgments/Judgments/fca/full/2022/2022fcafc0023" TargetMode="External"/><Relationship Id="rId106" Type="http://schemas.openxmlformats.org/officeDocument/2006/relationships/hyperlink" Target="https://www.judgments.fedcourt.gov.au/judgments/Judgments/fca/full/2022/2022fcafc0052" TargetMode="External"/><Relationship Id="rId127" Type="http://schemas.openxmlformats.org/officeDocument/2006/relationships/hyperlink" Target="http://www.austlii.edu.au/cgi-bin/viewdoc/au/cases/cth/HCASL/2023/43.html" TargetMode="External"/><Relationship Id="rId10" Type="http://schemas.openxmlformats.org/officeDocument/2006/relationships/footer" Target="footer1.xml"/><Relationship Id="rId31" Type="http://schemas.openxmlformats.org/officeDocument/2006/relationships/hyperlink" Target="http://www.austlii.edu.au/cgi-bin/viewdoc/au/cases/cth/HCATrans/2023/45.html" TargetMode="External"/><Relationship Id="rId52" Type="http://schemas.openxmlformats.org/officeDocument/2006/relationships/hyperlink" Target="https://www.hcourt.gov.au/cases/case_s148-2022" TargetMode="External"/><Relationship Id="rId73" Type="http://schemas.openxmlformats.org/officeDocument/2006/relationships/header" Target="header5.xml"/><Relationship Id="rId78" Type="http://schemas.openxmlformats.org/officeDocument/2006/relationships/hyperlink" Target="http://www.austlii.edu.au/cgi-bin/viewdoc/au/cases/cth/HCATrans/2022/225.html" TargetMode="External"/><Relationship Id="rId94" Type="http://schemas.openxmlformats.org/officeDocument/2006/relationships/hyperlink" Target="https://www.caselaw.nsw.gov.au/decision/18123107758c8d31cc2ca827" TargetMode="External"/><Relationship Id="rId99" Type="http://schemas.openxmlformats.org/officeDocument/2006/relationships/hyperlink" Target="http://www.austlii.edu.au/cgi-bin/viewdoc/au/cases/cth/HCATrans/2022/201.html" TargetMode="External"/><Relationship Id="rId101" Type="http://schemas.openxmlformats.org/officeDocument/2006/relationships/hyperlink" Target="https://www.hcourt.gov.au/cases/case_s143-2022" TargetMode="External"/><Relationship Id="rId122" Type="http://schemas.openxmlformats.org/officeDocument/2006/relationships/hyperlink" Target="http://www.austlii.edu.au/cgi-bin/viewdoc/au/cases/cth/HCASL/2023/38.html" TargetMode="External"/><Relationship Id="rId143" Type="http://schemas.openxmlformats.org/officeDocument/2006/relationships/hyperlink" Target="http://www.austlii.edu.au/cgi-bin/viewdoc/au/cases/cth/HCASL/2023/59.html" TargetMode="External"/><Relationship Id="rId148" Type="http://schemas.openxmlformats.org/officeDocument/2006/relationships/hyperlink" Target="http://www.austlii.edu.au/cgi-bin/viewdoc/au/cases/cth/HCASL/2023/64.html"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www.austlii.edu.au/cgi-bin/viewdoc/au/cases/cth/HCATrans/2022/214.html" TargetMode="External"/><Relationship Id="rId47" Type="http://schemas.openxmlformats.org/officeDocument/2006/relationships/hyperlink" Target="http://www.austlii.edu.au/cgi-bin/viewdoc/au/cases/cth/HCATrans/2023/46.html" TargetMode="External"/><Relationship Id="rId68" Type="http://schemas.openxmlformats.org/officeDocument/2006/relationships/header" Target="header3.xml"/><Relationship Id="rId89" Type="http://schemas.openxmlformats.org/officeDocument/2006/relationships/hyperlink" Target="https://www.hcourt.gov.au/cases/case_a40-2021" TargetMode="External"/><Relationship Id="rId112" Type="http://schemas.openxmlformats.org/officeDocument/2006/relationships/hyperlink" Target="https://www.sclqld.org.au/caselaw/QCA/2022/158" TargetMode="External"/><Relationship Id="rId133" Type="http://schemas.openxmlformats.org/officeDocument/2006/relationships/hyperlink" Target="http://www.austlii.edu.au/cgi-bin/viewdoc/au/cases/cth/HCASL/2023/49.html" TargetMode="External"/><Relationship Id="rId154" Type="http://schemas.openxmlformats.org/officeDocument/2006/relationships/hyperlink" Target="http://www.austlii.edu.au/cgi-bin/viewdoc/au/cases/cth/HCATrans/2023/50.html" TargetMode="External"/><Relationship Id="rId16" Type="http://schemas.openxmlformats.org/officeDocument/2006/relationships/hyperlink" Target="https://www.judgments.fedcourt.gov.au/judgments/Judgments/fca/full/2021/2021fcafc0112" TargetMode="External"/><Relationship Id="rId37" Type="http://schemas.openxmlformats.org/officeDocument/2006/relationships/hyperlink" Target="http://www.austlii.edu.au/cgi-bin/viewdoc/au/cases/cth/HCATrans/2023/3.html" TargetMode="External"/><Relationship Id="rId58" Type="http://schemas.openxmlformats.org/officeDocument/2006/relationships/hyperlink" Target="https://www.hcourt.gov.au/cases/case_d5-2022" TargetMode="External"/><Relationship Id="rId79" Type="http://schemas.openxmlformats.org/officeDocument/2006/relationships/hyperlink" Target="https://www.queenslandjudgments.com.au/caselaw/qca/2022/141" TargetMode="External"/><Relationship Id="rId102" Type="http://schemas.openxmlformats.org/officeDocument/2006/relationships/hyperlink" Target="http://www.austlii.edu.au/cgi-bin/viewdoc/au/cases/cth/HCATrans/2022/185.html" TargetMode="External"/><Relationship Id="rId123" Type="http://schemas.openxmlformats.org/officeDocument/2006/relationships/hyperlink" Target="http://www.austlii.edu.au/cgi-bin/viewdoc/au/cases/cth/HCASL/2023/39.html" TargetMode="External"/><Relationship Id="rId144" Type="http://schemas.openxmlformats.org/officeDocument/2006/relationships/hyperlink" Target="http://www.austlii.edu.au/cgi-bin/viewdoc/au/cases/cth/HCASL/2023/60.html" TargetMode="External"/><Relationship Id="rId90" Type="http://schemas.openxmlformats.org/officeDocument/2006/relationships/hyperlink" Target="http://www.austlii.edu.au/cgi-bin/viewdoc/au/cases/cth/HCATrans/2022/158.html" TargetMode="External"/><Relationship Id="rId27" Type="http://schemas.openxmlformats.org/officeDocument/2006/relationships/hyperlink" Target="http://www.austlii.edu.au/cgi-bin/viewdoc/au/cases/cth/HCATrans/2023/26.html" TargetMode="External"/><Relationship Id="rId48" Type="http://schemas.openxmlformats.org/officeDocument/2006/relationships/hyperlink" Target="https://www.queenslandjudgments.com.au/caselaw/qca/2021/220" TargetMode="External"/><Relationship Id="rId69" Type="http://schemas.openxmlformats.org/officeDocument/2006/relationships/hyperlink" Target="https://www.hcourt.gov.au/cases/case_b47-2022" TargetMode="External"/><Relationship Id="rId113" Type="http://schemas.openxmlformats.org/officeDocument/2006/relationships/hyperlink" Target="https://www.hcourt.gov.au/cases/case_d9-2022" TargetMode="External"/><Relationship Id="rId134" Type="http://schemas.openxmlformats.org/officeDocument/2006/relationships/hyperlink" Target="http://www.austlii.edu.au/cgi-bin/viewdoc/au/cases/cth/HCASL/2023/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5AA1-4372-4C01-8099-33251D57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9428</Words>
  <Characters>68222</Characters>
  <Application>Microsoft Office Word</Application>
  <DocSecurity>0</DocSecurity>
  <Lines>568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2023-04-27T23:28:00Z</dcterms:created>
  <dcterms:modified xsi:type="dcterms:W3CDTF">2023-04-27T23:28:00Z</dcterms:modified>
</cp:coreProperties>
</file>