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58AB9" w14:textId="77777777" w:rsidR="00463053" w:rsidRDefault="00463053" w:rsidP="00817176">
      <w:pPr>
        <w:pStyle w:val="Heading1"/>
      </w:pPr>
    </w:p>
    <w:p w14:paraId="3637B340" w14:textId="77777777" w:rsidR="00463053" w:rsidRPr="00817176" w:rsidRDefault="00463053" w:rsidP="00817176">
      <w:pPr>
        <w:pStyle w:val="Heading1"/>
      </w:pPr>
      <w:r w:rsidRPr="00817176">
        <w:t>HIGH COURT OF AUSTRALIA</w:t>
      </w:r>
    </w:p>
    <w:p w14:paraId="11E46223" w14:textId="77777777" w:rsidR="00463053" w:rsidRPr="00463053" w:rsidRDefault="00463053" w:rsidP="009A1D9B">
      <w:pPr>
        <w:pStyle w:val="Heading1"/>
      </w:pPr>
    </w:p>
    <w:p w14:paraId="0195A1ED" w14:textId="690EE96F" w:rsidR="00463053" w:rsidRPr="00FF59AF" w:rsidRDefault="00503266" w:rsidP="00FF59AF">
      <w:pPr>
        <w:jc w:val="center"/>
        <w:rPr>
          <w:rFonts w:cs="Arial"/>
          <w:b/>
        </w:rPr>
      </w:pPr>
      <w:r w:rsidRPr="00FF59AF">
        <w:rPr>
          <w:rFonts w:cs="Arial"/>
          <w:b/>
        </w:rPr>
        <w:t>COURT NO.</w:t>
      </w:r>
      <w:r w:rsidR="00FF59AF" w:rsidRPr="00FF59AF">
        <w:rPr>
          <w:rFonts w:cs="Arial"/>
          <w:b/>
        </w:rPr>
        <w:t xml:space="preserve"> </w:t>
      </w:r>
      <w:r w:rsidR="00D80843">
        <w:rPr>
          <w:rFonts w:cs="Arial"/>
          <w:b/>
        </w:rPr>
        <w:t>2</w:t>
      </w:r>
      <w:r>
        <w:rPr>
          <w:rFonts w:cs="Arial"/>
        </w:rPr>
        <w:br/>
      </w:r>
      <w:r w:rsidR="005A47D1" w:rsidRPr="00FF59AF">
        <w:rPr>
          <w:b/>
        </w:rPr>
        <w:t>Parkes Place</w:t>
      </w:r>
      <w:r w:rsidRPr="00FF59AF">
        <w:rPr>
          <w:b/>
        </w:rPr>
        <w:t xml:space="preserve">, </w:t>
      </w:r>
      <w:r w:rsidR="00463053" w:rsidRPr="00FF59AF">
        <w:rPr>
          <w:b/>
        </w:rPr>
        <w:t>Canberra</w:t>
      </w:r>
    </w:p>
    <w:p w14:paraId="64719FF7" w14:textId="0AD0EF3E" w:rsidR="00463053" w:rsidRDefault="00463053" w:rsidP="009A1D9B">
      <w:pPr>
        <w:pStyle w:val="ListingDetails"/>
      </w:pPr>
    </w:p>
    <w:p w14:paraId="0C76E35C" w14:textId="1028765F" w:rsidR="00D80843" w:rsidRPr="00E74114" w:rsidRDefault="00D80843" w:rsidP="009A1D9B">
      <w:pPr>
        <w:pStyle w:val="ListingDetails"/>
      </w:pPr>
      <w:r>
        <w:t>By Video Connection</w:t>
      </w:r>
    </w:p>
    <w:p w14:paraId="7612C0A3" w14:textId="7B51D806" w:rsidR="00463053" w:rsidRDefault="00463053" w:rsidP="009A1D9B">
      <w:pPr>
        <w:pStyle w:val="ListingDetails"/>
      </w:pPr>
    </w:p>
    <w:p w14:paraId="0DD96341" w14:textId="77777777" w:rsidR="00D80843" w:rsidRPr="00E74114" w:rsidRDefault="00D80843" w:rsidP="009A1D9B">
      <w:pPr>
        <w:pStyle w:val="ListingDetails"/>
      </w:pPr>
    </w:p>
    <w:p w14:paraId="487526D3" w14:textId="281FEE00" w:rsidR="003B7FAF" w:rsidRDefault="00D80843" w:rsidP="005A47D1">
      <w:pPr>
        <w:pStyle w:val="ListingDetails"/>
        <w:rPr>
          <w:rFonts w:cs="Arial"/>
        </w:rPr>
      </w:pPr>
      <w:r>
        <w:rPr>
          <w:rFonts w:cs="Arial"/>
        </w:rPr>
        <w:t>TUESDAY 5 OCTOBE</w:t>
      </w:r>
      <w:r w:rsidR="00577259">
        <w:rPr>
          <w:rFonts w:cs="Arial"/>
        </w:rPr>
        <w:t>R</w:t>
      </w:r>
    </w:p>
    <w:p w14:paraId="515F3EFF" w14:textId="2AAA1DAF" w:rsidR="00D62408" w:rsidRPr="005A47D1" w:rsidRDefault="00D62408" w:rsidP="005A47D1">
      <w:pPr>
        <w:pStyle w:val="ListingDetails"/>
        <w:rPr>
          <w:lang w:val="en-GB"/>
        </w:rPr>
      </w:pPr>
      <w:r>
        <w:br/>
      </w:r>
      <w:r w:rsidRPr="00731582">
        <w:rPr>
          <w:rFonts w:cs="Arial"/>
        </w:rPr>
        <w:t xml:space="preserve">AT </w:t>
      </w:r>
      <w:r w:rsidR="00D80843">
        <w:rPr>
          <w:rFonts w:cs="Arial"/>
        </w:rPr>
        <w:t>2.15 PM</w:t>
      </w:r>
      <w:r w:rsidR="00132CF8">
        <w:rPr>
          <w:rFonts w:cs="Arial"/>
        </w:rPr>
        <w:t xml:space="preserve"> AEDT</w:t>
      </w:r>
    </w:p>
    <w:p w14:paraId="4E00AE61" w14:textId="77777777" w:rsidR="00463053" w:rsidRDefault="00463053" w:rsidP="009A1D9B">
      <w:pPr>
        <w:pStyle w:val="ListingDetails"/>
      </w:pPr>
    </w:p>
    <w:p w14:paraId="1426B7CA" w14:textId="77777777" w:rsidR="00044BE3" w:rsidRPr="00E74114" w:rsidRDefault="00044BE3" w:rsidP="009A1D9B">
      <w:pPr>
        <w:pStyle w:val="ListingDetails"/>
      </w:pPr>
    </w:p>
    <w:p w14:paraId="2C656CAB" w14:textId="77777777" w:rsidR="00463053" w:rsidRPr="00E74114" w:rsidRDefault="00463053" w:rsidP="009A1D9B">
      <w:pPr>
        <w:pStyle w:val="ListingDetails"/>
      </w:pPr>
      <w:r w:rsidRPr="00E74114">
        <w:t>BEFORE THE FULL COURT</w:t>
      </w:r>
    </w:p>
    <w:p w14:paraId="4A069D02" w14:textId="77777777" w:rsidR="00463053" w:rsidRPr="00E74114" w:rsidRDefault="00463053" w:rsidP="00E74114">
      <w:pPr>
        <w:pStyle w:val="ListingDetails"/>
      </w:pPr>
    </w:p>
    <w:tbl>
      <w:tblPr>
        <w:tblW w:w="9288" w:type="dxa"/>
        <w:tblBorders>
          <w:top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140"/>
        <w:gridCol w:w="4500"/>
      </w:tblGrid>
      <w:tr w:rsidR="00E97FF4" w:rsidRPr="00AB5A38" w14:paraId="6D8CB0A8" w14:textId="77777777" w:rsidTr="009A1D9B">
        <w:trPr>
          <w:cantSplit/>
          <w:trHeight w:val="400"/>
        </w:trPr>
        <w:tc>
          <w:tcPr>
            <w:tcW w:w="4788" w:type="dxa"/>
            <w:gridSpan w:val="2"/>
            <w:tcBorders>
              <w:top w:val="single" w:sz="4" w:space="0" w:color="auto"/>
              <w:bottom w:val="nil"/>
            </w:tcBorders>
          </w:tcPr>
          <w:p w14:paraId="7AC23B1A" w14:textId="77777777" w:rsidR="00E97FF4" w:rsidRPr="00E74114" w:rsidRDefault="00E97FF4" w:rsidP="00463053">
            <w:pPr>
              <w:keepLines/>
              <w:rPr>
                <w:rStyle w:val="Typeofhearing"/>
                <w:bCs/>
              </w:rPr>
            </w:pPr>
            <w:r>
              <w:rPr>
                <w:rStyle w:val="Typeofhearing"/>
                <w:bCs/>
              </w:rPr>
              <w:br/>
            </w:r>
            <w:r w:rsidRPr="00E74114">
              <w:rPr>
                <w:rStyle w:val="Typeofhearing"/>
                <w:bCs/>
              </w:rPr>
              <w:t>FOR HEARING</w:t>
            </w:r>
          </w:p>
          <w:p w14:paraId="08624B6F" w14:textId="77777777" w:rsidR="00E97FF4" w:rsidRPr="00E74114" w:rsidRDefault="00E97FF4" w:rsidP="00463053">
            <w:pPr>
              <w:keepLines/>
              <w:rPr>
                <w:rStyle w:val="Typeofhearing"/>
                <w:bCs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</w:tcPr>
          <w:p w14:paraId="3DF4A5E2" w14:textId="77777777" w:rsidR="00E97FF4" w:rsidRPr="00E74114" w:rsidRDefault="00E97FF4" w:rsidP="00E74114">
            <w:pPr>
              <w:rPr>
                <w:rStyle w:val="Typeofhearing"/>
                <w:bCs/>
              </w:rPr>
            </w:pPr>
          </w:p>
        </w:tc>
      </w:tr>
      <w:tr w:rsidR="00463053" w:rsidRPr="00AB5A38" w14:paraId="3DE493AF" w14:textId="77777777" w:rsidTr="00045795">
        <w:trPr>
          <w:cantSplit/>
          <w:trHeight w:val="400"/>
        </w:trPr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496209E7" w14:textId="77777777" w:rsidR="00463053" w:rsidRPr="00E74114" w:rsidRDefault="00463053" w:rsidP="00463053">
            <w:pPr>
              <w:keepLines/>
              <w:ind w:left="360"/>
              <w:jc w:val="center"/>
              <w:rPr>
                <w:rStyle w:val="PartyName"/>
              </w:rPr>
            </w:pPr>
          </w:p>
        </w:tc>
        <w:tc>
          <w:tcPr>
            <w:tcW w:w="4140" w:type="dxa"/>
            <w:tcBorders>
              <w:left w:val="nil"/>
            </w:tcBorders>
          </w:tcPr>
          <w:p w14:paraId="5122B9E9" w14:textId="0308CBE5" w:rsidR="00463053" w:rsidRPr="003B7FAF" w:rsidRDefault="0029628D" w:rsidP="003B7FAF">
            <w:pPr>
              <w:keepLines/>
              <w:rPr>
                <w:rStyle w:val="PartyName"/>
                <w:noProof/>
                <w:lang w:val="en-GB"/>
              </w:rPr>
            </w:pPr>
            <w:r>
              <w:t>BELL</w:t>
            </w:r>
          </w:p>
        </w:tc>
        <w:tc>
          <w:tcPr>
            <w:tcW w:w="4500" w:type="dxa"/>
          </w:tcPr>
          <w:p w14:paraId="3C42F510" w14:textId="56C57379" w:rsidR="00463053" w:rsidRDefault="00D80843" w:rsidP="00163804">
            <w:pPr>
              <w:keepLines/>
              <w:ind w:left="38"/>
              <w:rPr>
                <w:rFonts w:cs="Arial"/>
              </w:rPr>
            </w:pPr>
            <w:r>
              <w:rPr>
                <w:rFonts w:cs="Arial"/>
              </w:rPr>
              <w:t>STATE OF TASMANIA</w:t>
            </w:r>
          </w:p>
          <w:p w14:paraId="6FC04359" w14:textId="77777777" w:rsidR="006A2FA7" w:rsidRPr="003B7FAF" w:rsidRDefault="006A2FA7" w:rsidP="00163804">
            <w:pPr>
              <w:keepLines/>
              <w:ind w:left="38"/>
              <w:rPr>
                <w:rStyle w:val="PartyName"/>
                <w:rFonts w:cs="Arial"/>
                <w:noProof/>
                <w:color w:val="auto"/>
              </w:rPr>
            </w:pPr>
          </w:p>
        </w:tc>
      </w:tr>
      <w:tr w:rsidR="00463053" w:rsidRPr="00E74114" w14:paraId="3C043FDD" w14:textId="77777777" w:rsidTr="00045795">
        <w:trPr>
          <w:cantSplit/>
          <w:trHeight w:val="400"/>
        </w:trPr>
        <w:tc>
          <w:tcPr>
            <w:tcW w:w="648" w:type="dxa"/>
            <w:tcBorders>
              <w:top w:val="nil"/>
              <w:bottom w:val="nil"/>
              <w:right w:val="nil"/>
            </w:tcBorders>
          </w:tcPr>
          <w:p w14:paraId="05027F36" w14:textId="77777777" w:rsidR="00463053" w:rsidRPr="00E74114" w:rsidRDefault="00463053" w:rsidP="00463053">
            <w:pPr>
              <w:keepLines/>
              <w:jc w:val="center"/>
              <w:rPr>
                <w:rStyle w:val="CounselName"/>
                <w:bCs/>
              </w:rPr>
            </w:pPr>
          </w:p>
        </w:tc>
        <w:tc>
          <w:tcPr>
            <w:tcW w:w="4140" w:type="dxa"/>
            <w:tcBorders>
              <w:left w:val="nil"/>
            </w:tcBorders>
          </w:tcPr>
          <w:p w14:paraId="5CAA89DE" w14:textId="0287FC9A" w:rsidR="00190EA4" w:rsidRDefault="00190EA4" w:rsidP="00463053">
            <w:pPr>
              <w:keepLines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K L </w:t>
            </w:r>
            <w:proofErr w:type="spellStart"/>
            <w:r>
              <w:rPr>
                <w:rFonts w:cs="Arial"/>
                <w:b/>
              </w:rPr>
              <w:t>B</w:t>
            </w:r>
            <w:r w:rsidR="00EA32C2">
              <w:rPr>
                <w:rFonts w:cs="Arial"/>
                <w:b/>
              </w:rPr>
              <w:t>aumeler</w:t>
            </w:r>
            <w:proofErr w:type="spellEnd"/>
          </w:p>
          <w:p w14:paraId="0551522C" w14:textId="77777777" w:rsidR="00155AB7" w:rsidRDefault="00D80843" w:rsidP="00155AB7">
            <w:pPr>
              <w:keepLines/>
              <w:rPr>
                <w:rFonts w:cs="Arial"/>
                <w:b/>
              </w:rPr>
            </w:pPr>
            <w:r w:rsidRPr="00E84975">
              <w:rPr>
                <w:rFonts w:cs="Arial"/>
                <w:b/>
              </w:rPr>
              <w:t>P J W</w:t>
            </w:r>
            <w:r w:rsidR="00EA32C2" w:rsidRPr="00E84975">
              <w:rPr>
                <w:rFonts w:cs="Arial"/>
                <w:b/>
              </w:rPr>
              <w:t>illshire</w:t>
            </w:r>
          </w:p>
          <w:p w14:paraId="0F4E7CA7" w14:textId="2FC3CB0C" w:rsidR="00044BE3" w:rsidRPr="00D80843" w:rsidRDefault="00D80843" w:rsidP="00155AB7">
            <w:pPr>
              <w:keepLines/>
              <w:rPr>
                <w:rStyle w:val="CounselName"/>
                <w:b w:val="0"/>
              </w:rPr>
            </w:pPr>
            <w:r>
              <w:rPr>
                <w:rStyle w:val="CounselName"/>
                <w:b w:val="0"/>
              </w:rPr>
              <w:t>(appearing remotely)</w:t>
            </w:r>
          </w:p>
        </w:tc>
        <w:tc>
          <w:tcPr>
            <w:tcW w:w="4500" w:type="dxa"/>
          </w:tcPr>
          <w:p w14:paraId="57496D73" w14:textId="2CC746DA" w:rsidR="00190EA4" w:rsidRDefault="00190EA4" w:rsidP="00163804">
            <w:pPr>
              <w:keepLines/>
              <w:ind w:left="38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 G </w:t>
            </w:r>
            <w:r w:rsidR="00EA32C2">
              <w:rPr>
                <w:rFonts w:cs="Arial"/>
                <w:b/>
              </w:rPr>
              <w:t xml:space="preserve">Coates </w:t>
            </w:r>
            <w:r>
              <w:rPr>
                <w:rFonts w:cs="Arial"/>
                <w:b/>
              </w:rPr>
              <w:t>SC</w:t>
            </w:r>
          </w:p>
          <w:p w14:paraId="59CD72C7" w14:textId="1C64878A" w:rsidR="00D80843" w:rsidRDefault="00D80843" w:rsidP="00163804">
            <w:pPr>
              <w:keepLines/>
              <w:ind w:left="38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 C </w:t>
            </w:r>
            <w:r w:rsidR="00EA32C2">
              <w:rPr>
                <w:rFonts w:cs="Arial"/>
                <w:b/>
              </w:rPr>
              <w:t>Figg</w:t>
            </w:r>
          </w:p>
          <w:p w14:paraId="1CF0E45B" w14:textId="1694F8DE" w:rsidR="00D80843" w:rsidRPr="00920420" w:rsidRDefault="00920420" w:rsidP="00163804">
            <w:pPr>
              <w:keepLines/>
              <w:ind w:left="38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(appearing remotely)</w:t>
            </w:r>
          </w:p>
          <w:p w14:paraId="0B8C6E56" w14:textId="25718706" w:rsidR="00920420" w:rsidRDefault="00920420" w:rsidP="00163804">
            <w:pPr>
              <w:keepLines/>
              <w:ind w:left="38"/>
              <w:rPr>
                <w:rFonts w:cs="Arial"/>
                <w:b/>
              </w:rPr>
            </w:pPr>
          </w:p>
          <w:p w14:paraId="4B4BB97E" w14:textId="77777777" w:rsidR="00155AB7" w:rsidRDefault="00920420" w:rsidP="00155AB7">
            <w:pPr>
              <w:keepLines/>
              <w:ind w:left="38"/>
              <w:rPr>
                <w:rFonts w:cs="Arial"/>
                <w:b/>
                <w:u w:val="single"/>
              </w:rPr>
            </w:pPr>
            <w:r w:rsidRPr="00920420">
              <w:rPr>
                <w:rFonts w:cs="Arial"/>
                <w:b/>
                <w:u w:val="single"/>
              </w:rPr>
              <w:t>I</w:t>
            </w:r>
            <w:r w:rsidR="009B2C7D">
              <w:rPr>
                <w:rFonts w:cs="Arial"/>
                <w:b/>
                <w:u w:val="single"/>
              </w:rPr>
              <w:t>nterveners</w:t>
            </w:r>
          </w:p>
          <w:p w14:paraId="49510BAB" w14:textId="77777777" w:rsidR="00155AB7" w:rsidRDefault="00155AB7" w:rsidP="00155AB7">
            <w:pPr>
              <w:keepLines/>
              <w:ind w:left="38"/>
              <w:rPr>
                <w:rFonts w:cs="Arial"/>
                <w:b/>
                <w:u w:val="single"/>
              </w:rPr>
            </w:pPr>
          </w:p>
          <w:p w14:paraId="0A29DB27" w14:textId="7DDB817A" w:rsidR="003B7FAF" w:rsidRPr="00155AB7" w:rsidRDefault="00920420" w:rsidP="00155AB7">
            <w:pPr>
              <w:keepLines/>
              <w:ind w:left="38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</w:rPr>
              <w:t>M E O’</w:t>
            </w:r>
            <w:r w:rsidR="00EA32C2">
              <w:rPr>
                <w:rFonts w:cs="Arial"/>
                <w:b/>
              </w:rPr>
              <w:t>Farre</w:t>
            </w:r>
            <w:r w:rsidR="00CD6A5B">
              <w:rPr>
                <w:rFonts w:cs="Arial"/>
                <w:b/>
              </w:rPr>
              <w:t>l</w:t>
            </w:r>
            <w:r w:rsidR="00EA32C2">
              <w:rPr>
                <w:rFonts w:cs="Arial"/>
                <w:b/>
              </w:rPr>
              <w:t>l</w:t>
            </w:r>
            <w:r>
              <w:rPr>
                <w:rFonts w:cs="Arial"/>
                <w:b/>
              </w:rPr>
              <w:t xml:space="preserve"> SC</w:t>
            </w:r>
          </w:p>
          <w:p w14:paraId="48AF1643" w14:textId="4DD61955" w:rsidR="00920420" w:rsidRDefault="00920420" w:rsidP="00163804">
            <w:pPr>
              <w:keepLines/>
              <w:ind w:left="38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(Solicitor</w:t>
            </w:r>
            <w:r w:rsidR="00F211F5">
              <w:rPr>
                <w:rFonts w:cs="Arial"/>
                <w:bCs/>
              </w:rPr>
              <w:noBreakHyphen/>
            </w:r>
            <w:r>
              <w:rPr>
                <w:rFonts w:cs="Arial"/>
                <w:bCs/>
              </w:rPr>
              <w:t>General for the State of Tasmania)</w:t>
            </w:r>
          </w:p>
          <w:p w14:paraId="540DC904" w14:textId="60B992CF" w:rsidR="00190EA4" w:rsidRDefault="00190EA4" w:rsidP="00163804">
            <w:pPr>
              <w:keepLines/>
              <w:ind w:left="38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 R </w:t>
            </w:r>
            <w:proofErr w:type="spellStart"/>
            <w:r>
              <w:rPr>
                <w:rFonts w:cs="Arial"/>
                <w:b/>
              </w:rPr>
              <w:t>O</w:t>
            </w:r>
            <w:r w:rsidR="00EA32C2">
              <w:rPr>
                <w:rFonts w:cs="Arial"/>
                <w:b/>
              </w:rPr>
              <w:t>sz</w:t>
            </w:r>
            <w:proofErr w:type="spellEnd"/>
          </w:p>
          <w:p w14:paraId="7F2B6732" w14:textId="16462C80" w:rsidR="00190EA4" w:rsidRPr="00190EA4" w:rsidRDefault="00190EA4" w:rsidP="00163804">
            <w:pPr>
              <w:keepLines/>
              <w:ind w:left="38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(appearing on behalf of the Attorney</w:t>
            </w:r>
            <w:r w:rsidR="00F211F5">
              <w:rPr>
                <w:rFonts w:cs="Arial"/>
                <w:bCs/>
              </w:rPr>
              <w:noBreakHyphen/>
            </w:r>
            <w:r>
              <w:rPr>
                <w:rFonts w:cs="Arial"/>
                <w:bCs/>
              </w:rPr>
              <w:t>General for the State of Tasmania)</w:t>
            </w:r>
          </w:p>
          <w:p w14:paraId="2F425CFF" w14:textId="67051128" w:rsidR="00920420" w:rsidRDefault="00920420" w:rsidP="00163804">
            <w:pPr>
              <w:keepLines/>
              <w:ind w:left="38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(appearing remotely)</w:t>
            </w:r>
          </w:p>
          <w:p w14:paraId="48701ED8" w14:textId="105C3337" w:rsidR="00920420" w:rsidRDefault="00920420" w:rsidP="00163804">
            <w:pPr>
              <w:keepLines/>
              <w:ind w:left="38"/>
              <w:rPr>
                <w:rFonts w:cs="Arial"/>
                <w:bCs/>
              </w:rPr>
            </w:pPr>
          </w:p>
          <w:p w14:paraId="5A9AEEFA" w14:textId="5EBA8C48" w:rsidR="00190EA4" w:rsidRPr="00E84975" w:rsidRDefault="00190EA4" w:rsidP="00163804">
            <w:pPr>
              <w:keepLines/>
              <w:ind w:left="38"/>
              <w:rPr>
                <w:rFonts w:cs="Arial"/>
                <w:bCs/>
              </w:rPr>
            </w:pPr>
            <w:r w:rsidRPr="00E84975">
              <w:rPr>
                <w:rFonts w:cs="Arial"/>
                <w:b/>
              </w:rPr>
              <w:t>G A T</w:t>
            </w:r>
            <w:r w:rsidR="00BF4FE0" w:rsidRPr="00E84975">
              <w:rPr>
                <w:rFonts w:cs="Arial"/>
                <w:b/>
              </w:rPr>
              <w:t>hompson</w:t>
            </w:r>
            <w:r w:rsidRPr="00E84975">
              <w:rPr>
                <w:rFonts w:cs="Arial"/>
                <w:b/>
              </w:rPr>
              <w:t xml:space="preserve"> QC</w:t>
            </w:r>
          </w:p>
          <w:p w14:paraId="362018D5" w14:textId="06B2C651" w:rsidR="00190EA4" w:rsidRPr="00E84975" w:rsidRDefault="00190EA4" w:rsidP="00163804">
            <w:pPr>
              <w:keepLines/>
              <w:ind w:left="38"/>
              <w:rPr>
                <w:rFonts w:cs="Arial"/>
                <w:bCs/>
              </w:rPr>
            </w:pPr>
            <w:r w:rsidRPr="00E84975">
              <w:rPr>
                <w:rFonts w:cs="Arial"/>
                <w:bCs/>
              </w:rPr>
              <w:t>(Solicitor</w:t>
            </w:r>
            <w:r w:rsidR="00F211F5">
              <w:rPr>
                <w:rFonts w:cs="Arial"/>
                <w:bCs/>
              </w:rPr>
              <w:noBreakHyphen/>
            </w:r>
            <w:r w:rsidRPr="00E84975">
              <w:rPr>
                <w:rFonts w:cs="Arial"/>
                <w:bCs/>
              </w:rPr>
              <w:t xml:space="preserve">General </w:t>
            </w:r>
            <w:r w:rsidR="00F211F5">
              <w:rPr>
                <w:rFonts w:cs="Arial"/>
                <w:bCs/>
              </w:rPr>
              <w:t>of</w:t>
            </w:r>
            <w:r w:rsidRPr="00E84975">
              <w:rPr>
                <w:rFonts w:cs="Arial"/>
                <w:bCs/>
              </w:rPr>
              <w:t xml:space="preserve"> the State of Queensland)</w:t>
            </w:r>
          </w:p>
          <w:p w14:paraId="5F7E02DC" w14:textId="0D041A12" w:rsidR="00190EA4" w:rsidRDefault="00190EA4" w:rsidP="00163804">
            <w:pPr>
              <w:keepLines/>
              <w:ind w:left="38"/>
              <w:rPr>
                <w:rFonts w:cs="Arial"/>
                <w:b/>
              </w:rPr>
            </w:pPr>
            <w:r w:rsidRPr="00E84975">
              <w:rPr>
                <w:rFonts w:cs="Arial"/>
                <w:b/>
              </w:rPr>
              <w:t xml:space="preserve">P M </w:t>
            </w:r>
            <w:proofErr w:type="spellStart"/>
            <w:r w:rsidRPr="00E84975">
              <w:rPr>
                <w:rFonts w:cs="Arial"/>
                <w:b/>
              </w:rPr>
              <w:t>C</w:t>
            </w:r>
            <w:r w:rsidR="00BF4FE0" w:rsidRPr="00E84975">
              <w:rPr>
                <w:rFonts w:cs="Arial"/>
                <w:b/>
              </w:rPr>
              <w:t>lohessy</w:t>
            </w:r>
            <w:proofErr w:type="spellEnd"/>
          </w:p>
          <w:p w14:paraId="7168EEA4" w14:textId="289854C7" w:rsidR="001F64C7" w:rsidRPr="00E84975" w:rsidRDefault="001F64C7" w:rsidP="00163804">
            <w:pPr>
              <w:keepLines/>
              <w:ind w:left="38"/>
              <w:rPr>
                <w:rFonts w:cs="Arial"/>
                <w:b/>
              </w:rPr>
            </w:pPr>
            <w:r>
              <w:rPr>
                <w:rStyle w:val="CounselName"/>
                <w:b w:val="0"/>
              </w:rPr>
              <w:t>(appearing on behalf of the Attorney</w:t>
            </w:r>
            <w:r>
              <w:rPr>
                <w:rStyle w:val="CounselName"/>
                <w:b w:val="0"/>
              </w:rPr>
              <w:noBreakHyphen/>
              <w:t>General of the State of Queensland)</w:t>
            </w:r>
          </w:p>
          <w:p w14:paraId="0CA783F2" w14:textId="4675F93A" w:rsidR="00920420" w:rsidRDefault="00920420" w:rsidP="00163804">
            <w:pPr>
              <w:keepLines/>
              <w:ind w:left="38"/>
              <w:rPr>
                <w:rStyle w:val="CounselName"/>
                <w:b w:val="0"/>
              </w:rPr>
            </w:pPr>
            <w:r w:rsidRPr="00E84975">
              <w:rPr>
                <w:rStyle w:val="CounselName"/>
                <w:b w:val="0"/>
              </w:rPr>
              <w:t>(appearing remotely)</w:t>
            </w:r>
          </w:p>
          <w:p w14:paraId="36E6FD23" w14:textId="568A041A" w:rsidR="00920420" w:rsidRDefault="00920420" w:rsidP="00163804">
            <w:pPr>
              <w:keepLines/>
              <w:ind w:left="38"/>
              <w:rPr>
                <w:rStyle w:val="CounselName"/>
                <w:b w:val="0"/>
              </w:rPr>
            </w:pPr>
          </w:p>
          <w:p w14:paraId="07CC31DD" w14:textId="798367D6" w:rsidR="00920420" w:rsidRDefault="00190EA4" w:rsidP="00916E1B">
            <w:pPr>
              <w:keepLines/>
              <w:ind w:left="38"/>
              <w:rPr>
                <w:rStyle w:val="CounselName"/>
                <w:b w:val="0"/>
              </w:rPr>
            </w:pPr>
            <w:r>
              <w:rPr>
                <w:rStyle w:val="CounselName"/>
                <w:bCs/>
              </w:rPr>
              <w:t xml:space="preserve">D T </w:t>
            </w:r>
            <w:r w:rsidR="00EA32C2">
              <w:rPr>
                <w:rStyle w:val="CounselName"/>
                <w:bCs/>
              </w:rPr>
              <w:t>Kell</w:t>
            </w:r>
            <w:r>
              <w:rPr>
                <w:rStyle w:val="CounselName"/>
                <w:bCs/>
              </w:rPr>
              <w:t xml:space="preserve"> SC</w:t>
            </w:r>
            <w:r w:rsidR="00F211F5">
              <w:rPr>
                <w:rStyle w:val="CounselName"/>
                <w:bCs/>
              </w:rPr>
              <w:br/>
            </w:r>
            <w:r>
              <w:rPr>
                <w:rStyle w:val="CounselName"/>
                <w:bCs/>
              </w:rPr>
              <w:t>E S J</w:t>
            </w:r>
            <w:r w:rsidR="00EA32C2">
              <w:rPr>
                <w:rStyle w:val="CounselName"/>
                <w:bCs/>
              </w:rPr>
              <w:t>ones</w:t>
            </w:r>
          </w:p>
          <w:p w14:paraId="2A153243" w14:textId="77777777" w:rsidR="00C34037" w:rsidRDefault="00920420" w:rsidP="00163804">
            <w:pPr>
              <w:keepLines/>
              <w:ind w:left="38"/>
              <w:rPr>
                <w:rStyle w:val="CounselName"/>
                <w:b w:val="0"/>
              </w:rPr>
            </w:pPr>
            <w:r>
              <w:rPr>
                <w:rStyle w:val="CounselName"/>
                <w:b w:val="0"/>
              </w:rPr>
              <w:t>(appearing on behalf of the Attorney</w:t>
            </w:r>
            <w:r w:rsidR="00F211F5">
              <w:rPr>
                <w:rStyle w:val="CounselName"/>
                <w:b w:val="0"/>
              </w:rPr>
              <w:noBreakHyphen/>
            </w:r>
            <w:r>
              <w:rPr>
                <w:rStyle w:val="CounselName"/>
                <w:b w:val="0"/>
              </w:rPr>
              <w:t>General for the State of</w:t>
            </w:r>
          </w:p>
          <w:p w14:paraId="0FB176FE" w14:textId="5C46FAED" w:rsidR="00920420" w:rsidRDefault="00920420" w:rsidP="00163804">
            <w:pPr>
              <w:keepLines/>
              <w:ind w:left="38"/>
              <w:rPr>
                <w:rStyle w:val="CounselName"/>
                <w:b w:val="0"/>
              </w:rPr>
            </w:pPr>
            <w:bookmarkStart w:id="0" w:name="_GoBack"/>
            <w:bookmarkEnd w:id="0"/>
            <w:r>
              <w:rPr>
                <w:rStyle w:val="CounselName"/>
                <w:b w:val="0"/>
              </w:rPr>
              <w:t>New South Wales)</w:t>
            </w:r>
          </w:p>
          <w:p w14:paraId="14FA16D1" w14:textId="08AEB3D1" w:rsidR="00920420" w:rsidRPr="00920420" w:rsidRDefault="00920420" w:rsidP="00163804">
            <w:pPr>
              <w:keepLines/>
              <w:ind w:left="38"/>
              <w:rPr>
                <w:rStyle w:val="CounselName"/>
                <w:b w:val="0"/>
              </w:rPr>
            </w:pPr>
            <w:r>
              <w:rPr>
                <w:rStyle w:val="CounselName"/>
                <w:b w:val="0"/>
              </w:rPr>
              <w:t>(appearing remotely)</w:t>
            </w:r>
          </w:p>
          <w:p w14:paraId="27F6A427" w14:textId="77777777" w:rsidR="006A2FA7" w:rsidRPr="00E74114" w:rsidRDefault="006A2FA7" w:rsidP="00FD3FEA">
            <w:pPr>
              <w:keepLines/>
              <w:rPr>
                <w:rStyle w:val="CounselName"/>
                <w:bCs/>
              </w:rPr>
            </w:pPr>
          </w:p>
        </w:tc>
      </w:tr>
    </w:tbl>
    <w:p w14:paraId="0B83F1C7" w14:textId="77777777" w:rsidR="00463053" w:rsidRPr="00463053" w:rsidRDefault="00463053" w:rsidP="00880282">
      <w:pPr>
        <w:pStyle w:val="RegistrarsName"/>
      </w:pPr>
    </w:p>
    <w:p w14:paraId="5FDF25F3" w14:textId="77777777" w:rsidR="00463053" w:rsidRPr="00463053" w:rsidRDefault="00463053" w:rsidP="00880282">
      <w:pPr>
        <w:pStyle w:val="RegistrarsName"/>
      </w:pPr>
      <w:r w:rsidRPr="00463053">
        <w:t>Carolyn Rogers</w:t>
      </w:r>
    </w:p>
    <w:p w14:paraId="6D3A9E8F" w14:textId="000BB201" w:rsidR="00463053" w:rsidRPr="00463053" w:rsidRDefault="00463053" w:rsidP="00163804">
      <w:pPr>
        <w:pStyle w:val="RegistrarsTitle"/>
      </w:pPr>
      <w:r w:rsidRPr="00463053">
        <w:t>Senior Registrar</w:t>
      </w:r>
    </w:p>
    <w:sectPr w:rsidR="00463053" w:rsidRPr="00463053" w:rsidSect="009A1D9B">
      <w:pgSz w:w="11906" w:h="16838"/>
      <w:pgMar w:top="567" w:right="1286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DB36A" w14:textId="77777777" w:rsidR="00815FE8" w:rsidRDefault="00815FE8" w:rsidP="00973A43">
      <w:r>
        <w:separator/>
      </w:r>
    </w:p>
  </w:endnote>
  <w:endnote w:type="continuationSeparator" w:id="0">
    <w:p w14:paraId="0B8F1EB8" w14:textId="77777777" w:rsidR="00815FE8" w:rsidRDefault="00815FE8" w:rsidP="00973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1D898" w14:textId="77777777" w:rsidR="00815FE8" w:rsidRDefault="00815FE8" w:rsidP="00973A43">
      <w:r>
        <w:separator/>
      </w:r>
    </w:p>
  </w:footnote>
  <w:footnote w:type="continuationSeparator" w:id="0">
    <w:p w14:paraId="411F1BDC" w14:textId="77777777" w:rsidR="00815FE8" w:rsidRDefault="00815FE8" w:rsidP="00973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1491D"/>
    <w:multiLevelType w:val="singleLevel"/>
    <w:tmpl w:val="0C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63053"/>
    <w:rsid w:val="00044BE3"/>
    <w:rsid w:val="00045795"/>
    <w:rsid w:val="000D48EC"/>
    <w:rsid w:val="00132CF8"/>
    <w:rsid w:val="00155AB7"/>
    <w:rsid w:val="00163804"/>
    <w:rsid w:val="00190EA4"/>
    <w:rsid w:val="001F64C7"/>
    <w:rsid w:val="002958E3"/>
    <w:rsid w:val="0029628D"/>
    <w:rsid w:val="003B7FAF"/>
    <w:rsid w:val="00463053"/>
    <w:rsid w:val="00503266"/>
    <w:rsid w:val="00505FB8"/>
    <w:rsid w:val="0051019A"/>
    <w:rsid w:val="00577259"/>
    <w:rsid w:val="005A47D1"/>
    <w:rsid w:val="006A2FA7"/>
    <w:rsid w:val="006C29E1"/>
    <w:rsid w:val="006D3841"/>
    <w:rsid w:val="00731582"/>
    <w:rsid w:val="00765652"/>
    <w:rsid w:val="00773D4C"/>
    <w:rsid w:val="00815FE8"/>
    <w:rsid w:val="00817176"/>
    <w:rsid w:val="00880282"/>
    <w:rsid w:val="00887529"/>
    <w:rsid w:val="008A2875"/>
    <w:rsid w:val="00916E1B"/>
    <w:rsid w:val="00920420"/>
    <w:rsid w:val="00973A43"/>
    <w:rsid w:val="009A1D9B"/>
    <w:rsid w:val="009B2C7D"/>
    <w:rsid w:val="00A46436"/>
    <w:rsid w:val="00AB5A38"/>
    <w:rsid w:val="00B076CC"/>
    <w:rsid w:val="00BF4FE0"/>
    <w:rsid w:val="00C21306"/>
    <w:rsid w:val="00C34037"/>
    <w:rsid w:val="00C6497C"/>
    <w:rsid w:val="00C85229"/>
    <w:rsid w:val="00CC7227"/>
    <w:rsid w:val="00CD6A5B"/>
    <w:rsid w:val="00D21C50"/>
    <w:rsid w:val="00D62408"/>
    <w:rsid w:val="00D80843"/>
    <w:rsid w:val="00E74114"/>
    <w:rsid w:val="00E84975"/>
    <w:rsid w:val="00E97FF4"/>
    <w:rsid w:val="00EA32C2"/>
    <w:rsid w:val="00EC54EF"/>
    <w:rsid w:val="00F211F5"/>
    <w:rsid w:val="00FA6906"/>
    <w:rsid w:val="00FD3FEA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79F742F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0282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282"/>
    <w:pPr>
      <w:jc w:val="center"/>
      <w:outlineLvl w:val="0"/>
    </w:pPr>
    <w:rPr>
      <w:b/>
      <w:color w:val="00000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80282"/>
    <w:rPr>
      <w:rFonts w:ascii="Arial" w:hAnsi="Arial"/>
      <w:b/>
      <w:color w:val="000000"/>
      <w:sz w:val="24"/>
      <w:u w:val="single"/>
    </w:rPr>
  </w:style>
  <w:style w:type="character" w:customStyle="1" w:styleId="PartyName">
    <w:name w:val="Party Name"/>
    <w:rsid w:val="00880282"/>
    <w:rPr>
      <w:rFonts w:ascii="Arial" w:hAnsi="Arial"/>
      <w:color w:val="000000"/>
      <w:sz w:val="24"/>
    </w:rPr>
  </w:style>
  <w:style w:type="character" w:customStyle="1" w:styleId="CounselName">
    <w:name w:val="Counsel Name"/>
    <w:rsid w:val="00880282"/>
    <w:rPr>
      <w:rFonts w:ascii="Arial" w:hAnsi="Arial"/>
      <w:b/>
      <w:color w:val="000000"/>
    </w:rPr>
  </w:style>
  <w:style w:type="paragraph" w:customStyle="1" w:styleId="RegistrarsName">
    <w:name w:val="Registrars Name"/>
    <w:basedOn w:val="Normal"/>
    <w:rsid w:val="00880282"/>
    <w:pPr>
      <w:jc w:val="right"/>
    </w:pPr>
    <w:rPr>
      <w:szCs w:val="20"/>
    </w:rPr>
  </w:style>
  <w:style w:type="paragraph" w:customStyle="1" w:styleId="RegistrarsTitle">
    <w:name w:val="Registrars Title"/>
    <w:basedOn w:val="Normal"/>
    <w:rsid w:val="00880282"/>
    <w:pPr>
      <w:jc w:val="right"/>
    </w:pPr>
    <w:rPr>
      <w:b/>
      <w:bCs/>
      <w:szCs w:val="20"/>
    </w:rPr>
  </w:style>
  <w:style w:type="paragraph" w:customStyle="1" w:styleId="ListingDetails">
    <w:name w:val="Listing Details"/>
    <w:basedOn w:val="Normal"/>
    <w:rsid w:val="00880282"/>
    <w:pPr>
      <w:jc w:val="center"/>
    </w:pPr>
    <w:rPr>
      <w:b/>
      <w:bCs/>
      <w:color w:val="000000"/>
      <w:szCs w:val="20"/>
    </w:rPr>
  </w:style>
  <w:style w:type="character" w:customStyle="1" w:styleId="Typeofhearing">
    <w:name w:val="Type of hearing"/>
    <w:rsid w:val="00880282"/>
    <w:rPr>
      <w:rFonts w:ascii="Arial" w:hAnsi="Arial"/>
      <w:b/>
      <w:color w:val="000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3A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A43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3A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A43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9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2021-09-21T01:35:00Z</dcterms:created>
  <dcterms:modified xsi:type="dcterms:W3CDTF">2021-10-01T04:44:00Z</dcterms:modified>
</cp:coreProperties>
</file>