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C3494" w14:textId="77777777" w:rsidR="00666F4D" w:rsidRPr="00704FF8" w:rsidRDefault="00666F4D" w:rsidP="00704FF8">
      <w:pPr>
        <w:pStyle w:val="OrdersTopLine"/>
      </w:pPr>
      <w:bookmarkStart w:id="0" w:name="_GoBack"/>
      <w:bookmarkEnd w:id="0"/>
      <w:r w:rsidRPr="00704FF8">
        <w:t>HIGH COURT OF AUSTRALIA</w:t>
      </w:r>
    </w:p>
    <w:p w14:paraId="7FE9D81F" w14:textId="77777777" w:rsidR="00666F4D" w:rsidRPr="00704FF8" w:rsidRDefault="00666F4D" w:rsidP="00704FF8">
      <w:pPr>
        <w:pStyle w:val="OrderCentre"/>
      </w:pPr>
    </w:p>
    <w:p w14:paraId="49150C9B" w14:textId="77777777" w:rsidR="00666F4D" w:rsidRPr="00704FF8" w:rsidRDefault="00666F4D" w:rsidP="00704FF8">
      <w:pPr>
        <w:pStyle w:val="OrderCentre"/>
      </w:pPr>
      <w:r w:rsidRPr="00704FF8">
        <w:t>KIEFEL CJ</w:t>
      </w:r>
      <w:r>
        <w:t>,</w:t>
      </w:r>
    </w:p>
    <w:p w14:paraId="47916D26" w14:textId="77777777" w:rsidR="00666F4D" w:rsidRPr="00704FF8" w:rsidRDefault="00666F4D" w:rsidP="00704FF8">
      <w:pPr>
        <w:pStyle w:val="OrderCentre"/>
      </w:pPr>
      <w:r w:rsidRPr="00704FF8">
        <w:t>GAGELER, KEANE, GORDON AND EDELMAN JJ</w:t>
      </w:r>
    </w:p>
    <w:p w14:paraId="311538A7" w14:textId="77777777" w:rsidR="00666F4D" w:rsidRPr="00427F3A" w:rsidRDefault="00666F4D" w:rsidP="00EE5374">
      <w:pPr>
        <w:pStyle w:val="Centre"/>
        <w:rPr>
          <w:lang w:val="en-AU"/>
        </w:rPr>
      </w:pPr>
    </w:p>
    <w:p w14:paraId="162B1D16" w14:textId="77777777" w:rsidR="00666F4D" w:rsidRPr="00704FF8" w:rsidRDefault="00666F4D" w:rsidP="00704FF8">
      <w:pPr>
        <w:pStyle w:val="OrdersCenteredBorder"/>
      </w:pPr>
    </w:p>
    <w:p w14:paraId="0F07943C" w14:textId="77777777" w:rsidR="00666F4D" w:rsidRPr="00704FF8" w:rsidRDefault="00666F4D" w:rsidP="0032341F">
      <w:pPr>
        <w:pStyle w:val="OrdersBodyHeading"/>
      </w:pPr>
    </w:p>
    <w:p w14:paraId="30CE80F6" w14:textId="77777777" w:rsidR="00666F4D" w:rsidRDefault="00666F4D" w:rsidP="00EC35E6">
      <w:pPr>
        <w:pStyle w:val="OrdersPartyName"/>
        <w:ind w:right="-1"/>
        <w:jc w:val="left"/>
      </w:pPr>
      <w:r w:rsidRPr="00EC35E6">
        <w:t xml:space="preserve">MINISTER FOR IMMIGRATION AND BORDER </w:t>
      </w:r>
    </w:p>
    <w:p w14:paraId="7D363BEC" w14:textId="77777777" w:rsidR="00666F4D" w:rsidRPr="0032341F" w:rsidRDefault="00666F4D" w:rsidP="00EC35E6">
      <w:pPr>
        <w:pStyle w:val="OrdersPartyName"/>
        <w:ind w:right="-1"/>
        <w:jc w:val="left"/>
      </w:pPr>
      <w:r w:rsidRPr="00EC35E6">
        <w:t>PROTECTION</w:t>
      </w:r>
      <w:r w:rsidRPr="0032341F">
        <w:tab/>
        <w:t>APPELLANT</w:t>
      </w:r>
    </w:p>
    <w:p w14:paraId="24A5D5C8" w14:textId="77777777" w:rsidR="00666F4D" w:rsidRPr="0032341F" w:rsidRDefault="00666F4D" w:rsidP="009362E8">
      <w:pPr>
        <w:pStyle w:val="OrdersPartyName"/>
        <w:ind w:right="-1"/>
      </w:pPr>
    </w:p>
    <w:p w14:paraId="090715AD" w14:textId="77777777" w:rsidR="00666F4D" w:rsidRPr="0032341F" w:rsidRDefault="00666F4D" w:rsidP="009362E8">
      <w:pPr>
        <w:pStyle w:val="OrdersPartyName"/>
        <w:ind w:right="-1"/>
      </w:pPr>
      <w:r w:rsidRPr="0032341F">
        <w:t>AND</w:t>
      </w:r>
    </w:p>
    <w:p w14:paraId="6FD75447" w14:textId="77777777" w:rsidR="00666F4D" w:rsidRPr="0032341F" w:rsidRDefault="00666F4D" w:rsidP="009362E8">
      <w:pPr>
        <w:pStyle w:val="OrdersPartyName"/>
        <w:ind w:right="-1"/>
      </w:pPr>
    </w:p>
    <w:p w14:paraId="32C91E1B" w14:textId="77777777" w:rsidR="00666F4D" w:rsidRPr="0032341F" w:rsidRDefault="00666F4D" w:rsidP="009362E8">
      <w:pPr>
        <w:pStyle w:val="OrdersPartyName"/>
        <w:ind w:right="-1"/>
      </w:pPr>
      <w:r w:rsidRPr="00EC35E6">
        <w:t>LIKUMBO MAKASA</w:t>
      </w:r>
      <w:r w:rsidRPr="0032341F">
        <w:tab/>
        <w:t>RESPONDENT</w:t>
      </w:r>
    </w:p>
    <w:p w14:paraId="6894C474" w14:textId="77777777" w:rsidR="00666F4D" w:rsidRPr="00427F3A" w:rsidRDefault="00666F4D" w:rsidP="00AF0A5E">
      <w:pPr>
        <w:pStyle w:val="BodyHeading"/>
      </w:pPr>
    </w:p>
    <w:p w14:paraId="2E417D65" w14:textId="77777777" w:rsidR="00666F4D" w:rsidRPr="00427F3A" w:rsidRDefault="00666F4D" w:rsidP="00BE0A6C">
      <w:pPr>
        <w:pStyle w:val="BodyHeading"/>
      </w:pPr>
    </w:p>
    <w:p w14:paraId="21744AB5" w14:textId="77777777" w:rsidR="00666F4D" w:rsidRPr="00427F3A" w:rsidRDefault="00666F4D" w:rsidP="00EE5374">
      <w:pPr>
        <w:pStyle w:val="CentreItalics"/>
      </w:pPr>
      <w:r w:rsidRPr="00EC35E6">
        <w:t xml:space="preserve">Minister for Immigration and Border Protection v </w:t>
      </w:r>
      <w:proofErr w:type="spellStart"/>
      <w:r w:rsidRPr="00EC35E6">
        <w:t>Makasa</w:t>
      </w:r>
      <w:proofErr w:type="spellEnd"/>
    </w:p>
    <w:p w14:paraId="0562D261" w14:textId="77777777" w:rsidR="00666F4D" w:rsidRPr="00427F3A" w:rsidRDefault="00666F4D" w:rsidP="00E90E4F">
      <w:pPr>
        <w:pStyle w:val="OrdersCentre"/>
      </w:pPr>
      <w:r>
        <w:t>[2021</w:t>
      </w:r>
      <w:r w:rsidRPr="00427F3A">
        <w:t xml:space="preserve">] HCA </w:t>
      </w:r>
      <w:r>
        <w:t>1</w:t>
      </w:r>
    </w:p>
    <w:p w14:paraId="3B2D97CC" w14:textId="77777777" w:rsidR="00666F4D" w:rsidRDefault="00666F4D" w:rsidP="00E90E4F">
      <w:pPr>
        <w:pStyle w:val="OrdersCentreItalics"/>
      </w:pPr>
      <w:r>
        <w:t>Date of Hearing:</w:t>
      </w:r>
      <w:r w:rsidRPr="0057103D">
        <w:t xml:space="preserve"> 12 November 2020</w:t>
      </w:r>
    </w:p>
    <w:p w14:paraId="5F254EAA" w14:textId="77777777" w:rsidR="00666F4D" w:rsidRDefault="00666F4D" w:rsidP="00EC35E6">
      <w:pPr>
        <w:pStyle w:val="OrdersCentreItalics"/>
      </w:pPr>
      <w:r>
        <w:t>Date of Order: 12 November 2020</w:t>
      </w:r>
    </w:p>
    <w:p w14:paraId="3547BCA1" w14:textId="77777777" w:rsidR="00666F4D" w:rsidRDefault="00666F4D" w:rsidP="00EC35E6">
      <w:pPr>
        <w:pStyle w:val="OrdersCentreItalics"/>
      </w:pPr>
      <w:r>
        <w:t>Date of Publication of Reasons: 3 February 2021</w:t>
      </w:r>
    </w:p>
    <w:p w14:paraId="1C1C4368" w14:textId="77777777" w:rsidR="00666F4D" w:rsidRDefault="00666F4D" w:rsidP="00EC35E6">
      <w:pPr>
        <w:pStyle w:val="OrdersCentre"/>
      </w:pPr>
      <w:r w:rsidRPr="00C40BEA">
        <w:t>S103/2020</w:t>
      </w:r>
    </w:p>
    <w:p w14:paraId="0352BB3C" w14:textId="77777777" w:rsidR="00666F4D" w:rsidRPr="00427F3A" w:rsidRDefault="00666F4D" w:rsidP="00E90E4F">
      <w:pPr>
        <w:pStyle w:val="OrdersCentre"/>
      </w:pPr>
    </w:p>
    <w:p w14:paraId="17E5A718" w14:textId="77777777" w:rsidR="00666F4D" w:rsidRPr="00BE0A6C" w:rsidRDefault="00666F4D" w:rsidP="00E90E4F">
      <w:pPr>
        <w:pStyle w:val="OrderCentreBold"/>
      </w:pPr>
      <w:r w:rsidRPr="00BE0A6C">
        <w:t>ORDER</w:t>
      </w:r>
    </w:p>
    <w:p w14:paraId="60480355" w14:textId="77777777" w:rsidR="00666F4D" w:rsidRPr="00427F3A" w:rsidRDefault="00666F4D" w:rsidP="00736C52">
      <w:pPr>
        <w:pStyle w:val="Centre"/>
        <w:rPr>
          <w:lang w:val="en-AU"/>
        </w:rPr>
      </w:pPr>
    </w:p>
    <w:p w14:paraId="45B4CCE3" w14:textId="77777777" w:rsidR="00666F4D" w:rsidRDefault="00666F4D" w:rsidP="00DD0A1E">
      <w:pPr>
        <w:pStyle w:val="OrdersText"/>
      </w:pPr>
      <w:r>
        <w:t xml:space="preserve">Appeal dismissed with costs. </w:t>
      </w:r>
    </w:p>
    <w:p w14:paraId="442507B7" w14:textId="77777777" w:rsidR="00666F4D" w:rsidRDefault="00666F4D" w:rsidP="00EE5374">
      <w:pPr>
        <w:pStyle w:val="Body"/>
      </w:pPr>
    </w:p>
    <w:p w14:paraId="5BA5DCDB" w14:textId="77777777" w:rsidR="00666F4D" w:rsidRPr="00427F3A" w:rsidRDefault="00666F4D" w:rsidP="00EE5374">
      <w:pPr>
        <w:pStyle w:val="Body"/>
      </w:pPr>
    </w:p>
    <w:p w14:paraId="0516B48C" w14:textId="77777777" w:rsidR="00666F4D" w:rsidRPr="00427F3A" w:rsidRDefault="00666F4D" w:rsidP="0032341F">
      <w:pPr>
        <w:pStyle w:val="OrdersBody"/>
      </w:pPr>
      <w:r w:rsidRPr="00427F3A">
        <w:t>On appeal from the</w:t>
      </w:r>
      <w:r>
        <w:t xml:space="preserve"> </w:t>
      </w:r>
      <w:r w:rsidRPr="004F5583">
        <w:t>Federal Court of Australia</w:t>
      </w:r>
    </w:p>
    <w:p w14:paraId="5319236B" w14:textId="77777777" w:rsidR="00666F4D" w:rsidRDefault="00666F4D" w:rsidP="00EE5374">
      <w:pPr>
        <w:pStyle w:val="Body"/>
      </w:pPr>
    </w:p>
    <w:p w14:paraId="0670A16E" w14:textId="77777777" w:rsidR="00666F4D" w:rsidRPr="00427F3A" w:rsidRDefault="00666F4D" w:rsidP="00EE5374">
      <w:pPr>
        <w:pStyle w:val="Body"/>
      </w:pPr>
    </w:p>
    <w:p w14:paraId="29EDBF78" w14:textId="77777777" w:rsidR="00666F4D" w:rsidRPr="004F5583" w:rsidRDefault="00666F4D" w:rsidP="00E90E4F">
      <w:pPr>
        <w:pStyle w:val="OrdersBodyHeading"/>
      </w:pPr>
      <w:r w:rsidRPr="004F5583">
        <w:t>Representation</w:t>
      </w:r>
    </w:p>
    <w:p w14:paraId="20D73583" w14:textId="77777777" w:rsidR="00666F4D" w:rsidRPr="004F5583" w:rsidRDefault="00666F4D" w:rsidP="00EE5374">
      <w:pPr>
        <w:pStyle w:val="Body"/>
      </w:pPr>
    </w:p>
    <w:p w14:paraId="7B2CB109" w14:textId="77777777" w:rsidR="00666F4D" w:rsidRPr="004F5583" w:rsidRDefault="00666F4D" w:rsidP="00E90E4F">
      <w:pPr>
        <w:pStyle w:val="OrdersBody"/>
      </w:pPr>
      <w:r w:rsidRPr="004F5583">
        <w:t xml:space="preserve">G T Johnson SC with N D J Swan for the appellant (instructed by Sparke </w:t>
      </w:r>
      <w:proofErr w:type="spellStart"/>
      <w:r w:rsidRPr="004F5583">
        <w:t>Helmore</w:t>
      </w:r>
      <w:proofErr w:type="spellEnd"/>
      <w:r w:rsidRPr="004F5583">
        <w:t xml:space="preserve"> Lawyers)</w:t>
      </w:r>
    </w:p>
    <w:p w14:paraId="7C90AD49" w14:textId="77777777" w:rsidR="00666F4D" w:rsidRPr="004F5583" w:rsidRDefault="00666F4D" w:rsidP="001B3C97">
      <w:pPr>
        <w:pStyle w:val="Body"/>
      </w:pPr>
    </w:p>
    <w:p w14:paraId="5554D602" w14:textId="77777777" w:rsidR="00666F4D" w:rsidRPr="004F5583" w:rsidRDefault="00666F4D" w:rsidP="00E90E4F">
      <w:pPr>
        <w:pStyle w:val="OrdersBody"/>
      </w:pPr>
      <w:r w:rsidRPr="004F5583">
        <w:t>A Ahmad with J D Donnelly for the respondent (instructed by Morning Star Legal &amp; Migration Pty Ltd)</w:t>
      </w:r>
    </w:p>
    <w:p w14:paraId="32A2FABF" w14:textId="77777777" w:rsidR="00666F4D" w:rsidRPr="004F5583" w:rsidRDefault="00666F4D" w:rsidP="00A01277">
      <w:pPr>
        <w:pStyle w:val="Body"/>
      </w:pPr>
    </w:p>
    <w:p w14:paraId="317A3A12" w14:textId="77777777" w:rsidR="00666F4D" w:rsidRPr="004F5583" w:rsidRDefault="00666F4D" w:rsidP="00EE5374">
      <w:pPr>
        <w:pStyle w:val="Body"/>
      </w:pPr>
    </w:p>
    <w:p w14:paraId="39127F5C" w14:textId="77777777" w:rsidR="00666F4D" w:rsidRPr="004F5583" w:rsidRDefault="00666F4D" w:rsidP="00EE5374">
      <w:pPr>
        <w:pStyle w:val="Body"/>
      </w:pPr>
    </w:p>
    <w:p w14:paraId="15ACB674" w14:textId="77777777" w:rsidR="00666F4D" w:rsidRPr="00427F3A" w:rsidRDefault="00666F4D" w:rsidP="00F9713B">
      <w:pPr>
        <w:pStyle w:val="Notice"/>
        <w:rPr>
          <w:lang w:val="en-AU"/>
        </w:rPr>
      </w:pPr>
      <w:r w:rsidRPr="004F5583">
        <w:rPr>
          <w:lang w:val="en-AU"/>
        </w:rPr>
        <w:t>Notice:  This copy of the Court's Reasons for Judgment is subject to</w:t>
      </w:r>
      <w:r w:rsidRPr="00427F3A">
        <w:rPr>
          <w:lang w:val="en-AU"/>
        </w:rPr>
        <w:t xml:space="preserve"> formal revision prior to publication in the Commonwealth Law Reports.</w:t>
      </w:r>
    </w:p>
    <w:p w14:paraId="56F84530" w14:textId="303D86E1" w:rsidR="00666F4D" w:rsidRDefault="00666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0E27D906" w14:textId="77777777" w:rsidR="00666F4D" w:rsidRDefault="00666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666F4D" w:rsidSect="00666F4D">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br w:type="page"/>
      </w:r>
    </w:p>
    <w:p w14:paraId="6164EAC9" w14:textId="77777777" w:rsidR="00666F4D" w:rsidRDefault="00666F4D" w:rsidP="001649CA">
      <w:pPr>
        <w:pStyle w:val="CatchwordsBold"/>
      </w:pPr>
      <w:r w:rsidRPr="00B9489E">
        <w:t>CATCHWORDS</w:t>
      </w:r>
    </w:p>
    <w:p w14:paraId="77900785" w14:textId="77777777" w:rsidR="00666F4D" w:rsidRPr="00B9489E" w:rsidRDefault="00666F4D" w:rsidP="001649CA">
      <w:pPr>
        <w:pStyle w:val="CatchwordsBold"/>
      </w:pPr>
    </w:p>
    <w:p w14:paraId="6B7D65BC" w14:textId="77777777" w:rsidR="00666F4D" w:rsidRPr="00B9489E" w:rsidRDefault="00666F4D" w:rsidP="001649CA">
      <w:pPr>
        <w:pStyle w:val="CatchwordsBold"/>
      </w:pPr>
      <w:r>
        <w:t>Minister for Immigration and Border Protection v Makasa</w:t>
      </w:r>
    </w:p>
    <w:p w14:paraId="44B4D735" w14:textId="77777777" w:rsidR="00666F4D" w:rsidRPr="00B9489E" w:rsidRDefault="00666F4D" w:rsidP="00562CAB">
      <w:pPr>
        <w:pStyle w:val="Default"/>
      </w:pPr>
    </w:p>
    <w:p w14:paraId="68B0D41C" w14:textId="77777777" w:rsidR="00666F4D" w:rsidRDefault="00666F4D" w:rsidP="001649CA">
      <w:pPr>
        <w:pStyle w:val="CatchwordsText"/>
      </w:pPr>
      <w:r>
        <w:t>Immigration – Visas – Visa cancellation</w:t>
      </w:r>
      <w:r w:rsidRPr="00B9489E">
        <w:t xml:space="preserve"> –</w:t>
      </w:r>
      <w:r>
        <w:t xml:space="preserve"> Character test – Substantial criminal record </w:t>
      </w:r>
      <w:r w:rsidRPr="00B9489E">
        <w:t xml:space="preserve">– </w:t>
      </w:r>
      <w:r>
        <w:t xml:space="preserve">Where delegate of Minister for Immigration and Border Protection ("Minister") cancelled respondent's visa on character grounds under s 501(2) of </w:t>
      </w:r>
      <w:r w:rsidRPr="009B78FD">
        <w:rPr>
          <w:i/>
        </w:rPr>
        <w:t>Migration Act 1958</w:t>
      </w:r>
      <w:r>
        <w:t xml:space="preserve"> (</w:t>
      </w:r>
      <w:proofErr w:type="spellStart"/>
      <w:r>
        <w:t>Cth</w:t>
      </w:r>
      <w:proofErr w:type="spellEnd"/>
      <w:r>
        <w:t xml:space="preserve">) </w:t>
      </w:r>
      <w:r w:rsidRPr="00B9489E">
        <w:t>–</w:t>
      </w:r>
      <w:r>
        <w:t xml:space="preserve"> Where Administrative Appeals Tribunal ("AAT") made decision under s 43(1)(c)(i) of </w:t>
      </w:r>
      <w:r w:rsidRPr="00C53893">
        <w:rPr>
          <w:i/>
        </w:rPr>
        <w:t>Administrative Appeals Tribunal Act 1975</w:t>
      </w:r>
      <w:r>
        <w:t xml:space="preserve"> (Cth) to set aside delegate's decision and substitute a decision not to cancel visa </w:t>
      </w:r>
      <w:r w:rsidRPr="00B9489E">
        <w:t>–</w:t>
      </w:r>
      <w:r>
        <w:t xml:space="preserve"> Where Minister purported to re</w:t>
      </w:r>
      <w:r>
        <w:noBreakHyphen/>
        <w:t xml:space="preserve">exercise discretion to cancel visa </w:t>
      </w:r>
      <w:r w:rsidRPr="00B9489E">
        <w:t>–</w:t>
      </w:r>
      <w:r>
        <w:t xml:space="preserve"> Whether Minister can re-exercise discretion on same factual basis in circumstances where AAT earlier decided not to cancel visa.</w:t>
      </w:r>
    </w:p>
    <w:p w14:paraId="62C6176D" w14:textId="77777777" w:rsidR="00666F4D" w:rsidRDefault="00666F4D" w:rsidP="001649CA">
      <w:pPr>
        <w:pStyle w:val="CatchwordsText"/>
      </w:pPr>
    </w:p>
    <w:p w14:paraId="647DA7F5" w14:textId="77777777" w:rsidR="00666F4D" w:rsidRDefault="00666F4D" w:rsidP="001649CA">
      <w:pPr>
        <w:pStyle w:val="CatchwordsText"/>
      </w:pPr>
      <w:r w:rsidRPr="00B9489E">
        <w:t>Words and phrases –</w:t>
      </w:r>
      <w:r>
        <w:t xml:space="preserve"> "Administrative Appeals Tribunal", "character test", "different factual basis", "finality to the administrative decision-making process", "from time to time as occasion requires", "general power", "ministerial override", "nature of merits review", "powers of AAT", "reasonable suspicion", "re-exercise of a power", "special power", "substantial criminal record", </w:t>
      </w:r>
      <w:r w:rsidRPr="00B9489E">
        <w:t>"</w:t>
      </w:r>
      <w:r>
        <w:t>visa cancellation".</w:t>
      </w:r>
    </w:p>
    <w:p w14:paraId="43A14968" w14:textId="77777777" w:rsidR="00666F4D" w:rsidRPr="00B9489E" w:rsidRDefault="00666F4D" w:rsidP="001649CA">
      <w:pPr>
        <w:pStyle w:val="CatchwordsText"/>
      </w:pPr>
    </w:p>
    <w:p w14:paraId="1D89E7BC" w14:textId="77777777" w:rsidR="00666F4D" w:rsidRDefault="00666F4D" w:rsidP="001649CA">
      <w:pPr>
        <w:pStyle w:val="CatchwordsText"/>
        <w:rPr>
          <w:i/>
        </w:rPr>
      </w:pPr>
      <w:r>
        <w:rPr>
          <w:i/>
        </w:rPr>
        <w:t>Acts Interpretation Act 1901</w:t>
      </w:r>
      <w:r w:rsidRPr="0054799E">
        <w:t xml:space="preserve"> (Cth), ss 2, 33(1).</w:t>
      </w:r>
    </w:p>
    <w:p w14:paraId="4E8BDFAD" w14:textId="77777777" w:rsidR="00666F4D" w:rsidRDefault="00666F4D" w:rsidP="001649CA">
      <w:pPr>
        <w:pStyle w:val="CatchwordsText"/>
        <w:rPr>
          <w:i/>
        </w:rPr>
      </w:pPr>
      <w:r>
        <w:rPr>
          <w:i/>
        </w:rPr>
        <w:t xml:space="preserve">Administrative Appeals Tribunal Act 1975 </w:t>
      </w:r>
      <w:r w:rsidRPr="0054799E">
        <w:t>(Cth), s 43.</w:t>
      </w:r>
    </w:p>
    <w:p w14:paraId="6710DB84" w14:textId="77777777" w:rsidR="00666F4D" w:rsidRPr="0054799E" w:rsidRDefault="00666F4D" w:rsidP="001649CA">
      <w:pPr>
        <w:pStyle w:val="CatchwordsText"/>
      </w:pPr>
      <w:r>
        <w:rPr>
          <w:i/>
        </w:rPr>
        <w:t xml:space="preserve">Migration Act 1958 </w:t>
      </w:r>
      <w:r w:rsidRPr="0054799E">
        <w:t>(Cth), ss 501, 501A.</w:t>
      </w:r>
    </w:p>
    <w:p w14:paraId="0CC257D5" w14:textId="77777777" w:rsidR="00666F4D" w:rsidRDefault="00666F4D" w:rsidP="001649CA">
      <w:pPr>
        <w:pStyle w:val="CatchwordsText"/>
        <w:rPr>
          <w:i/>
        </w:rPr>
      </w:pPr>
    </w:p>
    <w:p w14:paraId="16B04A0B" w14:textId="77777777" w:rsidR="00666F4D" w:rsidRDefault="00666F4D" w:rsidP="001649CA">
      <w:pPr>
        <w:pStyle w:val="CatchwordsText"/>
      </w:pPr>
    </w:p>
    <w:p w14:paraId="04153C4D" w14:textId="77777777" w:rsidR="00666F4D" w:rsidRDefault="00666F4D" w:rsidP="001649CA">
      <w:pPr>
        <w:pStyle w:val="CatchwordsText"/>
        <w:rPr>
          <w:b/>
        </w:rPr>
      </w:pPr>
    </w:p>
    <w:p w14:paraId="3FCF678D" w14:textId="6D2A6314" w:rsidR="00666F4D" w:rsidRDefault="00666F4D" w:rsidP="00666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1759D8B" w14:textId="59F6DF33" w:rsidR="00666F4D" w:rsidRDefault="00666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EDD7D78" w14:textId="42234B8C" w:rsidR="00666F4D" w:rsidRDefault="00666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F160383" w14:textId="77777777" w:rsidR="00666F4D" w:rsidRDefault="00666F4D" w:rsidP="00936CDD">
      <w:pPr>
        <w:pStyle w:val="FixListStyle"/>
        <w:tabs>
          <w:tab w:val="clear" w:pos="720"/>
          <w:tab w:val="left" w:pos="0"/>
        </w:tabs>
        <w:spacing w:after="260" w:line="280" w:lineRule="exact"/>
        <w:ind w:right="0"/>
        <w:jc w:val="both"/>
        <w:rPr>
          <w:rFonts w:ascii="Times New Roman" w:hAnsi="Times New Roman"/>
        </w:rPr>
        <w:sectPr w:rsidR="00666F4D" w:rsidSect="00666F4D">
          <w:pgSz w:w="11907" w:h="16839" w:code="9"/>
          <w:pgMar w:top="1440" w:right="1701" w:bottom="1984" w:left="1701" w:header="720" w:footer="720" w:gutter="0"/>
          <w:pgNumType w:start="1"/>
          <w:cols w:space="720"/>
          <w:titlePg/>
          <w:docGrid w:linePitch="354"/>
        </w:sectPr>
      </w:pPr>
    </w:p>
    <w:p w14:paraId="70747BA6" w14:textId="547CE8B5" w:rsidR="00612FEE" w:rsidRPr="00936CDD" w:rsidRDefault="00936CDD" w:rsidP="00936CDD">
      <w:pPr>
        <w:pStyle w:val="FixListStyle"/>
        <w:tabs>
          <w:tab w:val="clear" w:pos="720"/>
          <w:tab w:val="left" w:pos="0"/>
        </w:tabs>
        <w:spacing w:after="260" w:line="280" w:lineRule="exact"/>
        <w:ind w:right="0"/>
        <w:jc w:val="both"/>
        <w:rPr>
          <w:rFonts w:ascii="Times New Roman" w:hAnsi="Times New Roman"/>
        </w:rPr>
      </w:pPr>
      <w:r w:rsidRPr="00936CDD">
        <w:rPr>
          <w:rFonts w:ascii="Times New Roman" w:hAnsi="Times New Roman"/>
        </w:rPr>
        <w:t xml:space="preserve">KIEFEL CJ, GAGELER, KEANE, GORDON AND EDELMAN JJ.   </w:t>
      </w:r>
      <w:r w:rsidR="00C20506" w:rsidRPr="00936CDD">
        <w:rPr>
          <w:rFonts w:ascii="Times New Roman" w:hAnsi="Times New Roman"/>
        </w:rPr>
        <w:t>Th</w:t>
      </w:r>
      <w:r w:rsidR="003510A7" w:rsidRPr="00936CDD">
        <w:rPr>
          <w:rFonts w:ascii="Times New Roman" w:hAnsi="Times New Roman"/>
        </w:rPr>
        <w:t>e</w:t>
      </w:r>
      <w:r w:rsidR="00BB0D66">
        <w:rPr>
          <w:rFonts w:ascii="Times New Roman" w:hAnsi="Times New Roman"/>
        </w:rPr>
        <w:t> </w:t>
      </w:r>
      <w:r w:rsidR="003510A7" w:rsidRPr="00936CDD">
        <w:rPr>
          <w:rFonts w:ascii="Times New Roman" w:hAnsi="Times New Roman"/>
        </w:rPr>
        <w:t>question</w:t>
      </w:r>
      <w:r w:rsidR="00C20506" w:rsidRPr="00936CDD">
        <w:rPr>
          <w:rFonts w:ascii="Times New Roman" w:hAnsi="Times New Roman"/>
        </w:rPr>
        <w:t xml:space="preserve"> </w:t>
      </w:r>
      <w:r w:rsidR="005F1C55" w:rsidRPr="00936CDD">
        <w:rPr>
          <w:rFonts w:ascii="Times New Roman" w:hAnsi="Times New Roman"/>
        </w:rPr>
        <w:t>in</w:t>
      </w:r>
      <w:r w:rsidR="003510A7" w:rsidRPr="00936CDD">
        <w:rPr>
          <w:rFonts w:ascii="Times New Roman" w:hAnsi="Times New Roman"/>
        </w:rPr>
        <w:t xml:space="preserve"> this </w:t>
      </w:r>
      <w:r w:rsidR="00C20506" w:rsidRPr="00936CDD">
        <w:rPr>
          <w:rFonts w:ascii="Times New Roman" w:hAnsi="Times New Roman"/>
        </w:rPr>
        <w:t xml:space="preserve">appeal </w:t>
      </w:r>
      <w:r w:rsidR="00421708" w:rsidRPr="00936CDD">
        <w:rPr>
          <w:rFonts w:ascii="Times New Roman" w:hAnsi="Times New Roman"/>
        </w:rPr>
        <w:t>i</w:t>
      </w:r>
      <w:r w:rsidR="00234E07" w:rsidRPr="00936CDD">
        <w:rPr>
          <w:rFonts w:ascii="Times New Roman" w:hAnsi="Times New Roman"/>
        </w:rPr>
        <w:t>s</w:t>
      </w:r>
      <w:r w:rsidR="00E452FF" w:rsidRPr="00936CDD">
        <w:rPr>
          <w:rFonts w:ascii="Times New Roman" w:hAnsi="Times New Roman"/>
        </w:rPr>
        <w:t xml:space="preserve"> whether the </w:t>
      </w:r>
      <w:r w:rsidR="003F5641" w:rsidRPr="00936CDD">
        <w:rPr>
          <w:rFonts w:ascii="Times New Roman" w:hAnsi="Times New Roman"/>
        </w:rPr>
        <w:t xml:space="preserve">Minister for Immigration and Border </w:t>
      </w:r>
      <w:r w:rsidR="003510A7" w:rsidRPr="00936CDD">
        <w:rPr>
          <w:rFonts w:ascii="Times New Roman" w:hAnsi="Times New Roman"/>
        </w:rPr>
        <w:t xml:space="preserve">Protection </w:t>
      </w:r>
      <w:r w:rsidR="00470F47" w:rsidRPr="00936CDD">
        <w:rPr>
          <w:rFonts w:ascii="Times New Roman" w:hAnsi="Times New Roman"/>
        </w:rPr>
        <w:t xml:space="preserve">("the Minister") </w:t>
      </w:r>
      <w:r w:rsidR="007B3830" w:rsidRPr="00936CDD">
        <w:rPr>
          <w:rFonts w:ascii="Times New Roman" w:hAnsi="Times New Roman"/>
        </w:rPr>
        <w:t xml:space="preserve">can </w:t>
      </w:r>
      <w:r w:rsidR="00205A03" w:rsidRPr="00936CDD">
        <w:rPr>
          <w:rFonts w:ascii="Times New Roman" w:hAnsi="Times New Roman"/>
        </w:rPr>
        <w:t xml:space="preserve">re-exercise the </w:t>
      </w:r>
      <w:r w:rsidR="0087299D" w:rsidRPr="00936CDD">
        <w:rPr>
          <w:rFonts w:ascii="Times New Roman" w:hAnsi="Times New Roman"/>
        </w:rPr>
        <w:t>power</w:t>
      </w:r>
      <w:r w:rsidR="00205A03" w:rsidRPr="00936CDD">
        <w:rPr>
          <w:rFonts w:ascii="Times New Roman" w:hAnsi="Times New Roman"/>
        </w:rPr>
        <w:t xml:space="preserve"> conferred by s 50</w:t>
      </w:r>
      <w:r w:rsidR="007009BD" w:rsidRPr="00936CDD">
        <w:rPr>
          <w:rFonts w:ascii="Times New Roman" w:hAnsi="Times New Roman"/>
        </w:rPr>
        <w:t xml:space="preserve">1(2) of the </w:t>
      </w:r>
      <w:r w:rsidR="007009BD" w:rsidRPr="00936CDD">
        <w:rPr>
          <w:rFonts w:ascii="Times New Roman" w:hAnsi="Times New Roman"/>
          <w:i/>
        </w:rPr>
        <w:t xml:space="preserve">Migration Act 1958 </w:t>
      </w:r>
      <w:r w:rsidR="007009BD" w:rsidRPr="00936CDD">
        <w:rPr>
          <w:rFonts w:ascii="Times New Roman" w:hAnsi="Times New Roman"/>
        </w:rPr>
        <w:t>(</w:t>
      </w:r>
      <w:proofErr w:type="spellStart"/>
      <w:r w:rsidR="007009BD" w:rsidRPr="00936CDD">
        <w:rPr>
          <w:rFonts w:ascii="Times New Roman" w:hAnsi="Times New Roman"/>
        </w:rPr>
        <w:t>Cth</w:t>
      </w:r>
      <w:proofErr w:type="spellEnd"/>
      <w:r w:rsidR="007009BD" w:rsidRPr="00936CDD">
        <w:rPr>
          <w:rFonts w:ascii="Times New Roman" w:hAnsi="Times New Roman"/>
        </w:rPr>
        <w:t xml:space="preserve">) </w:t>
      </w:r>
      <w:r w:rsidR="006A06EB" w:rsidRPr="00936CDD">
        <w:rPr>
          <w:rFonts w:ascii="Times New Roman" w:hAnsi="Times New Roman"/>
        </w:rPr>
        <w:t xml:space="preserve">("the Act") </w:t>
      </w:r>
      <w:r w:rsidR="00192744" w:rsidRPr="00936CDD">
        <w:rPr>
          <w:rFonts w:ascii="Times New Roman" w:hAnsi="Times New Roman"/>
        </w:rPr>
        <w:t xml:space="preserve">to cancel a visa </w:t>
      </w:r>
      <w:r w:rsidR="007009BD" w:rsidRPr="00936CDD">
        <w:rPr>
          <w:rFonts w:ascii="Times New Roman" w:hAnsi="Times New Roman"/>
        </w:rPr>
        <w:t xml:space="preserve">after the </w:t>
      </w:r>
      <w:r w:rsidR="00192744" w:rsidRPr="00936CDD">
        <w:rPr>
          <w:rFonts w:ascii="Times New Roman" w:hAnsi="Times New Roman"/>
        </w:rPr>
        <w:t>Administrative Appeals Tribunal</w:t>
      </w:r>
      <w:r w:rsidR="00916B5F" w:rsidRPr="00936CDD">
        <w:rPr>
          <w:rFonts w:ascii="Times New Roman" w:hAnsi="Times New Roman"/>
        </w:rPr>
        <w:t xml:space="preserve"> </w:t>
      </w:r>
      <w:r w:rsidR="000D28BF" w:rsidRPr="00936CDD">
        <w:rPr>
          <w:rFonts w:ascii="Times New Roman" w:hAnsi="Times New Roman"/>
        </w:rPr>
        <w:t xml:space="preserve">("the AAT") </w:t>
      </w:r>
      <w:r w:rsidR="007877E4" w:rsidRPr="00936CDD">
        <w:rPr>
          <w:rFonts w:ascii="Times New Roman" w:hAnsi="Times New Roman"/>
        </w:rPr>
        <w:t xml:space="preserve">has </w:t>
      </w:r>
      <w:r w:rsidR="0040091B" w:rsidRPr="00936CDD">
        <w:rPr>
          <w:rFonts w:ascii="Times New Roman" w:hAnsi="Times New Roman"/>
        </w:rPr>
        <w:t>made a decision</w:t>
      </w:r>
      <w:r w:rsidR="007877E4" w:rsidRPr="00936CDD">
        <w:rPr>
          <w:rFonts w:ascii="Times New Roman" w:hAnsi="Times New Roman"/>
        </w:rPr>
        <w:t xml:space="preserve"> </w:t>
      </w:r>
      <w:r w:rsidR="009D0CA0" w:rsidRPr="00936CDD">
        <w:rPr>
          <w:rFonts w:ascii="Times New Roman" w:hAnsi="Times New Roman"/>
        </w:rPr>
        <w:t xml:space="preserve">under s </w:t>
      </w:r>
      <w:r w:rsidR="007877E4" w:rsidRPr="00936CDD">
        <w:rPr>
          <w:rFonts w:ascii="Times New Roman" w:hAnsi="Times New Roman"/>
        </w:rPr>
        <w:t>43(1)(c)(</w:t>
      </w:r>
      <w:proofErr w:type="spellStart"/>
      <w:r w:rsidR="007877E4" w:rsidRPr="00936CDD">
        <w:rPr>
          <w:rFonts w:ascii="Times New Roman" w:hAnsi="Times New Roman"/>
        </w:rPr>
        <w:t>i</w:t>
      </w:r>
      <w:proofErr w:type="spellEnd"/>
      <w:r w:rsidR="007877E4" w:rsidRPr="00936CDD">
        <w:rPr>
          <w:rFonts w:ascii="Times New Roman" w:hAnsi="Times New Roman"/>
        </w:rPr>
        <w:t>) of</w:t>
      </w:r>
      <w:r w:rsidR="00797684" w:rsidRPr="00936CDD">
        <w:rPr>
          <w:rFonts w:ascii="Times New Roman" w:hAnsi="Times New Roman"/>
        </w:rPr>
        <w:t xml:space="preserve"> the</w:t>
      </w:r>
      <w:r w:rsidR="007877E4" w:rsidRPr="00936CDD">
        <w:rPr>
          <w:rFonts w:ascii="Times New Roman" w:hAnsi="Times New Roman"/>
        </w:rPr>
        <w:t xml:space="preserve"> </w:t>
      </w:r>
      <w:r w:rsidR="003E352D" w:rsidRPr="00936CDD">
        <w:rPr>
          <w:rFonts w:ascii="Times New Roman" w:hAnsi="Times New Roman"/>
          <w:i/>
        </w:rPr>
        <w:t>Administrative Appeals Tribunal Act 1975</w:t>
      </w:r>
      <w:r w:rsidR="003E352D" w:rsidRPr="00936CDD">
        <w:rPr>
          <w:rFonts w:ascii="Times New Roman" w:hAnsi="Times New Roman"/>
        </w:rPr>
        <w:t xml:space="preserve"> (</w:t>
      </w:r>
      <w:proofErr w:type="spellStart"/>
      <w:r w:rsidR="003E352D" w:rsidRPr="00936CDD">
        <w:rPr>
          <w:rFonts w:ascii="Times New Roman" w:hAnsi="Times New Roman"/>
        </w:rPr>
        <w:t>Cth</w:t>
      </w:r>
      <w:proofErr w:type="spellEnd"/>
      <w:r w:rsidR="003E352D" w:rsidRPr="00936CDD">
        <w:rPr>
          <w:rFonts w:ascii="Times New Roman" w:hAnsi="Times New Roman"/>
        </w:rPr>
        <w:t xml:space="preserve">) </w:t>
      </w:r>
      <w:r w:rsidR="006A06EB" w:rsidRPr="00936CDD">
        <w:rPr>
          <w:rFonts w:ascii="Times New Roman" w:hAnsi="Times New Roman"/>
        </w:rPr>
        <w:t xml:space="preserve">("the AAT Act") </w:t>
      </w:r>
      <w:r w:rsidR="00916B5F" w:rsidRPr="00936CDD">
        <w:rPr>
          <w:rFonts w:ascii="Times New Roman" w:hAnsi="Times New Roman"/>
        </w:rPr>
        <w:t>set</w:t>
      </w:r>
      <w:r w:rsidR="0083076D" w:rsidRPr="00936CDD">
        <w:rPr>
          <w:rFonts w:ascii="Times New Roman" w:hAnsi="Times New Roman"/>
        </w:rPr>
        <w:t xml:space="preserve">ting </w:t>
      </w:r>
      <w:r w:rsidR="00916B5F" w:rsidRPr="00936CDD">
        <w:rPr>
          <w:rFonts w:ascii="Times New Roman" w:hAnsi="Times New Roman"/>
        </w:rPr>
        <w:t xml:space="preserve">aside </w:t>
      </w:r>
      <w:r w:rsidR="00487ED1" w:rsidRPr="00936CDD">
        <w:rPr>
          <w:rFonts w:ascii="Times New Roman" w:hAnsi="Times New Roman"/>
        </w:rPr>
        <w:t>a prior</w:t>
      </w:r>
      <w:r w:rsidR="00080213" w:rsidRPr="00936CDD">
        <w:rPr>
          <w:rFonts w:ascii="Times New Roman" w:hAnsi="Times New Roman"/>
        </w:rPr>
        <w:t xml:space="preserve"> decision of</w:t>
      </w:r>
      <w:r w:rsidR="00487ED1" w:rsidRPr="00936CDD">
        <w:rPr>
          <w:rFonts w:ascii="Times New Roman" w:hAnsi="Times New Roman"/>
        </w:rPr>
        <w:t xml:space="preserve"> a delegate of the Minister</w:t>
      </w:r>
      <w:r w:rsidR="00916B5F" w:rsidRPr="00936CDD">
        <w:rPr>
          <w:rFonts w:ascii="Times New Roman" w:hAnsi="Times New Roman"/>
        </w:rPr>
        <w:t xml:space="preserve"> </w:t>
      </w:r>
      <w:r w:rsidR="00080213" w:rsidRPr="00936CDD">
        <w:rPr>
          <w:rFonts w:ascii="Times New Roman" w:hAnsi="Times New Roman"/>
        </w:rPr>
        <w:t xml:space="preserve">to cancel the visa </w:t>
      </w:r>
      <w:r w:rsidR="00916B5F" w:rsidRPr="00936CDD">
        <w:rPr>
          <w:rFonts w:ascii="Times New Roman" w:hAnsi="Times New Roman"/>
        </w:rPr>
        <w:t>and substitut</w:t>
      </w:r>
      <w:r w:rsidR="0083076D" w:rsidRPr="00936CDD">
        <w:rPr>
          <w:rFonts w:ascii="Times New Roman" w:hAnsi="Times New Roman"/>
        </w:rPr>
        <w:t>ing</w:t>
      </w:r>
      <w:r w:rsidR="00916B5F" w:rsidRPr="00936CDD">
        <w:rPr>
          <w:rFonts w:ascii="Times New Roman" w:hAnsi="Times New Roman"/>
        </w:rPr>
        <w:t xml:space="preserve"> a decision </w:t>
      </w:r>
      <w:r w:rsidR="00E7185C" w:rsidRPr="00936CDD">
        <w:rPr>
          <w:rFonts w:ascii="Times New Roman" w:hAnsi="Times New Roman"/>
        </w:rPr>
        <w:t>that the visa should not be cancelled.</w:t>
      </w:r>
      <w:r w:rsidR="00C52CE4" w:rsidRPr="00936CDD">
        <w:rPr>
          <w:rFonts w:ascii="Times New Roman" w:hAnsi="Times New Roman"/>
        </w:rPr>
        <w:t xml:space="preserve"> The answer turns </w:t>
      </w:r>
      <w:r w:rsidR="00467EEF" w:rsidRPr="00936CDD">
        <w:rPr>
          <w:rFonts w:ascii="Times New Roman" w:hAnsi="Times New Roman"/>
        </w:rPr>
        <w:t xml:space="preserve">on the construction of </w:t>
      </w:r>
      <w:r w:rsidR="00EE7DE1" w:rsidRPr="00936CDD">
        <w:rPr>
          <w:rFonts w:ascii="Times New Roman" w:hAnsi="Times New Roman"/>
        </w:rPr>
        <w:t>s 501(2)</w:t>
      </w:r>
      <w:r w:rsidR="00467EEF" w:rsidRPr="00936CDD">
        <w:rPr>
          <w:rFonts w:ascii="Times New Roman" w:hAnsi="Times New Roman"/>
        </w:rPr>
        <w:t xml:space="preserve"> of the Act </w:t>
      </w:r>
      <w:r w:rsidR="00244293" w:rsidRPr="00936CDD">
        <w:rPr>
          <w:rFonts w:ascii="Times New Roman" w:hAnsi="Times New Roman"/>
        </w:rPr>
        <w:t xml:space="preserve">read in the context of the Act </w:t>
      </w:r>
      <w:r w:rsidR="00467EEF" w:rsidRPr="00936CDD">
        <w:rPr>
          <w:rFonts w:ascii="Times New Roman" w:hAnsi="Times New Roman"/>
        </w:rPr>
        <w:t>and the AAT Act</w:t>
      </w:r>
      <w:r w:rsidR="00244293" w:rsidRPr="00936CDD">
        <w:rPr>
          <w:rFonts w:ascii="Times New Roman" w:hAnsi="Times New Roman"/>
        </w:rPr>
        <w:t xml:space="preserve"> and</w:t>
      </w:r>
      <w:r w:rsidR="0042219C" w:rsidRPr="00936CDD">
        <w:rPr>
          <w:rFonts w:ascii="Times New Roman" w:hAnsi="Times New Roman"/>
        </w:rPr>
        <w:t xml:space="preserve"> in light </w:t>
      </w:r>
      <w:r w:rsidR="00FF6E2B" w:rsidRPr="00936CDD">
        <w:rPr>
          <w:rFonts w:ascii="Times New Roman" w:hAnsi="Times New Roman"/>
        </w:rPr>
        <w:t xml:space="preserve">of </w:t>
      </w:r>
      <w:r w:rsidR="00D820D7" w:rsidRPr="00936CDD">
        <w:rPr>
          <w:rFonts w:ascii="Times New Roman" w:hAnsi="Times New Roman"/>
        </w:rPr>
        <w:t xml:space="preserve">the </w:t>
      </w:r>
      <w:r w:rsidR="00823742" w:rsidRPr="00936CDD">
        <w:rPr>
          <w:rFonts w:ascii="Times New Roman" w:hAnsi="Times New Roman"/>
        </w:rPr>
        <w:t>pr</w:t>
      </w:r>
      <w:r w:rsidR="00244293" w:rsidRPr="00936CDD">
        <w:rPr>
          <w:rFonts w:ascii="Times New Roman" w:hAnsi="Times New Roman"/>
        </w:rPr>
        <w:t>escriptions</w:t>
      </w:r>
      <w:r w:rsidR="00823742" w:rsidRPr="00936CDD">
        <w:rPr>
          <w:rFonts w:ascii="Times New Roman" w:hAnsi="Times New Roman"/>
        </w:rPr>
        <w:t xml:space="preserve"> of ss 2 and 33(1) </w:t>
      </w:r>
      <w:r w:rsidR="00104CA1" w:rsidRPr="00936CDD">
        <w:rPr>
          <w:rFonts w:ascii="Times New Roman" w:hAnsi="Times New Roman"/>
        </w:rPr>
        <w:t xml:space="preserve">of the </w:t>
      </w:r>
      <w:r w:rsidR="00104CA1" w:rsidRPr="00936CDD">
        <w:rPr>
          <w:rFonts w:ascii="Times New Roman" w:hAnsi="Times New Roman"/>
          <w:i/>
        </w:rPr>
        <w:t xml:space="preserve">Acts Interpretation Act 1901 </w:t>
      </w:r>
      <w:r w:rsidR="00104CA1" w:rsidRPr="00936CDD">
        <w:rPr>
          <w:rFonts w:ascii="Times New Roman" w:hAnsi="Times New Roman"/>
        </w:rPr>
        <w:t>(</w:t>
      </w:r>
      <w:proofErr w:type="spellStart"/>
      <w:r w:rsidR="00104CA1" w:rsidRPr="00936CDD">
        <w:rPr>
          <w:rFonts w:ascii="Times New Roman" w:hAnsi="Times New Roman"/>
        </w:rPr>
        <w:t>Cth</w:t>
      </w:r>
      <w:proofErr w:type="spellEnd"/>
      <w:r w:rsidR="00104CA1" w:rsidRPr="00936CDD">
        <w:rPr>
          <w:rFonts w:ascii="Times New Roman" w:hAnsi="Times New Roman"/>
        </w:rPr>
        <w:t>) ("the AI Act")</w:t>
      </w:r>
      <w:r w:rsidR="0001735A" w:rsidRPr="00936CDD">
        <w:rPr>
          <w:rFonts w:ascii="Times New Roman" w:hAnsi="Times New Roman"/>
        </w:rPr>
        <w:t xml:space="preserve"> that, "</w:t>
      </w:r>
      <w:r w:rsidR="003D7520" w:rsidRPr="00936CDD">
        <w:rPr>
          <w:rFonts w:ascii="Times New Roman" w:hAnsi="Times New Roman"/>
        </w:rPr>
        <w:t>subject to a contrary intention</w:t>
      </w:r>
      <w:r w:rsidR="0001735A" w:rsidRPr="00936CDD">
        <w:rPr>
          <w:rFonts w:ascii="Times New Roman" w:hAnsi="Times New Roman"/>
        </w:rPr>
        <w:t xml:space="preserve">", </w:t>
      </w:r>
      <w:r w:rsidR="00104CA1" w:rsidRPr="00936CDD">
        <w:rPr>
          <w:rFonts w:ascii="Times New Roman" w:hAnsi="Times New Roman"/>
          <w:color w:val="000000"/>
          <w:sz w:val="27"/>
          <w:szCs w:val="27"/>
        </w:rPr>
        <w:t>"[w]here an Act confers a power ... then the power may be exercised ... from time to time as occasion requires".</w:t>
      </w:r>
    </w:p>
    <w:p w14:paraId="086D8764" w14:textId="1DB4864B" w:rsidR="00BD6933" w:rsidRPr="00936CDD" w:rsidRDefault="00391C9C" w:rsidP="00936CDD">
      <w:pPr>
        <w:pStyle w:val="FixListStyle"/>
        <w:spacing w:after="260" w:line="280" w:lineRule="exact"/>
        <w:ind w:right="0"/>
        <w:jc w:val="both"/>
        <w:rPr>
          <w:rFonts w:ascii="Times New Roman" w:hAnsi="Times New Roman"/>
        </w:rPr>
      </w:pPr>
      <w:r w:rsidRPr="00936CDD">
        <w:rPr>
          <w:rFonts w:ascii="Times New Roman" w:hAnsi="Times New Roman"/>
        </w:rPr>
        <w:tab/>
        <w:t>T</w:t>
      </w:r>
      <w:r w:rsidR="00C33A00" w:rsidRPr="00936CDD">
        <w:rPr>
          <w:rFonts w:ascii="Times New Roman" w:hAnsi="Times New Roman"/>
        </w:rPr>
        <w:t xml:space="preserve">he </w:t>
      </w:r>
      <w:r w:rsidR="002B4F81" w:rsidRPr="00936CDD">
        <w:rPr>
          <w:rFonts w:ascii="Times New Roman" w:hAnsi="Times New Roman"/>
        </w:rPr>
        <w:t>Full Court of the Federal Court</w:t>
      </w:r>
      <w:r w:rsidRPr="00936CDD">
        <w:rPr>
          <w:rFonts w:ascii="Times New Roman" w:hAnsi="Times New Roman"/>
        </w:rPr>
        <w:t>, by majority,</w:t>
      </w:r>
      <w:r w:rsidR="004179D5" w:rsidRPr="00936CDD">
        <w:rPr>
          <w:rFonts w:ascii="Times New Roman" w:hAnsi="Times New Roman"/>
        </w:rPr>
        <w:t xml:space="preserve"> </w:t>
      </w:r>
      <w:r w:rsidR="00681E76" w:rsidRPr="00936CDD">
        <w:rPr>
          <w:rFonts w:ascii="Times New Roman" w:hAnsi="Times New Roman"/>
        </w:rPr>
        <w:t>answered th</w:t>
      </w:r>
      <w:r w:rsidR="007B3830" w:rsidRPr="00936CDD">
        <w:rPr>
          <w:rFonts w:ascii="Times New Roman" w:hAnsi="Times New Roman"/>
        </w:rPr>
        <w:t>e</w:t>
      </w:r>
      <w:r w:rsidR="00681E76" w:rsidRPr="00936CDD">
        <w:rPr>
          <w:rFonts w:ascii="Times New Roman" w:hAnsi="Times New Roman"/>
        </w:rPr>
        <w:t xml:space="preserve"> question in the negative </w:t>
      </w:r>
      <w:r w:rsidR="00341BF5" w:rsidRPr="00936CDD">
        <w:rPr>
          <w:rFonts w:ascii="Times New Roman" w:hAnsi="Times New Roman"/>
        </w:rPr>
        <w:t>in the decision under appeal</w:t>
      </w:r>
      <w:r w:rsidR="00341BF5" w:rsidRPr="00936CDD">
        <w:rPr>
          <w:rStyle w:val="FootnoteReference"/>
          <w:rFonts w:ascii="Times New Roman" w:hAnsi="Times New Roman"/>
          <w:sz w:val="24"/>
        </w:rPr>
        <w:footnoteReference w:id="2"/>
      </w:r>
      <w:r w:rsidR="000A458E" w:rsidRPr="00936CDD">
        <w:rPr>
          <w:rFonts w:ascii="Times New Roman" w:hAnsi="Times New Roman"/>
        </w:rPr>
        <w:t xml:space="preserve"> </w:t>
      </w:r>
      <w:r w:rsidR="00474B31" w:rsidRPr="00936CDD">
        <w:rPr>
          <w:rFonts w:ascii="Times New Roman" w:hAnsi="Times New Roman"/>
        </w:rPr>
        <w:t xml:space="preserve">for reasons </w:t>
      </w:r>
      <w:r w:rsidR="00612FEE" w:rsidRPr="00936CDD">
        <w:rPr>
          <w:rFonts w:ascii="Times New Roman" w:hAnsi="Times New Roman"/>
        </w:rPr>
        <w:t>g</w:t>
      </w:r>
      <w:r w:rsidR="00667E3F" w:rsidRPr="00936CDD">
        <w:rPr>
          <w:rFonts w:ascii="Times New Roman" w:hAnsi="Times New Roman"/>
        </w:rPr>
        <w:t>i</w:t>
      </w:r>
      <w:r w:rsidRPr="00936CDD">
        <w:rPr>
          <w:rFonts w:ascii="Times New Roman" w:hAnsi="Times New Roman"/>
        </w:rPr>
        <w:t>ve</w:t>
      </w:r>
      <w:r w:rsidR="00667E3F" w:rsidRPr="00936CDD">
        <w:rPr>
          <w:rFonts w:ascii="Times New Roman" w:hAnsi="Times New Roman"/>
        </w:rPr>
        <w:t>n</w:t>
      </w:r>
      <w:r w:rsidR="00474B31" w:rsidRPr="00936CDD">
        <w:rPr>
          <w:rFonts w:ascii="Times New Roman" w:hAnsi="Times New Roman"/>
        </w:rPr>
        <w:t xml:space="preserve"> </w:t>
      </w:r>
      <w:r w:rsidR="00341BF5" w:rsidRPr="00936CDD">
        <w:rPr>
          <w:rFonts w:ascii="Times New Roman" w:hAnsi="Times New Roman"/>
        </w:rPr>
        <w:t>contemporaneously</w:t>
      </w:r>
      <w:r w:rsidR="00111990" w:rsidRPr="00936CDD">
        <w:rPr>
          <w:rFonts w:ascii="Times New Roman" w:hAnsi="Times New Roman"/>
        </w:rPr>
        <w:t xml:space="preserve"> in </w:t>
      </w:r>
      <w:r w:rsidR="006A3D75" w:rsidRPr="00936CDD">
        <w:rPr>
          <w:rFonts w:ascii="Times New Roman" w:hAnsi="Times New Roman"/>
          <w:i/>
        </w:rPr>
        <w:t>Minister for Home Affairs</w:t>
      </w:r>
      <w:r w:rsidR="00EF63BE" w:rsidRPr="00936CDD">
        <w:rPr>
          <w:rFonts w:ascii="Times New Roman" w:hAnsi="Times New Roman"/>
          <w:i/>
        </w:rPr>
        <w:t xml:space="preserve"> v Brown</w:t>
      </w:r>
      <w:r w:rsidR="00341BF5" w:rsidRPr="00936CDD">
        <w:rPr>
          <w:rStyle w:val="FootnoteReference"/>
          <w:rFonts w:ascii="Times New Roman" w:hAnsi="Times New Roman"/>
          <w:sz w:val="24"/>
        </w:rPr>
        <w:footnoteReference w:id="3"/>
      </w:r>
      <w:r w:rsidR="00474B31" w:rsidRPr="00936CDD">
        <w:rPr>
          <w:rFonts w:ascii="Times New Roman" w:hAnsi="Times New Roman"/>
        </w:rPr>
        <w:t xml:space="preserve">. </w:t>
      </w:r>
    </w:p>
    <w:p w14:paraId="60A7FFA0" w14:textId="5383CE86" w:rsidR="002B4F81" w:rsidRPr="00936CDD" w:rsidRDefault="00CA45BB"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817698" w:rsidRPr="00936CDD">
        <w:rPr>
          <w:rFonts w:ascii="Times New Roman" w:hAnsi="Times New Roman"/>
        </w:rPr>
        <w:t>T</w:t>
      </w:r>
      <w:r w:rsidR="00880070" w:rsidRPr="00936CDD">
        <w:rPr>
          <w:rFonts w:ascii="Times New Roman" w:hAnsi="Times New Roman"/>
        </w:rPr>
        <w:t xml:space="preserve">he </w:t>
      </w:r>
      <w:r w:rsidR="00612FEE" w:rsidRPr="00936CDD">
        <w:rPr>
          <w:rFonts w:ascii="Times New Roman" w:hAnsi="Times New Roman"/>
        </w:rPr>
        <w:t xml:space="preserve">negative </w:t>
      </w:r>
      <w:r w:rsidR="00267492" w:rsidRPr="00936CDD">
        <w:rPr>
          <w:rFonts w:ascii="Times New Roman" w:hAnsi="Times New Roman"/>
        </w:rPr>
        <w:t>answer</w:t>
      </w:r>
      <w:r w:rsidR="00FF5CA1" w:rsidRPr="00936CDD">
        <w:rPr>
          <w:rFonts w:ascii="Times New Roman" w:hAnsi="Times New Roman"/>
        </w:rPr>
        <w:t xml:space="preserve"> </w:t>
      </w:r>
      <w:r w:rsidR="00C84584" w:rsidRPr="00936CDD">
        <w:rPr>
          <w:rFonts w:ascii="Times New Roman" w:hAnsi="Times New Roman"/>
        </w:rPr>
        <w:t>i</w:t>
      </w:r>
      <w:r w:rsidR="00FF5CA1" w:rsidRPr="00936CDD">
        <w:rPr>
          <w:rFonts w:ascii="Times New Roman" w:hAnsi="Times New Roman"/>
        </w:rPr>
        <w:t xml:space="preserve">s </w:t>
      </w:r>
      <w:r w:rsidR="00473D1A" w:rsidRPr="00936CDD">
        <w:rPr>
          <w:rFonts w:ascii="Times New Roman" w:hAnsi="Times New Roman"/>
        </w:rPr>
        <w:t xml:space="preserve">correct, </w:t>
      </w:r>
      <w:r w:rsidR="00111990" w:rsidRPr="00936CDD">
        <w:rPr>
          <w:rFonts w:ascii="Times New Roman" w:hAnsi="Times New Roman"/>
        </w:rPr>
        <w:t xml:space="preserve">although not precisely for the reasons </w:t>
      </w:r>
      <w:r w:rsidR="00815FC4" w:rsidRPr="00936CDD">
        <w:rPr>
          <w:rFonts w:ascii="Times New Roman" w:hAnsi="Times New Roman"/>
        </w:rPr>
        <w:t xml:space="preserve">given in </w:t>
      </w:r>
      <w:r w:rsidR="00815FC4" w:rsidRPr="00936CDD">
        <w:rPr>
          <w:rFonts w:ascii="Times New Roman" w:hAnsi="Times New Roman"/>
          <w:i/>
        </w:rPr>
        <w:t>Brown</w:t>
      </w:r>
      <w:r w:rsidR="00791ABE" w:rsidRPr="00936CDD">
        <w:rPr>
          <w:rFonts w:ascii="Times New Roman" w:hAnsi="Times New Roman"/>
        </w:rPr>
        <w:t>. Convinced of that result,</w:t>
      </w:r>
      <w:r w:rsidR="00815FC4" w:rsidRPr="00936CDD">
        <w:rPr>
          <w:rFonts w:ascii="Times New Roman" w:hAnsi="Times New Roman"/>
        </w:rPr>
        <w:t xml:space="preserve"> </w:t>
      </w:r>
      <w:r w:rsidR="00473D1A" w:rsidRPr="00936CDD">
        <w:rPr>
          <w:rFonts w:ascii="Times New Roman" w:hAnsi="Times New Roman"/>
        </w:rPr>
        <w:t xml:space="preserve">we made orders </w:t>
      </w:r>
      <w:r w:rsidR="00F32B68" w:rsidRPr="00936CDD">
        <w:rPr>
          <w:rFonts w:ascii="Times New Roman" w:hAnsi="Times New Roman"/>
        </w:rPr>
        <w:t xml:space="preserve">at the conclusion of the </w:t>
      </w:r>
      <w:r w:rsidR="00804781" w:rsidRPr="00936CDD">
        <w:rPr>
          <w:rFonts w:ascii="Times New Roman" w:hAnsi="Times New Roman"/>
        </w:rPr>
        <w:t>hearing</w:t>
      </w:r>
      <w:r w:rsidR="00791ABE" w:rsidRPr="00936CDD">
        <w:rPr>
          <w:rFonts w:ascii="Times New Roman" w:hAnsi="Times New Roman"/>
        </w:rPr>
        <w:t>,</w:t>
      </w:r>
      <w:r w:rsidR="00804781" w:rsidRPr="00936CDD">
        <w:rPr>
          <w:rFonts w:ascii="Times New Roman" w:hAnsi="Times New Roman"/>
        </w:rPr>
        <w:t xml:space="preserve"> dismissing the appeal</w:t>
      </w:r>
      <w:r w:rsidR="00BD6933" w:rsidRPr="00936CDD">
        <w:rPr>
          <w:rFonts w:ascii="Times New Roman" w:hAnsi="Times New Roman"/>
        </w:rPr>
        <w:t xml:space="preserve"> with costs. </w:t>
      </w:r>
      <w:r w:rsidR="00612FEE" w:rsidRPr="00936CDD">
        <w:rPr>
          <w:rFonts w:ascii="Times New Roman" w:hAnsi="Times New Roman"/>
        </w:rPr>
        <w:t>These are our reasons.</w:t>
      </w:r>
    </w:p>
    <w:p w14:paraId="58059CCA" w14:textId="22DEDA4D" w:rsidR="00815FC4" w:rsidRPr="00936CDD" w:rsidRDefault="00815FC4" w:rsidP="00936CDD">
      <w:pPr>
        <w:pStyle w:val="HeadingL1"/>
        <w:spacing w:after="260" w:line="280" w:lineRule="exact"/>
        <w:ind w:right="0"/>
        <w:jc w:val="both"/>
        <w:rPr>
          <w:rFonts w:ascii="Times New Roman" w:hAnsi="Times New Roman"/>
        </w:rPr>
      </w:pPr>
      <w:r w:rsidRPr="00936CDD">
        <w:rPr>
          <w:rFonts w:ascii="Times New Roman" w:hAnsi="Times New Roman"/>
        </w:rPr>
        <w:t>The Act and the AAT Act</w:t>
      </w:r>
    </w:p>
    <w:p w14:paraId="389B336C" w14:textId="020364FC" w:rsidR="00E52F96" w:rsidRPr="00936CDD" w:rsidRDefault="00815FC4" w:rsidP="00936CDD">
      <w:pPr>
        <w:pStyle w:val="FixListStyle"/>
        <w:spacing w:after="260" w:line="280" w:lineRule="exact"/>
        <w:ind w:right="0"/>
        <w:jc w:val="both"/>
        <w:rPr>
          <w:rFonts w:ascii="Times New Roman" w:hAnsi="Times New Roman"/>
        </w:rPr>
      </w:pPr>
      <w:r w:rsidRPr="00936CDD">
        <w:rPr>
          <w:rFonts w:ascii="Times New Roman" w:hAnsi="Times New Roman"/>
        </w:rPr>
        <w:tab/>
        <w:t>Section 501(</w:t>
      </w:r>
      <w:r w:rsidR="008E0F77" w:rsidRPr="00936CDD">
        <w:rPr>
          <w:rFonts w:ascii="Times New Roman" w:hAnsi="Times New Roman"/>
        </w:rPr>
        <w:t>1</w:t>
      </w:r>
      <w:r w:rsidRPr="00936CDD">
        <w:rPr>
          <w:rFonts w:ascii="Times New Roman" w:hAnsi="Times New Roman"/>
        </w:rPr>
        <w:t>) of the Act provides</w:t>
      </w:r>
      <w:r w:rsidR="008D629C" w:rsidRPr="00936CDD">
        <w:rPr>
          <w:rFonts w:ascii="Times New Roman" w:hAnsi="Times New Roman"/>
        </w:rPr>
        <w:t xml:space="preserve"> </w:t>
      </w:r>
      <w:r w:rsidR="00A926AF" w:rsidRPr="00936CDD">
        <w:rPr>
          <w:rFonts w:ascii="Times New Roman" w:hAnsi="Times New Roman"/>
        </w:rPr>
        <w:t>tha</w:t>
      </w:r>
      <w:r w:rsidR="00AD3363" w:rsidRPr="00936CDD">
        <w:rPr>
          <w:rFonts w:ascii="Times New Roman" w:hAnsi="Times New Roman"/>
        </w:rPr>
        <w:t>t</w:t>
      </w:r>
      <w:r w:rsidR="00B45F91" w:rsidRPr="00936CDD">
        <w:rPr>
          <w:rFonts w:ascii="Times New Roman" w:hAnsi="Times New Roman"/>
        </w:rPr>
        <w:t xml:space="preserve"> </w:t>
      </w:r>
      <w:r w:rsidR="00A926AF" w:rsidRPr="00936CDD">
        <w:rPr>
          <w:rFonts w:ascii="Times New Roman" w:hAnsi="Times New Roman"/>
        </w:rPr>
        <w:t>"[t]he Minister may refuse</w:t>
      </w:r>
      <w:r w:rsidR="00AD3363" w:rsidRPr="00936CDD">
        <w:rPr>
          <w:rFonts w:ascii="Times New Roman" w:hAnsi="Times New Roman"/>
        </w:rPr>
        <w:t xml:space="preserve"> to grant a visa to a person if the person</w:t>
      </w:r>
      <w:r w:rsidR="00285258" w:rsidRPr="00936CDD">
        <w:rPr>
          <w:rFonts w:ascii="Times New Roman" w:hAnsi="Times New Roman"/>
        </w:rPr>
        <w:t xml:space="preserve"> </w:t>
      </w:r>
      <w:r w:rsidR="00AD3363" w:rsidRPr="00936CDD">
        <w:rPr>
          <w:rFonts w:ascii="Times New Roman" w:hAnsi="Times New Roman"/>
        </w:rPr>
        <w:t>does</w:t>
      </w:r>
      <w:r w:rsidR="00285258" w:rsidRPr="00936CDD">
        <w:rPr>
          <w:rFonts w:ascii="Times New Roman" w:hAnsi="Times New Roman"/>
        </w:rPr>
        <w:t xml:space="preserve"> not satisfy the Minister that the person passes the character test"</w:t>
      </w:r>
      <w:r w:rsidR="001C349C" w:rsidRPr="00936CDD">
        <w:rPr>
          <w:rFonts w:ascii="Times New Roman" w:hAnsi="Times New Roman"/>
        </w:rPr>
        <w:t>.</w:t>
      </w:r>
      <w:r w:rsidR="008E0F77" w:rsidRPr="00936CDD">
        <w:rPr>
          <w:rFonts w:ascii="Times New Roman" w:hAnsi="Times New Roman"/>
        </w:rPr>
        <w:t xml:space="preserve"> Section 501(2)</w:t>
      </w:r>
      <w:r w:rsidR="008D629C" w:rsidRPr="00936CDD">
        <w:rPr>
          <w:rFonts w:ascii="Times New Roman" w:hAnsi="Times New Roman"/>
        </w:rPr>
        <w:t xml:space="preserve"> provides</w:t>
      </w:r>
      <w:r w:rsidRPr="00936CDD">
        <w:rPr>
          <w:rFonts w:ascii="Times New Roman" w:hAnsi="Times New Roman"/>
        </w:rPr>
        <w:t>:</w:t>
      </w:r>
    </w:p>
    <w:p w14:paraId="3EF8187C" w14:textId="0D981F14" w:rsidR="00ED0949" w:rsidRPr="00936CDD" w:rsidRDefault="00ED0949" w:rsidP="00936CDD">
      <w:pPr>
        <w:pStyle w:val="leftright"/>
        <w:spacing w:before="0" w:after="260" w:line="280" w:lineRule="exact"/>
        <w:ind w:right="0"/>
        <w:jc w:val="both"/>
        <w:rPr>
          <w:rFonts w:ascii="Times New Roman" w:hAnsi="Times New Roman"/>
        </w:rPr>
      </w:pPr>
      <w:r w:rsidRPr="00936CDD">
        <w:rPr>
          <w:rFonts w:ascii="Times New Roman" w:hAnsi="Times New Roman"/>
        </w:rPr>
        <w:t>"</w:t>
      </w:r>
      <w:r w:rsidR="00F93E9C" w:rsidRPr="00936CDD">
        <w:rPr>
          <w:rFonts w:ascii="Times New Roman" w:hAnsi="Times New Roman"/>
        </w:rPr>
        <w:t>The Minister may cancel a visa that has been granted to a person if:</w:t>
      </w:r>
    </w:p>
    <w:p w14:paraId="1FECFB83" w14:textId="39CDEFE7" w:rsidR="00F93E9C" w:rsidRPr="00936CDD" w:rsidRDefault="00351823" w:rsidP="00936CDD">
      <w:pPr>
        <w:pStyle w:val="LeftrightHanging"/>
        <w:spacing w:before="0" w:after="260" w:line="280" w:lineRule="exact"/>
        <w:ind w:right="0"/>
        <w:jc w:val="both"/>
        <w:rPr>
          <w:rFonts w:ascii="Times New Roman" w:hAnsi="Times New Roman"/>
        </w:rPr>
      </w:pPr>
      <w:r w:rsidRPr="00936CDD">
        <w:rPr>
          <w:rFonts w:ascii="Times New Roman" w:hAnsi="Times New Roman"/>
        </w:rPr>
        <w:t>(</w:t>
      </w:r>
      <w:r w:rsidR="00F93E9C" w:rsidRPr="00936CDD">
        <w:rPr>
          <w:rFonts w:ascii="Times New Roman" w:hAnsi="Times New Roman"/>
        </w:rPr>
        <w:t>a)</w:t>
      </w:r>
      <w:r w:rsidR="00A85851" w:rsidRPr="00936CDD">
        <w:rPr>
          <w:rFonts w:ascii="Times New Roman" w:hAnsi="Times New Roman"/>
        </w:rPr>
        <w:tab/>
      </w:r>
      <w:r w:rsidR="00F93E9C" w:rsidRPr="00936CDD">
        <w:rPr>
          <w:rFonts w:ascii="Times New Roman" w:hAnsi="Times New Roman"/>
        </w:rPr>
        <w:t>the Minister reasonably suspects that the person does not pass the character test; and</w:t>
      </w:r>
    </w:p>
    <w:p w14:paraId="3C9C0AFA" w14:textId="77777777" w:rsidR="00936CDD" w:rsidRDefault="00351823" w:rsidP="00936CDD">
      <w:pPr>
        <w:pStyle w:val="LeftrightHanging"/>
        <w:spacing w:before="0" w:after="260" w:line="280" w:lineRule="exact"/>
        <w:ind w:right="0"/>
        <w:jc w:val="both"/>
        <w:rPr>
          <w:rFonts w:ascii="Times New Roman" w:hAnsi="Times New Roman"/>
        </w:rPr>
      </w:pPr>
      <w:r w:rsidRPr="00936CDD">
        <w:rPr>
          <w:rFonts w:ascii="Times New Roman" w:hAnsi="Times New Roman"/>
        </w:rPr>
        <w:t>(</w:t>
      </w:r>
      <w:r w:rsidR="00DF04A5" w:rsidRPr="00936CDD">
        <w:rPr>
          <w:rFonts w:ascii="Times New Roman" w:hAnsi="Times New Roman"/>
        </w:rPr>
        <w:t>b)</w:t>
      </w:r>
      <w:r w:rsidR="00A85851" w:rsidRPr="00936CDD">
        <w:rPr>
          <w:rFonts w:ascii="Times New Roman" w:hAnsi="Times New Roman"/>
        </w:rPr>
        <w:tab/>
      </w:r>
      <w:r w:rsidR="00DF04A5" w:rsidRPr="00936CDD">
        <w:rPr>
          <w:rFonts w:ascii="Times New Roman" w:hAnsi="Times New Roman"/>
        </w:rPr>
        <w:t>the person does not satisfy the Minister that the person passes the character test."</w:t>
      </w:r>
    </w:p>
    <w:p w14:paraId="13C7981D" w14:textId="023B6B9D" w:rsidR="00815FC4" w:rsidRPr="00936CDD" w:rsidRDefault="00CB2035"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3C1987" w:rsidRPr="00936CDD">
        <w:rPr>
          <w:rFonts w:ascii="Times New Roman" w:hAnsi="Times New Roman"/>
        </w:rPr>
        <w:t xml:space="preserve">The </w:t>
      </w:r>
      <w:r w:rsidR="005F73CC" w:rsidRPr="00936CDD">
        <w:rPr>
          <w:rFonts w:ascii="Times New Roman" w:hAnsi="Times New Roman"/>
        </w:rPr>
        <w:t>"character test"</w:t>
      </w:r>
      <w:r w:rsidR="00321001" w:rsidRPr="00936CDD">
        <w:rPr>
          <w:rFonts w:ascii="Times New Roman" w:hAnsi="Times New Roman"/>
        </w:rPr>
        <w:t xml:space="preserve"> is elaborated in s 501(6)</w:t>
      </w:r>
      <w:r w:rsidR="0017374A" w:rsidRPr="00936CDD">
        <w:rPr>
          <w:rFonts w:ascii="Times New Roman" w:hAnsi="Times New Roman"/>
        </w:rPr>
        <w:t xml:space="preserve">. </w:t>
      </w:r>
      <w:r w:rsidR="000B4116" w:rsidRPr="00936CDD">
        <w:rPr>
          <w:rFonts w:ascii="Times New Roman" w:hAnsi="Times New Roman"/>
        </w:rPr>
        <w:t xml:space="preserve">To the extent relevant, </w:t>
      </w:r>
      <w:r w:rsidR="00C51F21" w:rsidRPr="00936CDD">
        <w:rPr>
          <w:rFonts w:ascii="Times New Roman" w:hAnsi="Times New Roman"/>
        </w:rPr>
        <w:t>that sub</w:t>
      </w:r>
      <w:r w:rsidR="001C349C" w:rsidRPr="00936CDD">
        <w:rPr>
          <w:rFonts w:ascii="Times New Roman" w:hAnsi="Times New Roman"/>
        </w:rPr>
        <w:t>-</w:t>
      </w:r>
      <w:r w:rsidR="00C51F21" w:rsidRPr="00936CDD">
        <w:rPr>
          <w:rFonts w:ascii="Times New Roman" w:hAnsi="Times New Roman"/>
        </w:rPr>
        <w:t>section</w:t>
      </w:r>
      <w:r w:rsidR="000B4116" w:rsidRPr="00936CDD">
        <w:rPr>
          <w:rFonts w:ascii="Times New Roman" w:hAnsi="Times New Roman"/>
        </w:rPr>
        <w:t xml:space="preserve"> provides:</w:t>
      </w:r>
    </w:p>
    <w:p w14:paraId="66295A4E" w14:textId="62282558" w:rsidR="00277D12" w:rsidRPr="00936CDD" w:rsidRDefault="00277D12" w:rsidP="00936CDD">
      <w:pPr>
        <w:pStyle w:val="leftright"/>
        <w:spacing w:before="0" w:after="260" w:line="280" w:lineRule="exact"/>
        <w:ind w:right="0"/>
        <w:jc w:val="both"/>
        <w:rPr>
          <w:rFonts w:ascii="Times New Roman" w:hAnsi="Times New Roman"/>
        </w:rPr>
      </w:pPr>
      <w:r w:rsidRPr="00936CDD">
        <w:rPr>
          <w:rFonts w:ascii="Times New Roman" w:hAnsi="Times New Roman"/>
        </w:rPr>
        <w:t>"</w:t>
      </w:r>
      <w:r w:rsidR="000E7B8E" w:rsidRPr="00936CDD">
        <w:rPr>
          <w:rFonts w:ascii="Times New Roman" w:hAnsi="Times New Roman"/>
        </w:rPr>
        <w:t>For the purpose</w:t>
      </w:r>
      <w:r w:rsidR="00A32670" w:rsidRPr="00936CDD">
        <w:rPr>
          <w:rFonts w:ascii="Times New Roman" w:hAnsi="Times New Roman"/>
        </w:rPr>
        <w:t>s</w:t>
      </w:r>
      <w:r w:rsidR="000E7B8E" w:rsidRPr="00936CDD">
        <w:rPr>
          <w:rFonts w:ascii="Times New Roman" w:hAnsi="Times New Roman"/>
        </w:rPr>
        <w:t xml:space="preserve"> of this section, a pe</w:t>
      </w:r>
      <w:r w:rsidR="00B5779E" w:rsidRPr="00936CDD">
        <w:rPr>
          <w:rFonts w:ascii="Times New Roman" w:hAnsi="Times New Roman"/>
        </w:rPr>
        <w:t>r</w:t>
      </w:r>
      <w:r w:rsidR="000E7B8E" w:rsidRPr="00936CDD">
        <w:rPr>
          <w:rFonts w:ascii="Times New Roman" w:hAnsi="Times New Roman"/>
        </w:rPr>
        <w:t xml:space="preserve">son does not pass the </w:t>
      </w:r>
      <w:r w:rsidR="000E7B8E" w:rsidRPr="00936CDD">
        <w:rPr>
          <w:rFonts w:ascii="Times New Roman" w:hAnsi="Times New Roman"/>
          <w:b/>
          <w:i/>
        </w:rPr>
        <w:t>character</w:t>
      </w:r>
      <w:r w:rsidR="000E7B8E" w:rsidRPr="00936CDD">
        <w:rPr>
          <w:rFonts w:ascii="Times New Roman" w:hAnsi="Times New Roman"/>
          <w:b/>
        </w:rPr>
        <w:t xml:space="preserve"> </w:t>
      </w:r>
      <w:r w:rsidR="000E7B8E" w:rsidRPr="00936CDD">
        <w:rPr>
          <w:rFonts w:ascii="Times New Roman" w:hAnsi="Times New Roman"/>
          <w:b/>
          <w:i/>
        </w:rPr>
        <w:t>test</w:t>
      </w:r>
      <w:r w:rsidR="000E7B8E" w:rsidRPr="00936CDD">
        <w:rPr>
          <w:rFonts w:ascii="Times New Roman" w:hAnsi="Times New Roman"/>
        </w:rPr>
        <w:t xml:space="preserve"> if</w:t>
      </w:r>
      <w:r w:rsidR="00B5779E" w:rsidRPr="00936CDD">
        <w:rPr>
          <w:rFonts w:ascii="Times New Roman" w:hAnsi="Times New Roman"/>
        </w:rPr>
        <w:t>:</w:t>
      </w:r>
    </w:p>
    <w:p w14:paraId="4AAB0082" w14:textId="4358701B" w:rsidR="00B5779E" w:rsidRPr="00936CDD" w:rsidRDefault="00351823" w:rsidP="00936CDD">
      <w:pPr>
        <w:pStyle w:val="leftright"/>
        <w:spacing w:before="0" w:after="260" w:line="280" w:lineRule="exact"/>
        <w:ind w:left="1440" w:right="0" w:hanging="720"/>
        <w:jc w:val="both"/>
        <w:rPr>
          <w:rFonts w:ascii="Times New Roman" w:hAnsi="Times New Roman"/>
        </w:rPr>
      </w:pPr>
      <w:r w:rsidRPr="00936CDD">
        <w:rPr>
          <w:rFonts w:ascii="Times New Roman" w:hAnsi="Times New Roman"/>
        </w:rPr>
        <w:t>(</w:t>
      </w:r>
      <w:r w:rsidR="00B5779E" w:rsidRPr="00936CDD">
        <w:rPr>
          <w:rFonts w:ascii="Times New Roman" w:hAnsi="Times New Roman"/>
        </w:rPr>
        <w:t>a)</w:t>
      </w:r>
      <w:r w:rsidR="00B5779E" w:rsidRPr="00936CDD">
        <w:rPr>
          <w:rFonts w:ascii="Times New Roman" w:hAnsi="Times New Roman"/>
        </w:rPr>
        <w:tab/>
        <w:t>the pe</w:t>
      </w:r>
      <w:r w:rsidR="00964593" w:rsidRPr="00936CDD">
        <w:rPr>
          <w:rFonts w:ascii="Times New Roman" w:hAnsi="Times New Roman"/>
        </w:rPr>
        <w:t>r</w:t>
      </w:r>
      <w:r w:rsidR="00B5779E" w:rsidRPr="00936CDD">
        <w:rPr>
          <w:rFonts w:ascii="Times New Roman" w:hAnsi="Times New Roman"/>
        </w:rPr>
        <w:t>son has a substantial criminal record (as defined by subsection (7)); or</w:t>
      </w:r>
    </w:p>
    <w:p w14:paraId="24E4BA44" w14:textId="0C98140D" w:rsidR="00964593" w:rsidRPr="00936CDD" w:rsidRDefault="00964593" w:rsidP="00936CDD">
      <w:pPr>
        <w:pStyle w:val="leftright"/>
        <w:spacing w:before="0" w:after="260" w:line="280" w:lineRule="exact"/>
        <w:ind w:left="1440" w:right="0" w:hanging="720"/>
        <w:jc w:val="both"/>
        <w:rPr>
          <w:rFonts w:ascii="Times New Roman" w:hAnsi="Times New Roman"/>
        </w:rPr>
      </w:pPr>
      <w:r w:rsidRPr="00936CDD">
        <w:rPr>
          <w:rFonts w:ascii="Times New Roman" w:hAnsi="Times New Roman"/>
        </w:rPr>
        <w:t>...</w:t>
      </w:r>
    </w:p>
    <w:p w14:paraId="4145F8F6" w14:textId="15AB217B" w:rsidR="00964593" w:rsidRPr="00936CDD" w:rsidRDefault="00351823" w:rsidP="00936CDD">
      <w:pPr>
        <w:pStyle w:val="leftright"/>
        <w:spacing w:before="0" w:after="260" w:line="280" w:lineRule="exact"/>
        <w:ind w:right="0"/>
        <w:jc w:val="both"/>
        <w:rPr>
          <w:rFonts w:ascii="Times New Roman" w:hAnsi="Times New Roman"/>
        </w:rPr>
      </w:pPr>
      <w:r w:rsidRPr="00936CDD">
        <w:rPr>
          <w:rFonts w:ascii="Times New Roman" w:hAnsi="Times New Roman"/>
        </w:rPr>
        <w:t>(</w:t>
      </w:r>
      <w:r w:rsidR="00F31018" w:rsidRPr="00936CDD">
        <w:rPr>
          <w:rFonts w:ascii="Times New Roman" w:hAnsi="Times New Roman"/>
        </w:rPr>
        <w:t>c)</w:t>
      </w:r>
      <w:r w:rsidR="00F31018" w:rsidRPr="00936CDD">
        <w:rPr>
          <w:rFonts w:ascii="Times New Roman" w:hAnsi="Times New Roman"/>
        </w:rPr>
        <w:tab/>
      </w:r>
      <w:r w:rsidR="009716D0" w:rsidRPr="00936CDD">
        <w:rPr>
          <w:rFonts w:ascii="Times New Roman" w:hAnsi="Times New Roman"/>
        </w:rPr>
        <w:t>having re</w:t>
      </w:r>
      <w:r w:rsidR="00230B32" w:rsidRPr="00936CDD">
        <w:rPr>
          <w:rFonts w:ascii="Times New Roman" w:hAnsi="Times New Roman"/>
        </w:rPr>
        <w:t>gard to either</w:t>
      </w:r>
      <w:r w:rsidR="00D548A2" w:rsidRPr="00936CDD">
        <w:rPr>
          <w:rFonts w:ascii="Times New Roman" w:hAnsi="Times New Roman"/>
        </w:rPr>
        <w:t xml:space="preserve"> or</w:t>
      </w:r>
      <w:r w:rsidR="00230B32" w:rsidRPr="00936CDD">
        <w:rPr>
          <w:rFonts w:ascii="Times New Roman" w:hAnsi="Times New Roman"/>
        </w:rPr>
        <w:t xml:space="preserve"> both of the following:</w:t>
      </w:r>
    </w:p>
    <w:p w14:paraId="7A6ADD1C" w14:textId="110BD337" w:rsidR="00A74D84" w:rsidRPr="00936CDD" w:rsidRDefault="00A74D84" w:rsidP="00936CDD">
      <w:pPr>
        <w:pStyle w:val="leftright"/>
        <w:spacing w:before="0" w:after="260" w:line="280" w:lineRule="exact"/>
        <w:ind w:left="2160" w:right="0" w:hanging="720"/>
        <w:jc w:val="both"/>
        <w:rPr>
          <w:rFonts w:ascii="Times New Roman" w:hAnsi="Times New Roman"/>
        </w:rPr>
      </w:pPr>
      <w:r w:rsidRPr="00936CDD">
        <w:rPr>
          <w:rFonts w:ascii="Times New Roman" w:hAnsi="Times New Roman"/>
        </w:rPr>
        <w:t>(</w:t>
      </w:r>
      <w:proofErr w:type="spellStart"/>
      <w:r w:rsidRPr="00936CDD">
        <w:rPr>
          <w:rFonts w:ascii="Times New Roman" w:hAnsi="Times New Roman"/>
        </w:rPr>
        <w:t>i</w:t>
      </w:r>
      <w:proofErr w:type="spellEnd"/>
      <w:r w:rsidRPr="00936CDD">
        <w:rPr>
          <w:rFonts w:ascii="Times New Roman" w:hAnsi="Times New Roman"/>
        </w:rPr>
        <w:t>)</w:t>
      </w:r>
      <w:r w:rsidR="00463B43" w:rsidRPr="00936CDD">
        <w:rPr>
          <w:rFonts w:ascii="Times New Roman" w:hAnsi="Times New Roman"/>
        </w:rPr>
        <w:tab/>
      </w:r>
      <w:r w:rsidRPr="00936CDD">
        <w:rPr>
          <w:rFonts w:ascii="Times New Roman" w:hAnsi="Times New Roman"/>
        </w:rPr>
        <w:t>the person</w:t>
      </w:r>
      <w:r w:rsidR="003B5879" w:rsidRPr="00936CDD">
        <w:rPr>
          <w:rFonts w:ascii="Times New Roman" w:hAnsi="Times New Roman"/>
        </w:rPr>
        <w:t>'</w:t>
      </w:r>
      <w:r w:rsidRPr="00936CDD">
        <w:rPr>
          <w:rFonts w:ascii="Times New Roman" w:hAnsi="Times New Roman"/>
        </w:rPr>
        <w:t>s past and present criminal conduct;</w:t>
      </w:r>
    </w:p>
    <w:p w14:paraId="183F194D" w14:textId="160E6382" w:rsidR="001357F0" w:rsidRPr="00936CDD" w:rsidRDefault="00664B40" w:rsidP="00936CDD">
      <w:pPr>
        <w:pStyle w:val="leftright"/>
        <w:spacing w:before="0" w:after="260" w:line="280" w:lineRule="exact"/>
        <w:ind w:left="2160" w:right="0" w:hanging="720"/>
        <w:jc w:val="both"/>
        <w:rPr>
          <w:rFonts w:ascii="Times New Roman" w:hAnsi="Times New Roman"/>
        </w:rPr>
      </w:pPr>
      <w:r w:rsidRPr="00936CDD">
        <w:rPr>
          <w:rFonts w:ascii="Times New Roman" w:hAnsi="Times New Roman"/>
        </w:rPr>
        <w:t>(ii</w:t>
      </w:r>
      <w:r w:rsidR="00A74D84" w:rsidRPr="00936CDD">
        <w:rPr>
          <w:rFonts w:ascii="Times New Roman" w:hAnsi="Times New Roman"/>
        </w:rPr>
        <w:t>)</w:t>
      </w:r>
      <w:r w:rsidR="00463B43" w:rsidRPr="00936CDD">
        <w:rPr>
          <w:rFonts w:ascii="Times New Roman" w:hAnsi="Times New Roman"/>
        </w:rPr>
        <w:tab/>
      </w:r>
      <w:r w:rsidR="00A74D84" w:rsidRPr="00936CDD">
        <w:rPr>
          <w:rFonts w:ascii="Times New Roman" w:hAnsi="Times New Roman"/>
        </w:rPr>
        <w:t>the person</w:t>
      </w:r>
      <w:r w:rsidR="003B5879" w:rsidRPr="00936CDD">
        <w:rPr>
          <w:rFonts w:ascii="Times New Roman" w:hAnsi="Times New Roman"/>
        </w:rPr>
        <w:t>'</w:t>
      </w:r>
      <w:r w:rsidR="00A74D84" w:rsidRPr="00936CDD">
        <w:rPr>
          <w:rFonts w:ascii="Times New Roman" w:hAnsi="Times New Roman"/>
        </w:rPr>
        <w:t>s past and present general conduct;</w:t>
      </w:r>
      <w:r w:rsidR="00463B43" w:rsidRPr="00936CDD">
        <w:rPr>
          <w:rFonts w:ascii="Times New Roman" w:hAnsi="Times New Roman"/>
        </w:rPr>
        <w:t xml:space="preserve"> </w:t>
      </w:r>
    </w:p>
    <w:p w14:paraId="4EDFA1A2" w14:textId="4F6EBC44" w:rsidR="00F34856" w:rsidRPr="00936CDD" w:rsidRDefault="00A74D84" w:rsidP="00936CDD">
      <w:pPr>
        <w:pStyle w:val="leftright"/>
        <w:spacing w:before="0" w:after="260" w:line="280" w:lineRule="exact"/>
        <w:ind w:left="2160" w:right="0" w:hanging="720"/>
        <w:jc w:val="both"/>
        <w:rPr>
          <w:rFonts w:ascii="Times New Roman" w:hAnsi="Times New Roman"/>
        </w:rPr>
      </w:pPr>
      <w:r w:rsidRPr="00936CDD">
        <w:rPr>
          <w:rFonts w:ascii="Times New Roman" w:hAnsi="Times New Roman"/>
        </w:rPr>
        <w:t>the person is not of good character;</w:t>
      </w:r>
      <w:r w:rsidR="00697AA3" w:rsidRPr="00936CDD">
        <w:rPr>
          <w:rFonts w:ascii="Times New Roman" w:hAnsi="Times New Roman"/>
        </w:rPr>
        <w:t xml:space="preserve"> </w:t>
      </w:r>
      <w:r w:rsidR="00F34856" w:rsidRPr="00936CDD">
        <w:rPr>
          <w:rFonts w:ascii="Times New Roman" w:hAnsi="Times New Roman"/>
        </w:rPr>
        <w:t>...</w:t>
      </w:r>
    </w:p>
    <w:p w14:paraId="319B23F2" w14:textId="77777777" w:rsidR="00936CDD" w:rsidRDefault="00F34856" w:rsidP="00936CDD">
      <w:pPr>
        <w:pStyle w:val="leftright"/>
        <w:spacing w:before="0" w:after="260" w:line="280" w:lineRule="exact"/>
        <w:ind w:left="1440" w:right="0" w:hanging="720"/>
        <w:jc w:val="both"/>
        <w:rPr>
          <w:rFonts w:ascii="Times New Roman" w:hAnsi="Times New Roman"/>
        </w:rPr>
      </w:pPr>
      <w:r w:rsidRPr="00936CDD">
        <w:rPr>
          <w:rFonts w:ascii="Times New Roman" w:hAnsi="Times New Roman"/>
        </w:rPr>
        <w:t xml:space="preserve">Otherwise, the person passes the </w:t>
      </w:r>
      <w:r w:rsidRPr="00936CDD">
        <w:rPr>
          <w:rFonts w:ascii="Times New Roman" w:hAnsi="Times New Roman"/>
          <w:b/>
          <w:i/>
        </w:rPr>
        <w:t>character test</w:t>
      </w:r>
      <w:r w:rsidRPr="00936CDD">
        <w:rPr>
          <w:rFonts w:ascii="Times New Roman" w:hAnsi="Times New Roman"/>
        </w:rPr>
        <w:t>."</w:t>
      </w:r>
    </w:p>
    <w:p w14:paraId="75BCDBD3" w14:textId="495DE15A" w:rsidR="000B4116" w:rsidRPr="00936CDD" w:rsidRDefault="000B4116"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1921AE" w:rsidRPr="00936CDD">
        <w:rPr>
          <w:rFonts w:ascii="Times New Roman" w:hAnsi="Times New Roman"/>
        </w:rPr>
        <w:t>The definition of "substantial criminal record" in s</w:t>
      </w:r>
      <w:r w:rsidR="002E1B56" w:rsidRPr="00936CDD">
        <w:rPr>
          <w:rFonts w:ascii="Times New Roman" w:hAnsi="Times New Roman"/>
        </w:rPr>
        <w:t xml:space="preserve"> 501(7)</w:t>
      </w:r>
      <w:r w:rsidR="00351823" w:rsidRPr="00936CDD">
        <w:rPr>
          <w:rFonts w:ascii="Times New Roman" w:hAnsi="Times New Roman"/>
        </w:rPr>
        <w:t>, to the extent relevant</w:t>
      </w:r>
      <w:r w:rsidR="00ED1B0B" w:rsidRPr="00936CDD">
        <w:rPr>
          <w:rFonts w:ascii="Times New Roman" w:hAnsi="Times New Roman"/>
        </w:rPr>
        <w:t xml:space="preserve">, </w:t>
      </w:r>
      <w:r w:rsidR="001921AE" w:rsidRPr="00936CDD">
        <w:rPr>
          <w:rFonts w:ascii="Times New Roman" w:hAnsi="Times New Roman"/>
        </w:rPr>
        <w:t>is as follows:</w:t>
      </w:r>
    </w:p>
    <w:p w14:paraId="7E9CC7BD" w14:textId="53861C0D" w:rsidR="00A174AD" w:rsidRPr="00936CDD" w:rsidRDefault="00A174AD" w:rsidP="00936CDD">
      <w:pPr>
        <w:pStyle w:val="leftright"/>
        <w:spacing w:before="0" w:after="260" w:line="280" w:lineRule="exact"/>
        <w:ind w:right="0"/>
        <w:jc w:val="both"/>
        <w:rPr>
          <w:rFonts w:ascii="Times New Roman" w:hAnsi="Times New Roman"/>
        </w:rPr>
      </w:pPr>
      <w:r w:rsidRPr="00936CDD">
        <w:rPr>
          <w:rFonts w:ascii="Times New Roman" w:hAnsi="Times New Roman"/>
        </w:rPr>
        <w:t>"For the purposes of the character test, a person has a</w:t>
      </w:r>
      <w:r w:rsidR="00BD5DF5" w:rsidRPr="00936CDD">
        <w:rPr>
          <w:rFonts w:ascii="Times New Roman" w:hAnsi="Times New Roman"/>
        </w:rPr>
        <w:t xml:space="preserve"> </w:t>
      </w:r>
      <w:r w:rsidRPr="00936CDD">
        <w:rPr>
          <w:rFonts w:ascii="Times New Roman" w:hAnsi="Times New Roman"/>
          <w:b/>
          <w:i/>
        </w:rPr>
        <w:t>substantial criminal record</w:t>
      </w:r>
      <w:r w:rsidRPr="00936CDD">
        <w:rPr>
          <w:rFonts w:ascii="Times New Roman" w:hAnsi="Times New Roman"/>
        </w:rPr>
        <w:t xml:space="preserve"> if:</w:t>
      </w:r>
    </w:p>
    <w:p w14:paraId="5FA7A85A" w14:textId="00C8FE9C" w:rsidR="00A174AD" w:rsidRPr="00936CDD" w:rsidRDefault="00ED1B0B" w:rsidP="00936CDD">
      <w:pPr>
        <w:pStyle w:val="LeftrightHanging"/>
        <w:spacing w:before="0" w:after="260" w:line="280" w:lineRule="exact"/>
        <w:ind w:right="0"/>
        <w:jc w:val="both"/>
        <w:rPr>
          <w:rFonts w:ascii="Times New Roman" w:hAnsi="Times New Roman"/>
        </w:rPr>
      </w:pPr>
      <w:r w:rsidRPr="00936CDD">
        <w:rPr>
          <w:rFonts w:ascii="Times New Roman" w:hAnsi="Times New Roman"/>
        </w:rPr>
        <w:t>...</w:t>
      </w:r>
    </w:p>
    <w:p w14:paraId="48894B15" w14:textId="4857AFD4" w:rsidR="00B13A1A" w:rsidRPr="00936CDD" w:rsidRDefault="000A7D3C" w:rsidP="00936CDD">
      <w:pPr>
        <w:pStyle w:val="LeftrightHanging"/>
        <w:spacing w:before="0" w:after="260" w:line="280" w:lineRule="exact"/>
        <w:ind w:right="0"/>
        <w:jc w:val="both"/>
        <w:rPr>
          <w:rFonts w:ascii="Times New Roman" w:hAnsi="Times New Roman"/>
        </w:rPr>
      </w:pPr>
      <w:r w:rsidRPr="00936CDD">
        <w:rPr>
          <w:rFonts w:ascii="Times New Roman" w:hAnsi="Times New Roman"/>
        </w:rPr>
        <w:t>(c)</w:t>
      </w:r>
      <w:r w:rsidRPr="00936CDD">
        <w:rPr>
          <w:rFonts w:ascii="Times New Roman" w:hAnsi="Times New Roman"/>
        </w:rPr>
        <w:tab/>
      </w:r>
      <w:r w:rsidR="00671D2F" w:rsidRPr="00936CDD">
        <w:rPr>
          <w:rFonts w:ascii="Times New Roman" w:hAnsi="Times New Roman"/>
        </w:rPr>
        <w:t xml:space="preserve">the </w:t>
      </w:r>
      <w:r w:rsidR="00A174AD" w:rsidRPr="00936CDD">
        <w:rPr>
          <w:rFonts w:ascii="Times New Roman" w:hAnsi="Times New Roman"/>
        </w:rPr>
        <w:t xml:space="preserve">person </w:t>
      </w:r>
      <w:r w:rsidR="00671D2F" w:rsidRPr="00936CDD">
        <w:rPr>
          <w:rFonts w:ascii="Times New Roman" w:hAnsi="Times New Roman"/>
        </w:rPr>
        <w:t xml:space="preserve">has been sentenced to a term </w:t>
      </w:r>
      <w:r w:rsidR="00A174AD" w:rsidRPr="00936CDD">
        <w:rPr>
          <w:rFonts w:ascii="Times New Roman" w:hAnsi="Times New Roman"/>
        </w:rPr>
        <w:t>of imprisonment of</w:t>
      </w:r>
      <w:r w:rsidR="00671D2F" w:rsidRPr="00936CDD">
        <w:rPr>
          <w:rFonts w:ascii="Times New Roman" w:hAnsi="Times New Roman"/>
        </w:rPr>
        <w:t xml:space="preserve"> 12</w:t>
      </w:r>
      <w:r w:rsidR="00BB0D66">
        <w:rPr>
          <w:rFonts w:ascii="Times New Roman" w:hAnsi="Times New Roman"/>
        </w:rPr>
        <w:t> </w:t>
      </w:r>
      <w:r w:rsidR="00A174AD" w:rsidRPr="00936CDD">
        <w:rPr>
          <w:rFonts w:ascii="Times New Roman" w:hAnsi="Times New Roman"/>
        </w:rPr>
        <w:t>months</w:t>
      </w:r>
      <w:r w:rsidR="00B13A1A" w:rsidRPr="00936CDD">
        <w:rPr>
          <w:rFonts w:ascii="Times New Roman" w:hAnsi="Times New Roman"/>
        </w:rPr>
        <w:t xml:space="preserve"> or more; or</w:t>
      </w:r>
    </w:p>
    <w:p w14:paraId="5C769E7E" w14:textId="77777777" w:rsidR="00936CDD" w:rsidRDefault="00A174AD" w:rsidP="00936CDD">
      <w:pPr>
        <w:pStyle w:val="LeftrightHanging"/>
        <w:spacing w:before="0" w:after="260" w:line="280" w:lineRule="exact"/>
        <w:ind w:right="0"/>
        <w:jc w:val="both"/>
        <w:rPr>
          <w:rFonts w:ascii="Times New Roman" w:hAnsi="Times New Roman"/>
        </w:rPr>
      </w:pPr>
      <w:r w:rsidRPr="00936CDD">
        <w:rPr>
          <w:rFonts w:ascii="Times New Roman" w:hAnsi="Times New Roman"/>
        </w:rPr>
        <w:t>(d)</w:t>
      </w:r>
      <w:r w:rsidR="00F74F90" w:rsidRPr="00936CDD">
        <w:rPr>
          <w:rFonts w:ascii="Times New Roman" w:hAnsi="Times New Roman"/>
        </w:rPr>
        <w:tab/>
      </w:r>
      <w:r w:rsidRPr="00936CDD">
        <w:rPr>
          <w:rFonts w:ascii="Times New Roman" w:hAnsi="Times New Roman"/>
        </w:rPr>
        <w:t>the person</w:t>
      </w:r>
      <w:r w:rsidR="004F79DD" w:rsidRPr="00936CDD">
        <w:rPr>
          <w:rFonts w:ascii="Times New Roman" w:hAnsi="Times New Roman"/>
        </w:rPr>
        <w:t xml:space="preserve"> has</w:t>
      </w:r>
      <w:r w:rsidRPr="00936CDD">
        <w:rPr>
          <w:rFonts w:ascii="Times New Roman" w:hAnsi="Times New Roman"/>
        </w:rPr>
        <w:t xml:space="preserve"> been sentenced to 2 or more terms of</w:t>
      </w:r>
      <w:r w:rsidR="00B13A1A" w:rsidRPr="00936CDD">
        <w:rPr>
          <w:rFonts w:ascii="Times New Roman" w:hAnsi="Times New Roman"/>
        </w:rPr>
        <w:t xml:space="preserve"> </w:t>
      </w:r>
      <w:r w:rsidRPr="00936CDD">
        <w:rPr>
          <w:rFonts w:ascii="Times New Roman" w:hAnsi="Times New Roman"/>
        </w:rPr>
        <w:t xml:space="preserve">imprisonment, where </w:t>
      </w:r>
      <w:r w:rsidR="00B13A1A" w:rsidRPr="00936CDD">
        <w:rPr>
          <w:rFonts w:ascii="Times New Roman" w:hAnsi="Times New Roman"/>
        </w:rPr>
        <w:t xml:space="preserve">the </w:t>
      </w:r>
      <w:r w:rsidRPr="00936CDD">
        <w:rPr>
          <w:rFonts w:ascii="Times New Roman" w:hAnsi="Times New Roman"/>
        </w:rPr>
        <w:t>total of</w:t>
      </w:r>
      <w:r w:rsidR="00B13A1A" w:rsidRPr="00936CDD">
        <w:rPr>
          <w:rFonts w:ascii="Times New Roman" w:hAnsi="Times New Roman"/>
        </w:rPr>
        <w:t xml:space="preserve"> those</w:t>
      </w:r>
      <w:r w:rsidRPr="00936CDD">
        <w:rPr>
          <w:rFonts w:ascii="Times New Roman" w:hAnsi="Times New Roman"/>
        </w:rPr>
        <w:t xml:space="preserve"> terms </w:t>
      </w:r>
      <w:r w:rsidR="00B13A1A" w:rsidRPr="00936CDD">
        <w:rPr>
          <w:rFonts w:ascii="Times New Roman" w:hAnsi="Times New Roman"/>
        </w:rPr>
        <w:t xml:space="preserve">is 12 </w:t>
      </w:r>
      <w:r w:rsidRPr="00936CDD">
        <w:rPr>
          <w:rFonts w:ascii="Times New Roman" w:hAnsi="Times New Roman"/>
        </w:rPr>
        <w:t>months</w:t>
      </w:r>
      <w:r w:rsidR="00D548A2" w:rsidRPr="00936CDD">
        <w:rPr>
          <w:rFonts w:ascii="Times New Roman" w:hAnsi="Times New Roman"/>
        </w:rPr>
        <w:t xml:space="preserve"> or</w:t>
      </w:r>
      <w:r w:rsidRPr="00936CDD">
        <w:rPr>
          <w:rFonts w:ascii="Times New Roman" w:hAnsi="Times New Roman"/>
        </w:rPr>
        <w:t xml:space="preserve"> more;</w:t>
      </w:r>
      <w:r w:rsidR="004F79DD" w:rsidRPr="00936CDD">
        <w:rPr>
          <w:rFonts w:ascii="Times New Roman" w:hAnsi="Times New Roman"/>
        </w:rPr>
        <w:t xml:space="preserve"> </w:t>
      </w:r>
      <w:r w:rsidR="001A022D" w:rsidRPr="00936CDD">
        <w:rPr>
          <w:rFonts w:ascii="Times New Roman" w:hAnsi="Times New Roman"/>
        </w:rPr>
        <w:t>...</w:t>
      </w:r>
      <w:r w:rsidR="00F34EAB" w:rsidRPr="00936CDD">
        <w:rPr>
          <w:rFonts w:ascii="Times New Roman" w:hAnsi="Times New Roman"/>
        </w:rPr>
        <w:t>"</w:t>
      </w:r>
    </w:p>
    <w:p w14:paraId="45E384BC" w14:textId="27BEC41F" w:rsidR="00092DC5" w:rsidRPr="00936CDD" w:rsidRDefault="005E1D44"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386972" w:rsidRPr="00936CDD">
        <w:rPr>
          <w:rFonts w:ascii="Times New Roman" w:hAnsi="Times New Roman"/>
        </w:rPr>
        <w:t>Each of t</w:t>
      </w:r>
      <w:r w:rsidRPr="00936CDD">
        <w:rPr>
          <w:rFonts w:ascii="Times New Roman" w:hAnsi="Times New Roman"/>
        </w:rPr>
        <w:t>he power</w:t>
      </w:r>
      <w:r w:rsidR="00AE481C" w:rsidRPr="00936CDD">
        <w:rPr>
          <w:rFonts w:ascii="Times New Roman" w:hAnsi="Times New Roman"/>
        </w:rPr>
        <w:t>s</w:t>
      </w:r>
      <w:r w:rsidRPr="00936CDD">
        <w:rPr>
          <w:rFonts w:ascii="Times New Roman" w:hAnsi="Times New Roman"/>
        </w:rPr>
        <w:t xml:space="preserve"> conferred by </w:t>
      </w:r>
      <w:r w:rsidR="00AE481C" w:rsidRPr="00936CDD">
        <w:rPr>
          <w:rFonts w:ascii="Times New Roman" w:hAnsi="Times New Roman"/>
        </w:rPr>
        <w:t>s 501(</w:t>
      </w:r>
      <w:r w:rsidR="007C0078" w:rsidRPr="00936CDD">
        <w:rPr>
          <w:rFonts w:ascii="Times New Roman" w:hAnsi="Times New Roman"/>
        </w:rPr>
        <w:t xml:space="preserve">1) and by </w:t>
      </w:r>
      <w:r w:rsidRPr="00936CDD">
        <w:rPr>
          <w:rFonts w:ascii="Times New Roman" w:hAnsi="Times New Roman"/>
        </w:rPr>
        <w:t>s 501(2)</w:t>
      </w:r>
      <w:r w:rsidR="006621AA" w:rsidRPr="00936CDD">
        <w:rPr>
          <w:rFonts w:ascii="Times New Roman" w:hAnsi="Times New Roman"/>
        </w:rPr>
        <w:t xml:space="preserve"> </w:t>
      </w:r>
      <w:r w:rsidR="00A26DA5" w:rsidRPr="00936CDD">
        <w:rPr>
          <w:rFonts w:ascii="Times New Roman" w:hAnsi="Times New Roman"/>
        </w:rPr>
        <w:t>can be</w:t>
      </w:r>
      <w:r w:rsidR="00FB1DC2" w:rsidRPr="00936CDD">
        <w:rPr>
          <w:rFonts w:ascii="Times New Roman" w:hAnsi="Times New Roman"/>
        </w:rPr>
        <w:t xml:space="preserve"> delega</w:t>
      </w:r>
      <w:r w:rsidR="00A26DA5" w:rsidRPr="00936CDD">
        <w:rPr>
          <w:rFonts w:ascii="Times New Roman" w:hAnsi="Times New Roman"/>
        </w:rPr>
        <w:t>ted</w:t>
      </w:r>
      <w:r w:rsidR="00FB1DC2" w:rsidRPr="00936CDD">
        <w:rPr>
          <w:rFonts w:ascii="Times New Roman" w:hAnsi="Times New Roman"/>
        </w:rPr>
        <w:t xml:space="preserve"> by the Minister under s 4</w:t>
      </w:r>
      <w:r w:rsidR="00885EC8" w:rsidRPr="00936CDD">
        <w:rPr>
          <w:rFonts w:ascii="Times New Roman" w:hAnsi="Times New Roman"/>
        </w:rPr>
        <w:t xml:space="preserve">96 of the Act. </w:t>
      </w:r>
      <w:r w:rsidR="008A38B2" w:rsidRPr="00936CDD">
        <w:rPr>
          <w:rFonts w:ascii="Times New Roman" w:hAnsi="Times New Roman"/>
        </w:rPr>
        <w:t xml:space="preserve">Where a delegate </w:t>
      </w:r>
      <w:r w:rsidR="00970B7D" w:rsidRPr="00936CDD">
        <w:rPr>
          <w:rFonts w:ascii="Times New Roman" w:hAnsi="Times New Roman"/>
        </w:rPr>
        <w:t xml:space="preserve">of the Minister </w:t>
      </w:r>
      <w:r w:rsidR="008A38B2" w:rsidRPr="00936CDD">
        <w:rPr>
          <w:rFonts w:ascii="Times New Roman" w:hAnsi="Times New Roman"/>
        </w:rPr>
        <w:t xml:space="preserve">exercises the power </w:t>
      </w:r>
      <w:r w:rsidR="00762C11" w:rsidRPr="00936CDD">
        <w:rPr>
          <w:rFonts w:ascii="Times New Roman" w:hAnsi="Times New Roman"/>
        </w:rPr>
        <w:t xml:space="preserve">conferred by s 501(1) </w:t>
      </w:r>
      <w:r w:rsidR="00004495" w:rsidRPr="00936CDD">
        <w:rPr>
          <w:rFonts w:ascii="Times New Roman" w:hAnsi="Times New Roman"/>
        </w:rPr>
        <w:t xml:space="preserve">to refuse to grant a visa </w:t>
      </w:r>
      <w:r w:rsidR="00C36BC0" w:rsidRPr="00936CDD">
        <w:rPr>
          <w:rFonts w:ascii="Times New Roman" w:hAnsi="Times New Roman"/>
        </w:rPr>
        <w:t>to a person</w:t>
      </w:r>
      <w:r w:rsidR="009E5307" w:rsidRPr="00936CDD">
        <w:rPr>
          <w:rFonts w:ascii="Times New Roman" w:hAnsi="Times New Roman"/>
        </w:rPr>
        <w:t>,</w:t>
      </w:r>
      <w:r w:rsidR="00C36BC0" w:rsidRPr="00936CDD">
        <w:rPr>
          <w:rFonts w:ascii="Times New Roman" w:hAnsi="Times New Roman"/>
        </w:rPr>
        <w:t xml:space="preserve"> </w:t>
      </w:r>
      <w:r w:rsidR="00004495" w:rsidRPr="00936CDD">
        <w:rPr>
          <w:rFonts w:ascii="Times New Roman" w:hAnsi="Times New Roman"/>
        </w:rPr>
        <w:t xml:space="preserve">or </w:t>
      </w:r>
      <w:r w:rsidR="00C36BC0" w:rsidRPr="00936CDD">
        <w:rPr>
          <w:rFonts w:ascii="Times New Roman" w:hAnsi="Times New Roman"/>
        </w:rPr>
        <w:t xml:space="preserve">exercises </w:t>
      </w:r>
      <w:r w:rsidR="00762C11" w:rsidRPr="00936CDD">
        <w:rPr>
          <w:rFonts w:ascii="Times New Roman" w:hAnsi="Times New Roman"/>
        </w:rPr>
        <w:t xml:space="preserve">the power conferred by s 501(2) </w:t>
      </w:r>
      <w:r w:rsidR="00004495" w:rsidRPr="00936CDD">
        <w:rPr>
          <w:rFonts w:ascii="Times New Roman" w:hAnsi="Times New Roman"/>
        </w:rPr>
        <w:t xml:space="preserve">to </w:t>
      </w:r>
      <w:r w:rsidR="005F33FD" w:rsidRPr="00936CDD">
        <w:rPr>
          <w:rFonts w:ascii="Times New Roman" w:hAnsi="Times New Roman"/>
        </w:rPr>
        <w:t>cancel a visa that has been granted</w:t>
      </w:r>
      <w:r w:rsidR="00F17A51" w:rsidRPr="00936CDD">
        <w:rPr>
          <w:rFonts w:ascii="Times New Roman" w:hAnsi="Times New Roman"/>
        </w:rPr>
        <w:t xml:space="preserve"> to a person</w:t>
      </w:r>
      <w:r w:rsidR="00610A03" w:rsidRPr="00936CDD">
        <w:rPr>
          <w:rFonts w:ascii="Times New Roman" w:hAnsi="Times New Roman"/>
        </w:rPr>
        <w:t xml:space="preserve">, s 500(1)(b) </w:t>
      </w:r>
      <w:r w:rsidR="00E06B6E" w:rsidRPr="00936CDD">
        <w:rPr>
          <w:rFonts w:ascii="Times New Roman" w:hAnsi="Times New Roman"/>
        </w:rPr>
        <w:t xml:space="preserve">of the Act </w:t>
      </w:r>
      <w:r w:rsidR="00A56913" w:rsidRPr="00936CDD">
        <w:rPr>
          <w:rFonts w:ascii="Times New Roman" w:hAnsi="Times New Roman"/>
        </w:rPr>
        <w:t xml:space="preserve">allows the person </w:t>
      </w:r>
      <w:r w:rsidR="000D28BF" w:rsidRPr="00936CDD">
        <w:rPr>
          <w:rFonts w:ascii="Times New Roman" w:hAnsi="Times New Roman"/>
        </w:rPr>
        <w:t xml:space="preserve">to apply to the </w:t>
      </w:r>
      <w:r w:rsidR="00AF3270" w:rsidRPr="00936CDD">
        <w:rPr>
          <w:rFonts w:ascii="Times New Roman" w:hAnsi="Times New Roman"/>
        </w:rPr>
        <w:t>AAT for review of the decision of the delegate.</w:t>
      </w:r>
      <w:r w:rsidR="00166BBE" w:rsidRPr="00936CDD">
        <w:rPr>
          <w:rFonts w:ascii="Times New Roman" w:hAnsi="Times New Roman"/>
        </w:rPr>
        <w:t xml:space="preserve"> Subject to </w:t>
      </w:r>
      <w:r w:rsidR="00A35D7C" w:rsidRPr="00936CDD">
        <w:rPr>
          <w:rFonts w:ascii="Times New Roman" w:hAnsi="Times New Roman"/>
        </w:rPr>
        <w:t xml:space="preserve">the need </w:t>
      </w:r>
      <w:r w:rsidR="00865C8D" w:rsidRPr="00936CDD">
        <w:rPr>
          <w:rFonts w:ascii="Times New Roman" w:hAnsi="Times New Roman"/>
        </w:rPr>
        <w:t>for the AAT</w:t>
      </w:r>
      <w:r w:rsidR="001331A3" w:rsidRPr="00936CDD">
        <w:rPr>
          <w:rFonts w:ascii="Times New Roman" w:hAnsi="Times New Roman"/>
        </w:rPr>
        <w:t>,</w:t>
      </w:r>
      <w:r w:rsidR="00971A67" w:rsidRPr="00936CDD">
        <w:rPr>
          <w:rFonts w:ascii="Times New Roman" w:hAnsi="Times New Roman"/>
        </w:rPr>
        <w:t xml:space="preserve"> no less than the delegate</w:t>
      </w:r>
      <w:r w:rsidR="001331A3" w:rsidRPr="00936CDD">
        <w:rPr>
          <w:rFonts w:ascii="Times New Roman" w:hAnsi="Times New Roman"/>
        </w:rPr>
        <w:t>,</w:t>
      </w:r>
      <w:r w:rsidR="00865C8D" w:rsidRPr="00936CDD">
        <w:rPr>
          <w:rFonts w:ascii="Times New Roman" w:hAnsi="Times New Roman"/>
        </w:rPr>
        <w:t xml:space="preserve"> </w:t>
      </w:r>
      <w:r w:rsidR="00A35D7C" w:rsidRPr="00936CDD">
        <w:rPr>
          <w:rFonts w:ascii="Times New Roman" w:hAnsi="Times New Roman"/>
        </w:rPr>
        <w:t>to comply with</w:t>
      </w:r>
      <w:r w:rsidR="00014E7B" w:rsidRPr="00936CDD">
        <w:rPr>
          <w:rFonts w:ascii="Times New Roman" w:hAnsi="Times New Roman"/>
        </w:rPr>
        <w:t xml:space="preserve"> directions </w:t>
      </w:r>
      <w:r w:rsidR="00916BB5" w:rsidRPr="00936CDD">
        <w:rPr>
          <w:rFonts w:ascii="Times New Roman" w:hAnsi="Times New Roman"/>
        </w:rPr>
        <w:t xml:space="preserve">about the exercise of the powers conferred by s 501(1) and s 501(2) </w:t>
      </w:r>
      <w:r w:rsidR="00014E7B" w:rsidRPr="00936CDD">
        <w:rPr>
          <w:rFonts w:ascii="Times New Roman" w:hAnsi="Times New Roman"/>
        </w:rPr>
        <w:t>given by the Minister under s 499</w:t>
      </w:r>
      <w:r w:rsidR="00865C8D" w:rsidRPr="00936CDD">
        <w:rPr>
          <w:rFonts w:ascii="Times New Roman" w:hAnsi="Times New Roman"/>
        </w:rPr>
        <w:t xml:space="preserve">, and subject to </w:t>
      </w:r>
      <w:r w:rsidR="00775E4B" w:rsidRPr="00936CDD">
        <w:rPr>
          <w:rFonts w:ascii="Times New Roman" w:hAnsi="Times New Roman"/>
        </w:rPr>
        <w:t xml:space="preserve">procedural </w:t>
      </w:r>
      <w:r w:rsidR="00DB15C2" w:rsidRPr="00936CDD">
        <w:rPr>
          <w:rFonts w:ascii="Times New Roman" w:hAnsi="Times New Roman"/>
        </w:rPr>
        <w:t xml:space="preserve">modifications </w:t>
      </w:r>
      <w:r w:rsidR="005B0A50" w:rsidRPr="00936CDD">
        <w:rPr>
          <w:rFonts w:ascii="Times New Roman" w:hAnsi="Times New Roman"/>
        </w:rPr>
        <w:t>effected by s 50</w:t>
      </w:r>
      <w:r w:rsidR="00DE6696" w:rsidRPr="00936CDD">
        <w:rPr>
          <w:rFonts w:ascii="Times New Roman" w:hAnsi="Times New Roman"/>
        </w:rPr>
        <w:t>0</w:t>
      </w:r>
      <w:r w:rsidR="005B0A50" w:rsidRPr="00936CDD">
        <w:rPr>
          <w:rFonts w:ascii="Times New Roman" w:hAnsi="Times New Roman"/>
        </w:rPr>
        <w:t>(6A)-(6L)</w:t>
      </w:r>
      <w:r w:rsidR="007006E8" w:rsidRPr="00936CDD">
        <w:rPr>
          <w:rFonts w:ascii="Times New Roman" w:hAnsi="Times New Roman"/>
        </w:rPr>
        <w:t xml:space="preserve"> of the Act</w:t>
      </w:r>
      <w:r w:rsidR="001C3DBB" w:rsidRPr="00936CDD">
        <w:rPr>
          <w:rFonts w:ascii="Times New Roman" w:hAnsi="Times New Roman"/>
        </w:rPr>
        <w:t>, the power</w:t>
      </w:r>
      <w:r w:rsidR="005F3024" w:rsidRPr="00936CDD">
        <w:rPr>
          <w:rFonts w:ascii="Times New Roman" w:hAnsi="Times New Roman"/>
        </w:rPr>
        <w:t xml:space="preserve">s of the AAT </w:t>
      </w:r>
      <w:r w:rsidR="00092DC5" w:rsidRPr="00936CDD">
        <w:rPr>
          <w:rFonts w:ascii="Times New Roman" w:hAnsi="Times New Roman"/>
        </w:rPr>
        <w:t xml:space="preserve">in the conduct of </w:t>
      </w:r>
      <w:r w:rsidR="008E12A3" w:rsidRPr="00936CDD">
        <w:rPr>
          <w:rFonts w:ascii="Times New Roman" w:hAnsi="Times New Roman"/>
        </w:rPr>
        <w:t>the</w:t>
      </w:r>
      <w:r w:rsidR="00092DC5" w:rsidRPr="00936CDD">
        <w:rPr>
          <w:rFonts w:ascii="Times New Roman" w:hAnsi="Times New Roman"/>
        </w:rPr>
        <w:t xml:space="preserve"> </w:t>
      </w:r>
      <w:r w:rsidR="00E80333" w:rsidRPr="00936CDD">
        <w:rPr>
          <w:rFonts w:ascii="Times New Roman" w:hAnsi="Times New Roman"/>
        </w:rPr>
        <w:t xml:space="preserve">ensuing </w:t>
      </w:r>
      <w:r w:rsidR="00092DC5" w:rsidRPr="00936CDD">
        <w:rPr>
          <w:rFonts w:ascii="Times New Roman" w:hAnsi="Times New Roman"/>
        </w:rPr>
        <w:t>review are</w:t>
      </w:r>
      <w:r w:rsidR="008E12A3" w:rsidRPr="00936CDD">
        <w:rPr>
          <w:rFonts w:ascii="Times New Roman" w:hAnsi="Times New Roman"/>
        </w:rPr>
        <w:t xml:space="preserve"> </w:t>
      </w:r>
      <w:r w:rsidR="00092DC5" w:rsidRPr="00936CDD">
        <w:rPr>
          <w:rFonts w:ascii="Times New Roman" w:hAnsi="Times New Roman"/>
        </w:rPr>
        <w:t xml:space="preserve">those </w:t>
      </w:r>
      <w:r w:rsidR="00DA39C9" w:rsidRPr="00936CDD">
        <w:rPr>
          <w:rFonts w:ascii="Times New Roman" w:hAnsi="Times New Roman"/>
        </w:rPr>
        <w:t>authorised to be exercised by</w:t>
      </w:r>
      <w:r w:rsidR="00092DC5" w:rsidRPr="00936CDD">
        <w:rPr>
          <w:rFonts w:ascii="Times New Roman" w:hAnsi="Times New Roman"/>
        </w:rPr>
        <w:t xml:space="preserve"> the AAT Act.</w:t>
      </w:r>
    </w:p>
    <w:p w14:paraId="7B49BDFD" w14:textId="77777777" w:rsidR="00BA05D4" w:rsidRPr="00936CDD" w:rsidRDefault="00092DC5"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850E38" w:rsidRPr="00936CDD">
        <w:rPr>
          <w:rFonts w:ascii="Times New Roman" w:hAnsi="Times New Roman"/>
        </w:rPr>
        <w:t>Section 43(1) of the AAT Act provides:</w:t>
      </w:r>
      <w:r w:rsidR="00B32240" w:rsidRPr="00936CDD">
        <w:rPr>
          <w:rFonts w:ascii="Times New Roman" w:hAnsi="Times New Roman"/>
        </w:rPr>
        <w:t xml:space="preserve">  </w:t>
      </w:r>
    </w:p>
    <w:p w14:paraId="0951FD31" w14:textId="1D8FF712" w:rsidR="00104BD1" w:rsidRPr="00936CDD" w:rsidRDefault="00BA05D4" w:rsidP="00936CDD">
      <w:pPr>
        <w:pStyle w:val="leftright"/>
        <w:spacing w:before="0" w:after="260" w:line="280" w:lineRule="exact"/>
        <w:ind w:right="0"/>
        <w:jc w:val="both"/>
        <w:rPr>
          <w:rFonts w:ascii="Times New Roman" w:hAnsi="Times New Roman"/>
        </w:rPr>
      </w:pPr>
      <w:r w:rsidRPr="00936CDD">
        <w:rPr>
          <w:rFonts w:ascii="Times New Roman" w:hAnsi="Times New Roman"/>
        </w:rPr>
        <w:t>"</w:t>
      </w:r>
      <w:r w:rsidR="00104BD1" w:rsidRPr="00936CDD">
        <w:rPr>
          <w:rFonts w:ascii="Times New Roman" w:hAnsi="Times New Roman"/>
        </w:rPr>
        <w:t>For the purpose of reviewing a decision, the Tribunal may exercise</w:t>
      </w:r>
      <w:r w:rsidR="003247FB" w:rsidRPr="00936CDD">
        <w:rPr>
          <w:rFonts w:ascii="Times New Roman" w:hAnsi="Times New Roman"/>
        </w:rPr>
        <w:t xml:space="preserve"> </w:t>
      </w:r>
      <w:r w:rsidR="00104BD1" w:rsidRPr="00936CDD">
        <w:rPr>
          <w:rFonts w:ascii="Times New Roman" w:hAnsi="Times New Roman"/>
        </w:rPr>
        <w:t>all the powers and discretions that are conferred by any relevant</w:t>
      </w:r>
      <w:r w:rsidR="003247FB" w:rsidRPr="00936CDD">
        <w:rPr>
          <w:rFonts w:ascii="Times New Roman" w:hAnsi="Times New Roman"/>
        </w:rPr>
        <w:t xml:space="preserve"> </w:t>
      </w:r>
      <w:r w:rsidR="00104BD1" w:rsidRPr="00936CDD">
        <w:rPr>
          <w:rFonts w:ascii="Times New Roman" w:hAnsi="Times New Roman"/>
        </w:rPr>
        <w:t>enactment on the person who made the decision and shall make a</w:t>
      </w:r>
      <w:r w:rsidR="003247FB" w:rsidRPr="00936CDD">
        <w:rPr>
          <w:rFonts w:ascii="Times New Roman" w:hAnsi="Times New Roman"/>
        </w:rPr>
        <w:t xml:space="preserve"> </w:t>
      </w:r>
      <w:r w:rsidR="00104BD1" w:rsidRPr="00936CDD">
        <w:rPr>
          <w:rFonts w:ascii="Times New Roman" w:hAnsi="Times New Roman"/>
        </w:rPr>
        <w:t>decision in writing:</w:t>
      </w:r>
    </w:p>
    <w:p w14:paraId="296B0643" w14:textId="401C8A2D" w:rsidR="00104BD1" w:rsidRPr="00936CDD" w:rsidRDefault="00104BD1" w:rsidP="00936CDD">
      <w:pPr>
        <w:pStyle w:val="LeftrightHanging"/>
        <w:spacing w:before="0" w:after="260" w:line="280" w:lineRule="exact"/>
        <w:ind w:right="0"/>
        <w:jc w:val="both"/>
        <w:rPr>
          <w:rFonts w:ascii="Times New Roman" w:hAnsi="Times New Roman"/>
        </w:rPr>
      </w:pPr>
      <w:r w:rsidRPr="00936CDD">
        <w:rPr>
          <w:rFonts w:ascii="Times New Roman" w:hAnsi="Times New Roman"/>
        </w:rPr>
        <w:t>(a)</w:t>
      </w:r>
      <w:r w:rsidR="00174492" w:rsidRPr="00936CDD">
        <w:rPr>
          <w:rFonts w:ascii="Times New Roman" w:hAnsi="Times New Roman"/>
        </w:rPr>
        <w:tab/>
        <w:t>a</w:t>
      </w:r>
      <w:r w:rsidRPr="00936CDD">
        <w:rPr>
          <w:rFonts w:ascii="Times New Roman" w:hAnsi="Times New Roman"/>
        </w:rPr>
        <w:t>ffirming the decision under review;</w:t>
      </w:r>
    </w:p>
    <w:p w14:paraId="09DBFA6E" w14:textId="0A96D480" w:rsidR="00104BD1" w:rsidRPr="00936CDD" w:rsidRDefault="00104BD1" w:rsidP="00936CDD">
      <w:pPr>
        <w:pStyle w:val="leftright"/>
        <w:spacing w:before="0" w:after="260" w:line="280" w:lineRule="exact"/>
        <w:ind w:right="0"/>
        <w:jc w:val="both"/>
        <w:rPr>
          <w:rFonts w:ascii="Times New Roman" w:hAnsi="Times New Roman"/>
        </w:rPr>
      </w:pPr>
      <w:r w:rsidRPr="00936CDD">
        <w:rPr>
          <w:rFonts w:ascii="Times New Roman" w:hAnsi="Times New Roman"/>
        </w:rPr>
        <w:t>(b)</w:t>
      </w:r>
      <w:r w:rsidR="00F65836" w:rsidRPr="00936CDD">
        <w:rPr>
          <w:rFonts w:ascii="Times New Roman" w:hAnsi="Times New Roman"/>
        </w:rPr>
        <w:tab/>
      </w:r>
      <w:r w:rsidRPr="00936CDD">
        <w:rPr>
          <w:rFonts w:ascii="Times New Roman" w:hAnsi="Times New Roman"/>
        </w:rPr>
        <w:t>varying the decision under review; or</w:t>
      </w:r>
    </w:p>
    <w:p w14:paraId="57230961" w14:textId="31521265" w:rsidR="00104BD1" w:rsidRPr="00936CDD" w:rsidRDefault="00104BD1" w:rsidP="00936CDD">
      <w:pPr>
        <w:pStyle w:val="leftright"/>
        <w:spacing w:before="0" w:after="260" w:line="280" w:lineRule="exact"/>
        <w:ind w:right="0"/>
        <w:jc w:val="both"/>
        <w:rPr>
          <w:rFonts w:ascii="Times New Roman" w:hAnsi="Times New Roman"/>
        </w:rPr>
      </w:pPr>
      <w:r w:rsidRPr="00936CDD">
        <w:rPr>
          <w:rFonts w:ascii="Times New Roman" w:hAnsi="Times New Roman"/>
        </w:rPr>
        <w:t>(c)</w:t>
      </w:r>
      <w:r w:rsidR="00F65836" w:rsidRPr="00936CDD">
        <w:rPr>
          <w:rFonts w:ascii="Times New Roman" w:hAnsi="Times New Roman"/>
        </w:rPr>
        <w:tab/>
      </w:r>
      <w:r w:rsidRPr="00936CDD">
        <w:rPr>
          <w:rFonts w:ascii="Times New Roman" w:hAnsi="Times New Roman"/>
        </w:rPr>
        <w:t>setting aside the decision under review and:</w:t>
      </w:r>
    </w:p>
    <w:p w14:paraId="0418363A" w14:textId="5862B89D" w:rsidR="00104BD1" w:rsidRPr="00936CDD" w:rsidRDefault="004B24CE" w:rsidP="00936CDD">
      <w:pPr>
        <w:pStyle w:val="LeftrightHanging"/>
        <w:spacing w:before="0" w:after="260" w:line="280" w:lineRule="exact"/>
        <w:ind w:left="2160" w:right="0" w:hanging="1440"/>
        <w:jc w:val="both"/>
        <w:rPr>
          <w:rFonts w:ascii="Times New Roman" w:hAnsi="Times New Roman"/>
        </w:rPr>
      </w:pPr>
      <w:r w:rsidRPr="00936CDD">
        <w:rPr>
          <w:rFonts w:ascii="Times New Roman" w:hAnsi="Times New Roman"/>
        </w:rPr>
        <w:tab/>
      </w:r>
      <w:r w:rsidR="00104BD1" w:rsidRPr="00936CDD">
        <w:rPr>
          <w:rFonts w:ascii="Times New Roman" w:hAnsi="Times New Roman"/>
        </w:rPr>
        <w:t>(</w:t>
      </w:r>
      <w:proofErr w:type="spellStart"/>
      <w:r w:rsidR="00104BD1" w:rsidRPr="00936CDD">
        <w:rPr>
          <w:rFonts w:ascii="Times New Roman" w:hAnsi="Times New Roman"/>
        </w:rPr>
        <w:t>i</w:t>
      </w:r>
      <w:proofErr w:type="spellEnd"/>
      <w:r w:rsidR="00104BD1" w:rsidRPr="00936CDD">
        <w:rPr>
          <w:rFonts w:ascii="Times New Roman" w:hAnsi="Times New Roman"/>
        </w:rPr>
        <w:t>)</w:t>
      </w:r>
      <w:r w:rsidRPr="00936CDD">
        <w:rPr>
          <w:rFonts w:ascii="Times New Roman" w:hAnsi="Times New Roman"/>
        </w:rPr>
        <w:tab/>
      </w:r>
      <w:r w:rsidR="00104BD1" w:rsidRPr="00936CDD">
        <w:rPr>
          <w:rFonts w:ascii="Times New Roman" w:hAnsi="Times New Roman"/>
        </w:rPr>
        <w:t>making a decision in substitution for the decision so set</w:t>
      </w:r>
      <w:r w:rsidRPr="00936CDD">
        <w:rPr>
          <w:rFonts w:ascii="Times New Roman" w:hAnsi="Times New Roman"/>
        </w:rPr>
        <w:t xml:space="preserve"> </w:t>
      </w:r>
      <w:r w:rsidR="00104BD1" w:rsidRPr="00936CDD">
        <w:rPr>
          <w:rFonts w:ascii="Times New Roman" w:hAnsi="Times New Roman"/>
        </w:rPr>
        <w:t>aside; or</w:t>
      </w:r>
    </w:p>
    <w:p w14:paraId="3E039E5B" w14:textId="77777777" w:rsidR="00936CDD" w:rsidRDefault="004B24CE" w:rsidP="00936CDD">
      <w:pPr>
        <w:pStyle w:val="leftright"/>
        <w:spacing w:before="0" w:after="260" w:line="280" w:lineRule="exact"/>
        <w:ind w:left="2160" w:right="0" w:hanging="1440"/>
        <w:jc w:val="both"/>
        <w:rPr>
          <w:rFonts w:ascii="Times New Roman" w:hAnsi="Times New Roman"/>
        </w:rPr>
      </w:pPr>
      <w:r w:rsidRPr="00936CDD">
        <w:rPr>
          <w:rFonts w:ascii="Times New Roman" w:hAnsi="Times New Roman"/>
        </w:rPr>
        <w:tab/>
      </w:r>
      <w:r w:rsidR="00104BD1" w:rsidRPr="00936CDD">
        <w:rPr>
          <w:rFonts w:ascii="Times New Roman" w:hAnsi="Times New Roman"/>
        </w:rPr>
        <w:t>(ii)</w:t>
      </w:r>
      <w:r w:rsidRPr="00936CDD">
        <w:rPr>
          <w:rFonts w:ascii="Times New Roman" w:hAnsi="Times New Roman"/>
        </w:rPr>
        <w:tab/>
      </w:r>
      <w:r w:rsidR="00104BD1" w:rsidRPr="00936CDD">
        <w:rPr>
          <w:rFonts w:ascii="Times New Roman" w:hAnsi="Times New Roman"/>
        </w:rPr>
        <w:t>remitting the matter for reconsideration in</w:t>
      </w:r>
      <w:r w:rsidRPr="00936CDD">
        <w:rPr>
          <w:rFonts w:ascii="Times New Roman" w:hAnsi="Times New Roman"/>
        </w:rPr>
        <w:t xml:space="preserve"> </w:t>
      </w:r>
      <w:r w:rsidR="00104BD1" w:rsidRPr="00936CDD">
        <w:rPr>
          <w:rFonts w:ascii="Times New Roman" w:hAnsi="Times New Roman"/>
        </w:rPr>
        <w:t>accordance</w:t>
      </w:r>
      <w:r w:rsidR="00B861C5" w:rsidRPr="00936CDD">
        <w:rPr>
          <w:rFonts w:ascii="Times New Roman" w:hAnsi="Times New Roman"/>
        </w:rPr>
        <w:t xml:space="preserve"> </w:t>
      </w:r>
      <w:r w:rsidR="00104BD1" w:rsidRPr="00936CDD">
        <w:rPr>
          <w:rFonts w:ascii="Times New Roman" w:hAnsi="Times New Roman"/>
        </w:rPr>
        <w:t>with any directions or recommendations of the Tribunal.</w:t>
      </w:r>
      <w:r w:rsidR="00B861C5" w:rsidRPr="00936CDD">
        <w:rPr>
          <w:rFonts w:ascii="Times New Roman" w:hAnsi="Times New Roman"/>
        </w:rPr>
        <w:t>"</w:t>
      </w:r>
    </w:p>
    <w:p w14:paraId="59F5D45D" w14:textId="4DAB41AE" w:rsidR="005E1D44" w:rsidRPr="00936CDD" w:rsidRDefault="003A57B8"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850E38" w:rsidRPr="00936CDD">
        <w:rPr>
          <w:rFonts w:ascii="Times New Roman" w:hAnsi="Times New Roman"/>
        </w:rPr>
        <w:t xml:space="preserve">Section 43(6) </w:t>
      </w:r>
      <w:r w:rsidR="003C07D4" w:rsidRPr="00936CDD">
        <w:rPr>
          <w:rFonts w:ascii="Times New Roman" w:hAnsi="Times New Roman"/>
        </w:rPr>
        <w:t>provides:</w:t>
      </w:r>
      <w:r w:rsidR="001C3DBB" w:rsidRPr="00936CDD">
        <w:rPr>
          <w:rFonts w:ascii="Times New Roman" w:hAnsi="Times New Roman"/>
        </w:rPr>
        <w:t xml:space="preserve"> </w:t>
      </w:r>
      <w:r w:rsidR="006D3A6C" w:rsidRPr="00936CDD">
        <w:rPr>
          <w:rFonts w:ascii="Times New Roman" w:hAnsi="Times New Roman"/>
        </w:rPr>
        <w:t xml:space="preserve"> </w:t>
      </w:r>
    </w:p>
    <w:p w14:paraId="20C4A274" w14:textId="77777777" w:rsidR="00936CDD" w:rsidRDefault="00B861C5" w:rsidP="00936CDD">
      <w:pPr>
        <w:pStyle w:val="leftright"/>
        <w:spacing w:before="0" w:after="260" w:line="280" w:lineRule="exact"/>
        <w:ind w:right="0"/>
        <w:jc w:val="both"/>
        <w:rPr>
          <w:rFonts w:ascii="Times New Roman" w:hAnsi="Times New Roman"/>
        </w:rPr>
      </w:pPr>
      <w:r w:rsidRPr="00936CDD">
        <w:rPr>
          <w:rFonts w:ascii="Times New Roman" w:hAnsi="Times New Roman"/>
        </w:rPr>
        <w:t>"</w:t>
      </w:r>
      <w:r w:rsidR="00B21093" w:rsidRPr="00936CDD">
        <w:rPr>
          <w:rFonts w:ascii="Times New Roman" w:hAnsi="Times New Roman"/>
        </w:rPr>
        <w:t xml:space="preserve">A decision of a person as varied by the Tribunal, or a decision made by the Tribunal in substitution for the decision of a person, shall, for all purposes </w:t>
      </w:r>
      <w:r w:rsidR="00F65F04" w:rsidRPr="00936CDD">
        <w:rPr>
          <w:rFonts w:ascii="Times New Roman" w:hAnsi="Times New Roman"/>
        </w:rPr>
        <w:t>...</w:t>
      </w:r>
      <w:r w:rsidR="00B21093" w:rsidRPr="00936CDD">
        <w:rPr>
          <w:rFonts w:ascii="Times New Roman" w:hAnsi="Times New Roman"/>
        </w:rPr>
        <w:t xml:space="preserve"> be deemed to be a decision of that person and, upon</w:t>
      </w:r>
      <w:r w:rsidR="006A105A" w:rsidRPr="00936CDD">
        <w:rPr>
          <w:rFonts w:ascii="Times New Roman" w:hAnsi="Times New Roman"/>
        </w:rPr>
        <w:t xml:space="preserve"> </w:t>
      </w:r>
      <w:r w:rsidR="00B21093" w:rsidRPr="00936CDD">
        <w:rPr>
          <w:rFonts w:ascii="Times New Roman" w:hAnsi="Times New Roman"/>
        </w:rPr>
        <w:t>the coming into operation of the decision of the Tribunal, unless</w:t>
      </w:r>
      <w:r w:rsidR="006A105A" w:rsidRPr="00936CDD">
        <w:rPr>
          <w:rFonts w:ascii="Times New Roman" w:hAnsi="Times New Roman"/>
        </w:rPr>
        <w:t xml:space="preserve"> </w:t>
      </w:r>
      <w:r w:rsidR="00B21093" w:rsidRPr="00936CDD">
        <w:rPr>
          <w:rFonts w:ascii="Times New Roman" w:hAnsi="Times New Roman"/>
        </w:rPr>
        <w:t>the Tribunal otherwise orders, has effect, or shall be deemed to</w:t>
      </w:r>
      <w:r w:rsidR="006A105A" w:rsidRPr="00936CDD">
        <w:rPr>
          <w:rFonts w:ascii="Times New Roman" w:hAnsi="Times New Roman"/>
        </w:rPr>
        <w:t xml:space="preserve"> </w:t>
      </w:r>
      <w:r w:rsidR="00B21093" w:rsidRPr="00936CDD">
        <w:rPr>
          <w:rFonts w:ascii="Times New Roman" w:hAnsi="Times New Roman"/>
        </w:rPr>
        <w:t>have had effect, on and from the day on which the decision under</w:t>
      </w:r>
      <w:r w:rsidR="006A105A" w:rsidRPr="00936CDD">
        <w:rPr>
          <w:rFonts w:ascii="Times New Roman" w:hAnsi="Times New Roman"/>
        </w:rPr>
        <w:t xml:space="preserve"> </w:t>
      </w:r>
      <w:r w:rsidR="00B21093" w:rsidRPr="00936CDD">
        <w:rPr>
          <w:rFonts w:ascii="Times New Roman" w:hAnsi="Times New Roman"/>
        </w:rPr>
        <w:t>review has or had effect</w:t>
      </w:r>
      <w:r w:rsidR="006A105A" w:rsidRPr="00936CDD">
        <w:rPr>
          <w:rFonts w:ascii="Times New Roman" w:hAnsi="Times New Roman"/>
        </w:rPr>
        <w:t>."</w:t>
      </w:r>
    </w:p>
    <w:p w14:paraId="4651990D" w14:textId="11644069" w:rsidR="002D6308" w:rsidRPr="00936CDD" w:rsidRDefault="007A6C74"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2E719E" w:rsidRPr="00936CDD">
        <w:rPr>
          <w:rFonts w:ascii="Times New Roman" w:hAnsi="Times New Roman"/>
        </w:rPr>
        <w:t>Section</w:t>
      </w:r>
      <w:r w:rsidR="00500A7F" w:rsidRPr="00936CDD">
        <w:rPr>
          <w:rFonts w:ascii="Times New Roman" w:hAnsi="Times New Roman"/>
        </w:rPr>
        <w:t xml:space="preserve"> 501A </w:t>
      </w:r>
      <w:r w:rsidR="0017687B" w:rsidRPr="00936CDD">
        <w:rPr>
          <w:rFonts w:ascii="Times New Roman" w:hAnsi="Times New Roman"/>
        </w:rPr>
        <w:t xml:space="preserve">of the Act </w:t>
      </w:r>
      <w:r w:rsidR="00902933" w:rsidRPr="00936CDD">
        <w:rPr>
          <w:rFonts w:ascii="Times New Roman" w:hAnsi="Times New Roman"/>
        </w:rPr>
        <w:t xml:space="preserve">then </w:t>
      </w:r>
      <w:r w:rsidR="00500A7F" w:rsidRPr="00936CDD">
        <w:rPr>
          <w:rFonts w:ascii="Times New Roman" w:hAnsi="Times New Roman"/>
        </w:rPr>
        <w:t>confer</w:t>
      </w:r>
      <w:r w:rsidR="0017687B" w:rsidRPr="00936CDD">
        <w:rPr>
          <w:rFonts w:ascii="Times New Roman" w:hAnsi="Times New Roman"/>
        </w:rPr>
        <w:t>s</w:t>
      </w:r>
      <w:r w:rsidR="0099271E" w:rsidRPr="00936CDD">
        <w:rPr>
          <w:rFonts w:ascii="Times New Roman" w:hAnsi="Times New Roman"/>
        </w:rPr>
        <w:t xml:space="preserve"> </w:t>
      </w:r>
      <w:r w:rsidR="00500A7F" w:rsidRPr="00936CDD">
        <w:rPr>
          <w:rFonts w:ascii="Times New Roman" w:hAnsi="Times New Roman"/>
        </w:rPr>
        <w:t>power</w:t>
      </w:r>
      <w:r w:rsidR="00881FF2" w:rsidRPr="00936CDD">
        <w:rPr>
          <w:rFonts w:ascii="Times New Roman" w:hAnsi="Times New Roman"/>
        </w:rPr>
        <w:t>s</w:t>
      </w:r>
      <w:r w:rsidR="00500A7F" w:rsidRPr="00936CDD">
        <w:rPr>
          <w:rFonts w:ascii="Times New Roman" w:hAnsi="Times New Roman"/>
        </w:rPr>
        <w:t xml:space="preserve"> </w:t>
      </w:r>
      <w:r w:rsidR="00684E0D" w:rsidRPr="00936CDD">
        <w:rPr>
          <w:rFonts w:ascii="Times New Roman" w:hAnsi="Times New Roman"/>
        </w:rPr>
        <w:t>by which the</w:t>
      </w:r>
      <w:r w:rsidR="003F699A" w:rsidRPr="00936CDD">
        <w:rPr>
          <w:rFonts w:ascii="Times New Roman" w:hAnsi="Times New Roman"/>
        </w:rPr>
        <w:t xml:space="preserve"> Minister </w:t>
      </w:r>
      <w:r w:rsidR="000339C5" w:rsidRPr="00936CDD">
        <w:rPr>
          <w:rFonts w:ascii="Times New Roman" w:hAnsi="Times New Roman"/>
        </w:rPr>
        <w:t>is permitted to</w:t>
      </w:r>
      <w:r w:rsidR="0075372B" w:rsidRPr="00936CDD">
        <w:rPr>
          <w:rFonts w:ascii="Times New Roman" w:hAnsi="Times New Roman"/>
        </w:rPr>
        <w:t xml:space="preserve"> </w:t>
      </w:r>
      <w:r w:rsidR="00EF1B2A" w:rsidRPr="00936CDD">
        <w:rPr>
          <w:rFonts w:ascii="Times New Roman" w:hAnsi="Times New Roman"/>
        </w:rPr>
        <w:t>override</w:t>
      </w:r>
      <w:r w:rsidR="002D6308" w:rsidRPr="00936CDD">
        <w:rPr>
          <w:rFonts w:ascii="Times New Roman" w:hAnsi="Times New Roman"/>
        </w:rPr>
        <w:t xml:space="preserve"> </w:t>
      </w:r>
      <w:r w:rsidR="00815828" w:rsidRPr="00936CDD">
        <w:rPr>
          <w:rFonts w:ascii="Times New Roman" w:hAnsi="Times New Roman"/>
        </w:rPr>
        <w:t>a</w:t>
      </w:r>
      <w:r w:rsidR="002D6308" w:rsidRPr="00936CDD">
        <w:rPr>
          <w:rFonts w:ascii="Times New Roman" w:hAnsi="Times New Roman"/>
        </w:rPr>
        <w:t xml:space="preserve"> decision </w:t>
      </w:r>
      <w:r w:rsidR="003D049A" w:rsidRPr="00936CDD">
        <w:rPr>
          <w:rFonts w:ascii="Times New Roman" w:hAnsi="Times New Roman"/>
        </w:rPr>
        <w:t>made by</w:t>
      </w:r>
      <w:r w:rsidR="002D6308" w:rsidRPr="00936CDD">
        <w:rPr>
          <w:rFonts w:ascii="Times New Roman" w:hAnsi="Times New Roman"/>
        </w:rPr>
        <w:t xml:space="preserve"> a delegate or </w:t>
      </w:r>
      <w:r w:rsidR="003D049A" w:rsidRPr="00936CDD">
        <w:rPr>
          <w:rFonts w:ascii="Times New Roman" w:hAnsi="Times New Roman"/>
        </w:rPr>
        <w:t>by</w:t>
      </w:r>
      <w:r w:rsidR="002D6308" w:rsidRPr="00936CDD">
        <w:rPr>
          <w:rFonts w:ascii="Times New Roman" w:hAnsi="Times New Roman"/>
        </w:rPr>
        <w:t xml:space="preserve"> the AAT </w:t>
      </w:r>
      <w:r w:rsidR="001E40DC" w:rsidRPr="00936CDD">
        <w:rPr>
          <w:rFonts w:ascii="Times New Roman" w:hAnsi="Times New Roman"/>
        </w:rPr>
        <w:t>on review</w:t>
      </w:r>
      <w:r w:rsidR="00A979DA" w:rsidRPr="00936CDD">
        <w:rPr>
          <w:rFonts w:ascii="Times New Roman" w:hAnsi="Times New Roman"/>
        </w:rPr>
        <w:t>.</w:t>
      </w:r>
      <w:r w:rsidR="00214685" w:rsidRPr="00936CDD">
        <w:rPr>
          <w:rFonts w:ascii="Times New Roman" w:hAnsi="Times New Roman"/>
        </w:rPr>
        <w:t xml:space="preserve"> The</w:t>
      </w:r>
      <w:r w:rsidR="00BB0D66">
        <w:rPr>
          <w:rFonts w:ascii="Times New Roman" w:hAnsi="Times New Roman"/>
        </w:rPr>
        <w:t> </w:t>
      </w:r>
      <w:r w:rsidR="00214685" w:rsidRPr="00936CDD">
        <w:rPr>
          <w:rFonts w:ascii="Times New Roman" w:hAnsi="Times New Roman"/>
        </w:rPr>
        <w:t>Minister can override</w:t>
      </w:r>
      <w:r w:rsidR="001E40DC" w:rsidRPr="00936CDD">
        <w:rPr>
          <w:rFonts w:ascii="Times New Roman" w:hAnsi="Times New Roman"/>
        </w:rPr>
        <w:t xml:space="preserve"> </w:t>
      </w:r>
      <w:r w:rsidR="00214685" w:rsidRPr="00936CDD">
        <w:rPr>
          <w:rFonts w:ascii="Times New Roman" w:hAnsi="Times New Roman"/>
        </w:rPr>
        <w:t xml:space="preserve">a decision </w:t>
      </w:r>
      <w:r w:rsidR="002D6308" w:rsidRPr="00936CDD">
        <w:rPr>
          <w:rFonts w:ascii="Times New Roman" w:hAnsi="Times New Roman"/>
        </w:rPr>
        <w:t>not to exercise the power conferred by s</w:t>
      </w:r>
      <w:r w:rsidR="00BB0D66">
        <w:rPr>
          <w:rFonts w:ascii="Times New Roman" w:hAnsi="Times New Roman"/>
        </w:rPr>
        <w:t> </w:t>
      </w:r>
      <w:r w:rsidR="002D6308" w:rsidRPr="00936CDD">
        <w:rPr>
          <w:rFonts w:ascii="Times New Roman" w:hAnsi="Times New Roman"/>
        </w:rPr>
        <w:t xml:space="preserve">501(1) to refuse to grant a visa </w:t>
      </w:r>
      <w:r w:rsidR="00C14C98" w:rsidRPr="00936CDD">
        <w:rPr>
          <w:rFonts w:ascii="Times New Roman" w:hAnsi="Times New Roman"/>
        </w:rPr>
        <w:t>and instead</w:t>
      </w:r>
      <w:r w:rsidR="006F78B7" w:rsidRPr="00936CDD">
        <w:rPr>
          <w:rFonts w:ascii="Times New Roman" w:hAnsi="Times New Roman"/>
        </w:rPr>
        <w:t xml:space="preserve"> </w:t>
      </w:r>
      <w:r w:rsidR="00066302" w:rsidRPr="00936CDD">
        <w:rPr>
          <w:rFonts w:ascii="Times New Roman" w:hAnsi="Times New Roman"/>
        </w:rPr>
        <w:t xml:space="preserve">decide to </w:t>
      </w:r>
      <w:r w:rsidR="00C14C98" w:rsidRPr="00936CDD">
        <w:rPr>
          <w:rFonts w:ascii="Times New Roman" w:hAnsi="Times New Roman"/>
        </w:rPr>
        <w:t>refuse to grant the visa</w:t>
      </w:r>
      <w:r w:rsidR="00534454" w:rsidRPr="00936CDD">
        <w:rPr>
          <w:rFonts w:ascii="Times New Roman" w:hAnsi="Times New Roman"/>
        </w:rPr>
        <w:t>. Equally,</w:t>
      </w:r>
      <w:r w:rsidR="008B3F2E" w:rsidRPr="00936CDD">
        <w:rPr>
          <w:rFonts w:ascii="Times New Roman" w:hAnsi="Times New Roman"/>
        </w:rPr>
        <w:t xml:space="preserve"> the Minister </w:t>
      </w:r>
      <w:r w:rsidR="004B1F1C" w:rsidRPr="00936CDD">
        <w:rPr>
          <w:rFonts w:ascii="Times New Roman" w:hAnsi="Times New Roman"/>
        </w:rPr>
        <w:t xml:space="preserve">can </w:t>
      </w:r>
      <w:r w:rsidR="006F78B7" w:rsidRPr="00936CDD">
        <w:rPr>
          <w:rFonts w:ascii="Times New Roman" w:hAnsi="Times New Roman"/>
        </w:rPr>
        <w:t>override</w:t>
      </w:r>
      <w:r w:rsidR="004B1F1C" w:rsidRPr="00936CDD">
        <w:rPr>
          <w:rFonts w:ascii="Times New Roman" w:hAnsi="Times New Roman"/>
        </w:rPr>
        <w:t xml:space="preserve"> a decision </w:t>
      </w:r>
      <w:r w:rsidR="002D6308" w:rsidRPr="00936CDD">
        <w:rPr>
          <w:rFonts w:ascii="Times New Roman" w:hAnsi="Times New Roman"/>
        </w:rPr>
        <w:t>not to exercise the power conferred by s</w:t>
      </w:r>
      <w:r w:rsidR="00066302" w:rsidRPr="00936CDD">
        <w:rPr>
          <w:rFonts w:ascii="Times New Roman" w:hAnsi="Times New Roman"/>
        </w:rPr>
        <w:t> </w:t>
      </w:r>
      <w:r w:rsidR="002D6308" w:rsidRPr="00936CDD">
        <w:rPr>
          <w:rFonts w:ascii="Times New Roman" w:hAnsi="Times New Roman"/>
        </w:rPr>
        <w:t>501(2) to cancel a visa and</w:t>
      </w:r>
      <w:r w:rsidR="00815828" w:rsidRPr="00936CDD">
        <w:rPr>
          <w:rFonts w:ascii="Times New Roman" w:hAnsi="Times New Roman"/>
        </w:rPr>
        <w:t xml:space="preserve"> </w:t>
      </w:r>
      <w:r w:rsidR="002D6308" w:rsidRPr="00936CDD">
        <w:rPr>
          <w:rFonts w:ascii="Times New Roman" w:hAnsi="Times New Roman"/>
        </w:rPr>
        <w:t xml:space="preserve">instead </w:t>
      </w:r>
      <w:r w:rsidR="00066302" w:rsidRPr="00936CDD">
        <w:rPr>
          <w:rFonts w:ascii="Times New Roman" w:hAnsi="Times New Roman"/>
        </w:rPr>
        <w:t xml:space="preserve">decide to </w:t>
      </w:r>
      <w:r w:rsidR="002D6308" w:rsidRPr="00936CDD">
        <w:rPr>
          <w:rFonts w:ascii="Times New Roman" w:hAnsi="Times New Roman"/>
        </w:rPr>
        <w:t xml:space="preserve">cancel </w:t>
      </w:r>
      <w:r w:rsidR="00815828" w:rsidRPr="00936CDD">
        <w:rPr>
          <w:rFonts w:ascii="Times New Roman" w:hAnsi="Times New Roman"/>
        </w:rPr>
        <w:t xml:space="preserve">the </w:t>
      </w:r>
      <w:r w:rsidR="002D6308" w:rsidRPr="00936CDD">
        <w:rPr>
          <w:rFonts w:ascii="Times New Roman" w:hAnsi="Times New Roman"/>
        </w:rPr>
        <w:t>visa.</w:t>
      </w:r>
    </w:p>
    <w:p w14:paraId="2B7ED28B" w14:textId="53414373" w:rsidR="007A6C74" w:rsidRPr="00936CDD" w:rsidRDefault="00D64216"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5C1700" w:rsidRPr="00936CDD">
        <w:rPr>
          <w:rFonts w:ascii="Times New Roman" w:hAnsi="Times New Roman"/>
        </w:rPr>
        <w:t>Section 501A(1) is the</w:t>
      </w:r>
      <w:r w:rsidR="00F0508A" w:rsidRPr="00936CDD">
        <w:rPr>
          <w:rFonts w:ascii="Times New Roman" w:hAnsi="Times New Roman"/>
        </w:rPr>
        <w:t xml:space="preserve"> gateway to s 501A</w:t>
      </w:r>
      <w:r w:rsidR="005C1700" w:rsidRPr="00936CDD">
        <w:rPr>
          <w:rFonts w:ascii="Times New Roman" w:hAnsi="Times New Roman"/>
        </w:rPr>
        <w:t>. Section 501A(1)</w:t>
      </w:r>
      <w:r w:rsidR="00456D51" w:rsidRPr="00936CDD">
        <w:rPr>
          <w:rFonts w:ascii="Times New Roman" w:hAnsi="Times New Roman"/>
        </w:rPr>
        <w:t xml:space="preserve"> </w:t>
      </w:r>
      <w:r w:rsidR="00E65D7F" w:rsidRPr="00936CDD">
        <w:rPr>
          <w:rFonts w:ascii="Times New Roman" w:hAnsi="Times New Roman"/>
        </w:rPr>
        <w:t>states</w:t>
      </w:r>
      <w:r w:rsidR="009C13CE" w:rsidRPr="00936CDD">
        <w:rPr>
          <w:rFonts w:ascii="Times New Roman" w:hAnsi="Times New Roman"/>
        </w:rPr>
        <w:t>:</w:t>
      </w:r>
    </w:p>
    <w:p w14:paraId="3F9D3586" w14:textId="77777777" w:rsidR="00CA2E81" w:rsidRPr="00936CDD" w:rsidRDefault="00CA2E81" w:rsidP="00936CDD">
      <w:pPr>
        <w:pStyle w:val="leftright"/>
        <w:spacing w:before="0" w:after="260" w:line="280" w:lineRule="exact"/>
        <w:ind w:right="0"/>
        <w:jc w:val="both"/>
        <w:rPr>
          <w:rFonts w:ascii="Times New Roman" w:hAnsi="Times New Roman"/>
        </w:rPr>
      </w:pPr>
      <w:r w:rsidRPr="00936CDD">
        <w:rPr>
          <w:rFonts w:ascii="Times New Roman" w:hAnsi="Times New Roman"/>
        </w:rPr>
        <w:t>"This section applies if:</w:t>
      </w:r>
    </w:p>
    <w:p w14:paraId="0D1B2A94" w14:textId="11D07363" w:rsidR="00CA2E81" w:rsidRPr="00936CDD" w:rsidRDefault="00CA2E81" w:rsidP="00936CDD">
      <w:pPr>
        <w:pStyle w:val="leftright"/>
        <w:spacing w:before="0" w:after="260" w:line="280" w:lineRule="exact"/>
        <w:ind w:right="0"/>
        <w:jc w:val="both"/>
        <w:rPr>
          <w:rFonts w:ascii="Times New Roman" w:hAnsi="Times New Roman"/>
        </w:rPr>
      </w:pPr>
      <w:r w:rsidRPr="00936CDD">
        <w:rPr>
          <w:rFonts w:ascii="Times New Roman" w:hAnsi="Times New Roman"/>
        </w:rPr>
        <w:t>(a)</w:t>
      </w:r>
      <w:r w:rsidR="006F0DD3" w:rsidRPr="00936CDD">
        <w:rPr>
          <w:rFonts w:ascii="Times New Roman" w:hAnsi="Times New Roman"/>
        </w:rPr>
        <w:tab/>
      </w:r>
      <w:r w:rsidRPr="00936CDD">
        <w:rPr>
          <w:rFonts w:ascii="Times New Roman" w:hAnsi="Times New Roman"/>
        </w:rPr>
        <w:t>a delegate of the Minister; or</w:t>
      </w:r>
    </w:p>
    <w:p w14:paraId="79F90DCC" w14:textId="04E7687F" w:rsidR="00A3079F" w:rsidRPr="00936CDD" w:rsidRDefault="00CA2E81" w:rsidP="00936CDD">
      <w:pPr>
        <w:pStyle w:val="leftright"/>
        <w:spacing w:before="0" w:after="260" w:line="280" w:lineRule="exact"/>
        <w:ind w:right="0"/>
        <w:jc w:val="both"/>
        <w:rPr>
          <w:rFonts w:ascii="Times New Roman" w:hAnsi="Times New Roman"/>
        </w:rPr>
      </w:pPr>
      <w:r w:rsidRPr="00936CDD">
        <w:rPr>
          <w:rFonts w:ascii="Times New Roman" w:hAnsi="Times New Roman"/>
        </w:rPr>
        <w:t>(b)</w:t>
      </w:r>
      <w:r w:rsidR="007029A0" w:rsidRPr="00936CDD">
        <w:rPr>
          <w:rFonts w:ascii="Times New Roman" w:hAnsi="Times New Roman"/>
        </w:rPr>
        <w:tab/>
      </w:r>
      <w:r w:rsidRPr="00936CDD">
        <w:rPr>
          <w:rFonts w:ascii="Times New Roman" w:hAnsi="Times New Roman"/>
        </w:rPr>
        <w:t>the Administrative Appeals Tribunal;</w:t>
      </w:r>
    </w:p>
    <w:p w14:paraId="5155C084" w14:textId="1670A1BA" w:rsidR="00CA2E81" w:rsidRPr="00936CDD" w:rsidRDefault="00CA2E81" w:rsidP="00936CDD">
      <w:pPr>
        <w:pStyle w:val="leftright"/>
        <w:spacing w:before="0" w:after="260" w:line="280" w:lineRule="exact"/>
        <w:ind w:right="0"/>
        <w:jc w:val="both"/>
        <w:rPr>
          <w:rFonts w:ascii="Times New Roman" w:hAnsi="Times New Roman"/>
        </w:rPr>
      </w:pPr>
      <w:r w:rsidRPr="00936CDD">
        <w:rPr>
          <w:rFonts w:ascii="Times New Roman" w:hAnsi="Times New Roman"/>
        </w:rPr>
        <w:t>makes a decision (the</w:t>
      </w:r>
      <w:r w:rsidRPr="00936CDD">
        <w:rPr>
          <w:rFonts w:ascii="Times New Roman" w:hAnsi="Times New Roman"/>
          <w:i/>
        </w:rPr>
        <w:t xml:space="preserve"> </w:t>
      </w:r>
      <w:r w:rsidRPr="00936CDD">
        <w:rPr>
          <w:rFonts w:ascii="Times New Roman" w:hAnsi="Times New Roman"/>
          <w:b/>
          <w:i/>
        </w:rPr>
        <w:t>original decision</w:t>
      </w:r>
      <w:r w:rsidRPr="00936CDD">
        <w:rPr>
          <w:rFonts w:ascii="Times New Roman" w:hAnsi="Times New Roman"/>
        </w:rPr>
        <w:t>):</w:t>
      </w:r>
    </w:p>
    <w:p w14:paraId="394D16ED" w14:textId="6098A320" w:rsidR="00CA2E81" w:rsidRPr="00936CDD" w:rsidRDefault="00F4766C" w:rsidP="00936CDD">
      <w:pPr>
        <w:pStyle w:val="leftright"/>
        <w:spacing w:before="0" w:after="260" w:line="280" w:lineRule="exact"/>
        <w:ind w:left="1440" w:right="0" w:hanging="720"/>
        <w:jc w:val="both"/>
        <w:rPr>
          <w:rFonts w:ascii="Times New Roman" w:hAnsi="Times New Roman"/>
        </w:rPr>
      </w:pPr>
      <w:r w:rsidRPr="00936CDD">
        <w:rPr>
          <w:rFonts w:ascii="Times New Roman" w:hAnsi="Times New Roman"/>
        </w:rPr>
        <w:t>(c)</w:t>
      </w:r>
      <w:r w:rsidRPr="00936CDD">
        <w:rPr>
          <w:rFonts w:ascii="Times New Roman" w:hAnsi="Times New Roman"/>
        </w:rPr>
        <w:tab/>
        <w:t>not to exercise</w:t>
      </w:r>
      <w:r w:rsidR="00F66FEA" w:rsidRPr="00936CDD">
        <w:rPr>
          <w:rFonts w:ascii="Times New Roman" w:hAnsi="Times New Roman"/>
        </w:rPr>
        <w:t xml:space="preserve"> </w:t>
      </w:r>
      <w:r w:rsidRPr="00936CDD">
        <w:rPr>
          <w:rFonts w:ascii="Times New Roman" w:hAnsi="Times New Roman"/>
        </w:rPr>
        <w:t>the power conferred</w:t>
      </w:r>
      <w:r w:rsidR="00F66FEA" w:rsidRPr="00936CDD">
        <w:rPr>
          <w:rFonts w:ascii="Times New Roman" w:hAnsi="Times New Roman"/>
        </w:rPr>
        <w:t xml:space="preserve"> by subsection 501(1) to refuse to grant a visa to </w:t>
      </w:r>
      <w:r w:rsidR="008E268C" w:rsidRPr="00936CDD">
        <w:rPr>
          <w:rFonts w:ascii="Times New Roman" w:hAnsi="Times New Roman"/>
        </w:rPr>
        <w:t xml:space="preserve">the </w:t>
      </w:r>
      <w:r w:rsidR="00F66FEA" w:rsidRPr="00936CDD">
        <w:rPr>
          <w:rFonts w:ascii="Times New Roman" w:hAnsi="Times New Roman"/>
        </w:rPr>
        <w:t>person; or</w:t>
      </w:r>
    </w:p>
    <w:p w14:paraId="74558067" w14:textId="756FE97F" w:rsidR="00DF29C2" w:rsidRPr="00936CDD" w:rsidRDefault="00CA2E81" w:rsidP="00936CDD">
      <w:pPr>
        <w:pStyle w:val="LeftrightHanging"/>
        <w:spacing w:before="0" w:after="260" w:line="280" w:lineRule="exact"/>
        <w:ind w:right="0"/>
        <w:jc w:val="both"/>
        <w:rPr>
          <w:rFonts w:ascii="Times New Roman" w:hAnsi="Times New Roman"/>
        </w:rPr>
      </w:pPr>
      <w:r w:rsidRPr="00936CDD">
        <w:rPr>
          <w:rFonts w:ascii="Times New Roman" w:hAnsi="Times New Roman"/>
        </w:rPr>
        <w:t>(d)</w:t>
      </w:r>
      <w:r w:rsidR="007029A0" w:rsidRPr="00936CDD">
        <w:rPr>
          <w:rFonts w:ascii="Times New Roman" w:hAnsi="Times New Roman"/>
        </w:rPr>
        <w:tab/>
      </w:r>
      <w:r w:rsidRPr="00936CDD">
        <w:rPr>
          <w:rFonts w:ascii="Times New Roman" w:hAnsi="Times New Roman"/>
        </w:rPr>
        <w:t>not to exercise the power conferred by subsection 501(2) to</w:t>
      </w:r>
      <w:r w:rsidR="00123AD9" w:rsidRPr="00936CDD">
        <w:rPr>
          <w:rFonts w:ascii="Times New Roman" w:hAnsi="Times New Roman"/>
        </w:rPr>
        <w:t xml:space="preserve"> </w:t>
      </w:r>
      <w:r w:rsidRPr="00936CDD">
        <w:rPr>
          <w:rFonts w:ascii="Times New Roman" w:hAnsi="Times New Roman"/>
        </w:rPr>
        <w:t>cancel a visa that has been granted to a person;</w:t>
      </w:r>
      <w:r w:rsidR="009E2600" w:rsidRPr="00936CDD">
        <w:rPr>
          <w:rFonts w:ascii="Times New Roman" w:hAnsi="Times New Roman"/>
        </w:rPr>
        <w:t xml:space="preserve"> </w:t>
      </w:r>
    </w:p>
    <w:p w14:paraId="32273B4F" w14:textId="77777777" w:rsidR="00936CDD" w:rsidRDefault="00CA2E81" w:rsidP="00936CDD">
      <w:pPr>
        <w:pStyle w:val="leftright"/>
        <w:spacing w:before="0" w:after="260" w:line="280" w:lineRule="exact"/>
        <w:ind w:right="0"/>
        <w:jc w:val="both"/>
        <w:rPr>
          <w:rFonts w:ascii="Times New Roman" w:hAnsi="Times New Roman"/>
        </w:rPr>
      </w:pPr>
      <w:r w:rsidRPr="00936CDD">
        <w:rPr>
          <w:rFonts w:ascii="Times New Roman" w:hAnsi="Times New Roman"/>
        </w:rPr>
        <w:t>whether or not the person satisfies the delegate or Tribunal that the</w:t>
      </w:r>
      <w:r w:rsidR="00EE78CF" w:rsidRPr="00936CDD">
        <w:rPr>
          <w:rFonts w:ascii="Times New Roman" w:hAnsi="Times New Roman"/>
        </w:rPr>
        <w:t xml:space="preserve"> </w:t>
      </w:r>
      <w:r w:rsidRPr="00936CDD">
        <w:rPr>
          <w:rFonts w:ascii="Times New Roman" w:hAnsi="Times New Roman"/>
        </w:rPr>
        <w:t>person passes</w:t>
      </w:r>
      <w:r w:rsidR="00EE78CF" w:rsidRPr="00936CDD">
        <w:rPr>
          <w:rFonts w:ascii="Times New Roman" w:hAnsi="Times New Roman"/>
        </w:rPr>
        <w:t xml:space="preserve"> the character </w:t>
      </w:r>
      <w:r w:rsidR="00011B48" w:rsidRPr="00936CDD">
        <w:rPr>
          <w:rFonts w:ascii="Times New Roman" w:hAnsi="Times New Roman"/>
        </w:rPr>
        <w:t>test and whether or not the del</w:t>
      </w:r>
      <w:r w:rsidR="00D271BB" w:rsidRPr="00936CDD">
        <w:rPr>
          <w:rFonts w:ascii="Times New Roman" w:hAnsi="Times New Roman"/>
        </w:rPr>
        <w:t>e</w:t>
      </w:r>
      <w:r w:rsidR="00011B48" w:rsidRPr="00936CDD">
        <w:rPr>
          <w:rFonts w:ascii="Times New Roman" w:hAnsi="Times New Roman"/>
        </w:rPr>
        <w:t>gate or Tribunal reasonably suspects that the person does not pass the character test</w:t>
      </w:r>
      <w:r w:rsidR="00A71F5F" w:rsidRPr="00936CDD">
        <w:rPr>
          <w:rFonts w:ascii="Times New Roman" w:hAnsi="Times New Roman"/>
        </w:rPr>
        <w:t>.</w:t>
      </w:r>
      <w:r w:rsidR="00D7501B" w:rsidRPr="00936CDD">
        <w:rPr>
          <w:rFonts w:ascii="Times New Roman" w:hAnsi="Times New Roman"/>
        </w:rPr>
        <w:t>"</w:t>
      </w:r>
    </w:p>
    <w:p w14:paraId="2EF6C781" w14:textId="3298FCCE" w:rsidR="003F5D75" w:rsidRPr="00936CDD" w:rsidRDefault="005F4BC8"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456D51" w:rsidRPr="00936CDD">
        <w:rPr>
          <w:rFonts w:ascii="Times New Roman" w:hAnsi="Times New Roman"/>
        </w:rPr>
        <w:t>Application of s</w:t>
      </w:r>
      <w:r w:rsidR="000639AD" w:rsidRPr="00936CDD">
        <w:rPr>
          <w:rFonts w:ascii="Times New Roman" w:hAnsi="Times New Roman"/>
        </w:rPr>
        <w:t> </w:t>
      </w:r>
      <w:r w:rsidR="00456D51" w:rsidRPr="00936CDD">
        <w:rPr>
          <w:rFonts w:ascii="Times New Roman" w:hAnsi="Times New Roman"/>
        </w:rPr>
        <w:t xml:space="preserve">501A </w:t>
      </w:r>
      <w:r w:rsidR="000639AD" w:rsidRPr="00936CDD">
        <w:rPr>
          <w:rFonts w:ascii="Times New Roman" w:hAnsi="Times New Roman"/>
        </w:rPr>
        <w:t xml:space="preserve">through the operation of s 501A(1) </w:t>
      </w:r>
      <w:r w:rsidR="00720E2E" w:rsidRPr="00936CDD">
        <w:rPr>
          <w:rFonts w:ascii="Times New Roman" w:hAnsi="Times New Roman"/>
        </w:rPr>
        <w:t xml:space="preserve">triggers the potential for the Minister to exercise </w:t>
      </w:r>
      <w:r w:rsidR="001E3C80" w:rsidRPr="00936CDD">
        <w:rPr>
          <w:rFonts w:ascii="Times New Roman" w:hAnsi="Times New Roman"/>
        </w:rPr>
        <w:t>one or other</w:t>
      </w:r>
      <w:r w:rsidR="00F548E6" w:rsidRPr="00936CDD">
        <w:rPr>
          <w:rFonts w:ascii="Times New Roman" w:hAnsi="Times New Roman"/>
        </w:rPr>
        <w:t xml:space="preserve"> of two </w:t>
      </w:r>
      <w:r w:rsidR="00B47D57" w:rsidRPr="00936CDD">
        <w:rPr>
          <w:rFonts w:ascii="Times New Roman" w:hAnsi="Times New Roman"/>
        </w:rPr>
        <w:t xml:space="preserve">specific </w:t>
      </w:r>
      <w:r w:rsidR="00F548E6" w:rsidRPr="00936CDD">
        <w:rPr>
          <w:rFonts w:ascii="Times New Roman" w:hAnsi="Times New Roman"/>
        </w:rPr>
        <w:t xml:space="preserve">powers. </w:t>
      </w:r>
      <w:r w:rsidR="003F5D75" w:rsidRPr="00936CDD">
        <w:rPr>
          <w:rFonts w:ascii="Times New Roman" w:hAnsi="Times New Roman"/>
        </w:rPr>
        <w:t>Each</w:t>
      </w:r>
      <w:r w:rsidR="000B42C9" w:rsidRPr="00936CDD">
        <w:rPr>
          <w:rFonts w:ascii="Times New Roman" w:hAnsi="Times New Roman"/>
        </w:rPr>
        <w:t xml:space="preserve"> can be described</w:t>
      </w:r>
      <w:r w:rsidR="00053A04" w:rsidRPr="00936CDD">
        <w:rPr>
          <w:rFonts w:ascii="Times New Roman" w:hAnsi="Times New Roman"/>
        </w:rPr>
        <w:t xml:space="preserve"> as a </w:t>
      </w:r>
      <w:r w:rsidR="003673BA" w:rsidRPr="00936CDD">
        <w:rPr>
          <w:rFonts w:ascii="Times New Roman" w:hAnsi="Times New Roman"/>
        </w:rPr>
        <w:t>"</w:t>
      </w:r>
      <w:r w:rsidR="00053A04" w:rsidRPr="00936CDD">
        <w:rPr>
          <w:rFonts w:ascii="Times New Roman" w:hAnsi="Times New Roman"/>
        </w:rPr>
        <w:t>non-compellable and non-delegable power</w:t>
      </w:r>
      <w:r w:rsidR="002E0A73" w:rsidRPr="00936CDD">
        <w:rPr>
          <w:rFonts w:ascii="Times New Roman" w:hAnsi="Times New Roman"/>
        </w:rPr>
        <w:t>"</w:t>
      </w:r>
      <w:r w:rsidR="003673BA" w:rsidRPr="00936CDD">
        <w:rPr>
          <w:rStyle w:val="FootnoteReference"/>
          <w:rFonts w:ascii="Times New Roman" w:hAnsi="Times New Roman"/>
          <w:sz w:val="24"/>
        </w:rPr>
        <w:footnoteReference w:id="4"/>
      </w:r>
      <w:r w:rsidR="003F5D75" w:rsidRPr="00936CDD">
        <w:rPr>
          <w:rFonts w:ascii="Times New Roman" w:hAnsi="Times New Roman"/>
        </w:rPr>
        <w:t xml:space="preserve"> </w:t>
      </w:r>
      <w:r w:rsidR="00A44929" w:rsidRPr="00936CDD">
        <w:rPr>
          <w:rFonts w:ascii="Times New Roman" w:hAnsi="Times New Roman"/>
        </w:rPr>
        <w:t xml:space="preserve">in that each </w:t>
      </w:r>
      <w:r w:rsidR="003F5D75" w:rsidRPr="00936CDD">
        <w:rPr>
          <w:rFonts w:ascii="Times New Roman" w:hAnsi="Times New Roman"/>
        </w:rPr>
        <w:t>is permitted by s</w:t>
      </w:r>
      <w:r w:rsidR="000639AD" w:rsidRPr="00936CDD">
        <w:rPr>
          <w:rFonts w:ascii="Times New Roman" w:hAnsi="Times New Roman"/>
        </w:rPr>
        <w:t> </w:t>
      </w:r>
      <w:r w:rsidR="003F5D75" w:rsidRPr="00936CDD">
        <w:rPr>
          <w:rFonts w:ascii="Times New Roman" w:hAnsi="Times New Roman"/>
        </w:rPr>
        <w:t>501A(5) to be exercised only by the Minister personally</w:t>
      </w:r>
      <w:r w:rsidR="00544CB3" w:rsidRPr="00936CDD">
        <w:rPr>
          <w:rFonts w:ascii="Times New Roman" w:hAnsi="Times New Roman"/>
        </w:rPr>
        <w:t xml:space="preserve"> </w:t>
      </w:r>
      <w:r w:rsidR="00556496" w:rsidRPr="00936CDD">
        <w:rPr>
          <w:rFonts w:ascii="Times New Roman" w:hAnsi="Times New Roman"/>
        </w:rPr>
        <w:t>and</w:t>
      </w:r>
      <w:r w:rsidR="007F3505" w:rsidRPr="00936CDD">
        <w:rPr>
          <w:rFonts w:ascii="Times New Roman" w:hAnsi="Times New Roman"/>
        </w:rPr>
        <w:t xml:space="preserve"> in that</w:t>
      </w:r>
      <w:r w:rsidR="00556496" w:rsidRPr="00936CDD">
        <w:rPr>
          <w:rFonts w:ascii="Times New Roman" w:hAnsi="Times New Roman"/>
        </w:rPr>
        <w:t xml:space="preserve"> s </w:t>
      </w:r>
      <w:r w:rsidR="003F5D75" w:rsidRPr="00936CDD">
        <w:rPr>
          <w:rFonts w:ascii="Times New Roman" w:hAnsi="Times New Roman"/>
        </w:rPr>
        <w:t xml:space="preserve">501A(6) </w:t>
      </w:r>
      <w:r w:rsidR="00556496" w:rsidRPr="00936CDD">
        <w:rPr>
          <w:rFonts w:ascii="Times New Roman" w:hAnsi="Times New Roman"/>
        </w:rPr>
        <w:t>makes clear</w:t>
      </w:r>
      <w:r w:rsidR="00564432" w:rsidRPr="00936CDD">
        <w:rPr>
          <w:rFonts w:ascii="Times New Roman" w:hAnsi="Times New Roman"/>
        </w:rPr>
        <w:t xml:space="preserve"> </w:t>
      </w:r>
      <w:r w:rsidR="003F5D75" w:rsidRPr="00936CDD">
        <w:rPr>
          <w:rFonts w:ascii="Times New Roman" w:hAnsi="Times New Roman"/>
        </w:rPr>
        <w:t>that the Minister need not consider exercising either</w:t>
      </w:r>
      <w:r w:rsidR="00544CB3" w:rsidRPr="00936CDD">
        <w:rPr>
          <w:rFonts w:ascii="Times New Roman" w:hAnsi="Times New Roman"/>
        </w:rPr>
        <w:t xml:space="preserve"> of them</w:t>
      </w:r>
      <w:r w:rsidR="003F5D75" w:rsidRPr="00936CDD">
        <w:rPr>
          <w:rFonts w:ascii="Times New Roman" w:hAnsi="Times New Roman"/>
        </w:rPr>
        <w:t xml:space="preserve">. </w:t>
      </w:r>
      <w:r w:rsidR="00231591" w:rsidRPr="00936CDD">
        <w:rPr>
          <w:rFonts w:ascii="Times New Roman" w:hAnsi="Times New Roman"/>
        </w:rPr>
        <w:t>However, the incidents of each are slightly different.</w:t>
      </w:r>
    </w:p>
    <w:p w14:paraId="39527CA2" w14:textId="38B82989" w:rsidR="00B976CF" w:rsidRPr="00936CDD" w:rsidRDefault="003F5D75"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B4553F" w:rsidRPr="00936CDD">
        <w:rPr>
          <w:rFonts w:ascii="Times New Roman" w:hAnsi="Times New Roman"/>
        </w:rPr>
        <w:t xml:space="preserve">The first </w:t>
      </w:r>
      <w:r w:rsidR="00A54BBA" w:rsidRPr="00936CDD">
        <w:rPr>
          <w:rFonts w:ascii="Times New Roman" w:hAnsi="Times New Roman"/>
        </w:rPr>
        <w:t xml:space="preserve">of the two </w:t>
      </w:r>
      <w:r w:rsidR="00544CB3" w:rsidRPr="00936CDD">
        <w:rPr>
          <w:rFonts w:ascii="Times New Roman" w:hAnsi="Times New Roman"/>
        </w:rPr>
        <w:t>power</w:t>
      </w:r>
      <w:r w:rsidR="00A54BBA" w:rsidRPr="00936CDD">
        <w:rPr>
          <w:rFonts w:ascii="Times New Roman" w:hAnsi="Times New Roman"/>
        </w:rPr>
        <w:t>s</w:t>
      </w:r>
      <w:r w:rsidR="001B0D86" w:rsidRPr="00936CDD">
        <w:rPr>
          <w:rFonts w:ascii="Times New Roman" w:hAnsi="Times New Roman"/>
        </w:rPr>
        <w:t xml:space="preserve"> </w:t>
      </w:r>
      <w:r w:rsidR="00564432" w:rsidRPr="00936CDD">
        <w:rPr>
          <w:rFonts w:ascii="Times New Roman" w:hAnsi="Times New Roman"/>
        </w:rPr>
        <w:t xml:space="preserve">is that </w:t>
      </w:r>
      <w:r w:rsidR="001B0D86" w:rsidRPr="00936CDD">
        <w:rPr>
          <w:rFonts w:ascii="Times New Roman" w:hAnsi="Times New Roman"/>
        </w:rPr>
        <w:t>conferred by s</w:t>
      </w:r>
      <w:r w:rsidR="006D5613" w:rsidRPr="00936CDD">
        <w:rPr>
          <w:rFonts w:ascii="Times New Roman" w:hAnsi="Times New Roman"/>
        </w:rPr>
        <w:t> </w:t>
      </w:r>
      <w:r w:rsidR="004C2CDE" w:rsidRPr="00936CDD">
        <w:rPr>
          <w:rFonts w:ascii="Times New Roman" w:hAnsi="Times New Roman"/>
        </w:rPr>
        <w:t>501A(2)</w:t>
      </w:r>
      <w:r w:rsidR="00D865D2" w:rsidRPr="00936CDD">
        <w:rPr>
          <w:rFonts w:ascii="Times New Roman" w:hAnsi="Times New Roman"/>
        </w:rPr>
        <w:t xml:space="preserve">. </w:t>
      </w:r>
      <w:r w:rsidR="00A54BBA" w:rsidRPr="00936CDD">
        <w:rPr>
          <w:rFonts w:ascii="Times New Roman" w:hAnsi="Times New Roman"/>
        </w:rPr>
        <w:t>Section 501A(2)</w:t>
      </w:r>
      <w:r w:rsidR="006D5613" w:rsidRPr="00936CDD">
        <w:rPr>
          <w:rFonts w:ascii="Times New Roman" w:hAnsi="Times New Roman"/>
        </w:rPr>
        <w:t xml:space="preserve"> is expressed to</w:t>
      </w:r>
      <w:r w:rsidR="00544CB3" w:rsidRPr="00936CDD">
        <w:rPr>
          <w:rFonts w:ascii="Times New Roman" w:hAnsi="Times New Roman"/>
        </w:rPr>
        <w:t xml:space="preserve"> </w:t>
      </w:r>
      <w:r w:rsidR="00D865D2" w:rsidRPr="00936CDD">
        <w:rPr>
          <w:rFonts w:ascii="Times New Roman" w:hAnsi="Times New Roman"/>
        </w:rPr>
        <w:t>enable</w:t>
      </w:r>
      <w:r w:rsidR="00091BA5" w:rsidRPr="00936CDD">
        <w:rPr>
          <w:rFonts w:ascii="Times New Roman" w:hAnsi="Times New Roman"/>
        </w:rPr>
        <w:t xml:space="preserve"> the Minister</w:t>
      </w:r>
      <w:r w:rsidR="001167A0" w:rsidRPr="00936CDD">
        <w:rPr>
          <w:rFonts w:ascii="Times New Roman" w:hAnsi="Times New Roman"/>
        </w:rPr>
        <w:t xml:space="preserve"> to</w:t>
      </w:r>
      <w:r w:rsidR="00091BA5" w:rsidRPr="00936CDD">
        <w:rPr>
          <w:rFonts w:ascii="Times New Roman" w:hAnsi="Times New Roman"/>
        </w:rPr>
        <w:t xml:space="preserve"> set aside the original decision </w:t>
      </w:r>
      <w:r w:rsidR="00C7581B" w:rsidRPr="00936CDD">
        <w:rPr>
          <w:rFonts w:ascii="Times New Roman" w:hAnsi="Times New Roman"/>
        </w:rPr>
        <w:t>and refuse to grant a visa or cancel</w:t>
      </w:r>
      <w:r w:rsidR="006D7144" w:rsidRPr="00936CDD">
        <w:rPr>
          <w:rFonts w:ascii="Times New Roman" w:hAnsi="Times New Roman"/>
        </w:rPr>
        <w:t xml:space="preserve"> a visa</w:t>
      </w:r>
      <w:r w:rsidR="00C7581B" w:rsidRPr="00936CDD">
        <w:rPr>
          <w:rFonts w:ascii="Times New Roman" w:hAnsi="Times New Roman"/>
        </w:rPr>
        <w:t xml:space="preserve"> if</w:t>
      </w:r>
      <w:r w:rsidR="00B66D55" w:rsidRPr="00936CDD">
        <w:rPr>
          <w:rFonts w:ascii="Times New Roman" w:hAnsi="Times New Roman"/>
        </w:rPr>
        <w:t xml:space="preserve"> </w:t>
      </w:r>
      <w:r w:rsidR="00C7581B" w:rsidRPr="00936CDD">
        <w:rPr>
          <w:rFonts w:ascii="Times New Roman" w:hAnsi="Times New Roman"/>
        </w:rPr>
        <w:t>"the Minister reasonably suspects that the person does not pass the character test</w:t>
      </w:r>
      <w:r w:rsidR="00D8376B" w:rsidRPr="00936CDD">
        <w:rPr>
          <w:rFonts w:ascii="Times New Roman" w:hAnsi="Times New Roman"/>
        </w:rPr>
        <w:t>"</w:t>
      </w:r>
      <w:r w:rsidR="003F1212" w:rsidRPr="00936CDD">
        <w:rPr>
          <w:rFonts w:ascii="Times New Roman" w:hAnsi="Times New Roman"/>
        </w:rPr>
        <w:t xml:space="preserve"> and</w:t>
      </w:r>
      <w:r w:rsidR="00B66D55" w:rsidRPr="00936CDD">
        <w:rPr>
          <w:rFonts w:ascii="Times New Roman" w:hAnsi="Times New Roman"/>
        </w:rPr>
        <w:t xml:space="preserve"> "the person does not satisfy the Minister that the person passes the character test" and "the Minister is satisfied that the refusal or cancel</w:t>
      </w:r>
      <w:r w:rsidR="006D7144" w:rsidRPr="00936CDD">
        <w:rPr>
          <w:rFonts w:ascii="Times New Roman" w:hAnsi="Times New Roman"/>
        </w:rPr>
        <w:t>l</w:t>
      </w:r>
      <w:r w:rsidR="00B66D55" w:rsidRPr="00936CDD">
        <w:rPr>
          <w:rFonts w:ascii="Times New Roman" w:hAnsi="Times New Roman"/>
        </w:rPr>
        <w:t>ation is in the national interest"</w:t>
      </w:r>
      <w:r w:rsidR="006E13B0" w:rsidRPr="00936CDD">
        <w:rPr>
          <w:rFonts w:ascii="Times New Roman" w:hAnsi="Times New Roman"/>
        </w:rPr>
        <w:t>.</w:t>
      </w:r>
      <w:r w:rsidR="00B66D55" w:rsidRPr="00936CDD">
        <w:rPr>
          <w:rFonts w:ascii="Times New Roman" w:hAnsi="Times New Roman"/>
        </w:rPr>
        <w:t xml:space="preserve"> </w:t>
      </w:r>
    </w:p>
    <w:p w14:paraId="2E478001" w14:textId="0C1E43EA" w:rsidR="00293051" w:rsidRPr="00936CDD" w:rsidRDefault="005F4BC8"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8815B2" w:rsidRPr="00936CDD">
        <w:rPr>
          <w:rFonts w:ascii="Times New Roman" w:hAnsi="Times New Roman"/>
        </w:rPr>
        <w:t xml:space="preserve">The second </w:t>
      </w:r>
      <w:r w:rsidR="00134D42" w:rsidRPr="00936CDD">
        <w:rPr>
          <w:rFonts w:ascii="Times New Roman" w:hAnsi="Times New Roman"/>
        </w:rPr>
        <w:t xml:space="preserve">of the two </w:t>
      </w:r>
      <w:r w:rsidR="008815B2" w:rsidRPr="00936CDD">
        <w:rPr>
          <w:rFonts w:ascii="Times New Roman" w:hAnsi="Times New Roman"/>
        </w:rPr>
        <w:t>power</w:t>
      </w:r>
      <w:r w:rsidR="00134D42" w:rsidRPr="00936CDD">
        <w:rPr>
          <w:rFonts w:ascii="Times New Roman" w:hAnsi="Times New Roman"/>
        </w:rPr>
        <w:t>s</w:t>
      </w:r>
      <w:r w:rsidR="008815B2" w:rsidRPr="00936CDD">
        <w:rPr>
          <w:rFonts w:ascii="Times New Roman" w:hAnsi="Times New Roman"/>
        </w:rPr>
        <w:t xml:space="preserve"> </w:t>
      </w:r>
      <w:r w:rsidR="00C0533D" w:rsidRPr="00936CDD">
        <w:rPr>
          <w:rFonts w:ascii="Times New Roman" w:hAnsi="Times New Roman"/>
        </w:rPr>
        <w:t xml:space="preserve">is that </w:t>
      </w:r>
      <w:r w:rsidR="008815B2" w:rsidRPr="00936CDD">
        <w:rPr>
          <w:rFonts w:ascii="Times New Roman" w:hAnsi="Times New Roman"/>
        </w:rPr>
        <w:t>conferred by</w:t>
      </w:r>
      <w:r w:rsidR="001167A0" w:rsidRPr="00936CDD">
        <w:rPr>
          <w:rFonts w:ascii="Times New Roman" w:hAnsi="Times New Roman"/>
        </w:rPr>
        <w:t xml:space="preserve"> s 501A(3)</w:t>
      </w:r>
      <w:r w:rsidR="00D865D2" w:rsidRPr="00936CDD">
        <w:rPr>
          <w:rFonts w:ascii="Times New Roman" w:hAnsi="Times New Roman"/>
        </w:rPr>
        <w:t xml:space="preserve">. </w:t>
      </w:r>
      <w:r w:rsidR="00A00339" w:rsidRPr="00936CDD">
        <w:rPr>
          <w:rFonts w:ascii="Times New Roman" w:hAnsi="Times New Roman"/>
        </w:rPr>
        <w:t xml:space="preserve">Section 501A(3) </w:t>
      </w:r>
      <w:r w:rsidR="00C0533D" w:rsidRPr="00936CDD">
        <w:rPr>
          <w:rFonts w:ascii="Times New Roman" w:hAnsi="Times New Roman"/>
        </w:rPr>
        <w:t>is expressed to</w:t>
      </w:r>
      <w:r w:rsidR="008815B2" w:rsidRPr="00936CDD">
        <w:rPr>
          <w:rFonts w:ascii="Times New Roman" w:hAnsi="Times New Roman"/>
        </w:rPr>
        <w:t xml:space="preserve"> </w:t>
      </w:r>
      <w:r w:rsidR="00D865D2" w:rsidRPr="00936CDD">
        <w:rPr>
          <w:rFonts w:ascii="Times New Roman" w:hAnsi="Times New Roman"/>
        </w:rPr>
        <w:t>enable</w:t>
      </w:r>
      <w:r w:rsidR="001167A0" w:rsidRPr="00936CDD">
        <w:rPr>
          <w:rFonts w:ascii="Times New Roman" w:hAnsi="Times New Roman"/>
        </w:rPr>
        <w:t xml:space="preserve"> the Minister to </w:t>
      </w:r>
      <w:r w:rsidR="00B31CDA" w:rsidRPr="00936CDD">
        <w:rPr>
          <w:rFonts w:ascii="Times New Roman" w:hAnsi="Times New Roman"/>
        </w:rPr>
        <w:t xml:space="preserve">set </w:t>
      </w:r>
      <w:r w:rsidR="00277535" w:rsidRPr="00936CDD">
        <w:rPr>
          <w:rFonts w:ascii="Times New Roman" w:hAnsi="Times New Roman"/>
        </w:rPr>
        <w:t>aside the original decision and refuse to grant a visa or cancel a visa if "the Minister reasonably suspects that the person does not pass the character test" and "the Minister is satisfied that the refusal or cancel</w:t>
      </w:r>
      <w:r w:rsidR="00B022C1" w:rsidRPr="00936CDD">
        <w:rPr>
          <w:rFonts w:ascii="Times New Roman" w:hAnsi="Times New Roman"/>
        </w:rPr>
        <w:t>l</w:t>
      </w:r>
      <w:r w:rsidR="00277535" w:rsidRPr="00936CDD">
        <w:rPr>
          <w:rFonts w:ascii="Times New Roman" w:hAnsi="Times New Roman"/>
        </w:rPr>
        <w:t>ation is in the national interest"</w:t>
      </w:r>
      <w:r w:rsidR="006E13B0" w:rsidRPr="00936CDD">
        <w:rPr>
          <w:rFonts w:ascii="Times New Roman" w:hAnsi="Times New Roman"/>
        </w:rPr>
        <w:t>.</w:t>
      </w:r>
      <w:r w:rsidR="00277535" w:rsidRPr="00936CDD">
        <w:rPr>
          <w:rFonts w:ascii="Times New Roman" w:hAnsi="Times New Roman"/>
        </w:rPr>
        <w:t xml:space="preserve"> </w:t>
      </w:r>
    </w:p>
    <w:p w14:paraId="428DAA15" w14:textId="244FEC02" w:rsidR="004D5D12" w:rsidRPr="00936CDD" w:rsidRDefault="00D32897"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B10807" w:rsidRPr="00936CDD">
        <w:rPr>
          <w:rFonts w:ascii="Times New Roman" w:hAnsi="Times New Roman"/>
        </w:rPr>
        <w:t>Exercise</w:t>
      </w:r>
      <w:r w:rsidR="009347B8" w:rsidRPr="00936CDD">
        <w:rPr>
          <w:rFonts w:ascii="Times New Roman" w:hAnsi="Times New Roman"/>
        </w:rPr>
        <w:t xml:space="preserve"> by</w:t>
      </w:r>
      <w:r w:rsidR="003C4A59" w:rsidRPr="00936CDD">
        <w:rPr>
          <w:rFonts w:ascii="Times New Roman" w:hAnsi="Times New Roman"/>
        </w:rPr>
        <w:t xml:space="preserve"> </w:t>
      </w:r>
      <w:r w:rsidRPr="00936CDD">
        <w:rPr>
          <w:rFonts w:ascii="Times New Roman" w:hAnsi="Times New Roman"/>
        </w:rPr>
        <w:t xml:space="preserve">the Minister </w:t>
      </w:r>
      <w:r w:rsidR="00B10807" w:rsidRPr="00936CDD">
        <w:rPr>
          <w:rFonts w:ascii="Times New Roman" w:hAnsi="Times New Roman"/>
        </w:rPr>
        <w:t>of</w:t>
      </w:r>
      <w:r w:rsidR="00AD366D" w:rsidRPr="00936CDD">
        <w:rPr>
          <w:rFonts w:ascii="Times New Roman" w:hAnsi="Times New Roman"/>
        </w:rPr>
        <w:t xml:space="preserve"> </w:t>
      </w:r>
      <w:r w:rsidR="00177B32" w:rsidRPr="00936CDD">
        <w:rPr>
          <w:rFonts w:ascii="Times New Roman" w:hAnsi="Times New Roman"/>
        </w:rPr>
        <w:t>the power</w:t>
      </w:r>
      <w:r w:rsidR="00AD366D" w:rsidRPr="00936CDD">
        <w:rPr>
          <w:rFonts w:ascii="Times New Roman" w:hAnsi="Times New Roman"/>
        </w:rPr>
        <w:t xml:space="preserve"> </w:t>
      </w:r>
      <w:r w:rsidR="00177B32" w:rsidRPr="00936CDD">
        <w:rPr>
          <w:rFonts w:ascii="Times New Roman" w:hAnsi="Times New Roman"/>
        </w:rPr>
        <w:t>conferred by</w:t>
      </w:r>
      <w:r w:rsidR="00AD366D" w:rsidRPr="00936CDD">
        <w:rPr>
          <w:rFonts w:ascii="Times New Roman" w:hAnsi="Times New Roman"/>
        </w:rPr>
        <w:t xml:space="preserve"> </w:t>
      </w:r>
      <w:r w:rsidR="00177B32" w:rsidRPr="00936CDD">
        <w:rPr>
          <w:rFonts w:ascii="Times New Roman" w:hAnsi="Times New Roman"/>
        </w:rPr>
        <w:t>s</w:t>
      </w:r>
      <w:r w:rsidR="00EC2E5B" w:rsidRPr="00936CDD">
        <w:rPr>
          <w:rFonts w:ascii="Times New Roman" w:hAnsi="Times New Roman"/>
        </w:rPr>
        <w:t> </w:t>
      </w:r>
      <w:r w:rsidR="00177B32" w:rsidRPr="00936CDD">
        <w:rPr>
          <w:rFonts w:ascii="Times New Roman" w:hAnsi="Times New Roman"/>
        </w:rPr>
        <w:t xml:space="preserve">501A(3) </w:t>
      </w:r>
      <w:r w:rsidR="00B10807" w:rsidRPr="00936CDD">
        <w:rPr>
          <w:rFonts w:ascii="Times New Roman" w:hAnsi="Times New Roman"/>
        </w:rPr>
        <w:t>is excused by s</w:t>
      </w:r>
      <w:r w:rsidR="006B4222" w:rsidRPr="00936CDD">
        <w:rPr>
          <w:rFonts w:ascii="Times New Roman" w:hAnsi="Times New Roman"/>
        </w:rPr>
        <w:t> </w:t>
      </w:r>
      <w:r w:rsidR="00B10807" w:rsidRPr="00936CDD">
        <w:rPr>
          <w:rFonts w:ascii="Times New Roman" w:hAnsi="Times New Roman"/>
        </w:rPr>
        <w:t xml:space="preserve">501A(4) </w:t>
      </w:r>
      <w:r w:rsidR="003F57FF" w:rsidRPr="00936CDD">
        <w:rPr>
          <w:rFonts w:ascii="Times New Roman" w:hAnsi="Times New Roman"/>
        </w:rPr>
        <w:t>from compliance with procedural fairness</w:t>
      </w:r>
      <w:r w:rsidR="00A36968" w:rsidRPr="00936CDD">
        <w:rPr>
          <w:rFonts w:ascii="Times New Roman" w:hAnsi="Times New Roman"/>
        </w:rPr>
        <w:t>,</w:t>
      </w:r>
      <w:r w:rsidR="003F57FF" w:rsidRPr="00936CDD">
        <w:rPr>
          <w:rFonts w:ascii="Times New Roman" w:hAnsi="Times New Roman"/>
        </w:rPr>
        <w:t xml:space="preserve"> but </w:t>
      </w:r>
      <w:r w:rsidR="009347B8" w:rsidRPr="00936CDD">
        <w:rPr>
          <w:rFonts w:ascii="Times New Roman" w:hAnsi="Times New Roman"/>
        </w:rPr>
        <w:t xml:space="preserve">triggers </w:t>
      </w:r>
      <w:r w:rsidR="00790B1E" w:rsidRPr="00936CDD">
        <w:rPr>
          <w:rFonts w:ascii="Times New Roman" w:hAnsi="Times New Roman"/>
        </w:rPr>
        <w:t>application</w:t>
      </w:r>
      <w:r w:rsidR="00EC4AF6" w:rsidRPr="00936CDD">
        <w:rPr>
          <w:rFonts w:ascii="Times New Roman" w:hAnsi="Times New Roman"/>
        </w:rPr>
        <w:t xml:space="preserve"> of</w:t>
      </w:r>
      <w:r w:rsidR="00880276" w:rsidRPr="00936CDD">
        <w:rPr>
          <w:rFonts w:ascii="Times New Roman" w:hAnsi="Times New Roman"/>
        </w:rPr>
        <w:t xml:space="preserve"> s</w:t>
      </w:r>
      <w:r w:rsidR="00A609B8" w:rsidRPr="00936CDD">
        <w:rPr>
          <w:rFonts w:ascii="Times New Roman" w:hAnsi="Times New Roman"/>
        </w:rPr>
        <w:t> </w:t>
      </w:r>
      <w:r w:rsidR="00880276" w:rsidRPr="00936CDD">
        <w:rPr>
          <w:rFonts w:ascii="Times New Roman" w:hAnsi="Times New Roman"/>
        </w:rPr>
        <w:t>501</w:t>
      </w:r>
      <w:r w:rsidR="00B9706A" w:rsidRPr="00936CDD">
        <w:rPr>
          <w:rFonts w:ascii="Times New Roman" w:hAnsi="Times New Roman"/>
        </w:rPr>
        <w:t>C</w:t>
      </w:r>
      <w:r w:rsidR="005A1B68" w:rsidRPr="00936CDD">
        <w:rPr>
          <w:rFonts w:ascii="Times New Roman" w:hAnsi="Times New Roman"/>
        </w:rPr>
        <w:t xml:space="preserve"> through the operation of s</w:t>
      </w:r>
      <w:r w:rsidR="00A609B8" w:rsidRPr="00936CDD">
        <w:rPr>
          <w:rFonts w:ascii="Times New Roman" w:hAnsi="Times New Roman"/>
        </w:rPr>
        <w:t> </w:t>
      </w:r>
      <w:r w:rsidR="005A1B68" w:rsidRPr="00936CDD">
        <w:rPr>
          <w:rFonts w:ascii="Times New Roman" w:hAnsi="Times New Roman"/>
        </w:rPr>
        <w:t>501C(1)</w:t>
      </w:r>
      <w:r w:rsidR="004C1D21" w:rsidRPr="00936CDD">
        <w:rPr>
          <w:rFonts w:ascii="Times New Roman" w:hAnsi="Times New Roman"/>
        </w:rPr>
        <w:t>. Section 501C(3)</w:t>
      </w:r>
      <w:r w:rsidR="00EF5A8A" w:rsidRPr="00936CDD">
        <w:rPr>
          <w:rFonts w:ascii="Times New Roman" w:hAnsi="Times New Roman"/>
        </w:rPr>
        <w:t xml:space="preserve"> </w:t>
      </w:r>
      <w:r w:rsidR="00AB5123" w:rsidRPr="00936CDD">
        <w:rPr>
          <w:rFonts w:ascii="Times New Roman" w:hAnsi="Times New Roman"/>
        </w:rPr>
        <w:t xml:space="preserve">obliges </w:t>
      </w:r>
      <w:r w:rsidR="00B9706A" w:rsidRPr="00936CDD">
        <w:rPr>
          <w:rFonts w:ascii="Times New Roman" w:hAnsi="Times New Roman"/>
        </w:rPr>
        <w:t xml:space="preserve">the Minister </w:t>
      </w:r>
      <w:r w:rsidR="00AB5123" w:rsidRPr="00936CDD">
        <w:rPr>
          <w:rFonts w:ascii="Times New Roman" w:hAnsi="Times New Roman"/>
        </w:rPr>
        <w:t>to</w:t>
      </w:r>
      <w:r w:rsidR="005E7170" w:rsidRPr="00936CDD">
        <w:rPr>
          <w:rFonts w:ascii="Times New Roman" w:hAnsi="Times New Roman"/>
        </w:rPr>
        <w:t xml:space="preserve"> </w:t>
      </w:r>
      <w:r w:rsidR="00715007" w:rsidRPr="00936CDD">
        <w:rPr>
          <w:rFonts w:ascii="Times New Roman" w:hAnsi="Times New Roman"/>
        </w:rPr>
        <w:t>notify</w:t>
      </w:r>
      <w:r w:rsidR="00407671" w:rsidRPr="00936CDD">
        <w:rPr>
          <w:rFonts w:ascii="Times New Roman" w:hAnsi="Times New Roman"/>
        </w:rPr>
        <w:t xml:space="preserve"> the person</w:t>
      </w:r>
      <w:r w:rsidR="009A0735" w:rsidRPr="00936CDD">
        <w:rPr>
          <w:rFonts w:ascii="Times New Roman" w:hAnsi="Times New Roman"/>
        </w:rPr>
        <w:t xml:space="preserve"> whose visa has been refused or cancelled </w:t>
      </w:r>
      <w:r w:rsidR="00715007" w:rsidRPr="00936CDD">
        <w:rPr>
          <w:rFonts w:ascii="Times New Roman" w:hAnsi="Times New Roman"/>
        </w:rPr>
        <w:t xml:space="preserve">under s 501A(3) </w:t>
      </w:r>
      <w:r w:rsidR="00D27F1F" w:rsidRPr="00936CDD">
        <w:rPr>
          <w:rFonts w:ascii="Times New Roman" w:hAnsi="Times New Roman"/>
        </w:rPr>
        <w:t xml:space="preserve">and </w:t>
      </w:r>
      <w:r w:rsidR="00A609B8" w:rsidRPr="00936CDD">
        <w:rPr>
          <w:rFonts w:ascii="Times New Roman" w:hAnsi="Times New Roman"/>
        </w:rPr>
        <w:t xml:space="preserve">to </w:t>
      </w:r>
      <w:r w:rsidR="00715007" w:rsidRPr="00936CDD">
        <w:rPr>
          <w:rFonts w:ascii="Times New Roman" w:hAnsi="Times New Roman"/>
        </w:rPr>
        <w:t xml:space="preserve">invite the person </w:t>
      </w:r>
      <w:r w:rsidR="00A4624E" w:rsidRPr="00936CDD">
        <w:rPr>
          <w:rFonts w:ascii="Times New Roman" w:hAnsi="Times New Roman"/>
        </w:rPr>
        <w:t>to make representations</w:t>
      </w:r>
      <w:r w:rsidR="00EF5A8A" w:rsidRPr="00936CDD">
        <w:rPr>
          <w:rFonts w:ascii="Times New Roman" w:hAnsi="Times New Roman"/>
        </w:rPr>
        <w:t xml:space="preserve">. </w:t>
      </w:r>
      <w:r w:rsidR="00570279" w:rsidRPr="00936CDD">
        <w:rPr>
          <w:rFonts w:ascii="Times New Roman" w:hAnsi="Times New Roman"/>
        </w:rPr>
        <w:t>Section</w:t>
      </w:r>
      <w:r w:rsidR="00AB5123" w:rsidRPr="00936CDD">
        <w:rPr>
          <w:rFonts w:ascii="Times New Roman" w:hAnsi="Times New Roman"/>
        </w:rPr>
        <w:t xml:space="preserve"> 501C(4) </w:t>
      </w:r>
      <w:r w:rsidR="00570279" w:rsidRPr="00936CDD">
        <w:rPr>
          <w:rFonts w:ascii="Times New Roman" w:hAnsi="Times New Roman"/>
        </w:rPr>
        <w:t xml:space="preserve">then </w:t>
      </w:r>
      <w:r w:rsidR="00AB5123" w:rsidRPr="00936CDD">
        <w:rPr>
          <w:rFonts w:ascii="Times New Roman" w:hAnsi="Times New Roman"/>
        </w:rPr>
        <w:t xml:space="preserve">empowers </w:t>
      </w:r>
      <w:r w:rsidR="001D4C5E" w:rsidRPr="00936CDD">
        <w:rPr>
          <w:rFonts w:ascii="Times New Roman" w:hAnsi="Times New Roman"/>
        </w:rPr>
        <w:t>the Minister</w:t>
      </w:r>
      <w:r w:rsidR="00570279" w:rsidRPr="00936CDD">
        <w:rPr>
          <w:rFonts w:ascii="Times New Roman" w:hAnsi="Times New Roman"/>
        </w:rPr>
        <w:t>, following receipt of any such representations,</w:t>
      </w:r>
      <w:r w:rsidR="00164116" w:rsidRPr="00936CDD">
        <w:rPr>
          <w:rFonts w:ascii="Times New Roman" w:hAnsi="Times New Roman"/>
        </w:rPr>
        <w:t xml:space="preserve"> </w:t>
      </w:r>
      <w:r w:rsidR="00AB5123" w:rsidRPr="00936CDD">
        <w:rPr>
          <w:rFonts w:ascii="Times New Roman" w:hAnsi="Times New Roman"/>
        </w:rPr>
        <w:t>to</w:t>
      </w:r>
      <w:r w:rsidR="009E0057" w:rsidRPr="00936CDD">
        <w:rPr>
          <w:rFonts w:ascii="Times New Roman" w:hAnsi="Times New Roman"/>
        </w:rPr>
        <w:t xml:space="preserve"> revoke the decision to </w:t>
      </w:r>
      <w:r w:rsidR="001D7613" w:rsidRPr="00936CDD">
        <w:rPr>
          <w:rFonts w:ascii="Times New Roman" w:hAnsi="Times New Roman"/>
        </w:rPr>
        <w:t xml:space="preserve">refuse or to </w:t>
      </w:r>
      <w:r w:rsidR="009E0057" w:rsidRPr="00936CDD">
        <w:rPr>
          <w:rFonts w:ascii="Times New Roman" w:hAnsi="Times New Roman"/>
        </w:rPr>
        <w:t>cancel</w:t>
      </w:r>
      <w:r w:rsidR="004A2F6C" w:rsidRPr="00936CDD">
        <w:rPr>
          <w:rFonts w:ascii="Times New Roman" w:hAnsi="Times New Roman"/>
        </w:rPr>
        <w:t xml:space="preserve"> if, but</w:t>
      </w:r>
      <w:r w:rsidR="009E0057" w:rsidRPr="00936CDD">
        <w:rPr>
          <w:rFonts w:ascii="Times New Roman" w:hAnsi="Times New Roman"/>
        </w:rPr>
        <w:t xml:space="preserve"> </w:t>
      </w:r>
      <w:r w:rsidR="00FB32B1" w:rsidRPr="00936CDD">
        <w:rPr>
          <w:rFonts w:ascii="Times New Roman" w:hAnsi="Times New Roman"/>
        </w:rPr>
        <w:t xml:space="preserve">only </w:t>
      </w:r>
      <w:r w:rsidR="00DB55B7" w:rsidRPr="00936CDD">
        <w:rPr>
          <w:rFonts w:ascii="Times New Roman" w:hAnsi="Times New Roman"/>
        </w:rPr>
        <w:t>if</w:t>
      </w:r>
      <w:r w:rsidR="004A2F6C" w:rsidRPr="00936CDD">
        <w:rPr>
          <w:rFonts w:ascii="Times New Roman" w:hAnsi="Times New Roman"/>
        </w:rPr>
        <w:t>,</w:t>
      </w:r>
      <w:r w:rsidR="00DB55B7" w:rsidRPr="00936CDD">
        <w:rPr>
          <w:rFonts w:ascii="Times New Roman" w:hAnsi="Times New Roman"/>
        </w:rPr>
        <w:t xml:space="preserve"> </w:t>
      </w:r>
      <w:r w:rsidR="00D1434E" w:rsidRPr="00936CDD">
        <w:rPr>
          <w:rFonts w:ascii="Times New Roman" w:hAnsi="Times New Roman"/>
        </w:rPr>
        <w:t>"</w:t>
      </w:r>
      <w:r w:rsidR="0084756E" w:rsidRPr="00936CDD">
        <w:rPr>
          <w:rFonts w:ascii="Times New Roman" w:hAnsi="Times New Roman"/>
        </w:rPr>
        <w:t>the person satisfies</w:t>
      </w:r>
      <w:r w:rsidR="00C93876" w:rsidRPr="00936CDD">
        <w:rPr>
          <w:rFonts w:ascii="Times New Roman" w:hAnsi="Times New Roman"/>
        </w:rPr>
        <w:t xml:space="preserve"> the Minister that the person passes the chara</w:t>
      </w:r>
      <w:r w:rsidR="00610A42" w:rsidRPr="00936CDD">
        <w:rPr>
          <w:rFonts w:ascii="Times New Roman" w:hAnsi="Times New Roman"/>
        </w:rPr>
        <w:t>cter test</w:t>
      </w:r>
      <w:r w:rsidR="00D1434E" w:rsidRPr="00936CDD">
        <w:rPr>
          <w:rFonts w:ascii="Times New Roman" w:hAnsi="Times New Roman"/>
        </w:rPr>
        <w:t xml:space="preserve">". </w:t>
      </w:r>
      <w:r w:rsidR="00C50BD6" w:rsidRPr="00936CDD">
        <w:rPr>
          <w:rFonts w:ascii="Times New Roman" w:hAnsi="Times New Roman"/>
        </w:rPr>
        <w:t>Section 501C</w:t>
      </w:r>
      <w:r w:rsidR="007919C2" w:rsidRPr="00936CDD">
        <w:rPr>
          <w:rFonts w:ascii="Times New Roman" w:hAnsi="Times New Roman"/>
        </w:rPr>
        <w:t>(5)</w:t>
      </w:r>
      <w:r w:rsidR="00C50BD6" w:rsidRPr="00936CDD">
        <w:rPr>
          <w:rFonts w:ascii="Times New Roman" w:hAnsi="Times New Roman"/>
        </w:rPr>
        <w:t xml:space="preserve"> requires t</w:t>
      </w:r>
      <w:r w:rsidR="00A076EE" w:rsidRPr="00936CDD">
        <w:rPr>
          <w:rFonts w:ascii="Times New Roman" w:hAnsi="Times New Roman"/>
        </w:rPr>
        <w:t>he power</w:t>
      </w:r>
      <w:r w:rsidR="008A5E0F" w:rsidRPr="00936CDD">
        <w:rPr>
          <w:rFonts w:ascii="Times New Roman" w:hAnsi="Times New Roman"/>
        </w:rPr>
        <w:t xml:space="preserve"> </w:t>
      </w:r>
      <w:r w:rsidR="00980345" w:rsidRPr="00936CDD">
        <w:rPr>
          <w:rFonts w:ascii="Times New Roman" w:hAnsi="Times New Roman"/>
        </w:rPr>
        <w:t>conferred by s</w:t>
      </w:r>
      <w:r w:rsidR="00C50BD6" w:rsidRPr="00936CDD">
        <w:rPr>
          <w:rFonts w:ascii="Times New Roman" w:hAnsi="Times New Roman"/>
        </w:rPr>
        <w:t> </w:t>
      </w:r>
      <w:r w:rsidR="00980345" w:rsidRPr="00936CDD">
        <w:rPr>
          <w:rFonts w:ascii="Times New Roman" w:hAnsi="Times New Roman"/>
        </w:rPr>
        <w:t>501C(4)</w:t>
      </w:r>
      <w:r w:rsidR="00E02FC4" w:rsidRPr="00936CDD">
        <w:rPr>
          <w:rFonts w:ascii="Times New Roman" w:hAnsi="Times New Roman"/>
        </w:rPr>
        <w:t xml:space="preserve"> to be exercised only by the Minister personally</w:t>
      </w:r>
      <w:r w:rsidR="00D753D4" w:rsidRPr="00936CDD">
        <w:rPr>
          <w:rFonts w:ascii="Times New Roman" w:hAnsi="Times New Roman"/>
        </w:rPr>
        <w:t>.</w:t>
      </w:r>
      <w:r w:rsidR="00D44B41" w:rsidRPr="00936CDD">
        <w:rPr>
          <w:rFonts w:ascii="Times New Roman" w:hAnsi="Times New Roman"/>
        </w:rPr>
        <w:t xml:space="preserve"> Section</w:t>
      </w:r>
      <w:r w:rsidR="00156392" w:rsidRPr="00936CDD">
        <w:rPr>
          <w:rFonts w:ascii="Times New Roman" w:hAnsi="Times New Roman"/>
        </w:rPr>
        <w:t xml:space="preserve"> 501C(8)</w:t>
      </w:r>
      <w:r w:rsidR="009542C5" w:rsidRPr="00936CDD">
        <w:rPr>
          <w:rFonts w:ascii="Times New Roman" w:hAnsi="Times New Roman"/>
        </w:rPr>
        <w:t xml:space="preserve"> </w:t>
      </w:r>
      <w:r w:rsidR="00D44B41" w:rsidRPr="00936CDD">
        <w:rPr>
          <w:rFonts w:ascii="Times New Roman" w:hAnsi="Times New Roman"/>
        </w:rPr>
        <w:t>compels</w:t>
      </w:r>
      <w:r w:rsidR="009542C5" w:rsidRPr="00936CDD">
        <w:rPr>
          <w:rFonts w:ascii="Times New Roman" w:hAnsi="Times New Roman"/>
        </w:rPr>
        <w:t xml:space="preserve"> the Minister to cause notice of </w:t>
      </w:r>
      <w:r w:rsidR="00A052B3" w:rsidRPr="00936CDD">
        <w:rPr>
          <w:rFonts w:ascii="Times New Roman" w:hAnsi="Times New Roman"/>
        </w:rPr>
        <w:t>a decision to</w:t>
      </w:r>
      <w:r w:rsidR="00453745" w:rsidRPr="00936CDD">
        <w:rPr>
          <w:rFonts w:ascii="Times New Roman" w:hAnsi="Times New Roman"/>
        </w:rPr>
        <w:t xml:space="preserve"> revoke or not to revoke to be laid before </w:t>
      </w:r>
      <w:r w:rsidR="00A95B83" w:rsidRPr="00936CDD">
        <w:rPr>
          <w:rFonts w:ascii="Times New Roman" w:hAnsi="Times New Roman"/>
        </w:rPr>
        <w:t>each House of the Parliament.</w:t>
      </w:r>
    </w:p>
    <w:p w14:paraId="6F508714" w14:textId="7E7D961C" w:rsidR="00610A42" w:rsidRPr="00936CDD" w:rsidRDefault="00786602" w:rsidP="00936CDD">
      <w:pPr>
        <w:pStyle w:val="HeadingL1"/>
        <w:spacing w:after="260" w:line="280" w:lineRule="exact"/>
        <w:ind w:right="0"/>
        <w:jc w:val="both"/>
        <w:rPr>
          <w:rFonts w:ascii="Times New Roman" w:hAnsi="Times New Roman"/>
        </w:rPr>
      </w:pPr>
      <w:r w:rsidRPr="00936CDD">
        <w:rPr>
          <w:rFonts w:ascii="Times New Roman" w:hAnsi="Times New Roman"/>
        </w:rPr>
        <w:t>F</w:t>
      </w:r>
      <w:r w:rsidR="00B16ABB" w:rsidRPr="00936CDD">
        <w:rPr>
          <w:rFonts w:ascii="Times New Roman" w:hAnsi="Times New Roman"/>
        </w:rPr>
        <w:t>acts</w:t>
      </w:r>
    </w:p>
    <w:p w14:paraId="4DAE39D0" w14:textId="59DF6B69" w:rsidR="00B16ABB" w:rsidRPr="00936CDD" w:rsidRDefault="00B16ABB" w:rsidP="00936CDD">
      <w:pPr>
        <w:pStyle w:val="FixListStyle"/>
        <w:spacing w:after="260" w:line="280" w:lineRule="exact"/>
        <w:ind w:right="0"/>
        <w:jc w:val="both"/>
        <w:rPr>
          <w:rFonts w:ascii="Times New Roman" w:hAnsi="Times New Roman"/>
        </w:rPr>
      </w:pPr>
      <w:r w:rsidRPr="00936CDD">
        <w:rPr>
          <w:rFonts w:ascii="Times New Roman" w:hAnsi="Times New Roman"/>
        </w:rPr>
        <w:tab/>
        <w:t xml:space="preserve">Mr </w:t>
      </w:r>
      <w:proofErr w:type="spellStart"/>
      <w:r w:rsidRPr="00936CDD">
        <w:rPr>
          <w:rFonts w:ascii="Times New Roman" w:hAnsi="Times New Roman"/>
        </w:rPr>
        <w:t>Makasa</w:t>
      </w:r>
      <w:proofErr w:type="spellEnd"/>
      <w:r w:rsidRPr="00936CDD">
        <w:rPr>
          <w:rFonts w:ascii="Times New Roman" w:hAnsi="Times New Roman"/>
        </w:rPr>
        <w:t xml:space="preserve"> is a citizen of </w:t>
      </w:r>
      <w:r w:rsidR="00553192" w:rsidRPr="00936CDD">
        <w:rPr>
          <w:rFonts w:ascii="Times New Roman" w:hAnsi="Times New Roman"/>
        </w:rPr>
        <w:t>Zambia</w:t>
      </w:r>
      <w:r w:rsidR="00FF7773" w:rsidRPr="00936CDD">
        <w:rPr>
          <w:rFonts w:ascii="Times New Roman" w:hAnsi="Times New Roman"/>
        </w:rPr>
        <w:t>. He</w:t>
      </w:r>
      <w:r w:rsidR="004E1D57" w:rsidRPr="00936CDD">
        <w:rPr>
          <w:rFonts w:ascii="Times New Roman" w:hAnsi="Times New Roman"/>
        </w:rPr>
        <w:t xml:space="preserve"> </w:t>
      </w:r>
      <w:r w:rsidR="00553192" w:rsidRPr="00936CDD">
        <w:rPr>
          <w:rFonts w:ascii="Times New Roman" w:hAnsi="Times New Roman"/>
        </w:rPr>
        <w:t xml:space="preserve">entered Australia on a </w:t>
      </w:r>
      <w:r w:rsidR="009F0BF9" w:rsidRPr="00936CDD">
        <w:rPr>
          <w:rFonts w:ascii="Times New Roman" w:hAnsi="Times New Roman"/>
        </w:rPr>
        <w:t xml:space="preserve">student </w:t>
      </w:r>
      <w:r w:rsidR="00553192" w:rsidRPr="00936CDD">
        <w:rPr>
          <w:rFonts w:ascii="Times New Roman" w:hAnsi="Times New Roman"/>
        </w:rPr>
        <w:t>visa in 2001</w:t>
      </w:r>
      <w:r w:rsidR="002A4E3A" w:rsidRPr="00936CDD">
        <w:rPr>
          <w:rFonts w:ascii="Times New Roman" w:hAnsi="Times New Roman"/>
        </w:rPr>
        <w:t xml:space="preserve">. He </w:t>
      </w:r>
      <w:r w:rsidR="00493831" w:rsidRPr="00936CDD">
        <w:rPr>
          <w:rFonts w:ascii="Times New Roman" w:hAnsi="Times New Roman"/>
        </w:rPr>
        <w:t>was granted a permanent residence visa</w:t>
      </w:r>
      <w:r w:rsidR="009F0BF9" w:rsidRPr="00936CDD">
        <w:rPr>
          <w:rFonts w:ascii="Times New Roman" w:hAnsi="Times New Roman"/>
        </w:rPr>
        <w:t xml:space="preserve"> in 2004</w:t>
      </w:r>
      <w:r w:rsidR="00493831" w:rsidRPr="00936CDD">
        <w:rPr>
          <w:rFonts w:ascii="Times New Roman" w:hAnsi="Times New Roman"/>
        </w:rPr>
        <w:t>.</w:t>
      </w:r>
    </w:p>
    <w:p w14:paraId="4066A163" w14:textId="2D65A12F" w:rsidR="008C37D3" w:rsidRPr="00936CDD" w:rsidRDefault="008C37D3"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5D5222" w:rsidRPr="00936CDD">
        <w:rPr>
          <w:rFonts w:ascii="Times New Roman" w:hAnsi="Times New Roman"/>
        </w:rPr>
        <w:t>In 2009</w:t>
      </w:r>
      <w:r w:rsidR="00642501" w:rsidRPr="00936CDD">
        <w:rPr>
          <w:rFonts w:ascii="Times New Roman" w:hAnsi="Times New Roman"/>
        </w:rPr>
        <w:t xml:space="preserve">, Mr </w:t>
      </w:r>
      <w:proofErr w:type="spellStart"/>
      <w:r w:rsidR="00642501" w:rsidRPr="00936CDD">
        <w:rPr>
          <w:rFonts w:ascii="Times New Roman" w:hAnsi="Times New Roman"/>
        </w:rPr>
        <w:t>Makasa</w:t>
      </w:r>
      <w:proofErr w:type="spellEnd"/>
      <w:r w:rsidR="00642501" w:rsidRPr="00936CDD">
        <w:rPr>
          <w:rFonts w:ascii="Times New Roman" w:hAnsi="Times New Roman"/>
        </w:rPr>
        <w:t xml:space="preserve"> was convicted in the District Court of New South Wales </w:t>
      </w:r>
      <w:r w:rsidR="00FE6009" w:rsidRPr="00936CDD">
        <w:rPr>
          <w:rFonts w:ascii="Times New Roman" w:hAnsi="Times New Roman"/>
        </w:rPr>
        <w:t xml:space="preserve">of </w:t>
      </w:r>
      <w:r w:rsidR="001E5D53" w:rsidRPr="00936CDD">
        <w:rPr>
          <w:rFonts w:ascii="Times New Roman" w:hAnsi="Times New Roman"/>
        </w:rPr>
        <w:t xml:space="preserve">four </w:t>
      </w:r>
      <w:r w:rsidR="008E3808" w:rsidRPr="00936CDD">
        <w:rPr>
          <w:rFonts w:ascii="Times New Roman" w:hAnsi="Times New Roman"/>
        </w:rPr>
        <w:t>offences</w:t>
      </w:r>
      <w:r w:rsidR="00F24BCA" w:rsidRPr="00936CDD">
        <w:rPr>
          <w:rFonts w:ascii="Times New Roman" w:hAnsi="Times New Roman"/>
        </w:rPr>
        <w:t xml:space="preserve"> all of which </w:t>
      </w:r>
      <w:r w:rsidR="0081256E" w:rsidRPr="00936CDD">
        <w:rPr>
          <w:rFonts w:ascii="Times New Roman" w:hAnsi="Times New Roman"/>
        </w:rPr>
        <w:t>related to events concerning</w:t>
      </w:r>
      <w:r w:rsidR="00270BC9" w:rsidRPr="00936CDD">
        <w:rPr>
          <w:rFonts w:ascii="Times New Roman" w:hAnsi="Times New Roman"/>
        </w:rPr>
        <w:t xml:space="preserve"> a single complaina</w:t>
      </w:r>
      <w:r w:rsidR="0022449B" w:rsidRPr="00936CDD">
        <w:rPr>
          <w:rFonts w:ascii="Times New Roman" w:hAnsi="Times New Roman"/>
        </w:rPr>
        <w:t xml:space="preserve">nt </w:t>
      </w:r>
      <w:r w:rsidR="008E3808" w:rsidRPr="00936CDD">
        <w:rPr>
          <w:rFonts w:ascii="Times New Roman" w:hAnsi="Times New Roman"/>
        </w:rPr>
        <w:t>occurr</w:t>
      </w:r>
      <w:r w:rsidR="0081256E" w:rsidRPr="00936CDD">
        <w:rPr>
          <w:rFonts w:ascii="Times New Roman" w:hAnsi="Times New Roman"/>
        </w:rPr>
        <w:t>ing</w:t>
      </w:r>
      <w:r w:rsidR="008E3808" w:rsidRPr="00936CDD">
        <w:rPr>
          <w:rFonts w:ascii="Times New Roman" w:hAnsi="Times New Roman"/>
        </w:rPr>
        <w:t xml:space="preserve"> over </w:t>
      </w:r>
      <w:r w:rsidR="001878F3" w:rsidRPr="00936CDD">
        <w:rPr>
          <w:rFonts w:ascii="Times New Roman" w:hAnsi="Times New Roman"/>
        </w:rPr>
        <w:t xml:space="preserve">a </w:t>
      </w:r>
      <w:r w:rsidR="006D0CEB" w:rsidRPr="00936CDD">
        <w:rPr>
          <w:rFonts w:ascii="Times New Roman" w:hAnsi="Times New Roman"/>
        </w:rPr>
        <w:t xml:space="preserve">period of </w:t>
      </w:r>
      <w:r w:rsidR="00A536CC" w:rsidRPr="00936CDD">
        <w:rPr>
          <w:rFonts w:ascii="Times New Roman" w:hAnsi="Times New Roman"/>
        </w:rPr>
        <w:t>two</w:t>
      </w:r>
      <w:r w:rsidR="006D0CEB" w:rsidRPr="00936CDD">
        <w:rPr>
          <w:rFonts w:ascii="Times New Roman" w:hAnsi="Times New Roman"/>
        </w:rPr>
        <w:t xml:space="preserve"> </w:t>
      </w:r>
      <w:r w:rsidR="00A536CC" w:rsidRPr="00936CDD">
        <w:rPr>
          <w:rFonts w:ascii="Times New Roman" w:hAnsi="Times New Roman"/>
        </w:rPr>
        <w:t>day</w:t>
      </w:r>
      <w:r w:rsidR="006D0CEB" w:rsidRPr="00936CDD">
        <w:rPr>
          <w:rFonts w:ascii="Times New Roman" w:hAnsi="Times New Roman"/>
        </w:rPr>
        <w:t>s</w:t>
      </w:r>
      <w:r w:rsidR="00A536CC" w:rsidRPr="00936CDD">
        <w:rPr>
          <w:rFonts w:ascii="Times New Roman" w:hAnsi="Times New Roman"/>
        </w:rPr>
        <w:t xml:space="preserve"> in 2006. </w:t>
      </w:r>
      <w:r w:rsidR="001E5D53" w:rsidRPr="00936CDD">
        <w:rPr>
          <w:rFonts w:ascii="Times New Roman" w:hAnsi="Times New Roman"/>
        </w:rPr>
        <w:t xml:space="preserve">One was </w:t>
      </w:r>
      <w:r w:rsidR="002617FF" w:rsidRPr="00936CDD">
        <w:rPr>
          <w:rFonts w:ascii="Times New Roman" w:hAnsi="Times New Roman"/>
        </w:rPr>
        <w:t xml:space="preserve">an offence of aggravated sexual assault, </w:t>
      </w:r>
      <w:r w:rsidR="00CC71BF" w:rsidRPr="00936CDD">
        <w:rPr>
          <w:rFonts w:ascii="Times New Roman" w:hAnsi="Times New Roman"/>
        </w:rPr>
        <w:t xml:space="preserve">which was </w:t>
      </w:r>
      <w:r w:rsidR="002617FF" w:rsidRPr="00936CDD">
        <w:rPr>
          <w:rFonts w:ascii="Times New Roman" w:hAnsi="Times New Roman"/>
        </w:rPr>
        <w:t xml:space="preserve">later set aside on appeal </w:t>
      </w:r>
      <w:r w:rsidR="00733BD4" w:rsidRPr="00936CDD">
        <w:rPr>
          <w:rFonts w:ascii="Times New Roman" w:hAnsi="Times New Roman"/>
        </w:rPr>
        <w:t xml:space="preserve">to the Court of Criminal Appeal. </w:t>
      </w:r>
      <w:r w:rsidR="00077E10" w:rsidRPr="00936CDD">
        <w:rPr>
          <w:rFonts w:ascii="Times New Roman" w:hAnsi="Times New Roman"/>
        </w:rPr>
        <w:t xml:space="preserve">The other three were </w:t>
      </w:r>
      <w:r w:rsidR="005F2C91" w:rsidRPr="00936CDD">
        <w:rPr>
          <w:rFonts w:ascii="Times New Roman" w:hAnsi="Times New Roman"/>
        </w:rPr>
        <w:t xml:space="preserve">offences of sexual intercourse with a person aged between </w:t>
      </w:r>
      <w:r w:rsidR="005E7F88" w:rsidRPr="00936CDD">
        <w:rPr>
          <w:rFonts w:ascii="Times New Roman" w:hAnsi="Times New Roman"/>
        </w:rPr>
        <w:t>14 and 16 years of age,</w:t>
      </w:r>
      <w:r w:rsidR="00952A45" w:rsidRPr="00936CDD">
        <w:rPr>
          <w:rFonts w:ascii="Times New Roman" w:hAnsi="Times New Roman"/>
        </w:rPr>
        <w:t xml:space="preserve"> for which he was sentenced to </w:t>
      </w:r>
      <w:r w:rsidR="00581209" w:rsidRPr="00936CDD">
        <w:rPr>
          <w:rFonts w:ascii="Times New Roman" w:hAnsi="Times New Roman"/>
        </w:rPr>
        <w:t xml:space="preserve">three </w:t>
      </w:r>
      <w:r w:rsidR="00C87433" w:rsidRPr="00936CDD">
        <w:rPr>
          <w:rFonts w:ascii="Times New Roman" w:hAnsi="Times New Roman"/>
        </w:rPr>
        <w:t>concurrent</w:t>
      </w:r>
      <w:r w:rsidR="00952A45" w:rsidRPr="00936CDD">
        <w:rPr>
          <w:rFonts w:ascii="Times New Roman" w:hAnsi="Times New Roman"/>
        </w:rPr>
        <w:t xml:space="preserve"> term</w:t>
      </w:r>
      <w:r w:rsidR="00C87433" w:rsidRPr="00936CDD">
        <w:rPr>
          <w:rFonts w:ascii="Times New Roman" w:hAnsi="Times New Roman"/>
        </w:rPr>
        <w:t>s</w:t>
      </w:r>
      <w:r w:rsidR="00952A45" w:rsidRPr="00936CDD">
        <w:rPr>
          <w:rFonts w:ascii="Times New Roman" w:hAnsi="Times New Roman"/>
        </w:rPr>
        <w:t xml:space="preserve"> of imprisonment</w:t>
      </w:r>
      <w:r w:rsidR="00872E0B" w:rsidRPr="00936CDD">
        <w:rPr>
          <w:rFonts w:ascii="Times New Roman" w:hAnsi="Times New Roman"/>
        </w:rPr>
        <w:t xml:space="preserve"> </w:t>
      </w:r>
      <w:r w:rsidR="00581209" w:rsidRPr="00936CDD">
        <w:rPr>
          <w:rFonts w:ascii="Times New Roman" w:hAnsi="Times New Roman"/>
        </w:rPr>
        <w:t xml:space="preserve">each </w:t>
      </w:r>
      <w:r w:rsidR="00872E0B" w:rsidRPr="00936CDD">
        <w:rPr>
          <w:rFonts w:ascii="Times New Roman" w:hAnsi="Times New Roman"/>
        </w:rPr>
        <w:t xml:space="preserve">of </w:t>
      </w:r>
      <w:r w:rsidR="00C87433" w:rsidRPr="00936CDD">
        <w:rPr>
          <w:rFonts w:ascii="Times New Roman" w:hAnsi="Times New Roman"/>
        </w:rPr>
        <w:t>two</w:t>
      </w:r>
      <w:r w:rsidR="00872E0B" w:rsidRPr="00936CDD">
        <w:rPr>
          <w:rFonts w:ascii="Times New Roman" w:hAnsi="Times New Roman"/>
        </w:rPr>
        <w:t xml:space="preserve"> years</w:t>
      </w:r>
      <w:r w:rsidR="00AF3DDA" w:rsidRPr="00936CDD">
        <w:rPr>
          <w:rFonts w:ascii="Times New Roman" w:hAnsi="Times New Roman"/>
        </w:rPr>
        <w:t xml:space="preserve"> with a non-parole period of 12 months</w:t>
      </w:r>
      <w:r w:rsidR="00122653" w:rsidRPr="00936CDD">
        <w:rPr>
          <w:rFonts w:ascii="Times New Roman" w:hAnsi="Times New Roman"/>
        </w:rPr>
        <w:t>.</w:t>
      </w:r>
    </w:p>
    <w:p w14:paraId="039E018D" w14:textId="56D468B9" w:rsidR="0075333D" w:rsidRPr="00936CDD" w:rsidRDefault="0075333D"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A36968" w:rsidRPr="00936CDD">
        <w:rPr>
          <w:rFonts w:ascii="Times New Roman" w:hAnsi="Times New Roman"/>
        </w:rPr>
        <w:t xml:space="preserve">Suspecting </w:t>
      </w:r>
      <w:r w:rsidR="008D6CC3" w:rsidRPr="00936CDD">
        <w:rPr>
          <w:rFonts w:ascii="Times New Roman" w:hAnsi="Times New Roman"/>
        </w:rPr>
        <w:t xml:space="preserve">that Mr </w:t>
      </w:r>
      <w:proofErr w:type="spellStart"/>
      <w:r w:rsidR="008D6CC3" w:rsidRPr="00936CDD">
        <w:rPr>
          <w:rFonts w:ascii="Times New Roman" w:hAnsi="Times New Roman"/>
        </w:rPr>
        <w:t>Makasa</w:t>
      </w:r>
      <w:proofErr w:type="spellEnd"/>
      <w:r w:rsidR="008D6CC3" w:rsidRPr="00936CDD">
        <w:rPr>
          <w:rFonts w:ascii="Times New Roman" w:hAnsi="Times New Roman"/>
        </w:rPr>
        <w:t xml:space="preserve"> failed to pass the character test </w:t>
      </w:r>
      <w:r w:rsidR="00894F3B" w:rsidRPr="00936CDD">
        <w:rPr>
          <w:rFonts w:ascii="Times New Roman" w:hAnsi="Times New Roman"/>
        </w:rPr>
        <w:t xml:space="preserve">by reason of the </w:t>
      </w:r>
      <w:r w:rsidR="00254EE7" w:rsidRPr="00936CDD">
        <w:rPr>
          <w:rFonts w:ascii="Times New Roman" w:hAnsi="Times New Roman"/>
        </w:rPr>
        <w:t xml:space="preserve">sentences imposed in respect of the </w:t>
      </w:r>
      <w:r w:rsidR="00894F3B" w:rsidRPr="00936CDD">
        <w:rPr>
          <w:rFonts w:ascii="Times New Roman" w:hAnsi="Times New Roman"/>
        </w:rPr>
        <w:t xml:space="preserve">2009 convictions, </w:t>
      </w:r>
      <w:r w:rsidR="00346FF8" w:rsidRPr="00936CDD">
        <w:rPr>
          <w:rFonts w:ascii="Times New Roman" w:hAnsi="Times New Roman"/>
        </w:rPr>
        <w:t xml:space="preserve">a delegate of the Minister </w:t>
      </w:r>
      <w:r w:rsidR="009D6556" w:rsidRPr="00936CDD">
        <w:rPr>
          <w:rFonts w:ascii="Times New Roman" w:hAnsi="Times New Roman"/>
        </w:rPr>
        <w:t xml:space="preserve">in 2011 </w:t>
      </w:r>
      <w:r w:rsidR="00346FF8" w:rsidRPr="00936CDD">
        <w:rPr>
          <w:rFonts w:ascii="Times New Roman" w:hAnsi="Times New Roman"/>
        </w:rPr>
        <w:t xml:space="preserve">exercised the </w:t>
      </w:r>
      <w:r w:rsidR="00452F4E" w:rsidRPr="00936CDD">
        <w:rPr>
          <w:rFonts w:ascii="Times New Roman" w:hAnsi="Times New Roman"/>
        </w:rPr>
        <w:t>discretion</w:t>
      </w:r>
      <w:r w:rsidR="00346FF8" w:rsidRPr="00936CDD">
        <w:rPr>
          <w:rFonts w:ascii="Times New Roman" w:hAnsi="Times New Roman"/>
        </w:rPr>
        <w:t xml:space="preserve"> conferred by s 501(2) of the Act to cancel </w:t>
      </w:r>
      <w:r w:rsidR="00482CCE" w:rsidRPr="00936CDD">
        <w:rPr>
          <w:rFonts w:ascii="Times New Roman" w:hAnsi="Times New Roman"/>
        </w:rPr>
        <w:t xml:space="preserve">his permanent residence visa. </w:t>
      </w:r>
      <w:r w:rsidR="00675E93" w:rsidRPr="00936CDD">
        <w:rPr>
          <w:rFonts w:ascii="Times New Roman" w:hAnsi="Times New Roman"/>
        </w:rPr>
        <w:t xml:space="preserve">Mr </w:t>
      </w:r>
      <w:proofErr w:type="spellStart"/>
      <w:r w:rsidR="00675E93" w:rsidRPr="00936CDD">
        <w:rPr>
          <w:rFonts w:ascii="Times New Roman" w:hAnsi="Times New Roman"/>
        </w:rPr>
        <w:t>Makasa</w:t>
      </w:r>
      <w:proofErr w:type="spellEnd"/>
      <w:r w:rsidR="00675E93" w:rsidRPr="00936CDD">
        <w:rPr>
          <w:rFonts w:ascii="Times New Roman" w:hAnsi="Times New Roman"/>
        </w:rPr>
        <w:t xml:space="preserve"> appealed to the AAT</w:t>
      </w:r>
      <w:r w:rsidR="001A7C43" w:rsidRPr="00936CDD">
        <w:rPr>
          <w:rFonts w:ascii="Times New Roman" w:hAnsi="Times New Roman"/>
        </w:rPr>
        <w:t xml:space="preserve">. </w:t>
      </w:r>
      <w:r w:rsidR="00B5176C" w:rsidRPr="00936CDD">
        <w:rPr>
          <w:rFonts w:ascii="Times New Roman" w:hAnsi="Times New Roman"/>
        </w:rPr>
        <w:t>Eventually, in 2013, t</w:t>
      </w:r>
      <w:r w:rsidR="002C75FA" w:rsidRPr="00936CDD">
        <w:rPr>
          <w:rFonts w:ascii="Times New Roman" w:hAnsi="Times New Roman"/>
        </w:rPr>
        <w:t xml:space="preserve">he AAT </w:t>
      </w:r>
      <w:r w:rsidR="00196A63" w:rsidRPr="00936CDD">
        <w:rPr>
          <w:rFonts w:ascii="Times New Roman" w:hAnsi="Times New Roman"/>
        </w:rPr>
        <w:t>re</w:t>
      </w:r>
      <w:r w:rsidR="00351691" w:rsidRPr="00936CDD">
        <w:rPr>
          <w:rFonts w:ascii="Times New Roman" w:hAnsi="Times New Roman"/>
        </w:rPr>
        <w:noBreakHyphen/>
      </w:r>
      <w:r w:rsidR="00196A63" w:rsidRPr="00936CDD">
        <w:rPr>
          <w:rFonts w:ascii="Times New Roman" w:hAnsi="Times New Roman"/>
        </w:rPr>
        <w:t xml:space="preserve">exercised the </w:t>
      </w:r>
      <w:r w:rsidR="00733BA1" w:rsidRPr="00936CDD">
        <w:rPr>
          <w:rFonts w:ascii="Times New Roman" w:hAnsi="Times New Roman"/>
        </w:rPr>
        <w:t>power</w:t>
      </w:r>
      <w:r w:rsidR="00196A63" w:rsidRPr="00936CDD">
        <w:rPr>
          <w:rFonts w:ascii="Times New Roman" w:hAnsi="Times New Roman"/>
        </w:rPr>
        <w:t xml:space="preserve"> conferred by s 501(2) of the Act to </w:t>
      </w:r>
      <w:r w:rsidR="00797684" w:rsidRPr="00936CDD">
        <w:rPr>
          <w:rFonts w:ascii="Times New Roman" w:hAnsi="Times New Roman"/>
        </w:rPr>
        <w:t>ma</w:t>
      </w:r>
      <w:r w:rsidR="00D45169" w:rsidRPr="00936CDD">
        <w:rPr>
          <w:rFonts w:ascii="Times New Roman" w:hAnsi="Times New Roman"/>
        </w:rPr>
        <w:t>k</w:t>
      </w:r>
      <w:r w:rsidR="00797684" w:rsidRPr="00936CDD">
        <w:rPr>
          <w:rFonts w:ascii="Times New Roman" w:hAnsi="Times New Roman"/>
        </w:rPr>
        <w:t>e a decision under s 43(1)(c)(</w:t>
      </w:r>
      <w:proofErr w:type="spellStart"/>
      <w:r w:rsidR="00797684" w:rsidRPr="00936CDD">
        <w:rPr>
          <w:rFonts w:ascii="Times New Roman" w:hAnsi="Times New Roman"/>
        </w:rPr>
        <w:t>i</w:t>
      </w:r>
      <w:proofErr w:type="spellEnd"/>
      <w:r w:rsidR="00797684" w:rsidRPr="00936CDD">
        <w:rPr>
          <w:rFonts w:ascii="Times New Roman" w:hAnsi="Times New Roman"/>
        </w:rPr>
        <w:t xml:space="preserve">) of the AAT Act setting aside </w:t>
      </w:r>
      <w:r w:rsidR="00DD47B2" w:rsidRPr="00936CDD">
        <w:rPr>
          <w:rFonts w:ascii="Times New Roman" w:hAnsi="Times New Roman"/>
        </w:rPr>
        <w:t>the decision of</w:t>
      </w:r>
      <w:r w:rsidR="00797684" w:rsidRPr="00936CDD">
        <w:rPr>
          <w:rFonts w:ascii="Times New Roman" w:hAnsi="Times New Roman"/>
        </w:rPr>
        <w:t xml:space="preserve"> </w:t>
      </w:r>
      <w:r w:rsidR="00DD47B2" w:rsidRPr="00936CDD">
        <w:rPr>
          <w:rFonts w:ascii="Times New Roman" w:hAnsi="Times New Roman"/>
        </w:rPr>
        <w:t xml:space="preserve">the </w:t>
      </w:r>
      <w:r w:rsidR="00797684" w:rsidRPr="00936CDD">
        <w:rPr>
          <w:rFonts w:ascii="Times New Roman" w:hAnsi="Times New Roman"/>
        </w:rPr>
        <w:t xml:space="preserve">delegate and substituting a decision that </w:t>
      </w:r>
      <w:r w:rsidR="00176AF8" w:rsidRPr="00936CDD">
        <w:rPr>
          <w:rFonts w:ascii="Times New Roman" w:hAnsi="Times New Roman"/>
        </w:rPr>
        <w:t>his</w:t>
      </w:r>
      <w:r w:rsidR="00797684" w:rsidRPr="00936CDD">
        <w:rPr>
          <w:rFonts w:ascii="Times New Roman" w:hAnsi="Times New Roman"/>
        </w:rPr>
        <w:t xml:space="preserve"> visa should not be cancelled.</w:t>
      </w:r>
    </w:p>
    <w:p w14:paraId="7CA608A4" w14:textId="1F558154" w:rsidR="009C5F8F" w:rsidRPr="00936CDD" w:rsidRDefault="009C5F8F" w:rsidP="00936CDD">
      <w:pPr>
        <w:pStyle w:val="FixListStyle"/>
        <w:spacing w:after="260" w:line="280" w:lineRule="exact"/>
        <w:ind w:right="0"/>
        <w:jc w:val="both"/>
        <w:rPr>
          <w:rFonts w:ascii="Times New Roman" w:hAnsi="Times New Roman"/>
        </w:rPr>
      </w:pPr>
      <w:r w:rsidRPr="00936CDD">
        <w:rPr>
          <w:rFonts w:ascii="Times New Roman" w:hAnsi="Times New Roman"/>
        </w:rPr>
        <w:tab/>
        <w:t>In 2017</w:t>
      </w:r>
      <w:r w:rsidR="00874C21" w:rsidRPr="00936CDD">
        <w:rPr>
          <w:rFonts w:ascii="Times New Roman" w:hAnsi="Times New Roman"/>
        </w:rPr>
        <w:t xml:space="preserve">, Mr </w:t>
      </w:r>
      <w:proofErr w:type="spellStart"/>
      <w:r w:rsidR="00874C21" w:rsidRPr="00936CDD">
        <w:rPr>
          <w:rFonts w:ascii="Times New Roman" w:hAnsi="Times New Roman"/>
        </w:rPr>
        <w:t>Makasa</w:t>
      </w:r>
      <w:proofErr w:type="spellEnd"/>
      <w:r w:rsidR="00874C21" w:rsidRPr="00936CDD">
        <w:rPr>
          <w:rFonts w:ascii="Times New Roman" w:hAnsi="Times New Roman"/>
        </w:rPr>
        <w:t xml:space="preserve"> was convicted </w:t>
      </w:r>
      <w:r w:rsidR="00AD2FF8" w:rsidRPr="00936CDD">
        <w:rPr>
          <w:rFonts w:ascii="Times New Roman" w:hAnsi="Times New Roman"/>
        </w:rPr>
        <w:t xml:space="preserve">in the Local Court of New South Wales of </w:t>
      </w:r>
      <w:r w:rsidR="00874C21" w:rsidRPr="00936CDD">
        <w:rPr>
          <w:rFonts w:ascii="Times New Roman" w:hAnsi="Times New Roman"/>
        </w:rPr>
        <w:t xml:space="preserve">two further offences. </w:t>
      </w:r>
      <w:r w:rsidR="00B94AD3" w:rsidRPr="00936CDD">
        <w:rPr>
          <w:rFonts w:ascii="Times New Roman" w:hAnsi="Times New Roman"/>
        </w:rPr>
        <w:t xml:space="preserve">One was of failing to </w:t>
      </w:r>
      <w:r w:rsidR="00B712BA" w:rsidRPr="00936CDD">
        <w:rPr>
          <w:rFonts w:ascii="Times New Roman" w:hAnsi="Times New Roman"/>
        </w:rPr>
        <w:t>comply with a reporting obligation</w:t>
      </w:r>
      <w:r w:rsidR="00D049DE" w:rsidRPr="00936CDD">
        <w:rPr>
          <w:rFonts w:ascii="Times New Roman" w:hAnsi="Times New Roman"/>
        </w:rPr>
        <w:t xml:space="preserve">, </w:t>
      </w:r>
      <w:r w:rsidR="002557CA" w:rsidRPr="00936CDD">
        <w:rPr>
          <w:rFonts w:ascii="Times New Roman" w:hAnsi="Times New Roman"/>
        </w:rPr>
        <w:t>by failing to advise police in a timely way that he had downloaded a socia</w:t>
      </w:r>
      <w:r w:rsidR="00EF070E" w:rsidRPr="00936CDD">
        <w:rPr>
          <w:rFonts w:ascii="Times New Roman" w:hAnsi="Times New Roman"/>
        </w:rPr>
        <w:t xml:space="preserve">l media application which he used to communicate with his daughter, for which he was fined </w:t>
      </w:r>
      <w:r w:rsidR="00AD2FF8" w:rsidRPr="00936CDD">
        <w:rPr>
          <w:rFonts w:ascii="Times New Roman" w:hAnsi="Times New Roman"/>
        </w:rPr>
        <w:t>$</w:t>
      </w:r>
      <w:r w:rsidR="00D049DE" w:rsidRPr="00936CDD">
        <w:rPr>
          <w:rFonts w:ascii="Times New Roman" w:hAnsi="Times New Roman"/>
        </w:rPr>
        <w:t xml:space="preserve">300. </w:t>
      </w:r>
      <w:r w:rsidR="00610142" w:rsidRPr="00936CDD">
        <w:rPr>
          <w:rFonts w:ascii="Times New Roman" w:hAnsi="Times New Roman"/>
        </w:rPr>
        <w:t>The other was of driving under the influence of alcohol</w:t>
      </w:r>
      <w:r w:rsidR="00563110" w:rsidRPr="00936CDD">
        <w:rPr>
          <w:rFonts w:ascii="Times New Roman" w:hAnsi="Times New Roman"/>
        </w:rPr>
        <w:t xml:space="preserve">, for which he was disqualified from driving for 12 months and </w:t>
      </w:r>
      <w:r w:rsidR="00B82E48" w:rsidRPr="00936CDD">
        <w:rPr>
          <w:rFonts w:ascii="Times New Roman" w:hAnsi="Times New Roman"/>
        </w:rPr>
        <w:t>fined $1,200.</w:t>
      </w:r>
    </w:p>
    <w:p w14:paraId="79FDF034" w14:textId="6D6EC881" w:rsidR="00B82E48" w:rsidRPr="00936CDD" w:rsidRDefault="00B82E48"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4447B7" w:rsidRPr="00936CDD">
        <w:rPr>
          <w:rFonts w:ascii="Times New Roman" w:hAnsi="Times New Roman"/>
        </w:rPr>
        <w:t xml:space="preserve">The 2017 convictions </w:t>
      </w:r>
      <w:r w:rsidR="00F34A1E" w:rsidRPr="00936CDD">
        <w:rPr>
          <w:rFonts w:ascii="Times New Roman" w:hAnsi="Times New Roman"/>
        </w:rPr>
        <w:t xml:space="preserve">again </w:t>
      </w:r>
      <w:r w:rsidR="004447B7" w:rsidRPr="00936CDD">
        <w:rPr>
          <w:rFonts w:ascii="Times New Roman" w:hAnsi="Times New Roman"/>
        </w:rPr>
        <w:t xml:space="preserve">brought Mr </w:t>
      </w:r>
      <w:proofErr w:type="spellStart"/>
      <w:r w:rsidR="00F34A1E" w:rsidRPr="00936CDD">
        <w:rPr>
          <w:rFonts w:ascii="Times New Roman" w:hAnsi="Times New Roman"/>
        </w:rPr>
        <w:t>Makasa</w:t>
      </w:r>
      <w:proofErr w:type="spellEnd"/>
      <w:r w:rsidR="00F34A1E" w:rsidRPr="00936CDD">
        <w:rPr>
          <w:rFonts w:ascii="Times New Roman" w:hAnsi="Times New Roman"/>
        </w:rPr>
        <w:t xml:space="preserve"> to the attention of the Minister. </w:t>
      </w:r>
      <w:r w:rsidR="00045A2D" w:rsidRPr="00936CDD">
        <w:rPr>
          <w:rFonts w:ascii="Times New Roman" w:hAnsi="Times New Roman"/>
        </w:rPr>
        <w:t>B</w:t>
      </w:r>
      <w:r w:rsidR="00B93A71" w:rsidRPr="00936CDD">
        <w:rPr>
          <w:rFonts w:ascii="Times New Roman" w:hAnsi="Times New Roman"/>
        </w:rPr>
        <w:t xml:space="preserve">eing satisfied that Mr </w:t>
      </w:r>
      <w:proofErr w:type="spellStart"/>
      <w:r w:rsidR="00B93A71" w:rsidRPr="00936CDD">
        <w:rPr>
          <w:rFonts w:ascii="Times New Roman" w:hAnsi="Times New Roman"/>
        </w:rPr>
        <w:t>Makasa</w:t>
      </w:r>
      <w:proofErr w:type="spellEnd"/>
      <w:r w:rsidR="00B93A71" w:rsidRPr="00936CDD">
        <w:rPr>
          <w:rFonts w:ascii="Times New Roman" w:hAnsi="Times New Roman"/>
        </w:rPr>
        <w:t xml:space="preserve"> failed to pass the character test </w:t>
      </w:r>
      <w:r w:rsidR="000B1321" w:rsidRPr="00936CDD">
        <w:rPr>
          <w:rFonts w:ascii="Times New Roman" w:hAnsi="Times New Roman"/>
        </w:rPr>
        <w:t xml:space="preserve">solely </w:t>
      </w:r>
      <w:r w:rsidR="00B93A71" w:rsidRPr="00936CDD">
        <w:rPr>
          <w:rFonts w:ascii="Times New Roman" w:hAnsi="Times New Roman"/>
        </w:rPr>
        <w:t xml:space="preserve">by reason of the </w:t>
      </w:r>
      <w:r w:rsidR="00402E55" w:rsidRPr="00936CDD">
        <w:rPr>
          <w:rFonts w:ascii="Times New Roman" w:hAnsi="Times New Roman"/>
        </w:rPr>
        <w:t>sente</w:t>
      </w:r>
      <w:r w:rsidR="0036256A" w:rsidRPr="00936CDD">
        <w:rPr>
          <w:rFonts w:ascii="Times New Roman" w:hAnsi="Times New Roman"/>
        </w:rPr>
        <w:t>n</w:t>
      </w:r>
      <w:r w:rsidR="00402E55" w:rsidRPr="00936CDD">
        <w:rPr>
          <w:rFonts w:ascii="Times New Roman" w:hAnsi="Times New Roman"/>
        </w:rPr>
        <w:t xml:space="preserve">ces imposed in respect of the </w:t>
      </w:r>
      <w:r w:rsidR="00B93A71" w:rsidRPr="00936CDD">
        <w:rPr>
          <w:rFonts w:ascii="Times New Roman" w:hAnsi="Times New Roman"/>
        </w:rPr>
        <w:t xml:space="preserve">2009 </w:t>
      </w:r>
      <w:r w:rsidR="005D6E13" w:rsidRPr="00936CDD">
        <w:rPr>
          <w:rFonts w:ascii="Times New Roman" w:hAnsi="Times New Roman"/>
        </w:rPr>
        <w:t>convictions</w:t>
      </w:r>
      <w:r w:rsidR="000B1321" w:rsidRPr="00936CDD">
        <w:rPr>
          <w:rFonts w:ascii="Times New Roman" w:hAnsi="Times New Roman"/>
        </w:rPr>
        <w:t>, but</w:t>
      </w:r>
      <w:r w:rsidR="006D430D" w:rsidRPr="00936CDD">
        <w:rPr>
          <w:rFonts w:ascii="Times New Roman" w:hAnsi="Times New Roman"/>
        </w:rPr>
        <w:t xml:space="preserve"> taking the 2017 convictions into account in the </w:t>
      </w:r>
      <w:r w:rsidR="00045A2D" w:rsidRPr="00936CDD">
        <w:rPr>
          <w:rFonts w:ascii="Times New Roman" w:hAnsi="Times New Roman"/>
        </w:rPr>
        <w:t>exercise</w:t>
      </w:r>
      <w:r w:rsidR="006D430D" w:rsidRPr="00936CDD">
        <w:rPr>
          <w:rFonts w:ascii="Times New Roman" w:hAnsi="Times New Roman"/>
        </w:rPr>
        <w:t xml:space="preserve"> of discretion</w:t>
      </w:r>
      <w:r w:rsidR="00B93A71" w:rsidRPr="00936CDD">
        <w:rPr>
          <w:rFonts w:ascii="Times New Roman" w:hAnsi="Times New Roman"/>
        </w:rPr>
        <w:t xml:space="preserve">, the Minister </w:t>
      </w:r>
      <w:r w:rsidR="001B3DBF" w:rsidRPr="00936CDD">
        <w:rPr>
          <w:rFonts w:ascii="Times New Roman" w:hAnsi="Times New Roman"/>
        </w:rPr>
        <w:t>personally</w:t>
      </w:r>
      <w:r w:rsidR="00045A2D" w:rsidRPr="00936CDD">
        <w:rPr>
          <w:rFonts w:ascii="Times New Roman" w:hAnsi="Times New Roman"/>
        </w:rPr>
        <w:t xml:space="preserve"> </w:t>
      </w:r>
      <w:r w:rsidR="00F9328E" w:rsidRPr="00936CDD">
        <w:rPr>
          <w:rFonts w:ascii="Times New Roman" w:hAnsi="Times New Roman"/>
        </w:rPr>
        <w:t xml:space="preserve">purported to </w:t>
      </w:r>
      <w:r w:rsidR="00C03436" w:rsidRPr="00936CDD">
        <w:rPr>
          <w:rFonts w:ascii="Times New Roman" w:hAnsi="Times New Roman"/>
        </w:rPr>
        <w:t xml:space="preserve">again </w:t>
      </w:r>
      <w:r w:rsidR="00B93A71" w:rsidRPr="00936CDD">
        <w:rPr>
          <w:rFonts w:ascii="Times New Roman" w:hAnsi="Times New Roman"/>
        </w:rPr>
        <w:t xml:space="preserve">exercise the </w:t>
      </w:r>
      <w:r w:rsidR="00733BA1" w:rsidRPr="00936CDD">
        <w:rPr>
          <w:rFonts w:ascii="Times New Roman" w:hAnsi="Times New Roman"/>
        </w:rPr>
        <w:t>power</w:t>
      </w:r>
      <w:r w:rsidR="00B93A71" w:rsidRPr="00936CDD">
        <w:rPr>
          <w:rFonts w:ascii="Times New Roman" w:hAnsi="Times New Roman"/>
        </w:rPr>
        <w:t xml:space="preserve"> conferred by s 501(2) of the Act </w:t>
      </w:r>
      <w:r w:rsidR="00F436AB" w:rsidRPr="00936CDD">
        <w:rPr>
          <w:rFonts w:ascii="Times New Roman" w:hAnsi="Times New Roman"/>
        </w:rPr>
        <w:t xml:space="preserve">to </w:t>
      </w:r>
      <w:r w:rsidR="00B93A71" w:rsidRPr="00936CDD">
        <w:rPr>
          <w:rFonts w:ascii="Times New Roman" w:hAnsi="Times New Roman"/>
        </w:rPr>
        <w:t>cancel</w:t>
      </w:r>
      <w:r w:rsidR="005D6E13" w:rsidRPr="00936CDD">
        <w:rPr>
          <w:rFonts w:ascii="Times New Roman" w:hAnsi="Times New Roman"/>
        </w:rPr>
        <w:t xml:space="preserve"> his</w:t>
      </w:r>
      <w:r w:rsidR="00F436AB" w:rsidRPr="00936CDD">
        <w:rPr>
          <w:rFonts w:ascii="Times New Roman" w:hAnsi="Times New Roman"/>
        </w:rPr>
        <w:t xml:space="preserve"> </w:t>
      </w:r>
      <w:r w:rsidR="00B93A71" w:rsidRPr="00936CDD">
        <w:rPr>
          <w:rFonts w:ascii="Times New Roman" w:hAnsi="Times New Roman"/>
        </w:rPr>
        <w:t>permanent residence visa.</w:t>
      </w:r>
    </w:p>
    <w:p w14:paraId="28928454" w14:textId="00202501" w:rsidR="0002164D" w:rsidRPr="00936CDD" w:rsidRDefault="0002164D"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B02795" w:rsidRPr="00936CDD">
        <w:rPr>
          <w:rFonts w:ascii="Times New Roman" w:hAnsi="Times New Roman"/>
        </w:rPr>
        <w:t xml:space="preserve">Mr </w:t>
      </w:r>
      <w:proofErr w:type="spellStart"/>
      <w:r w:rsidR="00B02795" w:rsidRPr="00936CDD">
        <w:rPr>
          <w:rFonts w:ascii="Times New Roman" w:hAnsi="Times New Roman"/>
        </w:rPr>
        <w:t>M</w:t>
      </w:r>
      <w:r w:rsidR="000E16FF" w:rsidRPr="00936CDD">
        <w:rPr>
          <w:rFonts w:ascii="Times New Roman" w:hAnsi="Times New Roman"/>
        </w:rPr>
        <w:t>a</w:t>
      </w:r>
      <w:r w:rsidR="00B02795" w:rsidRPr="00936CDD">
        <w:rPr>
          <w:rFonts w:ascii="Times New Roman" w:hAnsi="Times New Roman"/>
        </w:rPr>
        <w:t>kasa</w:t>
      </w:r>
      <w:proofErr w:type="spellEnd"/>
      <w:r w:rsidR="00B02795" w:rsidRPr="00936CDD">
        <w:rPr>
          <w:rFonts w:ascii="Times New Roman" w:hAnsi="Times New Roman"/>
        </w:rPr>
        <w:t xml:space="preserve"> </w:t>
      </w:r>
      <w:r w:rsidR="00D50C8B" w:rsidRPr="00936CDD">
        <w:rPr>
          <w:rFonts w:ascii="Times New Roman" w:hAnsi="Times New Roman"/>
        </w:rPr>
        <w:t xml:space="preserve">applied to the Federal Court for </w:t>
      </w:r>
      <w:r w:rsidR="00D23CA5" w:rsidRPr="00936CDD">
        <w:rPr>
          <w:rFonts w:ascii="Times New Roman" w:hAnsi="Times New Roman"/>
        </w:rPr>
        <w:t>judicial review of the Minister's decisio</w:t>
      </w:r>
      <w:r w:rsidR="00D50C8B" w:rsidRPr="00936CDD">
        <w:rPr>
          <w:rFonts w:ascii="Times New Roman" w:hAnsi="Times New Roman"/>
        </w:rPr>
        <w:t>n</w:t>
      </w:r>
      <w:r w:rsidR="00196A63" w:rsidRPr="00936CDD">
        <w:rPr>
          <w:rFonts w:ascii="Times New Roman" w:hAnsi="Times New Roman"/>
        </w:rPr>
        <w:t xml:space="preserve">. </w:t>
      </w:r>
      <w:r w:rsidR="00D50C8B" w:rsidRPr="00936CDD">
        <w:rPr>
          <w:rFonts w:ascii="Times New Roman" w:hAnsi="Times New Roman"/>
        </w:rPr>
        <w:t xml:space="preserve">Burley J </w:t>
      </w:r>
      <w:r w:rsidR="00446F4B" w:rsidRPr="00936CDD">
        <w:rPr>
          <w:rFonts w:ascii="Times New Roman" w:hAnsi="Times New Roman"/>
        </w:rPr>
        <w:t>dismissed the application</w:t>
      </w:r>
      <w:r w:rsidR="000B1321" w:rsidRPr="00936CDD">
        <w:rPr>
          <w:rFonts w:ascii="Times New Roman" w:hAnsi="Times New Roman"/>
        </w:rPr>
        <w:t xml:space="preserve"> at first instance</w:t>
      </w:r>
      <w:r w:rsidR="00446F4B" w:rsidRPr="00936CDD">
        <w:rPr>
          <w:rFonts w:ascii="Times New Roman" w:hAnsi="Times New Roman"/>
        </w:rPr>
        <w:t>.</w:t>
      </w:r>
      <w:r w:rsidR="00F57127" w:rsidRPr="00936CDD">
        <w:rPr>
          <w:rFonts w:ascii="Times New Roman" w:hAnsi="Times New Roman"/>
        </w:rPr>
        <w:t xml:space="preserve"> </w:t>
      </w:r>
      <w:r w:rsidR="007061A0" w:rsidRPr="00936CDD">
        <w:rPr>
          <w:rFonts w:ascii="Times New Roman" w:hAnsi="Times New Roman"/>
        </w:rPr>
        <w:t>T</w:t>
      </w:r>
      <w:r w:rsidR="000477D1" w:rsidRPr="00936CDD">
        <w:rPr>
          <w:rFonts w:ascii="Times New Roman" w:hAnsi="Times New Roman"/>
        </w:rPr>
        <w:t>he Full Court</w:t>
      </w:r>
      <w:r w:rsidR="001963D6" w:rsidRPr="00936CDD">
        <w:rPr>
          <w:rFonts w:ascii="Times New Roman" w:hAnsi="Times New Roman"/>
        </w:rPr>
        <w:t xml:space="preserve">, </w:t>
      </w:r>
      <w:r w:rsidR="000477D1" w:rsidRPr="00936CDD">
        <w:rPr>
          <w:rFonts w:ascii="Times New Roman" w:hAnsi="Times New Roman"/>
        </w:rPr>
        <w:t>by majority (</w:t>
      </w:r>
      <w:proofErr w:type="spellStart"/>
      <w:r w:rsidR="000477D1" w:rsidRPr="00936CDD">
        <w:rPr>
          <w:rFonts w:ascii="Times New Roman" w:hAnsi="Times New Roman"/>
        </w:rPr>
        <w:t>Allsop</w:t>
      </w:r>
      <w:proofErr w:type="spellEnd"/>
      <w:r w:rsidR="00D30F71" w:rsidRPr="00936CDD">
        <w:rPr>
          <w:rFonts w:ascii="Times New Roman" w:hAnsi="Times New Roman"/>
        </w:rPr>
        <w:t xml:space="preserve"> CJ,</w:t>
      </w:r>
      <w:r w:rsidR="000477D1" w:rsidRPr="00936CDD">
        <w:rPr>
          <w:rFonts w:ascii="Times New Roman" w:hAnsi="Times New Roman"/>
        </w:rPr>
        <w:t xml:space="preserve"> Kenny and Banks</w:t>
      </w:r>
      <w:r w:rsidR="00232651" w:rsidRPr="00936CDD">
        <w:rPr>
          <w:rFonts w:ascii="Times New Roman" w:hAnsi="Times New Roman"/>
        </w:rPr>
        <w:noBreakHyphen/>
      </w:r>
      <w:r w:rsidR="000477D1" w:rsidRPr="00936CDD">
        <w:rPr>
          <w:rFonts w:ascii="Times New Roman" w:hAnsi="Times New Roman"/>
        </w:rPr>
        <w:t>Smith JJ</w:t>
      </w:r>
      <w:r w:rsidR="00E93E43" w:rsidRPr="00936CDD">
        <w:rPr>
          <w:rFonts w:ascii="Times New Roman" w:hAnsi="Times New Roman"/>
        </w:rPr>
        <w:t xml:space="preserve"> and</w:t>
      </w:r>
      <w:r w:rsidR="000477D1" w:rsidRPr="00936CDD">
        <w:rPr>
          <w:rFonts w:ascii="Times New Roman" w:hAnsi="Times New Roman"/>
        </w:rPr>
        <w:t xml:space="preserve"> </w:t>
      </w:r>
      <w:proofErr w:type="spellStart"/>
      <w:r w:rsidR="00D30F71" w:rsidRPr="00936CDD">
        <w:rPr>
          <w:rFonts w:ascii="Times New Roman" w:hAnsi="Times New Roman"/>
        </w:rPr>
        <w:t>Besanko</w:t>
      </w:r>
      <w:proofErr w:type="spellEnd"/>
      <w:r w:rsidR="00820D7B" w:rsidRPr="00936CDD">
        <w:rPr>
          <w:rFonts w:ascii="Times New Roman" w:hAnsi="Times New Roman"/>
        </w:rPr>
        <w:t xml:space="preserve"> J, </w:t>
      </w:r>
      <w:r w:rsidR="00D30F71" w:rsidRPr="00936CDD">
        <w:rPr>
          <w:rFonts w:ascii="Times New Roman" w:hAnsi="Times New Roman"/>
        </w:rPr>
        <w:t>Bromwich J dissenting)</w:t>
      </w:r>
      <w:r w:rsidR="001963D6" w:rsidRPr="00936CDD">
        <w:rPr>
          <w:rFonts w:ascii="Times New Roman" w:hAnsi="Times New Roman"/>
        </w:rPr>
        <w:t xml:space="preserve">, allowed </w:t>
      </w:r>
      <w:r w:rsidR="00FC103B" w:rsidRPr="00936CDD">
        <w:rPr>
          <w:rFonts w:ascii="Times New Roman" w:hAnsi="Times New Roman"/>
        </w:rPr>
        <w:t>Mr</w:t>
      </w:r>
      <w:r w:rsidR="00232651" w:rsidRPr="00936CDD">
        <w:rPr>
          <w:rFonts w:ascii="Times New Roman" w:hAnsi="Times New Roman"/>
        </w:rPr>
        <w:t> </w:t>
      </w:r>
      <w:proofErr w:type="spellStart"/>
      <w:r w:rsidR="00FC103B" w:rsidRPr="00936CDD">
        <w:rPr>
          <w:rFonts w:ascii="Times New Roman" w:hAnsi="Times New Roman"/>
        </w:rPr>
        <w:t>M</w:t>
      </w:r>
      <w:r w:rsidR="00232651" w:rsidRPr="00936CDD">
        <w:rPr>
          <w:rFonts w:ascii="Times New Roman" w:hAnsi="Times New Roman"/>
        </w:rPr>
        <w:t>a</w:t>
      </w:r>
      <w:r w:rsidR="00FC103B" w:rsidRPr="00936CDD">
        <w:rPr>
          <w:rFonts w:ascii="Times New Roman" w:hAnsi="Times New Roman"/>
        </w:rPr>
        <w:t>kasa's</w:t>
      </w:r>
      <w:proofErr w:type="spellEnd"/>
      <w:r w:rsidR="00FC103B" w:rsidRPr="00936CDD">
        <w:rPr>
          <w:rFonts w:ascii="Times New Roman" w:hAnsi="Times New Roman"/>
        </w:rPr>
        <w:t xml:space="preserve"> appeal, </w:t>
      </w:r>
      <w:r w:rsidR="009C4FD9" w:rsidRPr="00936CDD">
        <w:rPr>
          <w:rFonts w:ascii="Times New Roman" w:hAnsi="Times New Roman"/>
        </w:rPr>
        <w:t xml:space="preserve">set aside </w:t>
      </w:r>
      <w:r w:rsidR="008E48CB" w:rsidRPr="00936CDD">
        <w:rPr>
          <w:rFonts w:ascii="Times New Roman" w:hAnsi="Times New Roman"/>
        </w:rPr>
        <w:t xml:space="preserve">the </w:t>
      </w:r>
      <w:r w:rsidR="000D0179" w:rsidRPr="00936CDD">
        <w:rPr>
          <w:rFonts w:ascii="Times New Roman" w:hAnsi="Times New Roman"/>
        </w:rPr>
        <w:t>dismissal</w:t>
      </w:r>
      <w:r w:rsidR="0036256A" w:rsidRPr="00936CDD">
        <w:rPr>
          <w:rFonts w:ascii="Times New Roman" w:hAnsi="Times New Roman"/>
        </w:rPr>
        <w:t>,</w:t>
      </w:r>
      <w:r w:rsidR="004D1343" w:rsidRPr="00936CDD">
        <w:rPr>
          <w:rFonts w:ascii="Times New Roman" w:hAnsi="Times New Roman"/>
        </w:rPr>
        <w:t xml:space="preserve"> and substitut</w:t>
      </w:r>
      <w:r w:rsidR="002219AD" w:rsidRPr="00936CDD">
        <w:rPr>
          <w:rFonts w:ascii="Times New Roman" w:hAnsi="Times New Roman"/>
        </w:rPr>
        <w:t>ed</w:t>
      </w:r>
      <w:r w:rsidR="004D1343" w:rsidRPr="00936CDD">
        <w:rPr>
          <w:rFonts w:ascii="Times New Roman" w:hAnsi="Times New Roman"/>
        </w:rPr>
        <w:t xml:space="preserve"> an order that </w:t>
      </w:r>
      <w:r w:rsidR="000B3E03" w:rsidRPr="00936CDD">
        <w:rPr>
          <w:rFonts w:ascii="Times New Roman" w:hAnsi="Times New Roman"/>
        </w:rPr>
        <w:t>the decision be quashed.</w:t>
      </w:r>
      <w:r w:rsidR="005C58D3" w:rsidRPr="00936CDD">
        <w:rPr>
          <w:rFonts w:ascii="Times New Roman" w:hAnsi="Times New Roman"/>
        </w:rPr>
        <w:t xml:space="preserve"> From that decision the Minister, by special leave, appeal</w:t>
      </w:r>
      <w:r w:rsidR="0036256A" w:rsidRPr="00936CDD">
        <w:rPr>
          <w:rFonts w:ascii="Times New Roman" w:hAnsi="Times New Roman"/>
        </w:rPr>
        <w:t>ed</w:t>
      </w:r>
      <w:r w:rsidR="005C58D3" w:rsidRPr="00936CDD">
        <w:rPr>
          <w:rFonts w:ascii="Times New Roman" w:hAnsi="Times New Roman"/>
        </w:rPr>
        <w:t>.</w:t>
      </w:r>
    </w:p>
    <w:p w14:paraId="4E30F7EA" w14:textId="6C38454B" w:rsidR="00F635FB" w:rsidRPr="00936CDD" w:rsidRDefault="00786602" w:rsidP="00936CDD">
      <w:pPr>
        <w:pStyle w:val="HeadingL1"/>
        <w:spacing w:after="260" w:line="280" w:lineRule="exact"/>
        <w:ind w:right="0"/>
        <w:jc w:val="both"/>
        <w:rPr>
          <w:rFonts w:ascii="Times New Roman" w:hAnsi="Times New Roman"/>
          <w:b w:val="0"/>
        </w:rPr>
      </w:pPr>
      <w:r w:rsidRPr="00936CDD">
        <w:rPr>
          <w:rFonts w:ascii="Times New Roman" w:hAnsi="Times New Roman"/>
        </w:rPr>
        <w:t>The F</w:t>
      </w:r>
      <w:r w:rsidR="00F635FB" w:rsidRPr="00936CDD">
        <w:rPr>
          <w:rFonts w:ascii="Times New Roman" w:hAnsi="Times New Roman"/>
        </w:rPr>
        <w:t xml:space="preserve">ull Court </w:t>
      </w:r>
      <w:r w:rsidR="003E0851" w:rsidRPr="00936CDD">
        <w:rPr>
          <w:rFonts w:ascii="Times New Roman" w:hAnsi="Times New Roman"/>
        </w:rPr>
        <w:t>d</w:t>
      </w:r>
      <w:r w:rsidR="00F635FB" w:rsidRPr="00936CDD">
        <w:rPr>
          <w:rFonts w:ascii="Times New Roman" w:hAnsi="Times New Roman"/>
        </w:rPr>
        <w:t>ecision</w:t>
      </w:r>
    </w:p>
    <w:p w14:paraId="134FCD0B" w14:textId="4452A518" w:rsidR="000B3E03" w:rsidRPr="00936CDD" w:rsidRDefault="000B3E03"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B467D9" w:rsidRPr="00936CDD">
        <w:rPr>
          <w:rFonts w:ascii="Times New Roman" w:hAnsi="Times New Roman"/>
        </w:rPr>
        <w:t xml:space="preserve">The reasoning of the Full Court can only be understood </w:t>
      </w:r>
      <w:r w:rsidR="00BB3D0B" w:rsidRPr="00936CDD">
        <w:rPr>
          <w:rFonts w:ascii="Times New Roman" w:hAnsi="Times New Roman"/>
        </w:rPr>
        <w:t>against the background of</w:t>
      </w:r>
      <w:r w:rsidR="00EA5FBE" w:rsidRPr="00936CDD">
        <w:rPr>
          <w:rFonts w:ascii="Times New Roman" w:hAnsi="Times New Roman"/>
        </w:rPr>
        <w:t xml:space="preserve"> the reasoning </w:t>
      </w:r>
      <w:r w:rsidR="005C62F1" w:rsidRPr="00936CDD">
        <w:rPr>
          <w:rFonts w:ascii="Times New Roman" w:hAnsi="Times New Roman"/>
        </w:rPr>
        <w:t xml:space="preserve">in </w:t>
      </w:r>
      <w:r w:rsidR="005C62F1" w:rsidRPr="00936CDD">
        <w:rPr>
          <w:rFonts w:ascii="Times New Roman" w:hAnsi="Times New Roman"/>
          <w:i/>
        </w:rPr>
        <w:t>Brown</w:t>
      </w:r>
      <w:r w:rsidR="00A13A46" w:rsidRPr="00936CDD">
        <w:rPr>
          <w:rFonts w:ascii="Times New Roman" w:hAnsi="Times New Roman"/>
        </w:rPr>
        <w:t xml:space="preserve">, </w:t>
      </w:r>
      <w:r w:rsidR="009B500F" w:rsidRPr="00936CDD">
        <w:rPr>
          <w:rFonts w:ascii="Times New Roman" w:hAnsi="Times New Roman"/>
        </w:rPr>
        <w:t>which was</w:t>
      </w:r>
      <w:r w:rsidR="00F24A15" w:rsidRPr="00936CDD">
        <w:rPr>
          <w:rFonts w:ascii="Times New Roman" w:hAnsi="Times New Roman"/>
        </w:rPr>
        <w:t xml:space="preserve"> heard and decided contemporaneously</w:t>
      </w:r>
      <w:r w:rsidR="00656D0A" w:rsidRPr="00936CDD">
        <w:rPr>
          <w:rFonts w:ascii="Times New Roman" w:hAnsi="Times New Roman"/>
        </w:rPr>
        <w:t xml:space="preserve"> </w:t>
      </w:r>
      <w:r w:rsidR="0032216B" w:rsidRPr="00936CDD">
        <w:rPr>
          <w:rFonts w:ascii="Times New Roman" w:hAnsi="Times New Roman"/>
        </w:rPr>
        <w:t xml:space="preserve">by </w:t>
      </w:r>
      <w:r w:rsidR="003D71F7" w:rsidRPr="00936CDD">
        <w:rPr>
          <w:rFonts w:ascii="Times New Roman" w:hAnsi="Times New Roman"/>
        </w:rPr>
        <w:t xml:space="preserve">a </w:t>
      </w:r>
      <w:r w:rsidR="0032216B" w:rsidRPr="00936CDD">
        <w:rPr>
          <w:rFonts w:ascii="Times New Roman" w:hAnsi="Times New Roman"/>
        </w:rPr>
        <w:t>Full Court constituted</w:t>
      </w:r>
      <w:r w:rsidR="003D71F7" w:rsidRPr="00936CDD">
        <w:rPr>
          <w:rFonts w:ascii="Times New Roman" w:hAnsi="Times New Roman"/>
        </w:rPr>
        <w:t xml:space="preserve"> by the same five members</w:t>
      </w:r>
      <w:r w:rsidR="00D82653" w:rsidRPr="00936CDD">
        <w:rPr>
          <w:rFonts w:ascii="Times New Roman" w:hAnsi="Times New Roman"/>
        </w:rPr>
        <w:t xml:space="preserve">. </w:t>
      </w:r>
      <w:r w:rsidR="00F27DEA" w:rsidRPr="00936CDD">
        <w:rPr>
          <w:rFonts w:ascii="Times New Roman" w:hAnsi="Times New Roman"/>
        </w:rPr>
        <w:t>There</w:t>
      </w:r>
      <w:r w:rsidR="00BB0D66">
        <w:rPr>
          <w:rFonts w:ascii="Times New Roman" w:hAnsi="Times New Roman"/>
        </w:rPr>
        <w:t> </w:t>
      </w:r>
      <w:r w:rsidR="00CF38D6" w:rsidRPr="00936CDD">
        <w:rPr>
          <w:rFonts w:ascii="Times New Roman" w:hAnsi="Times New Roman"/>
        </w:rPr>
        <w:t>too</w:t>
      </w:r>
      <w:r w:rsidR="00E97E25" w:rsidRPr="00936CDD">
        <w:rPr>
          <w:rFonts w:ascii="Times New Roman" w:hAnsi="Times New Roman"/>
        </w:rPr>
        <w:t>,</w:t>
      </w:r>
      <w:r w:rsidR="00F27DEA" w:rsidRPr="00936CDD">
        <w:rPr>
          <w:rFonts w:ascii="Times New Roman" w:hAnsi="Times New Roman"/>
        </w:rPr>
        <w:t xml:space="preserve"> </w:t>
      </w:r>
      <w:r w:rsidR="005B34E0" w:rsidRPr="00936CDD">
        <w:rPr>
          <w:rFonts w:ascii="Times New Roman" w:hAnsi="Times New Roman"/>
        </w:rPr>
        <w:t xml:space="preserve">a delegate of the Minister had exercised the </w:t>
      </w:r>
      <w:r w:rsidR="0032216B" w:rsidRPr="00936CDD">
        <w:rPr>
          <w:rFonts w:ascii="Times New Roman" w:hAnsi="Times New Roman"/>
        </w:rPr>
        <w:t>power</w:t>
      </w:r>
      <w:r w:rsidR="005B34E0" w:rsidRPr="00936CDD">
        <w:rPr>
          <w:rFonts w:ascii="Times New Roman" w:hAnsi="Times New Roman"/>
        </w:rPr>
        <w:t xml:space="preserve"> conferred by s 501(2) of the Act to cancel </w:t>
      </w:r>
      <w:r w:rsidR="00CF38D6" w:rsidRPr="00936CDD">
        <w:rPr>
          <w:rFonts w:ascii="Times New Roman" w:hAnsi="Times New Roman"/>
        </w:rPr>
        <w:t>a</w:t>
      </w:r>
      <w:r w:rsidR="005B34E0" w:rsidRPr="00936CDD">
        <w:rPr>
          <w:rFonts w:ascii="Times New Roman" w:hAnsi="Times New Roman"/>
        </w:rPr>
        <w:t xml:space="preserve"> visa</w:t>
      </w:r>
      <w:r w:rsidR="00FA16C5" w:rsidRPr="00936CDD">
        <w:rPr>
          <w:rFonts w:ascii="Times New Roman" w:hAnsi="Times New Roman"/>
        </w:rPr>
        <w:t xml:space="preserve"> on</w:t>
      </w:r>
      <w:r w:rsidR="000101DD" w:rsidRPr="00936CDD">
        <w:rPr>
          <w:rFonts w:ascii="Times New Roman" w:hAnsi="Times New Roman"/>
        </w:rPr>
        <w:t xml:space="preserve"> </w:t>
      </w:r>
      <w:r w:rsidR="00F52CFF" w:rsidRPr="00936CDD">
        <w:rPr>
          <w:rFonts w:ascii="Times New Roman" w:hAnsi="Times New Roman"/>
        </w:rPr>
        <w:t>the basis of the visa holder having been</w:t>
      </w:r>
      <w:r w:rsidR="006707CC" w:rsidRPr="00936CDD">
        <w:rPr>
          <w:rFonts w:ascii="Times New Roman" w:hAnsi="Times New Roman"/>
        </w:rPr>
        <w:t xml:space="preserve"> </w:t>
      </w:r>
      <w:r w:rsidR="00EA28B7" w:rsidRPr="00936CDD">
        <w:rPr>
          <w:rFonts w:ascii="Times New Roman" w:hAnsi="Times New Roman"/>
        </w:rPr>
        <w:t>sentence</w:t>
      </w:r>
      <w:r w:rsidR="002257B7" w:rsidRPr="00936CDD">
        <w:rPr>
          <w:rFonts w:ascii="Times New Roman" w:hAnsi="Times New Roman"/>
        </w:rPr>
        <w:t>d to a term of imprisonment</w:t>
      </w:r>
      <w:r w:rsidR="00EA28B7" w:rsidRPr="00936CDD">
        <w:rPr>
          <w:rFonts w:ascii="Times New Roman" w:hAnsi="Times New Roman"/>
        </w:rPr>
        <w:t xml:space="preserve"> </w:t>
      </w:r>
      <w:r w:rsidR="004C0482" w:rsidRPr="00936CDD">
        <w:rPr>
          <w:rFonts w:ascii="Times New Roman" w:hAnsi="Times New Roman"/>
        </w:rPr>
        <w:t xml:space="preserve">which </w:t>
      </w:r>
      <w:r w:rsidR="006707CC" w:rsidRPr="00936CDD">
        <w:rPr>
          <w:rFonts w:ascii="Times New Roman" w:hAnsi="Times New Roman"/>
        </w:rPr>
        <w:t>amount</w:t>
      </w:r>
      <w:r w:rsidR="004C0482" w:rsidRPr="00936CDD">
        <w:rPr>
          <w:rFonts w:ascii="Times New Roman" w:hAnsi="Times New Roman"/>
        </w:rPr>
        <w:t>ed</w:t>
      </w:r>
      <w:r w:rsidR="006707CC" w:rsidRPr="00936CDD">
        <w:rPr>
          <w:rFonts w:ascii="Times New Roman" w:hAnsi="Times New Roman"/>
        </w:rPr>
        <w:t xml:space="preserve"> to </w:t>
      </w:r>
      <w:r w:rsidR="001D2BFD" w:rsidRPr="00936CDD">
        <w:rPr>
          <w:rFonts w:ascii="Times New Roman" w:hAnsi="Times New Roman"/>
        </w:rPr>
        <w:t xml:space="preserve">a substantial criminal record </w:t>
      </w:r>
      <w:r w:rsidR="00EA28B7" w:rsidRPr="00936CDD">
        <w:rPr>
          <w:rFonts w:ascii="Times New Roman" w:hAnsi="Times New Roman"/>
        </w:rPr>
        <w:t>and</w:t>
      </w:r>
      <w:r w:rsidR="00E1048C" w:rsidRPr="00936CDD">
        <w:rPr>
          <w:rFonts w:ascii="Times New Roman" w:hAnsi="Times New Roman"/>
        </w:rPr>
        <w:t xml:space="preserve"> </w:t>
      </w:r>
      <w:r w:rsidR="00F60C9D" w:rsidRPr="00936CDD">
        <w:rPr>
          <w:rFonts w:ascii="Times New Roman" w:hAnsi="Times New Roman"/>
        </w:rPr>
        <w:t>which therefore amounted</w:t>
      </w:r>
      <w:r w:rsidR="00D13964" w:rsidRPr="00936CDD">
        <w:rPr>
          <w:rFonts w:ascii="Times New Roman" w:hAnsi="Times New Roman"/>
        </w:rPr>
        <w:t>, without more</w:t>
      </w:r>
      <w:r w:rsidR="00CE5F6D" w:rsidRPr="00936CDD">
        <w:rPr>
          <w:rFonts w:ascii="Times New Roman" w:hAnsi="Times New Roman"/>
        </w:rPr>
        <w:t>,</w:t>
      </w:r>
      <w:r w:rsidR="00F60C9D" w:rsidRPr="00936CDD">
        <w:rPr>
          <w:rFonts w:ascii="Times New Roman" w:hAnsi="Times New Roman"/>
        </w:rPr>
        <w:t xml:space="preserve"> </w:t>
      </w:r>
      <w:r w:rsidR="00E1048C" w:rsidRPr="00936CDD">
        <w:rPr>
          <w:rFonts w:ascii="Times New Roman" w:hAnsi="Times New Roman"/>
        </w:rPr>
        <w:t>to</w:t>
      </w:r>
      <w:r w:rsidR="00EA28B7" w:rsidRPr="00936CDD">
        <w:rPr>
          <w:rFonts w:ascii="Times New Roman" w:hAnsi="Times New Roman"/>
        </w:rPr>
        <w:t xml:space="preserve"> </w:t>
      </w:r>
      <w:r w:rsidR="006707CC" w:rsidRPr="00936CDD">
        <w:rPr>
          <w:rFonts w:ascii="Times New Roman" w:hAnsi="Times New Roman"/>
        </w:rPr>
        <w:t xml:space="preserve">a </w:t>
      </w:r>
      <w:r w:rsidR="000101DD" w:rsidRPr="00936CDD">
        <w:rPr>
          <w:rFonts w:ascii="Times New Roman" w:hAnsi="Times New Roman"/>
        </w:rPr>
        <w:t>failure to pass the character test</w:t>
      </w:r>
      <w:r w:rsidR="00FA16C5" w:rsidRPr="00936CDD">
        <w:rPr>
          <w:rFonts w:ascii="Times New Roman" w:hAnsi="Times New Roman"/>
        </w:rPr>
        <w:t>. T</w:t>
      </w:r>
      <w:r w:rsidR="00724878" w:rsidRPr="00936CDD">
        <w:rPr>
          <w:rFonts w:ascii="Times New Roman" w:hAnsi="Times New Roman"/>
        </w:rPr>
        <w:t>he</w:t>
      </w:r>
      <w:r w:rsidR="006622A4" w:rsidRPr="00936CDD">
        <w:rPr>
          <w:rFonts w:ascii="Times New Roman" w:hAnsi="Times New Roman"/>
        </w:rPr>
        <w:t>re too</w:t>
      </w:r>
      <w:r w:rsidR="00F60C9D" w:rsidRPr="00936CDD">
        <w:rPr>
          <w:rFonts w:ascii="Times New Roman" w:hAnsi="Times New Roman"/>
        </w:rPr>
        <w:t>,</w:t>
      </w:r>
      <w:r w:rsidR="00724878" w:rsidRPr="00936CDD">
        <w:rPr>
          <w:rFonts w:ascii="Times New Roman" w:hAnsi="Times New Roman"/>
        </w:rPr>
        <w:t xml:space="preserve"> </w:t>
      </w:r>
      <w:r w:rsidR="007A2376" w:rsidRPr="00936CDD">
        <w:rPr>
          <w:rFonts w:ascii="Times New Roman" w:hAnsi="Times New Roman"/>
        </w:rPr>
        <w:t xml:space="preserve">the </w:t>
      </w:r>
      <w:r w:rsidR="00724878" w:rsidRPr="00936CDD">
        <w:rPr>
          <w:rFonts w:ascii="Times New Roman" w:hAnsi="Times New Roman"/>
        </w:rPr>
        <w:t xml:space="preserve">AAT </w:t>
      </w:r>
      <w:r w:rsidR="00F80CCE" w:rsidRPr="00936CDD">
        <w:rPr>
          <w:rFonts w:ascii="Times New Roman" w:hAnsi="Times New Roman"/>
        </w:rPr>
        <w:t xml:space="preserve">on appeal </w:t>
      </w:r>
      <w:r w:rsidR="00724878" w:rsidRPr="00936CDD">
        <w:rPr>
          <w:rFonts w:ascii="Times New Roman" w:hAnsi="Times New Roman"/>
        </w:rPr>
        <w:t>had</w:t>
      </w:r>
      <w:r w:rsidR="00C70B44" w:rsidRPr="00936CDD">
        <w:rPr>
          <w:rFonts w:ascii="Times New Roman" w:hAnsi="Times New Roman"/>
        </w:rPr>
        <w:t xml:space="preserve"> re-exercised the discretion </w:t>
      </w:r>
      <w:r w:rsidR="00817C52" w:rsidRPr="00936CDD">
        <w:rPr>
          <w:rFonts w:ascii="Times New Roman" w:hAnsi="Times New Roman"/>
        </w:rPr>
        <w:t xml:space="preserve">conferred by s 501(2) of the Act </w:t>
      </w:r>
      <w:r w:rsidR="004C0482" w:rsidRPr="00936CDD">
        <w:rPr>
          <w:rFonts w:ascii="Times New Roman" w:hAnsi="Times New Roman"/>
        </w:rPr>
        <w:t>resulting in</w:t>
      </w:r>
      <w:r w:rsidR="00724878" w:rsidRPr="00936CDD">
        <w:rPr>
          <w:rFonts w:ascii="Times New Roman" w:hAnsi="Times New Roman"/>
        </w:rPr>
        <w:t xml:space="preserve"> a decision under s</w:t>
      </w:r>
      <w:r w:rsidR="00AC2FC9" w:rsidRPr="00936CDD">
        <w:rPr>
          <w:rFonts w:ascii="Times New Roman" w:hAnsi="Times New Roman"/>
        </w:rPr>
        <w:t> </w:t>
      </w:r>
      <w:r w:rsidR="00724878" w:rsidRPr="00936CDD">
        <w:rPr>
          <w:rFonts w:ascii="Times New Roman" w:hAnsi="Times New Roman"/>
        </w:rPr>
        <w:t>43(1)(c)(</w:t>
      </w:r>
      <w:proofErr w:type="spellStart"/>
      <w:r w:rsidR="00724878" w:rsidRPr="00936CDD">
        <w:rPr>
          <w:rFonts w:ascii="Times New Roman" w:hAnsi="Times New Roman"/>
        </w:rPr>
        <w:t>i</w:t>
      </w:r>
      <w:proofErr w:type="spellEnd"/>
      <w:r w:rsidR="00724878" w:rsidRPr="00936CDD">
        <w:rPr>
          <w:rFonts w:ascii="Times New Roman" w:hAnsi="Times New Roman"/>
        </w:rPr>
        <w:t>) of the AAT Act</w:t>
      </w:r>
      <w:r w:rsidR="00AC2DE8" w:rsidRPr="00936CDD">
        <w:rPr>
          <w:rFonts w:ascii="Times New Roman" w:hAnsi="Times New Roman"/>
        </w:rPr>
        <w:t xml:space="preserve"> </w:t>
      </w:r>
      <w:r w:rsidR="004C0482" w:rsidRPr="00936CDD">
        <w:rPr>
          <w:rFonts w:ascii="Times New Roman" w:hAnsi="Times New Roman"/>
        </w:rPr>
        <w:t xml:space="preserve">which </w:t>
      </w:r>
      <w:r w:rsidR="00724878" w:rsidRPr="00936CDD">
        <w:rPr>
          <w:rFonts w:ascii="Times New Roman" w:hAnsi="Times New Roman"/>
        </w:rPr>
        <w:t xml:space="preserve">set aside </w:t>
      </w:r>
      <w:r w:rsidR="00C70B44" w:rsidRPr="00936CDD">
        <w:rPr>
          <w:rFonts w:ascii="Times New Roman" w:hAnsi="Times New Roman"/>
        </w:rPr>
        <w:t>the decision of the delegate</w:t>
      </w:r>
      <w:r w:rsidR="00724878" w:rsidRPr="00936CDD">
        <w:rPr>
          <w:rFonts w:ascii="Times New Roman" w:hAnsi="Times New Roman"/>
        </w:rPr>
        <w:t xml:space="preserve"> and substitut</w:t>
      </w:r>
      <w:r w:rsidR="004C0482" w:rsidRPr="00936CDD">
        <w:rPr>
          <w:rFonts w:ascii="Times New Roman" w:hAnsi="Times New Roman"/>
        </w:rPr>
        <w:t>ed</w:t>
      </w:r>
      <w:r w:rsidR="00724878" w:rsidRPr="00936CDD">
        <w:rPr>
          <w:rFonts w:ascii="Times New Roman" w:hAnsi="Times New Roman"/>
        </w:rPr>
        <w:t xml:space="preserve"> a decision that the visa should not be cancelled</w:t>
      </w:r>
      <w:r w:rsidR="001B3566" w:rsidRPr="00936CDD">
        <w:rPr>
          <w:rFonts w:ascii="Times New Roman" w:hAnsi="Times New Roman"/>
        </w:rPr>
        <w:t xml:space="preserve">. </w:t>
      </w:r>
      <w:r w:rsidR="006622A4" w:rsidRPr="00936CDD">
        <w:rPr>
          <w:rFonts w:ascii="Times New Roman" w:hAnsi="Times New Roman"/>
        </w:rPr>
        <w:t xml:space="preserve">Taking account of </w:t>
      </w:r>
      <w:r w:rsidR="00E01E2F" w:rsidRPr="00936CDD">
        <w:rPr>
          <w:rFonts w:ascii="Times New Roman" w:hAnsi="Times New Roman"/>
        </w:rPr>
        <w:t xml:space="preserve">subsequent events not suggested to amount </w:t>
      </w:r>
      <w:r w:rsidR="00031A60" w:rsidRPr="00936CDD">
        <w:rPr>
          <w:rFonts w:ascii="Times New Roman" w:hAnsi="Times New Roman"/>
        </w:rPr>
        <w:t xml:space="preserve">or contribute </w:t>
      </w:r>
      <w:r w:rsidR="00E01E2F" w:rsidRPr="00936CDD">
        <w:rPr>
          <w:rFonts w:ascii="Times New Roman" w:hAnsi="Times New Roman"/>
        </w:rPr>
        <w:t xml:space="preserve">to a further </w:t>
      </w:r>
      <w:r w:rsidR="007451A3" w:rsidRPr="00936CDD">
        <w:rPr>
          <w:rFonts w:ascii="Times New Roman" w:hAnsi="Times New Roman"/>
        </w:rPr>
        <w:t>failure to pass the character test</w:t>
      </w:r>
      <w:r w:rsidR="00C14C57" w:rsidRPr="00936CDD">
        <w:rPr>
          <w:rFonts w:ascii="Times New Roman" w:hAnsi="Times New Roman"/>
        </w:rPr>
        <w:t>,</w:t>
      </w:r>
      <w:r w:rsidR="009B7BFB" w:rsidRPr="00936CDD">
        <w:rPr>
          <w:rFonts w:ascii="Times New Roman" w:hAnsi="Times New Roman"/>
        </w:rPr>
        <w:t xml:space="preserve"> there too</w:t>
      </w:r>
      <w:r w:rsidR="00C14C57" w:rsidRPr="00936CDD">
        <w:rPr>
          <w:rFonts w:ascii="Times New Roman" w:hAnsi="Times New Roman"/>
        </w:rPr>
        <w:t xml:space="preserve"> t</w:t>
      </w:r>
      <w:r w:rsidR="00BC659A" w:rsidRPr="00936CDD">
        <w:rPr>
          <w:rFonts w:ascii="Times New Roman" w:hAnsi="Times New Roman"/>
        </w:rPr>
        <w:t xml:space="preserve">he Minister had purported to re-exercise the discretion conferred by s 501(2) of the Act to </w:t>
      </w:r>
      <w:r w:rsidR="00EA6F04" w:rsidRPr="00936CDD">
        <w:rPr>
          <w:rFonts w:ascii="Times New Roman" w:hAnsi="Times New Roman"/>
        </w:rPr>
        <w:t xml:space="preserve">again </w:t>
      </w:r>
      <w:r w:rsidR="00BC659A" w:rsidRPr="00936CDD">
        <w:rPr>
          <w:rFonts w:ascii="Times New Roman" w:hAnsi="Times New Roman"/>
        </w:rPr>
        <w:t xml:space="preserve">cancel </w:t>
      </w:r>
      <w:r w:rsidR="00CE5F6D" w:rsidRPr="00936CDD">
        <w:rPr>
          <w:rFonts w:ascii="Times New Roman" w:hAnsi="Times New Roman"/>
        </w:rPr>
        <w:t>the</w:t>
      </w:r>
      <w:r w:rsidR="00BC659A" w:rsidRPr="00936CDD">
        <w:rPr>
          <w:rFonts w:ascii="Times New Roman" w:hAnsi="Times New Roman"/>
        </w:rPr>
        <w:t xml:space="preserve"> visa</w:t>
      </w:r>
      <w:r w:rsidR="00EA6F04" w:rsidRPr="00936CDD">
        <w:rPr>
          <w:rFonts w:ascii="Times New Roman" w:hAnsi="Times New Roman"/>
        </w:rPr>
        <w:t>.</w:t>
      </w:r>
    </w:p>
    <w:p w14:paraId="090CA185" w14:textId="7C4AD9CC" w:rsidR="008774C3" w:rsidRPr="00936CDD" w:rsidRDefault="00A8114A"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74106E" w:rsidRPr="00936CDD">
        <w:rPr>
          <w:rFonts w:ascii="Times New Roman" w:hAnsi="Times New Roman"/>
        </w:rPr>
        <w:t xml:space="preserve">At first instance in </w:t>
      </w:r>
      <w:r w:rsidR="0074106E" w:rsidRPr="00936CDD">
        <w:rPr>
          <w:rFonts w:ascii="Times New Roman" w:hAnsi="Times New Roman"/>
          <w:i/>
        </w:rPr>
        <w:t>Brown</w:t>
      </w:r>
      <w:r w:rsidR="008678C3" w:rsidRPr="00936CDD">
        <w:rPr>
          <w:rStyle w:val="FootnoteReference"/>
          <w:rFonts w:ascii="Times New Roman" w:hAnsi="Times New Roman"/>
          <w:sz w:val="24"/>
        </w:rPr>
        <w:footnoteReference w:id="5"/>
      </w:r>
      <w:r w:rsidR="0074106E" w:rsidRPr="00936CDD">
        <w:rPr>
          <w:rFonts w:ascii="Times New Roman" w:hAnsi="Times New Roman"/>
        </w:rPr>
        <w:t xml:space="preserve">, Colvin J </w:t>
      </w:r>
      <w:r w:rsidR="00226B14" w:rsidRPr="00936CDD">
        <w:rPr>
          <w:rFonts w:ascii="Times New Roman" w:hAnsi="Times New Roman"/>
        </w:rPr>
        <w:t>took</w:t>
      </w:r>
      <w:r w:rsidR="00E0409B" w:rsidRPr="00936CDD">
        <w:rPr>
          <w:rFonts w:ascii="Times New Roman" w:hAnsi="Times New Roman"/>
        </w:rPr>
        <w:t xml:space="preserve"> the view that</w:t>
      </w:r>
      <w:r w:rsidR="00CD6734" w:rsidRPr="00936CDD">
        <w:rPr>
          <w:rFonts w:ascii="Times New Roman" w:hAnsi="Times New Roman"/>
        </w:rPr>
        <w:t>, once exercised</w:t>
      </w:r>
      <w:r w:rsidR="008D3D6F" w:rsidRPr="00936CDD">
        <w:rPr>
          <w:rFonts w:ascii="Times New Roman" w:hAnsi="Times New Roman"/>
        </w:rPr>
        <w:t xml:space="preserve"> </w:t>
      </w:r>
      <w:r w:rsidR="00CB144F" w:rsidRPr="00936CDD">
        <w:rPr>
          <w:rFonts w:ascii="Times New Roman" w:hAnsi="Times New Roman"/>
        </w:rPr>
        <w:t xml:space="preserve">in respect </w:t>
      </w:r>
      <w:r w:rsidR="00E775DD" w:rsidRPr="00936CDD">
        <w:rPr>
          <w:rFonts w:ascii="Times New Roman" w:hAnsi="Times New Roman"/>
        </w:rPr>
        <w:t xml:space="preserve">of </w:t>
      </w:r>
      <w:r w:rsidR="00030912" w:rsidRPr="00936CDD">
        <w:rPr>
          <w:rFonts w:ascii="Times New Roman" w:hAnsi="Times New Roman"/>
        </w:rPr>
        <w:t>facts</w:t>
      </w:r>
      <w:r w:rsidR="00E775DD" w:rsidRPr="00936CDD">
        <w:rPr>
          <w:rFonts w:ascii="Times New Roman" w:hAnsi="Times New Roman"/>
        </w:rPr>
        <w:t xml:space="preserve"> constituting a </w:t>
      </w:r>
      <w:r w:rsidR="008D3D6F" w:rsidRPr="00936CDD">
        <w:rPr>
          <w:rFonts w:ascii="Times New Roman" w:hAnsi="Times New Roman"/>
        </w:rPr>
        <w:t>failure to pass the character test</w:t>
      </w:r>
      <w:r w:rsidR="003D736F" w:rsidRPr="00936CDD">
        <w:rPr>
          <w:rFonts w:ascii="Times New Roman" w:hAnsi="Times New Roman"/>
        </w:rPr>
        <w:t xml:space="preserve"> </w:t>
      </w:r>
      <w:r w:rsidR="00FF2630" w:rsidRPr="00936CDD">
        <w:rPr>
          <w:rFonts w:ascii="Times New Roman" w:hAnsi="Times New Roman"/>
        </w:rPr>
        <w:t xml:space="preserve">to decide </w:t>
      </w:r>
      <w:r w:rsidR="003D736F" w:rsidRPr="00936CDD">
        <w:rPr>
          <w:rFonts w:ascii="Times New Roman" w:hAnsi="Times New Roman"/>
        </w:rPr>
        <w:t>not to cancel a visa</w:t>
      </w:r>
      <w:r w:rsidR="00CD6734" w:rsidRPr="00936CDD">
        <w:rPr>
          <w:rFonts w:ascii="Times New Roman" w:hAnsi="Times New Roman"/>
        </w:rPr>
        <w:t xml:space="preserve">, </w:t>
      </w:r>
      <w:r w:rsidR="00E0409B" w:rsidRPr="00936CDD">
        <w:rPr>
          <w:rFonts w:ascii="Times New Roman" w:hAnsi="Times New Roman"/>
        </w:rPr>
        <w:t xml:space="preserve">the </w:t>
      </w:r>
      <w:r w:rsidR="00B3419E" w:rsidRPr="00936CDD">
        <w:rPr>
          <w:rFonts w:ascii="Times New Roman" w:hAnsi="Times New Roman"/>
        </w:rPr>
        <w:t>power</w:t>
      </w:r>
      <w:r w:rsidR="00E0409B" w:rsidRPr="00936CDD">
        <w:rPr>
          <w:rFonts w:ascii="Times New Roman" w:hAnsi="Times New Roman"/>
        </w:rPr>
        <w:t xml:space="preserve"> conferred by s 501(2) of the Act </w:t>
      </w:r>
      <w:r w:rsidR="00236536" w:rsidRPr="00936CDD">
        <w:rPr>
          <w:rFonts w:ascii="Times New Roman" w:hAnsi="Times New Roman"/>
        </w:rPr>
        <w:t>cannot be re-exercised</w:t>
      </w:r>
      <w:r w:rsidR="00351A52" w:rsidRPr="00936CDD">
        <w:rPr>
          <w:rFonts w:ascii="Times New Roman" w:hAnsi="Times New Roman"/>
        </w:rPr>
        <w:t xml:space="preserve"> </w:t>
      </w:r>
      <w:r w:rsidR="007B4DD9" w:rsidRPr="00936CDD">
        <w:rPr>
          <w:rFonts w:ascii="Times New Roman" w:hAnsi="Times New Roman"/>
        </w:rPr>
        <w:t>in</w:t>
      </w:r>
      <w:r w:rsidR="00351A52" w:rsidRPr="00936CDD">
        <w:rPr>
          <w:rFonts w:ascii="Times New Roman" w:hAnsi="Times New Roman"/>
        </w:rPr>
        <w:t xml:space="preserve"> respect </w:t>
      </w:r>
      <w:r w:rsidR="007B4DD9" w:rsidRPr="00936CDD">
        <w:rPr>
          <w:rFonts w:ascii="Times New Roman" w:hAnsi="Times New Roman"/>
        </w:rPr>
        <w:t>of</w:t>
      </w:r>
      <w:r w:rsidR="00351A52" w:rsidRPr="00936CDD">
        <w:rPr>
          <w:rFonts w:ascii="Times New Roman" w:hAnsi="Times New Roman"/>
        </w:rPr>
        <w:t xml:space="preserve"> th</w:t>
      </w:r>
      <w:r w:rsidR="00FA6637" w:rsidRPr="00936CDD">
        <w:rPr>
          <w:rFonts w:ascii="Times New Roman" w:hAnsi="Times New Roman"/>
        </w:rPr>
        <w:t>e same</w:t>
      </w:r>
      <w:r w:rsidR="00351A52" w:rsidRPr="00936CDD">
        <w:rPr>
          <w:rFonts w:ascii="Times New Roman" w:hAnsi="Times New Roman"/>
        </w:rPr>
        <w:t xml:space="preserve"> failure to pass the character test</w:t>
      </w:r>
      <w:r w:rsidR="003D736F" w:rsidRPr="00936CDD">
        <w:rPr>
          <w:rFonts w:ascii="Times New Roman" w:hAnsi="Times New Roman"/>
        </w:rPr>
        <w:t xml:space="preserve"> to </w:t>
      </w:r>
      <w:r w:rsidR="00722A2A" w:rsidRPr="00936CDD">
        <w:rPr>
          <w:rFonts w:ascii="Times New Roman" w:hAnsi="Times New Roman"/>
        </w:rPr>
        <w:t xml:space="preserve">decide to </w:t>
      </w:r>
      <w:r w:rsidR="003D736F" w:rsidRPr="00936CDD">
        <w:rPr>
          <w:rFonts w:ascii="Times New Roman" w:hAnsi="Times New Roman"/>
        </w:rPr>
        <w:t>cancel the visa</w:t>
      </w:r>
      <w:r w:rsidR="00351A52" w:rsidRPr="00936CDD">
        <w:rPr>
          <w:rFonts w:ascii="Times New Roman" w:hAnsi="Times New Roman"/>
        </w:rPr>
        <w:t>.</w:t>
      </w:r>
      <w:r w:rsidR="009D679E" w:rsidRPr="00936CDD">
        <w:rPr>
          <w:rFonts w:ascii="Times New Roman" w:hAnsi="Times New Roman"/>
        </w:rPr>
        <w:t xml:space="preserve"> </w:t>
      </w:r>
      <w:r w:rsidR="00B0016F" w:rsidRPr="00936CDD">
        <w:rPr>
          <w:rFonts w:ascii="Times New Roman" w:hAnsi="Times New Roman"/>
        </w:rPr>
        <w:t xml:space="preserve">On appeal in </w:t>
      </w:r>
      <w:r w:rsidR="00B0016F" w:rsidRPr="00936CDD">
        <w:rPr>
          <w:rFonts w:ascii="Times New Roman" w:hAnsi="Times New Roman"/>
          <w:i/>
        </w:rPr>
        <w:t>Brown</w:t>
      </w:r>
      <w:r w:rsidR="00B0016F" w:rsidRPr="00936CDD">
        <w:rPr>
          <w:rFonts w:ascii="Times New Roman" w:hAnsi="Times New Roman"/>
        </w:rPr>
        <w:t>,</w:t>
      </w:r>
      <w:r w:rsidR="00FC43B3" w:rsidRPr="00936CDD">
        <w:rPr>
          <w:rFonts w:ascii="Times New Roman" w:hAnsi="Times New Roman"/>
        </w:rPr>
        <w:t xml:space="preserve"> </w:t>
      </w:r>
      <w:proofErr w:type="spellStart"/>
      <w:r w:rsidR="00FC43B3" w:rsidRPr="00936CDD">
        <w:rPr>
          <w:rFonts w:ascii="Times New Roman" w:hAnsi="Times New Roman"/>
        </w:rPr>
        <w:t>Allsop</w:t>
      </w:r>
      <w:proofErr w:type="spellEnd"/>
      <w:r w:rsidR="00FC43B3" w:rsidRPr="00936CDD">
        <w:rPr>
          <w:rFonts w:ascii="Times New Roman" w:hAnsi="Times New Roman"/>
        </w:rPr>
        <w:t xml:space="preserve"> CJ, Kenny and Banks-Smith JJ took </w:t>
      </w:r>
      <w:r w:rsidR="00BB61B9" w:rsidRPr="00936CDD">
        <w:rPr>
          <w:rFonts w:ascii="Times New Roman" w:hAnsi="Times New Roman"/>
        </w:rPr>
        <w:t xml:space="preserve">a </w:t>
      </w:r>
      <w:r w:rsidR="00452060" w:rsidRPr="00936CDD">
        <w:rPr>
          <w:rFonts w:ascii="Times New Roman" w:hAnsi="Times New Roman"/>
        </w:rPr>
        <w:t>more limited</w:t>
      </w:r>
      <w:r w:rsidR="00FC43B3" w:rsidRPr="00936CDD">
        <w:rPr>
          <w:rFonts w:ascii="Times New Roman" w:hAnsi="Times New Roman"/>
        </w:rPr>
        <w:t xml:space="preserve"> view</w:t>
      </w:r>
      <w:r w:rsidR="00BB61B9" w:rsidRPr="00936CDD">
        <w:rPr>
          <w:rFonts w:ascii="Times New Roman" w:hAnsi="Times New Roman"/>
        </w:rPr>
        <w:t xml:space="preserve">. Their view was </w:t>
      </w:r>
      <w:r w:rsidR="00FC43B3" w:rsidRPr="00936CDD">
        <w:rPr>
          <w:rFonts w:ascii="Times New Roman" w:hAnsi="Times New Roman"/>
        </w:rPr>
        <w:t xml:space="preserve">that </w:t>
      </w:r>
      <w:r w:rsidR="002C139B" w:rsidRPr="00936CDD">
        <w:rPr>
          <w:rFonts w:ascii="Times New Roman" w:hAnsi="Times New Roman"/>
        </w:rPr>
        <w:t xml:space="preserve">the </w:t>
      </w:r>
      <w:r w:rsidR="00D27BED" w:rsidRPr="00936CDD">
        <w:rPr>
          <w:rFonts w:ascii="Times New Roman" w:hAnsi="Times New Roman"/>
        </w:rPr>
        <w:t>power</w:t>
      </w:r>
      <w:r w:rsidR="002C139B" w:rsidRPr="00936CDD">
        <w:rPr>
          <w:rFonts w:ascii="Times New Roman" w:hAnsi="Times New Roman"/>
        </w:rPr>
        <w:t xml:space="preserve"> conferred by s 501(2) of the Act</w:t>
      </w:r>
      <w:r w:rsidR="00D92B2B" w:rsidRPr="00936CDD">
        <w:rPr>
          <w:rFonts w:ascii="Times New Roman" w:hAnsi="Times New Roman"/>
        </w:rPr>
        <w:t xml:space="preserve"> </w:t>
      </w:r>
      <w:r w:rsidR="00F67E91" w:rsidRPr="00936CDD">
        <w:rPr>
          <w:rFonts w:ascii="Times New Roman" w:hAnsi="Times New Roman"/>
        </w:rPr>
        <w:t>become</w:t>
      </w:r>
      <w:r w:rsidR="00452060" w:rsidRPr="00936CDD">
        <w:rPr>
          <w:rFonts w:ascii="Times New Roman" w:hAnsi="Times New Roman"/>
        </w:rPr>
        <w:t>s</w:t>
      </w:r>
      <w:r w:rsidR="00F67E91" w:rsidRPr="00936CDD">
        <w:rPr>
          <w:rFonts w:ascii="Times New Roman" w:hAnsi="Times New Roman"/>
        </w:rPr>
        <w:t xml:space="preserve"> in</w:t>
      </w:r>
      <w:r w:rsidR="00283470" w:rsidRPr="00936CDD">
        <w:rPr>
          <w:rFonts w:ascii="Times New Roman" w:hAnsi="Times New Roman"/>
        </w:rPr>
        <w:t>capable of</w:t>
      </w:r>
      <w:r w:rsidR="006542FE" w:rsidRPr="00936CDD">
        <w:rPr>
          <w:rFonts w:ascii="Times New Roman" w:hAnsi="Times New Roman"/>
        </w:rPr>
        <w:t xml:space="preserve"> be</w:t>
      </w:r>
      <w:r w:rsidR="00283470" w:rsidRPr="00936CDD">
        <w:rPr>
          <w:rFonts w:ascii="Times New Roman" w:hAnsi="Times New Roman"/>
        </w:rPr>
        <w:t>ing</w:t>
      </w:r>
      <w:r w:rsidR="006542FE" w:rsidRPr="00936CDD">
        <w:rPr>
          <w:rFonts w:ascii="Times New Roman" w:hAnsi="Times New Roman"/>
        </w:rPr>
        <w:t xml:space="preserve"> re-exercised </w:t>
      </w:r>
      <w:r w:rsidR="007C38DE" w:rsidRPr="00936CDD">
        <w:rPr>
          <w:rFonts w:ascii="Times New Roman" w:hAnsi="Times New Roman"/>
        </w:rPr>
        <w:t xml:space="preserve">to cancel a visa </w:t>
      </w:r>
      <w:r w:rsidR="007B4DD9" w:rsidRPr="00936CDD">
        <w:rPr>
          <w:rFonts w:ascii="Times New Roman" w:hAnsi="Times New Roman"/>
        </w:rPr>
        <w:t>in</w:t>
      </w:r>
      <w:r w:rsidR="002C139B" w:rsidRPr="00936CDD">
        <w:rPr>
          <w:rFonts w:ascii="Times New Roman" w:hAnsi="Times New Roman"/>
        </w:rPr>
        <w:t xml:space="preserve"> respect </w:t>
      </w:r>
      <w:r w:rsidR="00793AC4" w:rsidRPr="00936CDD">
        <w:rPr>
          <w:rFonts w:ascii="Times New Roman" w:hAnsi="Times New Roman"/>
        </w:rPr>
        <w:t xml:space="preserve">of </w:t>
      </w:r>
      <w:r w:rsidR="00F41167" w:rsidRPr="00936CDD">
        <w:rPr>
          <w:rFonts w:ascii="Times New Roman" w:hAnsi="Times New Roman"/>
        </w:rPr>
        <w:t>a</w:t>
      </w:r>
      <w:r w:rsidR="002C139B" w:rsidRPr="00936CDD">
        <w:rPr>
          <w:rFonts w:ascii="Times New Roman" w:hAnsi="Times New Roman"/>
        </w:rPr>
        <w:t xml:space="preserve"> failure to pass the character test</w:t>
      </w:r>
      <w:r w:rsidR="00F41167" w:rsidRPr="00936CDD">
        <w:rPr>
          <w:rFonts w:ascii="Times New Roman" w:hAnsi="Times New Roman"/>
        </w:rPr>
        <w:t xml:space="preserve"> </w:t>
      </w:r>
      <w:r w:rsidR="00452060" w:rsidRPr="00936CDD">
        <w:rPr>
          <w:rFonts w:ascii="Times New Roman" w:hAnsi="Times New Roman"/>
        </w:rPr>
        <w:t xml:space="preserve">only </w:t>
      </w:r>
      <w:r w:rsidR="00F41167" w:rsidRPr="00936CDD">
        <w:rPr>
          <w:rFonts w:ascii="Times New Roman" w:hAnsi="Times New Roman"/>
        </w:rPr>
        <w:t>upon the making by the AAT</w:t>
      </w:r>
      <w:r w:rsidR="002929CA" w:rsidRPr="00936CDD">
        <w:rPr>
          <w:rFonts w:ascii="Times New Roman" w:hAnsi="Times New Roman"/>
        </w:rPr>
        <w:t xml:space="preserve"> of a</w:t>
      </w:r>
      <w:r w:rsidR="00F41167" w:rsidRPr="00936CDD">
        <w:rPr>
          <w:rFonts w:ascii="Times New Roman" w:hAnsi="Times New Roman"/>
        </w:rPr>
        <w:t xml:space="preserve"> decision under s 43(1)(c)(</w:t>
      </w:r>
      <w:proofErr w:type="spellStart"/>
      <w:r w:rsidR="00F41167" w:rsidRPr="00936CDD">
        <w:rPr>
          <w:rFonts w:ascii="Times New Roman" w:hAnsi="Times New Roman"/>
        </w:rPr>
        <w:t>i</w:t>
      </w:r>
      <w:proofErr w:type="spellEnd"/>
      <w:r w:rsidR="00F41167" w:rsidRPr="00936CDD">
        <w:rPr>
          <w:rFonts w:ascii="Times New Roman" w:hAnsi="Times New Roman"/>
        </w:rPr>
        <w:t xml:space="preserve">) of the AAT Act setting aside </w:t>
      </w:r>
      <w:r w:rsidR="00880BD1" w:rsidRPr="00936CDD">
        <w:rPr>
          <w:rFonts w:ascii="Times New Roman" w:hAnsi="Times New Roman"/>
        </w:rPr>
        <w:t xml:space="preserve">a </w:t>
      </w:r>
      <w:r w:rsidR="00F41167" w:rsidRPr="00936CDD">
        <w:rPr>
          <w:rFonts w:ascii="Times New Roman" w:hAnsi="Times New Roman"/>
        </w:rPr>
        <w:t xml:space="preserve">decision </w:t>
      </w:r>
      <w:r w:rsidR="00D669BC" w:rsidRPr="00936CDD">
        <w:rPr>
          <w:rFonts w:ascii="Times New Roman" w:hAnsi="Times New Roman"/>
        </w:rPr>
        <w:t xml:space="preserve">made by </w:t>
      </w:r>
      <w:r w:rsidR="00880BD1" w:rsidRPr="00936CDD">
        <w:rPr>
          <w:rFonts w:ascii="Times New Roman" w:hAnsi="Times New Roman"/>
        </w:rPr>
        <w:t xml:space="preserve">a </w:t>
      </w:r>
      <w:r w:rsidR="00F41167" w:rsidRPr="00936CDD">
        <w:rPr>
          <w:rFonts w:ascii="Times New Roman" w:hAnsi="Times New Roman"/>
        </w:rPr>
        <w:t xml:space="preserve">delegate and substituting a decision that </w:t>
      </w:r>
      <w:r w:rsidR="00D669BC" w:rsidRPr="00936CDD">
        <w:rPr>
          <w:rFonts w:ascii="Times New Roman" w:hAnsi="Times New Roman"/>
        </w:rPr>
        <w:t xml:space="preserve">the </w:t>
      </w:r>
      <w:r w:rsidR="00F41167" w:rsidRPr="00936CDD">
        <w:rPr>
          <w:rFonts w:ascii="Times New Roman" w:hAnsi="Times New Roman"/>
        </w:rPr>
        <w:t>visa should not be cancelled</w:t>
      </w:r>
      <w:r w:rsidR="00F333A2" w:rsidRPr="00936CDD">
        <w:rPr>
          <w:rFonts w:ascii="Times New Roman" w:hAnsi="Times New Roman"/>
        </w:rPr>
        <w:t xml:space="preserve">. </w:t>
      </w:r>
    </w:p>
    <w:p w14:paraId="2916275C" w14:textId="7445620C" w:rsidR="00CE0C7E" w:rsidRPr="00936CDD" w:rsidRDefault="005D29E8"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452060" w:rsidRPr="00936CDD">
        <w:rPr>
          <w:rFonts w:ascii="Times New Roman" w:hAnsi="Times New Roman"/>
        </w:rPr>
        <w:t xml:space="preserve">Thus, </w:t>
      </w:r>
      <w:r w:rsidR="00D0457B" w:rsidRPr="00936CDD">
        <w:rPr>
          <w:rFonts w:ascii="Times New Roman" w:hAnsi="Times New Roman"/>
        </w:rPr>
        <w:t xml:space="preserve">Colvin J and </w:t>
      </w:r>
      <w:proofErr w:type="spellStart"/>
      <w:r w:rsidR="00D0457B" w:rsidRPr="00936CDD">
        <w:rPr>
          <w:rFonts w:ascii="Times New Roman" w:hAnsi="Times New Roman"/>
        </w:rPr>
        <w:t>Allsop</w:t>
      </w:r>
      <w:proofErr w:type="spellEnd"/>
      <w:r w:rsidR="00D0457B" w:rsidRPr="00936CDD">
        <w:rPr>
          <w:rFonts w:ascii="Times New Roman" w:hAnsi="Times New Roman"/>
        </w:rPr>
        <w:t xml:space="preserve"> CJ, Kenny and Banks-Smith JJ</w:t>
      </w:r>
      <w:r w:rsidR="00BF24A2" w:rsidRPr="00936CDD">
        <w:rPr>
          <w:rFonts w:ascii="Times New Roman" w:hAnsi="Times New Roman"/>
        </w:rPr>
        <w:t xml:space="preserve"> </w:t>
      </w:r>
      <w:r w:rsidR="009D1B58" w:rsidRPr="00936CDD">
        <w:rPr>
          <w:rFonts w:ascii="Times New Roman" w:hAnsi="Times New Roman"/>
        </w:rPr>
        <w:t>all took the view</w:t>
      </w:r>
      <w:r w:rsidR="00BF24A2" w:rsidRPr="00936CDD">
        <w:rPr>
          <w:rFonts w:ascii="Times New Roman" w:hAnsi="Times New Roman"/>
        </w:rPr>
        <w:t xml:space="preserve"> </w:t>
      </w:r>
      <w:r w:rsidR="004B0945" w:rsidRPr="00936CDD">
        <w:rPr>
          <w:rFonts w:ascii="Times New Roman" w:hAnsi="Times New Roman"/>
        </w:rPr>
        <w:t xml:space="preserve">in </w:t>
      </w:r>
      <w:r w:rsidR="004B0945" w:rsidRPr="00936CDD">
        <w:rPr>
          <w:rFonts w:ascii="Times New Roman" w:hAnsi="Times New Roman"/>
          <w:i/>
        </w:rPr>
        <w:t>Brown</w:t>
      </w:r>
      <w:r w:rsidR="004B0945" w:rsidRPr="00936CDD">
        <w:rPr>
          <w:rFonts w:ascii="Times New Roman" w:hAnsi="Times New Roman"/>
        </w:rPr>
        <w:t xml:space="preserve"> </w:t>
      </w:r>
      <w:r w:rsidR="00BF24A2" w:rsidRPr="00936CDD">
        <w:rPr>
          <w:rFonts w:ascii="Times New Roman" w:hAnsi="Times New Roman"/>
        </w:rPr>
        <w:t>that</w:t>
      </w:r>
      <w:r w:rsidR="000A5335" w:rsidRPr="00936CDD">
        <w:rPr>
          <w:rFonts w:ascii="Times New Roman" w:hAnsi="Times New Roman"/>
        </w:rPr>
        <w:t xml:space="preserve"> the statutory scheme </w:t>
      </w:r>
      <w:r w:rsidR="00435CD6" w:rsidRPr="00936CDD">
        <w:rPr>
          <w:rFonts w:ascii="Times New Roman" w:hAnsi="Times New Roman"/>
        </w:rPr>
        <w:t>evinced</w:t>
      </w:r>
      <w:r w:rsidR="00985ABA" w:rsidRPr="00936CDD">
        <w:rPr>
          <w:rFonts w:ascii="Times New Roman" w:hAnsi="Times New Roman"/>
        </w:rPr>
        <w:t xml:space="preserve"> an intention </w:t>
      </w:r>
      <w:r w:rsidR="002954C2" w:rsidRPr="00936CDD">
        <w:rPr>
          <w:rFonts w:ascii="Times New Roman" w:hAnsi="Times New Roman"/>
        </w:rPr>
        <w:t xml:space="preserve">contrary to </w:t>
      </w:r>
      <w:r w:rsidR="00DB5ACA" w:rsidRPr="00936CDD">
        <w:rPr>
          <w:rFonts w:ascii="Times New Roman" w:hAnsi="Times New Roman"/>
        </w:rPr>
        <w:t xml:space="preserve">the </w:t>
      </w:r>
      <w:r w:rsidR="0000797D" w:rsidRPr="00936CDD">
        <w:rPr>
          <w:rFonts w:ascii="Times New Roman" w:hAnsi="Times New Roman"/>
        </w:rPr>
        <w:t xml:space="preserve">unconstrained </w:t>
      </w:r>
      <w:r w:rsidR="002954C2" w:rsidRPr="00936CDD">
        <w:rPr>
          <w:rFonts w:ascii="Times New Roman" w:hAnsi="Times New Roman"/>
        </w:rPr>
        <w:t>application</w:t>
      </w:r>
      <w:r w:rsidR="00DB5ACA" w:rsidRPr="00936CDD">
        <w:rPr>
          <w:rFonts w:ascii="Times New Roman" w:hAnsi="Times New Roman"/>
        </w:rPr>
        <w:t xml:space="preserve"> to s 501(2) of the Act of </w:t>
      </w:r>
      <w:r w:rsidR="00A40966" w:rsidRPr="00936CDD">
        <w:rPr>
          <w:rFonts w:ascii="Times New Roman" w:hAnsi="Times New Roman"/>
        </w:rPr>
        <w:t xml:space="preserve">s 33(1) of the AI Act. </w:t>
      </w:r>
      <w:r w:rsidR="00BA2D4C" w:rsidRPr="00936CDD">
        <w:rPr>
          <w:rFonts w:ascii="Times New Roman" w:hAnsi="Times New Roman"/>
        </w:rPr>
        <w:t xml:space="preserve">The </w:t>
      </w:r>
      <w:r w:rsidR="002B130F" w:rsidRPr="00936CDD">
        <w:rPr>
          <w:rFonts w:ascii="Times New Roman" w:hAnsi="Times New Roman"/>
        </w:rPr>
        <w:t xml:space="preserve">main </w:t>
      </w:r>
      <w:r w:rsidR="00BA2D4C" w:rsidRPr="00936CDD">
        <w:rPr>
          <w:rFonts w:ascii="Times New Roman" w:hAnsi="Times New Roman"/>
        </w:rPr>
        <w:t xml:space="preserve">difference between them was </w:t>
      </w:r>
      <w:r w:rsidR="009F2020" w:rsidRPr="00936CDD">
        <w:rPr>
          <w:rFonts w:ascii="Times New Roman" w:hAnsi="Times New Roman"/>
        </w:rPr>
        <w:t xml:space="preserve">as to the </w:t>
      </w:r>
      <w:r w:rsidR="0000797D" w:rsidRPr="00936CDD">
        <w:rPr>
          <w:rFonts w:ascii="Times New Roman" w:hAnsi="Times New Roman"/>
        </w:rPr>
        <w:t xml:space="preserve">point at which the </w:t>
      </w:r>
      <w:r w:rsidR="002B130F" w:rsidRPr="00936CDD">
        <w:rPr>
          <w:rFonts w:ascii="Times New Roman" w:hAnsi="Times New Roman"/>
        </w:rPr>
        <w:t>power</w:t>
      </w:r>
      <w:r w:rsidR="009F2020" w:rsidRPr="00936CDD">
        <w:rPr>
          <w:rFonts w:ascii="Times New Roman" w:hAnsi="Times New Roman"/>
        </w:rPr>
        <w:t xml:space="preserve"> conferred by </w:t>
      </w:r>
      <w:r w:rsidR="00CE0C7E" w:rsidRPr="00936CDD">
        <w:rPr>
          <w:rFonts w:ascii="Times New Roman" w:hAnsi="Times New Roman"/>
        </w:rPr>
        <w:t>s</w:t>
      </w:r>
      <w:r w:rsidR="00BB0D66">
        <w:rPr>
          <w:rFonts w:ascii="Times New Roman" w:hAnsi="Times New Roman"/>
        </w:rPr>
        <w:t> </w:t>
      </w:r>
      <w:r w:rsidR="00CE0C7E" w:rsidRPr="00936CDD">
        <w:rPr>
          <w:rFonts w:ascii="Times New Roman" w:hAnsi="Times New Roman"/>
        </w:rPr>
        <w:t>501(2) of the Act</w:t>
      </w:r>
      <w:r w:rsidR="0000797D" w:rsidRPr="00936CDD">
        <w:rPr>
          <w:rFonts w:ascii="Times New Roman" w:hAnsi="Times New Roman"/>
        </w:rPr>
        <w:t xml:space="preserve"> </w:t>
      </w:r>
      <w:r w:rsidR="003F3746" w:rsidRPr="00936CDD">
        <w:rPr>
          <w:rFonts w:ascii="Times New Roman" w:hAnsi="Times New Roman"/>
        </w:rPr>
        <w:t>becomes</w:t>
      </w:r>
      <w:r w:rsidR="00CE0C7E" w:rsidRPr="00936CDD">
        <w:rPr>
          <w:rFonts w:ascii="Times New Roman" w:hAnsi="Times New Roman"/>
        </w:rPr>
        <w:t xml:space="preserve"> </w:t>
      </w:r>
      <w:r w:rsidR="00837FF1" w:rsidRPr="00936CDD">
        <w:rPr>
          <w:rFonts w:ascii="Times New Roman" w:hAnsi="Times New Roman"/>
        </w:rPr>
        <w:t>incapable of being</w:t>
      </w:r>
      <w:r w:rsidR="001B617E" w:rsidRPr="00936CDD">
        <w:rPr>
          <w:rFonts w:ascii="Times New Roman" w:hAnsi="Times New Roman"/>
        </w:rPr>
        <w:t xml:space="preserve"> re-exercised</w:t>
      </w:r>
      <w:r w:rsidR="00CE0C7E" w:rsidRPr="00936CDD">
        <w:rPr>
          <w:rFonts w:ascii="Times New Roman" w:hAnsi="Times New Roman"/>
        </w:rPr>
        <w:t>.</w:t>
      </w:r>
      <w:r w:rsidR="00F70C19" w:rsidRPr="00936CDD">
        <w:rPr>
          <w:rFonts w:ascii="Times New Roman" w:hAnsi="Times New Roman"/>
        </w:rPr>
        <w:t xml:space="preserve"> </w:t>
      </w:r>
      <w:r w:rsidR="00E92945" w:rsidRPr="00936CDD">
        <w:rPr>
          <w:rFonts w:ascii="Times New Roman" w:hAnsi="Times New Roman"/>
        </w:rPr>
        <w:t>U</w:t>
      </w:r>
      <w:r w:rsidR="0000797D" w:rsidRPr="00936CDD">
        <w:rPr>
          <w:rFonts w:ascii="Times New Roman" w:hAnsi="Times New Roman"/>
        </w:rPr>
        <w:t>nlike Colvin J</w:t>
      </w:r>
      <w:r w:rsidR="0000797D" w:rsidRPr="00936CDD">
        <w:rPr>
          <w:rStyle w:val="FootnoteReference"/>
          <w:rFonts w:ascii="Times New Roman" w:hAnsi="Times New Roman"/>
          <w:sz w:val="24"/>
        </w:rPr>
        <w:footnoteReference w:id="6"/>
      </w:r>
      <w:r w:rsidR="0000797D" w:rsidRPr="00936CDD">
        <w:rPr>
          <w:rFonts w:ascii="Times New Roman" w:hAnsi="Times New Roman"/>
        </w:rPr>
        <w:t xml:space="preserve">, </w:t>
      </w:r>
      <w:proofErr w:type="spellStart"/>
      <w:r w:rsidR="00C83E09" w:rsidRPr="00936CDD">
        <w:rPr>
          <w:rFonts w:ascii="Times New Roman" w:hAnsi="Times New Roman"/>
        </w:rPr>
        <w:t>Allsop</w:t>
      </w:r>
      <w:proofErr w:type="spellEnd"/>
      <w:r w:rsidR="00A54602" w:rsidRPr="00936CDD">
        <w:rPr>
          <w:rFonts w:ascii="Times New Roman" w:hAnsi="Times New Roman"/>
        </w:rPr>
        <w:t> </w:t>
      </w:r>
      <w:r w:rsidR="00C83E09" w:rsidRPr="00936CDD">
        <w:rPr>
          <w:rFonts w:ascii="Times New Roman" w:hAnsi="Times New Roman"/>
        </w:rPr>
        <w:t>CJ, Kenny and Banks-Smith JJ</w:t>
      </w:r>
      <w:r w:rsidR="00F94846" w:rsidRPr="00936CDD">
        <w:rPr>
          <w:rStyle w:val="FootnoteReference"/>
          <w:rFonts w:ascii="Times New Roman" w:hAnsi="Times New Roman"/>
          <w:sz w:val="24"/>
        </w:rPr>
        <w:footnoteReference w:id="7"/>
      </w:r>
      <w:r w:rsidR="00C83E09" w:rsidRPr="00936CDD">
        <w:rPr>
          <w:rFonts w:ascii="Times New Roman" w:hAnsi="Times New Roman"/>
        </w:rPr>
        <w:t xml:space="preserve"> </w:t>
      </w:r>
      <w:r w:rsidR="00523C54" w:rsidRPr="00936CDD">
        <w:rPr>
          <w:rFonts w:ascii="Times New Roman" w:hAnsi="Times New Roman"/>
        </w:rPr>
        <w:t xml:space="preserve">interpreted the earlier decision of the Full Court in </w:t>
      </w:r>
      <w:r w:rsidR="00D925DC" w:rsidRPr="00936CDD">
        <w:rPr>
          <w:rFonts w:ascii="Times New Roman" w:hAnsi="Times New Roman"/>
          <w:i/>
        </w:rPr>
        <w:t xml:space="preserve">Parker v Minister for Immigration </w:t>
      </w:r>
      <w:r w:rsidR="0079170D" w:rsidRPr="00936CDD">
        <w:rPr>
          <w:rFonts w:ascii="Times New Roman" w:hAnsi="Times New Roman"/>
          <w:i/>
        </w:rPr>
        <w:t>and Border Protection</w:t>
      </w:r>
      <w:r w:rsidR="0079170D" w:rsidRPr="00936CDD">
        <w:rPr>
          <w:rStyle w:val="FootnoteReference"/>
          <w:rFonts w:ascii="Times New Roman" w:hAnsi="Times New Roman"/>
          <w:sz w:val="24"/>
        </w:rPr>
        <w:footnoteReference w:id="8"/>
      </w:r>
      <w:r w:rsidR="0079170D" w:rsidRPr="00936CDD">
        <w:rPr>
          <w:rFonts w:ascii="Times New Roman" w:hAnsi="Times New Roman"/>
        </w:rPr>
        <w:t xml:space="preserve"> </w:t>
      </w:r>
      <w:r w:rsidR="003F3746" w:rsidRPr="00936CDD">
        <w:rPr>
          <w:rFonts w:ascii="Times New Roman" w:hAnsi="Times New Roman"/>
        </w:rPr>
        <w:t>as</w:t>
      </w:r>
      <w:r w:rsidR="0079170D" w:rsidRPr="00936CDD">
        <w:rPr>
          <w:rFonts w:ascii="Times New Roman" w:hAnsi="Times New Roman"/>
        </w:rPr>
        <w:t xml:space="preserve"> </w:t>
      </w:r>
      <w:r w:rsidR="009C0BF4" w:rsidRPr="00936CDD">
        <w:rPr>
          <w:rFonts w:ascii="Times New Roman" w:hAnsi="Times New Roman"/>
        </w:rPr>
        <w:t>hav</w:t>
      </w:r>
      <w:r w:rsidR="003F3746" w:rsidRPr="00936CDD">
        <w:rPr>
          <w:rFonts w:ascii="Times New Roman" w:hAnsi="Times New Roman"/>
        </w:rPr>
        <w:t>ing</w:t>
      </w:r>
      <w:r w:rsidR="009C0BF4" w:rsidRPr="00936CDD">
        <w:rPr>
          <w:rFonts w:ascii="Times New Roman" w:hAnsi="Times New Roman"/>
        </w:rPr>
        <w:t xml:space="preserve"> decided that </w:t>
      </w:r>
      <w:r w:rsidR="00CC2D5D" w:rsidRPr="00936CDD">
        <w:rPr>
          <w:rFonts w:ascii="Times New Roman" w:hAnsi="Times New Roman"/>
        </w:rPr>
        <w:t xml:space="preserve">the Minister </w:t>
      </w:r>
      <w:r w:rsidR="00011FE9" w:rsidRPr="00936CDD">
        <w:rPr>
          <w:rFonts w:ascii="Times New Roman" w:hAnsi="Times New Roman"/>
        </w:rPr>
        <w:t>can</w:t>
      </w:r>
      <w:r w:rsidR="00CC2D5D" w:rsidRPr="00936CDD">
        <w:rPr>
          <w:rFonts w:ascii="Times New Roman" w:hAnsi="Times New Roman"/>
        </w:rPr>
        <w:t xml:space="preserve"> </w:t>
      </w:r>
      <w:r w:rsidR="00DB2552" w:rsidRPr="00936CDD">
        <w:rPr>
          <w:rFonts w:ascii="Times New Roman" w:hAnsi="Times New Roman"/>
        </w:rPr>
        <w:t>re-exercis</w:t>
      </w:r>
      <w:r w:rsidR="00011FE9" w:rsidRPr="00936CDD">
        <w:rPr>
          <w:rFonts w:ascii="Times New Roman" w:hAnsi="Times New Roman"/>
        </w:rPr>
        <w:t>e</w:t>
      </w:r>
      <w:r w:rsidR="00DB2552" w:rsidRPr="00936CDD">
        <w:rPr>
          <w:rFonts w:ascii="Times New Roman" w:hAnsi="Times New Roman"/>
        </w:rPr>
        <w:t xml:space="preserve"> the discretion conferred by s 501(2) of the Act</w:t>
      </w:r>
      <w:r w:rsidR="00433EAA" w:rsidRPr="00936CDD">
        <w:rPr>
          <w:rFonts w:ascii="Times New Roman" w:hAnsi="Times New Roman"/>
        </w:rPr>
        <w:t xml:space="preserve"> </w:t>
      </w:r>
      <w:r w:rsidR="00B32B9D" w:rsidRPr="00936CDD">
        <w:rPr>
          <w:rFonts w:ascii="Times New Roman" w:hAnsi="Times New Roman"/>
        </w:rPr>
        <w:t xml:space="preserve">to cancel a visa </w:t>
      </w:r>
      <w:r w:rsidR="000903F4" w:rsidRPr="00936CDD">
        <w:rPr>
          <w:rFonts w:ascii="Times New Roman" w:hAnsi="Times New Roman"/>
        </w:rPr>
        <w:t xml:space="preserve">based </w:t>
      </w:r>
      <w:r w:rsidR="00433EAA" w:rsidRPr="00936CDD">
        <w:rPr>
          <w:rFonts w:ascii="Times New Roman" w:hAnsi="Times New Roman"/>
        </w:rPr>
        <w:t>on</w:t>
      </w:r>
      <w:r w:rsidR="00DC5D6C" w:rsidRPr="00936CDD">
        <w:rPr>
          <w:rFonts w:ascii="Times New Roman" w:hAnsi="Times New Roman"/>
        </w:rPr>
        <w:t xml:space="preserve"> </w:t>
      </w:r>
      <w:r w:rsidR="00C52EE7" w:rsidRPr="00936CDD">
        <w:rPr>
          <w:rFonts w:ascii="Times New Roman" w:hAnsi="Times New Roman"/>
        </w:rPr>
        <w:t xml:space="preserve">the same failure to pass the character test </w:t>
      </w:r>
      <w:r w:rsidR="00DC5D6C" w:rsidRPr="00936CDD">
        <w:rPr>
          <w:rFonts w:ascii="Times New Roman" w:hAnsi="Times New Roman"/>
        </w:rPr>
        <w:t>as</w:t>
      </w:r>
      <w:r w:rsidR="009039E4" w:rsidRPr="00936CDD">
        <w:rPr>
          <w:rFonts w:ascii="Times New Roman" w:hAnsi="Times New Roman"/>
        </w:rPr>
        <w:t xml:space="preserve"> had founded</w:t>
      </w:r>
      <w:r w:rsidR="00433EAA" w:rsidRPr="00936CDD">
        <w:rPr>
          <w:rFonts w:ascii="Times New Roman" w:hAnsi="Times New Roman"/>
        </w:rPr>
        <w:t xml:space="preserve"> a</w:t>
      </w:r>
      <w:r w:rsidR="00B32B9D" w:rsidRPr="00936CDD">
        <w:rPr>
          <w:rFonts w:ascii="Times New Roman" w:hAnsi="Times New Roman"/>
        </w:rPr>
        <w:t xml:space="preserve">n earlier </w:t>
      </w:r>
      <w:r w:rsidR="00436691" w:rsidRPr="00936CDD">
        <w:rPr>
          <w:rFonts w:ascii="Times New Roman" w:hAnsi="Times New Roman"/>
        </w:rPr>
        <w:t xml:space="preserve">exercise </w:t>
      </w:r>
      <w:r w:rsidR="001D1B31" w:rsidRPr="00936CDD">
        <w:rPr>
          <w:rFonts w:ascii="Times New Roman" w:hAnsi="Times New Roman"/>
        </w:rPr>
        <w:t>of</w:t>
      </w:r>
      <w:r w:rsidR="00DB02F6" w:rsidRPr="00936CDD">
        <w:rPr>
          <w:rFonts w:ascii="Times New Roman" w:hAnsi="Times New Roman"/>
        </w:rPr>
        <w:t xml:space="preserve"> discretion </w:t>
      </w:r>
      <w:r w:rsidR="00AD6EF2" w:rsidRPr="00936CDD">
        <w:rPr>
          <w:rFonts w:ascii="Times New Roman" w:hAnsi="Times New Roman"/>
        </w:rPr>
        <w:t xml:space="preserve">by a delegate </w:t>
      </w:r>
      <w:r w:rsidR="00DB02F6" w:rsidRPr="00936CDD">
        <w:rPr>
          <w:rFonts w:ascii="Times New Roman" w:hAnsi="Times New Roman"/>
        </w:rPr>
        <w:t xml:space="preserve">not to cancel the visa. </w:t>
      </w:r>
      <w:r w:rsidR="00A5429A" w:rsidRPr="00936CDD">
        <w:rPr>
          <w:rFonts w:ascii="Times New Roman" w:hAnsi="Times New Roman"/>
        </w:rPr>
        <w:t xml:space="preserve">Applying the standard </w:t>
      </w:r>
      <w:r w:rsidR="00B34A9E" w:rsidRPr="00936CDD">
        <w:rPr>
          <w:rFonts w:ascii="Times New Roman" w:hAnsi="Times New Roman"/>
        </w:rPr>
        <w:t>for overruling prior decisions</w:t>
      </w:r>
      <w:r w:rsidR="0016338D" w:rsidRPr="00936CDD">
        <w:rPr>
          <w:rFonts w:ascii="Times New Roman" w:hAnsi="Times New Roman"/>
        </w:rPr>
        <w:t xml:space="preserve"> of the Full Court </w:t>
      </w:r>
      <w:r w:rsidR="008759B2" w:rsidRPr="00936CDD">
        <w:rPr>
          <w:rFonts w:ascii="Times New Roman" w:hAnsi="Times New Roman"/>
        </w:rPr>
        <w:t xml:space="preserve">that has been </w:t>
      </w:r>
      <w:r w:rsidR="00B34A9E" w:rsidRPr="00936CDD">
        <w:rPr>
          <w:rFonts w:ascii="Times New Roman" w:hAnsi="Times New Roman"/>
        </w:rPr>
        <w:t xml:space="preserve">adopted as a matter of policy </w:t>
      </w:r>
      <w:r w:rsidR="00F92EA6" w:rsidRPr="00936CDD">
        <w:rPr>
          <w:rFonts w:ascii="Times New Roman" w:hAnsi="Times New Roman"/>
        </w:rPr>
        <w:t>in the Federal Court</w:t>
      </w:r>
      <w:r w:rsidR="001C46F1" w:rsidRPr="00936CDD">
        <w:rPr>
          <w:rStyle w:val="FootnoteReference"/>
          <w:rFonts w:ascii="Times New Roman" w:hAnsi="Times New Roman"/>
          <w:sz w:val="24"/>
        </w:rPr>
        <w:footnoteReference w:id="9"/>
      </w:r>
      <w:r w:rsidR="00F92EA6" w:rsidRPr="00936CDD">
        <w:rPr>
          <w:rFonts w:ascii="Times New Roman" w:hAnsi="Times New Roman"/>
        </w:rPr>
        <w:t xml:space="preserve">, </w:t>
      </w:r>
      <w:r w:rsidR="001C46F1" w:rsidRPr="00936CDD">
        <w:rPr>
          <w:rFonts w:ascii="Times New Roman" w:hAnsi="Times New Roman"/>
        </w:rPr>
        <w:t>t</w:t>
      </w:r>
      <w:r w:rsidR="00F94846" w:rsidRPr="00936CDD">
        <w:rPr>
          <w:rFonts w:ascii="Times New Roman" w:hAnsi="Times New Roman"/>
        </w:rPr>
        <w:t xml:space="preserve">heir Honours were not prepared to hold that </w:t>
      </w:r>
      <w:r w:rsidR="004B6EE7" w:rsidRPr="00936CDD">
        <w:rPr>
          <w:rFonts w:ascii="Times New Roman" w:hAnsi="Times New Roman"/>
          <w:i/>
        </w:rPr>
        <w:t xml:space="preserve">Parker </w:t>
      </w:r>
      <w:r w:rsidR="004B6EE7" w:rsidRPr="00936CDD">
        <w:rPr>
          <w:rFonts w:ascii="Times New Roman" w:hAnsi="Times New Roman"/>
        </w:rPr>
        <w:t xml:space="preserve">was </w:t>
      </w:r>
      <w:r w:rsidR="001C46F1" w:rsidRPr="00936CDD">
        <w:rPr>
          <w:rFonts w:ascii="Times New Roman" w:hAnsi="Times New Roman"/>
        </w:rPr>
        <w:t>"</w:t>
      </w:r>
      <w:r w:rsidR="004B6EE7" w:rsidRPr="00936CDD">
        <w:rPr>
          <w:rFonts w:ascii="Times New Roman" w:hAnsi="Times New Roman"/>
        </w:rPr>
        <w:t>plainly wrong</w:t>
      </w:r>
      <w:r w:rsidR="001C46F1" w:rsidRPr="00936CDD">
        <w:rPr>
          <w:rFonts w:ascii="Times New Roman" w:hAnsi="Times New Roman"/>
        </w:rPr>
        <w:t>"</w:t>
      </w:r>
      <w:r w:rsidR="001C46F1" w:rsidRPr="00936CDD">
        <w:rPr>
          <w:rStyle w:val="FootnoteReference"/>
          <w:rFonts w:ascii="Times New Roman" w:hAnsi="Times New Roman"/>
          <w:sz w:val="24"/>
        </w:rPr>
        <w:footnoteReference w:id="10"/>
      </w:r>
      <w:r w:rsidR="004B6EE7" w:rsidRPr="00936CDD">
        <w:rPr>
          <w:rFonts w:ascii="Times New Roman" w:hAnsi="Times New Roman"/>
        </w:rPr>
        <w:t>.</w:t>
      </w:r>
    </w:p>
    <w:p w14:paraId="326E91AF" w14:textId="61FD6242" w:rsidR="004B6EE7" w:rsidRPr="00936CDD" w:rsidRDefault="004B6EE7"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4B1E02" w:rsidRPr="00936CDD">
        <w:rPr>
          <w:rFonts w:ascii="Times New Roman" w:hAnsi="Times New Roman"/>
        </w:rPr>
        <w:t xml:space="preserve">The remaining members of the </w:t>
      </w:r>
      <w:r w:rsidR="009F6EF4" w:rsidRPr="00936CDD">
        <w:rPr>
          <w:rFonts w:ascii="Times New Roman" w:hAnsi="Times New Roman"/>
        </w:rPr>
        <w:t xml:space="preserve">Full Court in </w:t>
      </w:r>
      <w:r w:rsidR="009F6EF4" w:rsidRPr="00936CDD">
        <w:rPr>
          <w:rFonts w:ascii="Times New Roman" w:hAnsi="Times New Roman"/>
          <w:i/>
        </w:rPr>
        <w:t>Brown</w:t>
      </w:r>
      <w:r w:rsidR="009F6EF4" w:rsidRPr="00936CDD">
        <w:rPr>
          <w:rFonts w:ascii="Times New Roman" w:hAnsi="Times New Roman"/>
        </w:rPr>
        <w:t xml:space="preserve">, </w:t>
      </w:r>
      <w:proofErr w:type="spellStart"/>
      <w:r w:rsidR="009F6EF4" w:rsidRPr="00936CDD">
        <w:rPr>
          <w:rFonts w:ascii="Times New Roman" w:hAnsi="Times New Roman"/>
        </w:rPr>
        <w:t>Besanko</w:t>
      </w:r>
      <w:proofErr w:type="spellEnd"/>
      <w:r w:rsidR="009F6EF4" w:rsidRPr="00936CDD">
        <w:rPr>
          <w:rFonts w:ascii="Times New Roman" w:hAnsi="Times New Roman"/>
        </w:rPr>
        <w:t xml:space="preserve"> </w:t>
      </w:r>
      <w:r w:rsidR="00AE7541" w:rsidRPr="00936CDD">
        <w:rPr>
          <w:rFonts w:ascii="Times New Roman" w:hAnsi="Times New Roman"/>
        </w:rPr>
        <w:t xml:space="preserve">J </w:t>
      </w:r>
      <w:r w:rsidR="009F6EF4" w:rsidRPr="00936CDD">
        <w:rPr>
          <w:rFonts w:ascii="Times New Roman" w:hAnsi="Times New Roman"/>
        </w:rPr>
        <w:t>and Bromwich J</w:t>
      </w:r>
      <w:r w:rsidR="0088531F" w:rsidRPr="00936CDD">
        <w:rPr>
          <w:rFonts w:ascii="Times New Roman" w:hAnsi="Times New Roman"/>
        </w:rPr>
        <w:t>,</w:t>
      </w:r>
      <w:r w:rsidR="00AE7541" w:rsidRPr="00936CDD">
        <w:rPr>
          <w:rFonts w:ascii="Times New Roman" w:hAnsi="Times New Roman"/>
        </w:rPr>
        <w:t xml:space="preserve"> each</w:t>
      </w:r>
      <w:r w:rsidR="009F6EF4" w:rsidRPr="00936CDD">
        <w:rPr>
          <w:rFonts w:ascii="Times New Roman" w:hAnsi="Times New Roman"/>
        </w:rPr>
        <w:t xml:space="preserve"> </w:t>
      </w:r>
      <w:r w:rsidR="00E779F1" w:rsidRPr="00936CDD">
        <w:rPr>
          <w:rFonts w:ascii="Times New Roman" w:hAnsi="Times New Roman"/>
        </w:rPr>
        <w:t>took</w:t>
      </w:r>
      <w:r w:rsidR="00531AFD" w:rsidRPr="00936CDD">
        <w:rPr>
          <w:rFonts w:ascii="Times New Roman" w:hAnsi="Times New Roman"/>
        </w:rPr>
        <w:t xml:space="preserve"> the view that a decision </w:t>
      </w:r>
      <w:r w:rsidR="00F47BAE" w:rsidRPr="00936CDD">
        <w:rPr>
          <w:rFonts w:ascii="Times New Roman" w:hAnsi="Times New Roman"/>
        </w:rPr>
        <w:t>not to cancel a visa, whether</w:t>
      </w:r>
      <w:r w:rsidR="005E181B" w:rsidRPr="00936CDD">
        <w:rPr>
          <w:rFonts w:ascii="Times New Roman" w:hAnsi="Times New Roman"/>
        </w:rPr>
        <w:t xml:space="preserve"> </w:t>
      </w:r>
      <w:r w:rsidR="00F47BAE" w:rsidRPr="00936CDD">
        <w:rPr>
          <w:rFonts w:ascii="Times New Roman" w:hAnsi="Times New Roman"/>
        </w:rPr>
        <w:t xml:space="preserve">made by a delegate </w:t>
      </w:r>
      <w:r w:rsidR="005E181B" w:rsidRPr="00936CDD">
        <w:rPr>
          <w:rFonts w:ascii="Times New Roman" w:hAnsi="Times New Roman"/>
        </w:rPr>
        <w:t xml:space="preserve">or made by the AAT on </w:t>
      </w:r>
      <w:r w:rsidR="00C07D3B" w:rsidRPr="00936CDD">
        <w:rPr>
          <w:rFonts w:ascii="Times New Roman" w:hAnsi="Times New Roman"/>
        </w:rPr>
        <w:t>review of</w:t>
      </w:r>
      <w:r w:rsidR="005E181B" w:rsidRPr="00936CDD">
        <w:rPr>
          <w:rFonts w:ascii="Times New Roman" w:hAnsi="Times New Roman"/>
        </w:rPr>
        <w:t xml:space="preserve"> a decision of a delegate</w:t>
      </w:r>
      <w:r w:rsidR="00DC0B18" w:rsidRPr="00936CDD">
        <w:rPr>
          <w:rFonts w:ascii="Times New Roman" w:hAnsi="Times New Roman"/>
        </w:rPr>
        <w:t xml:space="preserve">, </w:t>
      </w:r>
      <w:r w:rsidR="001F2D36" w:rsidRPr="00936CDD">
        <w:rPr>
          <w:rFonts w:ascii="Times New Roman" w:hAnsi="Times New Roman"/>
        </w:rPr>
        <w:t xml:space="preserve">does </w:t>
      </w:r>
      <w:r w:rsidR="00E645CD" w:rsidRPr="00936CDD">
        <w:rPr>
          <w:rFonts w:ascii="Times New Roman" w:hAnsi="Times New Roman"/>
        </w:rPr>
        <w:t xml:space="preserve">not </w:t>
      </w:r>
      <w:r w:rsidR="001F2D36" w:rsidRPr="00936CDD">
        <w:rPr>
          <w:rFonts w:ascii="Times New Roman" w:hAnsi="Times New Roman"/>
        </w:rPr>
        <w:t xml:space="preserve">amount to </w:t>
      </w:r>
      <w:r w:rsidR="00E645CD" w:rsidRPr="00936CDD">
        <w:rPr>
          <w:rFonts w:ascii="Times New Roman" w:hAnsi="Times New Roman"/>
        </w:rPr>
        <w:t xml:space="preserve">an exercise of the power conferred by s 501(2) of the Act at all. </w:t>
      </w:r>
      <w:r w:rsidR="00A142EA" w:rsidRPr="00936CDD">
        <w:rPr>
          <w:rFonts w:ascii="Times New Roman" w:hAnsi="Times New Roman"/>
        </w:rPr>
        <w:t>Having</w:t>
      </w:r>
      <w:r w:rsidR="00BB0D66">
        <w:rPr>
          <w:rFonts w:ascii="Times New Roman" w:hAnsi="Times New Roman"/>
        </w:rPr>
        <w:t> </w:t>
      </w:r>
      <w:r w:rsidR="00A142EA" w:rsidRPr="00936CDD">
        <w:rPr>
          <w:rFonts w:ascii="Times New Roman" w:hAnsi="Times New Roman"/>
        </w:rPr>
        <w:t>not previously been exercised</w:t>
      </w:r>
      <w:r w:rsidR="000E2D67" w:rsidRPr="00936CDD">
        <w:rPr>
          <w:rFonts w:ascii="Times New Roman" w:hAnsi="Times New Roman"/>
        </w:rPr>
        <w:t xml:space="preserve"> by </w:t>
      </w:r>
      <w:r w:rsidR="008D5A09" w:rsidRPr="00936CDD">
        <w:rPr>
          <w:rFonts w:ascii="Times New Roman" w:hAnsi="Times New Roman"/>
        </w:rPr>
        <w:t xml:space="preserve">the making of </w:t>
      </w:r>
      <w:r w:rsidR="000E2D67" w:rsidRPr="00936CDD">
        <w:rPr>
          <w:rFonts w:ascii="Times New Roman" w:hAnsi="Times New Roman"/>
        </w:rPr>
        <w:t>a decision not to cancel a visa</w:t>
      </w:r>
      <w:r w:rsidR="00A142EA" w:rsidRPr="00936CDD">
        <w:rPr>
          <w:rFonts w:ascii="Times New Roman" w:hAnsi="Times New Roman"/>
        </w:rPr>
        <w:t>, t</w:t>
      </w:r>
      <w:r w:rsidR="00473E76" w:rsidRPr="00936CDD">
        <w:rPr>
          <w:rFonts w:ascii="Times New Roman" w:hAnsi="Times New Roman"/>
        </w:rPr>
        <w:t xml:space="preserve">he power </w:t>
      </w:r>
      <w:r w:rsidR="00AD643B" w:rsidRPr="00936CDD">
        <w:rPr>
          <w:rFonts w:ascii="Times New Roman" w:hAnsi="Times New Roman"/>
        </w:rPr>
        <w:t xml:space="preserve">conferred by s 501(2) of the Act </w:t>
      </w:r>
      <w:r w:rsidR="00473E76" w:rsidRPr="00936CDD">
        <w:rPr>
          <w:rFonts w:ascii="Times New Roman" w:hAnsi="Times New Roman"/>
        </w:rPr>
        <w:t>remains avai</w:t>
      </w:r>
      <w:r w:rsidR="00614CB1" w:rsidRPr="00936CDD">
        <w:rPr>
          <w:rFonts w:ascii="Times New Roman" w:hAnsi="Times New Roman"/>
        </w:rPr>
        <w:t xml:space="preserve">lable to be exercised </w:t>
      </w:r>
      <w:r w:rsidR="00266573" w:rsidRPr="00936CDD">
        <w:rPr>
          <w:rFonts w:ascii="Times New Roman" w:hAnsi="Times New Roman"/>
        </w:rPr>
        <w:t xml:space="preserve">by the Minister or a delegate </w:t>
      </w:r>
      <w:r w:rsidR="00AD643B" w:rsidRPr="00936CDD">
        <w:rPr>
          <w:rFonts w:ascii="Times New Roman" w:hAnsi="Times New Roman"/>
        </w:rPr>
        <w:t xml:space="preserve">to cancel the visa </w:t>
      </w:r>
      <w:r w:rsidR="00CE20F8" w:rsidRPr="00936CDD">
        <w:rPr>
          <w:rFonts w:ascii="Times New Roman" w:hAnsi="Times New Roman"/>
        </w:rPr>
        <w:t xml:space="preserve">based </w:t>
      </w:r>
      <w:r w:rsidR="00266573" w:rsidRPr="00936CDD">
        <w:rPr>
          <w:rFonts w:ascii="Times New Roman" w:hAnsi="Times New Roman"/>
        </w:rPr>
        <w:t>on the same failure to pass the character test</w:t>
      </w:r>
      <w:r w:rsidR="001012F8" w:rsidRPr="00936CDD">
        <w:rPr>
          <w:rFonts w:ascii="Times New Roman" w:hAnsi="Times New Roman"/>
        </w:rPr>
        <w:t xml:space="preserve"> </w:t>
      </w:r>
      <w:r w:rsidR="00925D42" w:rsidRPr="00936CDD">
        <w:rPr>
          <w:rFonts w:ascii="Times New Roman" w:hAnsi="Times New Roman"/>
        </w:rPr>
        <w:t xml:space="preserve">quite independently of any </w:t>
      </w:r>
      <w:r w:rsidR="00363765" w:rsidRPr="00936CDD">
        <w:rPr>
          <w:rFonts w:ascii="Times New Roman" w:hAnsi="Times New Roman"/>
        </w:rPr>
        <w:t xml:space="preserve">application of s 33(1) of the AI Act. </w:t>
      </w:r>
    </w:p>
    <w:p w14:paraId="3FDBC5EA" w14:textId="1E754096" w:rsidR="00D753D4" w:rsidRPr="00936CDD" w:rsidRDefault="002C4BA7" w:rsidP="00936CDD">
      <w:pPr>
        <w:pStyle w:val="FixListStyle"/>
        <w:spacing w:after="260" w:line="280" w:lineRule="exact"/>
        <w:ind w:right="0"/>
        <w:jc w:val="both"/>
        <w:rPr>
          <w:rFonts w:ascii="Times New Roman" w:hAnsi="Times New Roman"/>
        </w:rPr>
      </w:pPr>
      <w:r w:rsidRPr="00936CDD">
        <w:rPr>
          <w:rFonts w:ascii="Times New Roman" w:hAnsi="Times New Roman"/>
        </w:rPr>
        <w:tab/>
        <w:t>In the decision under appeal</w:t>
      </w:r>
      <w:r w:rsidR="00E7199B" w:rsidRPr="00936CDD">
        <w:rPr>
          <w:rFonts w:ascii="Times New Roman" w:hAnsi="Times New Roman"/>
        </w:rPr>
        <w:t xml:space="preserve">, each member of the </w:t>
      </w:r>
      <w:r w:rsidR="00A03CD7" w:rsidRPr="00936CDD">
        <w:rPr>
          <w:rFonts w:ascii="Times New Roman" w:hAnsi="Times New Roman"/>
        </w:rPr>
        <w:t xml:space="preserve">Full Court adopted and applied the reasoning that member </w:t>
      </w:r>
      <w:r w:rsidR="00D72C32" w:rsidRPr="00936CDD">
        <w:rPr>
          <w:rFonts w:ascii="Times New Roman" w:hAnsi="Times New Roman"/>
        </w:rPr>
        <w:t xml:space="preserve">had </w:t>
      </w:r>
      <w:r w:rsidR="00AD0C9A" w:rsidRPr="00936CDD">
        <w:rPr>
          <w:rFonts w:ascii="Times New Roman" w:hAnsi="Times New Roman"/>
        </w:rPr>
        <w:t xml:space="preserve">set out in </w:t>
      </w:r>
      <w:r w:rsidR="00AD0C9A" w:rsidRPr="00936CDD">
        <w:rPr>
          <w:rFonts w:ascii="Times New Roman" w:hAnsi="Times New Roman"/>
          <w:i/>
        </w:rPr>
        <w:t>Brown</w:t>
      </w:r>
      <w:r w:rsidR="00AD0C9A" w:rsidRPr="00936CDD">
        <w:rPr>
          <w:rFonts w:ascii="Times New Roman" w:hAnsi="Times New Roman"/>
        </w:rPr>
        <w:t xml:space="preserve">. </w:t>
      </w:r>
      <w:r w:rsidR="00D753D4" w:rsidRPr="00936CDD">
        <w:rPr>
          <w:rFonts w:ascii="Times New Roman" w:hAnsi="Times New Roman"/>
        </w:rPr>
        <w:t>On the hearing of the appeal to this Court</w:t>
      </w:r>
      <w:r w:rsidR="00352482" w:rsidRPr="00936CDD">
        <w:rPr>
          <w:rFonts w:ascii="Times New Roman" w:hAnsi="Times New Roman"/>
        </w:rPr>
        <w:t xml:space="preserve">, the Minister </w:t>
      </w:r>
      <w:r w:rsidR="00375D02" w:rsidRPr="00936CDD">
        <w:rPr>
          <w:rFonts w:ascii="Times New Roman" w:hAnsi="Times New Roman"/>
        </w:rPr>
        <w:t>urged adoption of</w:t>
      </w:r>
      <w:r w:rsidR="001970A9" w:rsidRPr="00936CDD">
        <w:rPr>
          <w:rFonts w:ascii="Times New Roman" w:hAnsi="Times New Roman"/>
        </w:rPr>
        <w:t xml:space="preserve"> the </w:t>
      </w:r>
      <w:r w:rsidR="00C34D80" w:rsidRPr="00936CDD">
        <w:rPr>
          <w:rFonts w:ascii="Times New Roman" w:hAnsi="Times New Roman"/>
        </w:rPr>
        <w:t>approach</w:t>
      </w:r>
      <w:r w:rsidR="001970A9" w:rsidRPr="00936CDD">
        <w:rPr>
          <w:rFonts w:ascii="Times New Roman" w:hAnsi="Times New Roman"/>
        </w:rPr>
        <w:t xml:space="preserve"> of </w:t>
      </w:r>
      <w:proofErr w:type="spellStart"/>
      <w:r w:rsidR="001970A9" w:rsidRPr="00936CDD">
        <w:rPr>
          <w:rFonts w:ascii="Times New Roman" w:hAnsi="Times New Roman"/>
        </w:rPr>
        <w:t>Besanko</w:t>
      </w:r>
      <w:proofErr w:type="spellEnd"/>
      <w:r w:rsidR="001970A9" w:rsidRPr="00936CDD">
        <w:rPr>
          <w:rFonts w:ascii="Times New Roman" w:hAnsi="Times New Roman"/>
        </w:rPr>
        <w:t xml:space="preserve"> and Bromwich JJ.</w:t>
      </w:r>
    </w:p>
    <w:p w14:paraId="744311AC" w14:textId="09C23D41" w:rsidR="00AD0216" w:rsidRPr="00936CDD" w:rsidRDefault="00AD0216"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550F45" w:rsidRPr="00936CDD">
        <w:rPr>
          <w:rFonts w:ascii="Times New Roman" w:hAnsi="Times New Roman"/>
        </w:rPr>
        <w:t xml:space="preserve">As </w:t>
      </w:r>
      <w:r w:rsidR="00B72E24" w:rsidRPr="00936CDD">
        <w:rPr>
          <w:rFonts w:ascii="Times New Roman" w:hAnsi="Times New Roman"/>
        </w:rPr>
        <w:t>will become apparent</w:t>
      </w:r>
      <w:r w:rsidR="00746A40" w:rsidRPr="00936CDD">
        <w:rPr>
          <w:rFonts w:ascii="Times New Roman" w:hAnsi="Times New Roman"/>
        </w:rPr>
        <w:t xml:space="preserve">, the approach of </w:t>
      </w:r>
      <w:proofErr w:type="spellStart"/>
      <w:r w:rsidR="00746A40" w:rsidRPr="00936CDD">
        <w:rPr>
          <w:rFonts w:ascii="Times New Roman" w:hAnsi="Times New Roman"/>
        </w:rPr>
        <w:t>Besanko</w:t>
      </w:r>
      <w:proofErr w:type="spellEnd"/>
      <w:r w:rsidR="00746A40" w:rsidRPr="00936CDD">
        <w:rPr>
          <w:rFonts w:ascii="Times New Roman" w:hAnsi="Times New Roman"/>
        </w:rPr>
        <w:t xml:space="preserve"> and Bromwich JJ must be rejected</w:t>
      </w:r>
      <w:r w:rsidR="003C6E95" w:rsidRPr="00936CDD">
        <w:rPr>
          <w:rFonts w:ascii="Times New Roman" w:hAnsi="Times New Roman"/>
        </w:rPr>
        <w:t>. T</w:t>
      </w:r>
      <w:r w:rsidR="00B845A4" w:rsidRPr="00936CDD">
        <w:rPr>
          <w:rFonts w:ascii="Times New Roman" w:hAnsi="Times New Roman"/>
        </w:rPr>
        <w:t>he approach of Colvin J is</w:t>
      </w:r>
      <w:r w:rsidR="00285DA3" w:rsidRPr="00936CDD">
        <w:rPr>
          <w:rFonts w:ascii="Times New Roman" w:hAnsi="Times New Roman"/>
        </w:rPr>
        <w:t xml:space="preserve"> </w:t>
      </w:r>
      <w:r w:rsidR="00B845A4" w:rsidRPr="00936CDD">
        <w:rPr>
          <w:rFonts w:ascii="Times New Roman" w:hAnsi="Times New Roman"/>
        </w:rPr>
        <w:t xml:space="preserve">to be preferred to the approach of </w:t>
      </w:r>
      <w:proofErr w:type="spellStart"/>
      <w:r w:rsidR="00B845A4" w:rsidRPr="00936CDD">
        <w:rPr>
          <w:rFonts w:ascii="Times New Roman" w:hAnsi="Times New Roman"/>
        </w:rPr>
        <w:t>Allsop</w:t>
      </w:r>
      <w:proofErr w:type="spellEnd"/>
      <w:r w:rsidR="00BC7494">
        <w:rPr>
          <w:rFonts w:ascii="Times New Roman" w:hAnsi="Times New Roman"/>
        </w:rPr>
        <w:t> </w:t>
      </w:r>
      <w:r w:rsidR="00B845A4" w:rsidRPr="00936CDD">
        <w:rPr>
          <w:rFonts w:ascii="Times New Roman" w:hAnsi="Times New Roman"/>
        </w:rPr>
        <w:t xml:space="preserve">CJ, Kenny and Banks-Smith JJ. </w:t>
      </w:r>
      <w:r w:rsidR="00773C61" w:rsidRPr="00936CDD">
        <w:rPr>
          <w:rFonts w:ascii="Times New Roman" w:hAnsi="Times New Roman"/>
        </w:rPr>
        <w:t>To the extent</w:t>
      </w:r>
      <w:r w:rsidR="00B36016" w:rsidRPr="00936CDD">
        <w:rPr>
          <w:rFonts w:ascii="Times New Roman" w:hAnsi="Times New Roman"/>
        </w:rPr>
        <w:t xml:space="preserve"> </w:t>
      </w:r>
      <w:r w:rsidR="00091720" w:rsidRPr="00936CDD">
        <w:rPr>
          <w:rFonts w:ascii="Times New Roman" w:hAnsi="Times New Roman"/>
        </w:rPr>
        <w:t xml:space="preserve">that </w:t>
      </w:r>
      <w:r w:rsidR="00773C61" w:rsidRPr="00936CDD">
        <w:rPr>
          <w:rFonts w:ascii="Times New Roman" w:hAnsi="Times New Roman"/>
          <w:i/>
        </w:rPr>
        <w:t>Parker</w:t>
      </w:r>
      <w:r w:rsidR="00C87529" w:rsidRPr="00936CDD">
        <w:rPr>
          <w:rFonts w:ascii="Times New Roman" w:hAnsi="Times New Roman"/>
          <w:i/>
        </w:rPr>
        <w:t xml:space="preserve"> </w:t>
      </w:r>
      <w:r w:rsidR="00091720" w:rsidRPr="00936CDD">
        <w:rPr>
          <w:rFonts w:ascii="Times New Roman" w:hAnsi="Times New Roman"/>
        </w:rPr>
        <w:t xml:space="preserve">contains reasoning </w:t>
      </w:r>
      <w:r w:rsidR="00657662" w:rsidRPr="00936CDD">
        <w:rPr>
          <w:rFonts w:ascii="Times New Roman" w:hAnsi="Times New Roman"/>
        </w:rPr>
        <w:t xml:space="preserve">to </w:t>
      </w:r>
      <w:r w:rsidR="00F67692" w:rsidRPr="00936CDD">
        <w:rPr>
          <w:rFonts w:ascii="Times New Roman" w:hAnsi="Times New Roman"/>
        </w:rPr>
        <w:t xml:space="preserve">the </w:t>
      </w:r>
      <w:r w:rsidR="00B36016" w:rsidRPr="00936CDD">
        <w:rPr>
          <w:rFonts w:ascii="Times New Roman" w:hAnsi="Times New Roman"/>
        </w:rPr>
        <w:t xml:space="preserve">contrary, that reasoning </w:t>
      </w:r>
      <w:r w:rsidR="009740BA" w:rsidRPr="00936CDD">
        <w:rPr>
          <w:rFonts w:ascii="Times New Roman" w:hAnsi="Times New Roman"/>
        </w:rPr>
        <w:t>is</w:t>
      </w:r>
      <w:r w:rsidR="00B36016" w:rsidRPr="00936CDD">
        <w:rPr>
          <w:rFonts w:ascii="Times New Roman" w:hAnsi="Times New Roman"/>
        </w:rPr>
        <w:t xml:space="preserve"> not </w:t>
      </w:r>
      <w:r w:rsidR="009A2A64" w:rsidRPr="00936CDD">
        <w:rPr>
          <w:rFonts w:ascii="Times New Roman" w:hAnsi="Times New Roman"/>
        </w:rPr>
        <w:t xml:space="preserve">to </w:t>
      </w:r>
      <w:r w:rsidR="00B36016" w:rsidRPr="00936CDD">
        <w:rPr>
          <w:rFonts w:ascii="Times New Roman" w:hAnsi="Times New Roman"/>
        </w:rPr>
        <w:t>be followed.</w:t>
      </w:r>
    </w:p>
    <w:p w14:paraId="2E262741" w14:textId="7F08BC98" w:rsidR="00F475AF" w:rsidRPr="00936CDD" w:rsidRDefault="003D4893" w:rsidP="00936CDD">
      <w:pPr>
        <w:pStyle w:val="HeadingL1"/>
        <w:spacing w:after="260" w:line="280" w:lineRule="exact"/>
        <w:ind w:right="0"/>
        <w:jc w:val="both"/>
        <w:rPr>
          <w:rFonts w:ascii="Times New Roman" w:hAnsi="Times New Roman"/>
          <w:b w:val="0"/>
        </w:rPr>
      </w:pPr>
      <w:r w:rsidRPr="00936CDD">
        <w:rPr>
          <w:rFonts w:ascii="Times New Roman" w:hAnsi="Times New Roman"/>
        </w:rPr>
        <w:t>Legislative history</w:t>
      </w:r>
    </w:p>
    <w:p w14:paraId="7FDF5350" w14:textId="7189ECEB" w:rsidR="009A1BE5" w:rsidRPr="00936CDD" w:rsidRDefault="007562E9"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5247BC" w:rsidRPr="00936CDD">
        <w:rPr>
          <w:rFonts w:ascii="Times New Roman" w:hAnsi="Times New Roman"/>
        </w:rPr>
        <w:t xml:space="preserve">Together </w:t>
      </w:r>
      <w:r w:rsidR="00FC05EF" w:rsidRPr="00936CDD">
        <w:rPr>
          <w:rFonts w:ascii="Times New Roman" w:hAnsi="Times New Roman"/>
        </w:rPr>
        <w:t xml:space="preserve">relevantly </w:t>
      </w:r>
      <w:r w:rsidR="005247BC" w:rsidRPr="00936CDD">
        <w:rPr>
          <w:rFonts w:ascii="Times New Roman" w:hAnsi="Times New Roman"/>
        </w:rPr>
        <w:t>with s</w:t>
      </w:r>
      <w:r w:rsidR="00FC05EF" w:rsidRPr="00936CDD">
        <w:rPr>
          <w:rFonts w:ascii="Times New Roman" w:hAnsi="Times New Roman"/>
        </w:rPr>
        <w:t>s 499,</w:t>
      </w:r>
      <w:r w:rsidR="005247BC" w:rsidRPr="00936CDD">
        <w:rPr>
          <w:rFonts w:ascii="Times New Roman" w:hAnsi="Times New Roman"/>
        </w:rPr>
        <w:t xml:space="preserve"> </w:t>
      </w:r>
      <w:r w:rsidR="00A53E0B" w:rsidRPr="00936CDD">
        <w:rPr>
          <w:rFonts w:ascii="Times New Roman" w:hAnsi="Times New Roman"/>
        </w:rPr>
        <w:t>501A and 501C</w:t>
      </w:r>
      <w:r w:rsidR="00223387" w:rsidRPr="00936CDD">
        <w:rPr>
          <w:rFonts w:ascii="Times New Roman" w:hAnsi="Times New Roman"/>
        </w:rPr>
        <w:t>, s 501 was</w:t>
      </w:r>
      <w:r w:rsidR="00E826D7" w:rsidRPr="00936CDD">
        <w:rPr>
          <w:rFonts w:ascii="Times New Roman" w:hAnsi="Times New Roman"/>
        </w:rPr>
        <w:t xml:space="preserve"> inserted</w:t>
      </w:r>
      <w:r w:rsidR="003F136B" w:rsidRPr="00936CDD">
        <w:rPr>
          <w:rFonts w:ascii="Times New Roman" w:hAnsi="Times New Roman"/>
        </w:rPr>
        <w:t xml:space="preserve"> into the Act</w:t>
      </w:r>
      <w:r w:rsidR="00CE3B23" w:rsidRPr="00936CDD">
        <w:rPr>
          <w:rFonts w:ascii="Times New Roman" w:hAnsi="Times New Roman"/>
        </w:rPr>
        <w:t xml:space="preserve"> in substantially i</w:t>
      </w:r>
      <w:r w:rsidR="00452E16" w:rsidRPr="00936CDD">
        <w:rPr>
          <w:rFonts w:ascii="Times New Roman" w:hAnsi="Times New Roman"/>
        </w:rPr>
        <w:t>t</w:t>
      </w:r>
      <w:r w:rsidR="00CE3B23" w:rsidRPr="00936CDD">
        <w:rPr>
          <w:rFonts w:ascii="Times New Roman" w:hAnsi="Times New Roman"/>
        </w:rPr>
        <w:t xml:space="preserve">s current form </w:t>
      </w:r>
      <w:r w:rsidR="00FE7AB6" w:rsidRPr="00936CDD">
        <w:rPr>
          <w:rFonts w:ascii="Times New Roman" w:hAnsi="Times New Roman"/>
        </w:rPr>
        <w:t xml:space="preserve">by the </w:t>
      </w:r>
      <w:r w:rsidR="008B2923" w:rsidRPr="00936CDD">
        <w:rPr>
          <w:rFonts w:ascii="Times New Roman" w:hAnsi="Times New Roman"/>
          <w:i/>
        </w:rPr>
        <w:t>M</w:t>
      </w:r>
      <w:r w:rsidR="00303322" w:rsidRPr="00936CDD">
        <w:rPr>
          <w:rFonts w:ascii="Times New Roman" w:hAnsi="Times New Roman"/>
          <w:i/>
        </w:rPr>
        <w:t>igration Legislation Amendment</w:t>
      </w:r>
      <w:r w:rsidR="00303322" w:rsidRPr="00936CDD">
        <w:rPr>
          <w:rFonts w:ascii="Times New Roman" w:hAnsi="Times New Roman"/>
        </w:rPr>
        <w:t xml:space="preserve"> </w:t>
      </w:r>
      <w:r w:rsidR="00303322" w:rsidRPr="00936CDD">
        <w:rPr>
          <w:rFonts w:ascii="Times New Roman" w:hAnsi="Times New Roman"/>
          <w:i/>
        </w:rPr>
        <w:t>(Strengthening of Provision</w:t>
      </w:r>
      <w:r w:rsidR="008B2923" w:rsidRPr="00936CDD">
        <w:rPr>
          <w:rFonts w:ascii="Times New Roman" w:hAnsi="Times New Roman"/>
          <w:i/>
        </w:rPr>
        <w:t xml:space="preserve">s </w:t>
      </w:r>
      <w:r w:rsidR="009A2A64" w:rsidRPr="00936CDD">
        <w:rPr>
          <w:rFonts w:ascii="Times New Roman" w:hAnsi="Times New Roman"/>
          <w:i/>
        </w:rPr>
        <w:t>r</w:t>
      </w:r>
      <w:r w:rsidR="008B2923" w:rsidRPr="00936CDD">
        <w:rPr>
          <w:rFonts w:ascii="Times New Roman" w:hAnsi="Times New Roman"/>
          <w:i/>
        </w:rPr>
        <w:t>elatin</w:t>
      </w:r>
      <w:r w:rsidR="009A2A64" w:rsidRPr="00936CDD">
        <w:rPr>
          <w:rFonts w:ascii="Times New Roman" w:hAnsi="Times New Roman"/>
          <w:i/>
        </w:rPr>
        <w:t>g</w:t>
      </w:r>
      <w:r w:rsidR="008B2923" w:rsidRPr="00936CDD">
        <w:rPr>
          <w:rFonts w:ascii="Times New Roman" w:hAnsi="Times New Roman"/>
          <w:i/>
        </w:rPr>
        <w:t xml:space="preserve"> to </w:t>
      </w:r>
      <w:r w:rsidR="008055C1" w:rsidRPr="00936CDD">
        <w:rPr>
          <w:rFonts w:ascii="Times New Roman" w:hAnsi="Times New Roman"/>
          <w:i/>
        </w:rPr>
        <w:t>C</w:t>
      </w:r>
      <w:r w:rsidR="008B2923" w:rsidRPr="00936CDD">
        <w:rPr>
          <w:rFonts w:ascii="Times New Roman" w:hAnsi="Times New Roman"/>
          <w:i/>
        </w:rPr>
        <w:t xml:space="preserve">haracter and </w:t>
      </w:r>
      <w:r w:rsidR="008055C1" w:rsidRPr="00936CDD">
        <w:rPr>
          <w:rFonts w:ascii="Times New Roman" w:hAnsi="Times New Roman"/>
          <w:i/>
        </w:rPr>
        <w:t>C</w:t>
      </w:r>
      <w:r w:rsidR="008B2923" w:rsidRPr="00936CDD">
        <w:rPr>
          <w:rFonts w:ascii="Times New Roman" w:hAnsi="Times New Roman"/>
          <w:i/>
        </w:rPr>
        <w:t>onduct)</w:t>
      </w:r>
      <w:r w:rsidR="00913F69" w:rsidRPr="00936CDD">
        <w:rPr>
          <w:rFonts w:ascii="Times New Roman" w:hAnsi="Times New Roman"/>
        </w:rPr>
        <w:t xml:space="preserve"> </w:t>
      </w:r>
      <w:r w:rsidR="00913F69" w:rsidRPr="00936CDD">
        <w:rPr>
          <w:rFonts w:ascii="Times New Roman" w:hAnsi="Times New Roman"/>
          <w:i/>
        </w:rPr>
        <w:t>Act 1998</w:t>
      </w:r>
      <w:r w:rsidR="00913F69" w:rsidRPr="00936CDD">
        <w:rPr>
          <w:rFonts w:ascii="Times New Roman" w:hAnsi="Times New Roman"/>
        </w:rPr>
        <w:t xml:space="preserve"> (</w:t>
      </w:r>
      <w:proofErr w:type="spellStart"/>
      <w:r w:rsidR="00913F69" w:rsidRPr="00936CDD">
        <w:rPr>
          <w:rFonts w:ascii="Times New Roman" w:hAnsi="Times New Roman"/>
        </w:rPr>
        <w:t>Cth</w:t>
      </w:r>
      <w:proofErr w:type="spellEnd"/>
      <w:r w:rsidR="00913F69" w:rsidRPr="00936CDD">
        <w:rPr>
          <w:rFonts w:ascii="Times New Roman" w:hAnsi="Times New Roman"/>
        </w:rPr>
        <w:t>)</w:t>
      </w:r>
      <w:r w:rsidR="008B2923" w:rsidRPr="00936CDD">
        <w:rPr>
          <w:rFonts w:ascii="Times New Roman" w:hAnsi="Times New Roman"/>
        </w:rPr>
        <w:t xml:space="preserve"> </w:t>
      </w:r>
      <w:r w:rsidR="00913F69" w:rsidRPr="00936CDD">
        <w:rPr>
          <w:rFonts w:ascii="Times New Roman" w:hAnsi="Times New Roman"/>
        </w:rPr>
        <w:t>("the Am</w:t>
      </w:r>
      <w:r w:rsidR="008055C1" w:rsidRPr="00936CDD">
        <w:rPr>
          <w:rFonts w:ascii="Times New Roman" w:hAnsi="Times New Roman"/>
        </w:rPr>
        <w:t>ending Act")</w:t>
      </w:r>
      <w:r w:rsidR="00FE7AB6" w:rsidRPr="00936CDD">
        <w:rPr>
          <w:rFonts w:ascii="Times New Roman" w:hAnsi="Times New Roman"/>
        </w:rPr>
        <w:t>.</w:t>
      </w:r>
      <w:r w:rsidR="009A74DA" w:rsidRPr="00936CDD">
        <w:rPr>
          <w:rFonts w:ascii="Times New Roman" w:hAnsi="Times New Roman"/>
        </w:rPr>
        <w:t xml:space="preserve"> </w:t>
      </w:r>
    </w:p>
    <w:p w14:paraId="5C1B0D74" w14:textId="027FC60F" w:rsidR="0004718D" w:rsidRPr="00936CDD" w:rsidRDefault="009A1BE5"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CC42BB" w:rsidRPr="00936CDD">
        <w:rPr>
          <w:rFonts w:ascii="Times New Roman" w:hAnsi="Times New Roman"/>
        </w:rPr>
        <w:t>B</w:t>
      </w:r>
      <w:r w:rsidR="0004718D" w:rsidRPr="00936CDD">
        <w:rPr>
          <w:rFonts w:ascii="Times New Roman" w:hAnsi="Times New Roman"/>
        </w:rPr>
        <w:t>efore the Amend</w:t>
      </w:r>
      <w:r w:rsidR="00BD6441" w:rsidRPr="00936CDD">
        <w:rPr>
          <w:rFonts w:ascii="Times New Roman" w:hAnsi="Times New Roman"/>
        </w:rPr>
        <w:t>ing Act,</w:t>
      </w:r>
      <w:r w:rsidR="00183CA8" w:rsidRPr="00936CDD">
        <w:rPr>
          <w:rFonts w:ascii="Times New Roman" w:hAnsi="Times New Roman"/>
        </w:rPr>
        <w:t xml:space="preserve"> </w:t>
      </w:r>
      <w:r w:rsidR="00CC42BB" w:rsidRPr="00936CDD">
        <w:rPr>
          <w:rFonts w:ascii="Times New Roman" w:hAnsi="Times New Roman"/>
        </w:rPr>
        <w:t>s</w:t>
      </w:r>
      <w:r w:rsidR="000C18C1" w:rsidRPr="00936CDD">
        <w:rPr>
          <w:rFonts w:ascii="Times New Roman" w:hAnsi="Times New Roman"/>
        </w:rPr>
        <w:t> </w:t>
      </w:r>
      <w:r w:rsidR="00CC42BB" w:rsidRPr="00936CDD">
        <w:rPr>
          <w:rFonts w:ascii="Times New Roman" w:hAnsi="Times New Roman"/>
        </w:rPr>
        <w:t xml:space="preserve">501 </w:t>
      </w:r>
      <w:r w:rsidR="002F19E6" w:rsidRPr="00936CDD">
        <w:rPr>
          <w:rFonts w:ascii="Times New Roman" w:hAnsi="Times New Roman"/>
        </w:rPr>
        <w:t>had made</w:t>
      </w:r>
      <w:r w:rsidR="00CC42BB" w:rsidRPr="00936CDD">
        <w:rPr>
          <w:rFonts w:ascii="Times New Roman" w:hAnsi="Times New Roman"/>
        </w:rPr>
        <w:t xml:space="preserve"> </w:t>
      </w:r>
      <w:r w:rsidR="00070323" w:rsidRPr="00936CDD">
        <w:rPr>
          <w:rFonts w:ascii="Times New Roman" w:hAnsi="Times New Roman"/>
        </w:rPr>
        <w:t>compendious</w:t>
      </w:r>
      <w:r w:rsidR="002F19E6" w:rsidRPr="00936CDD">
        <w:rPr>
          <w:rFonts w:ascii="Times New Roman" w:hAnsi="Times New Roman"/>
        </w:rPr>
        <w:t xml:space="preserve"> provision to the effect</w:t>
      </w:r>
      <w:r w:rsidR="00070323" w:rsidRPr="00936CDD">
        <w:rPr>
          <w:rFonts w:ascii="Times New Roman" w:hAnsi="Times New Roman"/>
        </w:rPr>
        <w:t xml:space="preserve"> </w:t>
      </w:r>
      <w:r w:rsidR="00CC42BB" w:rsidRPr="00936CDD">
        <w:rPr>
          <w:rFonts w:ascii="Times New Roman" w:hAnsi="Times New Roman"/>
        </w:rPr>
        <w:t>that</w:t>
      </w:r>
      <w:r w:rsidR="008044DB" w:rsidRPr="00936CDD">
        <w:rPr>
          <w:rFonts w:ascii="Times New Roman" w:hAnsi="Times New Roman"/>
        </w:rPr>
        <w:t xml:space="preserve"> </w:t>
      </w:r>
      <w:r w:rsidR="00FC00B5" w:rsidRPr="00936CDD">
        <w:rPr>
          <w:rFonts w:ascii="Times New Roman" w:hAnsi="Times New Roman"/>
        </w:rPr>
        <w:t>"[t]</w:t>
      </w:r>
      <w:r w:rsidR="008044DB" w:rsidRPr="00936CDD">
        <w:rPr>
          <w:rFonts w:ascii="Times New Roman" w:hAnsi="Times New Roman"/>
        </w:rPr>
        <w:t xml:space="preserve">he </w:t>
      </w:r>
      <w:r w:rsidR="00764B78" w:rsidRPr="00936CDD">
        <w:rPr>
          <w:rFonts w:ascii="Times New Roman" w:hAnsi="Times New Roman"/>
        </w:rPr>
        <w:t xml:space="preserve">Minister </w:t>
      </w:r>
      <w:r w:rsidR="00A26464" w:rsidRPr="00936CDD">
        <w:rPr>
          <w:rFonts w:ascii="Times New Roman" w:hAnsi="Times New Roman"/>
        </w:rPr>
        <w:t xml:space="preserve">may refuse to grant </w:t>
      </w:r>
      <w:r w:rsidR="007831D0" w:rsidRPr="00936CDD">
        <w:rPr>
          <w:rFonts w:ascii="Times New Roman" w:hAnsi="Times New Roman"/>
        </w:rPr>
        <w:t>a visa to a person, or</w:t>
      </w:r>
      <w:r w:rsidR="009E6319" w:rsidRPr="00936CDD">
        <w:rPr>
          <w:rFonts w:ascii="Times New Roman" w:hAnsi="Times New Roman"/>
        </w:rPr>
        <w:t xml:space="preserve"> </w:t>
      </w:r>
      <w:r w:rsidR="00764B78" w:rsidRPr="00936CDD">
        <w:rPr>
          <w:rFonts w:ascii="Times New Roman" w:hAnsi="Times New Roman"/>
        </w:rPr>
        <w:t>may cancel a visa</w:t>
      </w:r>
      <w:r w:rsidR="00F41EDF" w:rsidRPr="00936CDD">
        <w:rPr>
          <w:rFonts w:ascii="Times New Roman" w:hAnsi="Times New Roman"/>
        </w:rPr>
        <w:t xml:space="preserve"> that has been granted to a person</w:t>
      </w:r>
      <w:r w:rsidR="00764B78" w:rsidRPr="00936CDD">
        <w:rPr>
          <w:rFonts w:ascii="Times New Roman" w:hAnsi="Times New Roman"/>
        </w:rPr>
        <w:t xml:space="preserve">" if the Minister "having regard to ... </w:t>
      </w:r>
      <w:r w:rsidR="00E91549" w:rsidRPr="00936CDD">
        <w:rPr>
          <w:rFonts w:ascii="Times New Roman" w:hAnsi="Times New Roman"/>
        </w:rPr>
        <w:t>the person's past criminal conduct ... or ... the person's general conduct ... is satisfied</w:t>
      </w:r>
      <w:r w:rsidR="00725247" w:rsidRPr="00936CDD">
        <w:rPr>
          <w:rFonts w:ascii="Times New Roman" w:hAnsi="Times New Roman"/>
        </w:rPr>
        <w:t xml:space="preserve"> that the person is not of good character". Section 500 </w:t>
      </w:r>
      <w:r w:rsidR="00CC42BB" w:rsidRPr="00936CDD">
        <w:rPr>
          <w:rFonts w:ascii="Times New Roman" w:hAnsi="Times New Roman"/>
        </w:rPr>
        <w:t xml:space="preserve">had </w:t>
      </w:r>
      <w:r w:rsidR="00316663" w:rsidRPr="00936CDD">
        <w:rPr>
          <w:rFonts w:ascii="Times New Roman" w:hAnsi="Times New Roman"/>
        </w:rPr>
        <w:t>allow</w:t>
      </w:r>
      <w:r w:rsidR="00BD49DE" w:rsidRPr="00936CDD">
        <w:rPr>
          <w:rFonts w:ascii="Times New Roman" w:hAnsi="Times New Roman"/>
        </w:rPr>
        <w:t>ed a</w:t>
      </w:r>
      <w:r w:rsidR="00316663" w:rsidRPr="00936CDD">
        <w:rPr>
          <w:rFonts w:ascii="Times New Roman" w:hAnsi="Times New Roman"/>
        </w:rPr>
        <w:t xml:space="preserve"> person </w:t>
      </w:r>
      <w:r w:rsidR="0025494C" w:rsidRPr="00936CDD">
        <w:rPr>
          <w:rFonts w:ascii="Times New Roman" w:hAnsi="Times New Roman"/>
        </w:rPr>
        <w:t xml:space="preserve">who had been </w:t>
      </w:r>
      <w:r w:rsidR="00BD49DE" w:rsidRPr="00936CDD">
        <w:rPr>
          <w:rFonts w:ascii="Times New Roman" w:hAnsi="Times New Roman"/>
        </w:rPr>
        <w:t xml:space="preserve">refused a visa </w:t>
      </w:r>
      <w:r w:rsidR="0025494C" w:rsidRPr="00936CDD">
        <w:rPr>
          <w:rFonts w:ascii="Times New Roman" w:hAnsi="Times New Roman"/>
        </w:rPr>
        <w:t xml:space="preserve">or </w:t>
      </w:r>
      <w:r w:rsidR="00316663" w:rsidRPr="00936CDD">
        <w:rPr>
          <w:rFonts w:ascii="Times New Roman" w:hAnsi="Times New Roman"/>
        </w:rPr>
        <w:t>whose visa ha</w:t>
      </w:r>
      <w:r w:rsidR="0025494C" w:rsidRPr="00936CDD">
        <w:rPr>
          <w:rFonts w:ascii="Times New Roman" w:hAnsi="Times New Roman"/>
        </w:rPr>
        <w:t>d</w:t>
      </w:r>
      <w:r w:rsidR="00316663" w:rsidRPr="00936CDD">
        <w:rPr>
          <w:rFonts w:ascii="Times New Roman" w:hAnsi="Times New Roman"/>
        </w:rPr>
        <w:t xml:space="preserve"> been cancelled </w:t>
      </w:r>
      <w:r w:rsidR="0025494C" w:rsidRPr="00936CDD">
        <w:rPr>
          <w:rFonts w:ascii="Times New Roman" w:hAnsi="Times New Roman"/>
        </w:rPr>
        <w:t xml:space="preserve">by a decision under s 501 </w:t>
      </w:r>
      <w:r w:rsidR="00316663" w:rsidRPr="00936CDD">
        <w:rPr>
          <w:rFonts w:ascii="Times New Roman" w:hAnsi="Times New Roman"/>
        </w:rPr>
        <w:t xml:space="preserve">to apply to the AAT </w:t>
      </w:r>
      <w:r w:rsidR="002F030F" w:rsidRPr="00936CDD">
        <w:rPr>
          <w:rFonts w:ascii="Times New Roman" w:hAnsi="Times New Roman"/>
        </w:rPr>
        <w:t>for review of</w:t>
      </w:r>
      <w:r w:rsidR="0025494C" w:rsidRPr="00936CDD">
        <w:rPr>
          <w:rFonts w:ascii="Times New Roman" w:hAnsi="Times New Roman"/>
        </w:rPr>
        <w:t xml:space="preserve"> the decision</w:t>
      </w:r>
      <w:r w:rsidR="005604C6" w:rsidRPr="00936CDD">
        <w:rPr>
          <w:rFonts w:ascii="Times New Roman" w:hAnsi="Times New Roman"/>
        </w:rPr>
        <w:t>.</w:t>
      </w:r>
      <w:r w:rsidR="00986C18" w:rsidRPr="00936CDD">
        <w:rPr>
          <w:rFonts w:ascii="Times New Roman" w:hAnsi="Times New Roman"/>
        </w:rPr>
        <w:t xml:space="preserve"> </w:t>
      </w:r>
    </w:p>
    <w:p w14:paraId="67DC0BF1" w14:textId="1D309B04" w:rsidR="00B5195D" w:rsidRPr="00936CDD" w:rsidRDefault="00986C18"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9F0E42" w:rsidRPr="00936CDD">
        <w:rPr>
          <w:rFonts w:ascii="Times New Roman" w:hAnsi="Times New Roman"/>
        </w:rPr>
        <w:t>The second reading speech for the Bill for the Amending Act</w:t>
      </w:r>
      <w:r w:rsidR="009B511A" w:rsidRPr="00936CDD">
        <w:rPr>
          <w:rStyle w:val="FootnoteReference"/>
          <w:rFonts w:ascii="Times New Roman" w:hAnsi="Times New Roman"/>
          <w:sz w:val="24"/>
        </w:rPr>
        <w:footnoteReference w:id="11"/>
      </w:r>
      <w:r w:rsidR="009F0E42" w:rsidRPr="00936CDD">
        <w:rPr>
          <w:rFonts w:ascii="Times New Roman" w:hAnsi="Times New Roman"/>
        </w:rPr>
        <w:t xml:space="preserve"> </w:t>
      </w:r>
      <w:r w:rsidR="00281F08" w:rsidRPr="00936CDD">
        <w:rPr>
          <w:rFonts w:ascii="Times New Roman" w:hAnsi="Times New Roman"/>
        </w:rPr>
        <w:t xml:space="preserve">referred </w:t>
      </w:r>
      <w:r w:rsidR="005C6160" w:rsidRPr="00936CDD">
        <w:rPr>
          <w:rFonts w:ascii="Times New Roman" w:hAnsi="Times New Roman"/>
        </w:rPr>
        <w:t xml:space="preserve">to one of </w:t>
      </w:r>
      <w:r w:rsidR="00CB4547" w:rsidRPr="00936CDD">
        <w:rPr>
          <w:rFonts w:ascii="Times New Roman" w:hAnsi="Times New Roman"/>
        </w:rPr>
        <w:t>the</w:t>
      </w:r>
      <w:r w:rsidR="005C6160" w:rsidRPr="00936CDD">
        <w:rPr>
          <w:rFonts w:ascii="Times New Roman" w:hAnsi="Times New Roman"/>
        </w:rPr>
        <w:t xml:space="preserve"> purposes </w:t>
      </w:r>
      <w:r w:rsidR="00CB4547" w:rsidRPr="00936CDD">
        <w:rPr>
          <w:rFonts w:ascii="Times New Roman" w:hAnsi="Times New Roman"/>
        </w:rPr>
        <w:t xml:space="preserve">of the Amending Act </w:t>
      </w:r>
      <w:r w:rsidR="009A4FCA" w:rsidRPr="00936CDD">
        <w:rPr>
          <w:rFonts w:ascii="Times New Roman" w:hAnsi="Times New Roman"/>
        </w:rPr>
        <w:t xml:space="preserve">as </w:t>
      </w:r>
      <w:r w:rsidR="005C6160" w:rsidRPr="00936CDD">
        <w:rPr>
          <w:rFonts w:ascii="Times New Roman" w:hAnsi="Times New Roman"/>
        </w:rPr>
        <w:t xml:space="preserve">being to improve decision-making in routine cases </w:t>
      </w:r>
      <w:r w:rsidR="00F7621F" w:rsidRPr="00936CDD">
        <w:rPr>
          <w:rFonts w:ascii="Times New Roman" w:hAnsi="Times New Roman"/>
        </w:rPr>
        <w:t xml:space="preserve">by, amongst other things, </w:t>
      </w:r>
      <w:r w:rsidR="00E312EE" w:rsidRPr="00936CDD">
        <w:rPr>
          <w:rFonts w:ascii="Times New Roman" w:hAnsi="Times New Roman"/>
        </w:rPr>
        <w:t xml:space="preserve">introducing a new "character test", </w:t>
      </w:r>
      <w:r w:rsidR="00BE55B4" w:rsidRPr="00936CDD">
        <w:rPr>
          <w:rFonts w:ascii="Times New Roman" w:hAnsi="Times New Roman"/>
        </w:rPr>
        <w:t xml:space="preserve">placing the onus </w:t>
      </w:r>
      <w:r w:rsidR="00692204" w:rsidRPr="00936CDD">
        <w:rPr>
          <w:rFonts w:ascii="Times New Roman" w:hAnsi="Times New Roman"/>
        </w:rPr>
        <w:t>on</w:t>
      </w:r>
      <w:r w:rsidR="00B87949" w:rsidRPr="00936CDD">
        <w:rPr>
          <w:rFonts w:ascii="Times New Roman" w:hAnsi="Times New Roman"/>
        </w:rPr>
        <w:t xml:space="preserve"> visa applicants and visa holders to </w:t>
      </w:r>
      <w:r w:rsidR="00FC4F21" w:rsidRPr="00936CDD">
        <w:rPr>
          <w:rFonts w:ascii="Times New Roman" w:hAnsi="Times New Roman"/>
        </w:rPr>
        <w:t xml:space="preserve">satisfy decision-makers that they pass the character test, </w:t>
      </w:r>
      <w:r w:rsidR="00B5195D" w:rsidRPr="00936CDD">
        <w:rPr>
          <w:rFonts w:ascii="Times New Roman" w:hAnsi="Times New Roman"/>
        </w:rPr>
        <w:t>"establish[</w:t>
      </w:r>
      <w:proofErr w:type="spellStart"/>
      <w:r w:rsidR="00B5195D" w:rsidRPr="00936CDD">
        <w:rPr>
          <w:rFonts w:ascii="Times New Roman" w:hAnsi="Times New Roman"/>
        </w:rPr>
        <w:t>ing</w:t>
      </w:r>
      <w:proofErr w:type="spellEnd"/>
      <w:r w:rsidR="00B5195D" w:rsidRPr="00936CDD">
        <w:rPr>
          <w:rFonts w:ascii="Times New Roman" w:hAnsi="Times New Roman"/>
        </w:rPr>
        <w:t>]</w:t>
      </w:r>
      <w:r w:rsidR="006E6B38" w:rsidRPr="00936CDD">
        <w:rPr>
          <w:rFonts w:ascii="Times New Roman" w:hAnsi="Times New Roman"/>
        </w:rPr>
        <w:t xml:space="preserve"> clear benchmarks for criminal behaviour </w:t>
      </w:r>
      <w:r w:rsidR="00B5195D" w:rsidRPr="00936CDD">
        <w:rPr>
          <w:rFonts w:ascii="Times New Roman" w:hAnsi="Times New Roman"/>
        </w:rPr>
        <w:t>that would automatically lead to a non-citizen failing the character test"</w:t>
      </w:r>
      <w:r w:rsidR="007B0D61" w:rsidRPr="00936CDD">
        <w:rPr>
          <w:rFonts w:ascii="Times New Roman" w:hAnsi="Times New Roman"/>
        </w:rPr>
        <w:t>, and allowing the Minister to give binding directions to decision-makers.</w:t>
      </w:r>
      <w:r w:rsidR="00B5195D" w:rsidRPr="00936CDD">
        <w:rPr>
          <w:rFonts w:ascii="Times New Roman" w:hAnsi="Times New Roman"/>
        </w:rPr>
        <w:t xml:space="preserve"> </w:t>
      </w:r>
    </w:p>
    <w:p w14:paraId="4C08306A" w14:textId="28AB27FB" w:rsidR="00E428DC" w:rsidRPr="00936CDD" w:rsidRDefault="00E428DC" w:rsidP="00936CDD">
      <w:pPr>
        <w:pStyle w:val="FixListStyle"/>
        <w:spacing w:after="260" w:line="280" w:lineRule="exact"/>
        <w:ind w:right="0"/>
        <w:jc w:val="both"/>
        <w:rPr>
          <w:rFonts w:ascii="Times New Roman" w:hAnsi="Times New Roman"/>
        </w:rPr>
      </w:pPr>
      <w:r w:rsidRPr="00936CDD">
        <w:rPr>
          <w:rFonts w:ascii="Times New Roman" w:hAnsi="Times New Roman"/>
        </w:rPr>
        <w:tab/>
        <w:t>The Explanatory Memorandum for the Bill for the Amending Act explained</w:t>
      </w:r>
      <w:r w:rsidRPr="00936CDD">
        <w:rPr>
          <w:rStyle w:val="FootnoteReference"/>
          <w:rFonts w:ascii="Times New Roman" w:hAnsi="Times New Roman"/>
          <w:sz w:val="24"/>
        </w:rPr>
        <w:footnoteReference w:id="12"/>
      </w:r>
      <w:r w:rsidRPr="00936CDD">
        <w:rPr>
          <w:rFonts w:ascii="Times New Roman" w:hAnsi="Times New Roman"/>
        </w:rPr>
        <w:t>:</w:t>
      </w:r>
    </w:p>
    <w:p w14:paraId="7A0E7D5F" w14:textId="77777777" w:rsidR="00936CDD" w:rsidRDefault="00E428DC" w:rsidP="00936CDD">
      <w:pPr>
        <w:pStyle w:val="leftright"/>
        <w:spacing w:before="0" w:after="260" w:line="280" w:lineRule="exact"/>
        <w:ind w:right="0"/>
        <w:jc w:val="both"/>
        <w:rPr>
          <w:rFonts w:ascii="Times New Roman" w:hAnsi="Times New Roman"/>
        </w:rPr>
      </w:pPr>
      <w:r w:rsidRPr="00936CDD">
        <w:rPr>
          <w:rFonts w:ascii="Times New Roman" w:hAnsi="Times New Roman"/>
        </w:rPr>
        <w:t>"Section 501 currently provides for a two stage process for refusal to grant or cancellation of a visa. The first stage involves a decision-maker making a finding of fact as to whether a person is 'not of good character'. The second stage is a discretion to grant or not to cancel a visa, despite a finding that a person is not of good character."</w:t>
      </w:r>
    </w:p>
    <w:p w14:paraId="1553552A" w14:textId="261B22B0" w:rsidR="00D868DC" w:rsidRPr="00936CDD" w:rsidRDefault="00E428DC" w:rsidP="00F125A7">
      <w:pPr>
        <w:pStyle w:val="FixListStyle"/>
        <w:numPr>
          <w:ilvl w:val="0"/>
          <w:numId w:val="0"/>
        </w:numPr>
        <w:spacing w:after="260" w:line="280" w:lineRule="exact"/>
        <w:ind w:right="0"/>
        <w:jc w:val="both"/>
        <w:rPr>
          <w:rFonts w:ascii="Times New Roman" w:hAnsi="Times New Roman"/>
        </w:rPr>
      </w:pPr>
      <w:r w:rsidRPr="00936CDD">
        <w:rPr>
          <w:rFonts w:ascii="Times New Roman" w:hAnsi="Times New Roman"/>
        </w:rPr>
        <w:t xml:space="preserve">The Explanatory Memorandum went on to explain that </w:t>
      </w:r>
      <w:r w:rsidR="00E94B9B" w:rsidRPr="00936CDD">
        <w:rPr>
          <w:rFonts w:ascii="Times New Roman" w:hAnsi="Times New Roman"/>
        </w:rPr>
        <w:t xml:space="preserve">s 501 in the form </w:t>
      </w:r>
      <w:r w:rsidRPr="00936CDD">
        <w:rPr>
          <w:rFonts w:ascii="Times New Roman" w:hAnsi="Times New Roman"/>
        </w:rPr>
        <w:t>to be substituted w</w:t>
      </w:r>
      <w:r w:rsidR="00F30123" w:rsidRPr="00936CDD">
        <w:rPr>
          <w:rFonts w:ascii="Times New Roman" w:hAnsi="Times New Roman"/>
        </w:rPr>
        <w:t>ould</w:t>
      </w:r>
      <w:r w:rsidRPr="00936CDD">
        <w:rPr>
          <w:rFonts w:ascii="Times New Roman" w:hAnsi="Times New Roman"/>
        </w:rPr>
        <w:t xml:space="preserve"> retain "a staged decision-making process", albeit that s 501(1) and s 501(2) w</w:t>
      </w:r>
      <w:r w:rsidR="00F30123" w:rsidRPr="00936CDD">
        <w:rPr>
          <w:rFonts w:ascii="Times New Roman" w:hAnsi="Times New Roman"/>
        </w:rPr>
        <w:t>ould</w:t>
      </w:r>
      <w:r w:rsidRPr="00936CDD">
        <w:rPr>
          <w:rFonts w:ascii="Times New Roman" w:hAnsi="Times New Roman"/>
        </w:rPr>
        <w:t xml:space="preserve"> "place the burden of proof as to whether the character test is passed</w:t>
      </w:r>
      <w:r w:rsidR="008E1148" w:rsidRPr="00936CDD">
        <w:rPr>
          <w:rFonts w:ascii="Times New Roman" w:hAnsi="Times New Roman"/>
        </w:rPr>
        <w:t>,</w:t>
      </w:r>
      <w:r w:rsidRPr="00936CDD">
        <w:rPr>
          <w:rFonts w:ascii="Times New Roman" w:hAnsi="Times New Roman"/>
        </w:rPr>
        <w:t xml:space="preserve"> on the visa applicant and visa holder</w:t>
      </w:r>
      <w:r w:rsidR="008E1148" w:rsidRPr="00936CDD">
        <w:rPr>
          <w:rFonts w:ascii="Times New Roman" w:hAnsi="Times New Roman"/>
        </w:rPr>
        <w:t>,</w:t>
      </w:r>
      <w:r w:rsidRPr="00936CDD">
        <w:rPr>
          <w:rFonts w:ascii="Times New Roman" w:hAnsi="Times New Roman"/>
        </w:rPr>
        <w:t xml:space="preserve"> respectively". </w:t>
      </w:r>
    </w:p>
    <w:p w14:paraId="38FE34B0" w14:textId="05ABA941" w:rsidR="00537BD0" w:rsidRPr="00936CDD" w:rsidRDefault="00CB4547"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0E0C01" w:rsidRPr="00936CDD">
        <w:rPr>
          <w:rFonts w:ascii="Times New Roman" w:hAnsi="Times New Roman"/>
        </w:rPr>
        <w:t>The Explanatory Memorandum explained</w:t>
      </w:r>
      <w:r w:rsidR="001B0A9D" w:rsidRPr="00936CDD">
        <w:rPr>
          <w:rFonts w:ascii="Times New Roman" w:hAnsi="Times New Roman"/>
        </w:rPr>
        <w:t xml:space="preserve"> the difference between the structur</w:t>
      </w:r>
      <w:r w:rsidR="00C71386" w:rsidRPr="00936CDD">
        <w:rPr>
          <w:rFonts w:ascii="Times New Roman" w:hAnsi="Times New Roman"/>
        </w:rPr>
        <w:t>e of s</w:t>
      </w:r>
      <w:r w:rsidR="001C58C9" w:rsidRPr="00936CDD">
        <w:rPr>
          <w:rFonts w:ascii="Times New Roman" w:hAnsi="Times New Roman"/>
        </w:rPr>
        <w:t> </w:t>
      </w:r>
      <w:r w:rsidR="00C71386" w:rsidRPr="00936CDD">
        <w:rPr>
          <w:rFonts w:ascii="Times New Roman" w:hAnsi="Times New Roman"/>
        </w:rPr>
        <w:t>501(1) and the structure of s</w:t>
      </w:r>
      <w:r w:rsidR="001C58C9" w:rsidRPr="00936CDD">
        <w:rPr>
          <w:rFonts w:ascii="Times New Roman" w:hAnsi="Times New Roman"/>
        </w:rPr>
        <w:t> </w:t>
      </w:r>
      <w:r w:rsidR="00C71386" w:rsidRPr="00936CDD">
        <w:rPr>
          <w:rFonts w:ascii="Times New Roman" w:hAnsi="Times New Roman"/>
        </w:rPr>
        <w:t>501(2)</w:t>
      </w:r>
      <w:r w:rsidR="000E0C01" w:rsidRPr="00936CDD">
        <w:rPr>
          <w:rFonts w:ascii="Times New Roman" w:hAnsi="Times New Roman"/>
        </w:rPr>
        <w:t xml:space="preserve"> in re</w:t>
      </w:r>
      <w:r w:rsidR="008B144C" w:rsidRPr="00936CDD">
        <w:rPr>
          <w:rFonts w:ascii="Times New Roman" w:hAnsi="Times New Roman"/>
        </w:rPr>
        <w:t xml:space="preserve">lation to </w:t>
      </w:r>
      <w:r w:rsidR="000E0C01" w:rsidRPr="00936CDD">
        <w:rPr>
          <w:rFonts w:ascii="Times New Roman" w:hAnsi="Times New Roman"/>
        </w:rPr>
        <w:t>the</w:t>
      </w:r>
      <w:r w:rsidR="00F030A5" w:rsidRPr="00936CDD">
        <w:rPr>
          <w:rFonts w:ascii="Times New Roman" w:hAnsi="Times New Roman"/>
        </w:rPr>
        <w:t xml:space="preserve"> </w:t>
      </w:r>
      <w:r w:rsidR="00716A33" w:rsidRPr="00936CDD">
        <w:rPr>
          <w:rFonts w:ascii="Times New Roman" w:hAnsi="Times New Roman"/>
        </w:rPr>
        <w:t xml:space="preserve">placement of the </w:t>
      </w:r>
      <w:r w:rsidR="00F030A5" w:rsidRPr="00936CDD">
        <w:rPr>
          <w:rFonts w:ascii="Times New Roman" w:hAnsi="Times New Roman"/>
        </w:rPr>
        <w:t>burden of proof</w:t>
      </w:r>
      <w:r w:rsidR="000E0C01" w:rsidRPr="00936CDD">
        <w:rPr>
          <w:rFonts w:ascii="Times New Roman" w:hAnsi="Times New Roman"/>
        </w:rPr>
        <w:t xml:space="preserve"> </w:t>
      </w:r>
      <w:r w:rsidR="00F030A5" w:rsidRPr="00936CDD">
        <w:rPr>
          <w:rFonts w:ascii="Times New Roman" w:hAnsi="Times New Roman"/>
        </w:rPr>
        <w:t xml:space="preserve">at the </w:t>
      </w:r>
      <w:r w:rsidR="000E0C01" w:rsidRPr="00936CDD">
        <w:rPr>
          <w:rFonts w:ascii="Times New Roman" w:hAnsi="Times New Roman"/>
        </w:rPr>
        <w:t>first of the two stages of the decision-making process as follows</w:t>
      </w:r>
      <w:r w:rsidR="00774AEB" w:rsidRPr="00936CDD">
        <w:rPr>
          <w:rStyle w:val="FootnoteReference"/>
          <w:rFonts w:ascii="Times New Roman" w:hAnsi="Times New Roman"/>
          <w:sz w:val="24"/>
        </w:rPr>
        <w:footnoteReference w:id="13"/>
      </w:r>
      <w:r w:rsidR="000E0C01" w:rsidRPr="00936CDD">
        <w:rPr>
          <w:rFonts w:ascii="Times New Roman" w:hAnsi="Times New Roman"/>
        </w:rPr>
        <w:t>:</w:t>
      </w:r>
    </w:p>
    <w:p w14:paraId="469BD1E3" w14:textId="77777777" w:rsidR="00936CDD" w:rsidRDefault="00933493" w:rsidP="00936CDD">
      <w:pPr>
        <w:pStyle w:val="leftright"/>
        <w:spacing w:before="0" w:after="260" w:line="280" w:lineRule="exact"/>
        <w:ind w:right="0"/>
        <w:jc w:val="both"/>
        <w:rPr>
          <w:rFonts w:ascii="Times New Roman" w:hAnsi="Times New Roman"/>
        </w:rPr>
      </w:pPr>
      <w:r w:rsidRPr="00936CDD">
        <w:rPr>
          <w:rFonts w:ascii="Times New Roman" w:hAnsi="Times New Roman"/>
        </w:rPr>
        <w:t>"</w:t>
      </w:r>
      <w:r w:rsidR="00D15A90" w:rsidRPr="00936CDD">
        <w:rPr>
          <w:rFonts w:ascii="Times New Roman" w:hAnsi="Times New Roman"/>
        </w:rPr>
        <w:t xml:space="preserve">The exercise </w:t>
      </w:r>
      <w:r w:rsidR="00D539BC" w:rsidRPr="00936CDD">
        <w:rPr>
          <w:rFonts w:ascii="Times New Roman" w:hAnsi="Times New Roman"/>
        </w:rPr>
        <w:t>of</w:t>
      </w:r>
      <w:r w:rsidR="00D15A90" w:rsidRPr="00936CDD">
        <w:rPr>
          <w:rFonts w:ascii="Times New Roman" w:hAnsi="Times New Roman"/>
        </w:rPr>
        <w:t xml:space="preserve"> the discretion that the Minister may cancel a visa in new subsection 501(2), </w:t>
      </w:r>
      <w:r w:rsidR="00011B31" w:rsidRPr="00936CDD">
        <w:rPr>
          <w:rFonts w:ascii="Times New Roman" w:hAnsi="Times New Roman"/>
        </w:rPr>
        <w:t xml:space="preserve">would </w:t>
      </w:r>
      <w:r w:rsidR="00D15A90" w:rsidRPr="00936CDD">
        <w:rPr>
          <w:rFonts w:ascii="Times New Roman" w:hAnsi="Times New Roman"/>
        </w:rPr>
        <w:t xml:space="preserve">remove a benefit that has been given to a person (that is, they are already a visa holder), hence the requirement that there be a reasonable suspicion that the person does not meet the character test before that person is then obliged to satisfy the Minister that he or she satisfies the character test. New subsection 501(1) relates to the power to refuse an application by a person seeking a benefit, that is, the grant </w:t>
      </w:r>
      <w:r w:rsidR="00604E22" w:rsidRPr="00936CDD">
        <w:rPr>
          <w:rFonts w:ascii="Times New Roman" w:hAnsi="Times New Roman"/>
        </w:rPr>
        <w:t xml:space="preserve">of </w:t>
      </w:r>
      <w:r w:rsidR="00D15A90" w:rsidRPr="00936CDD">
        <w:rPr>
          <w:rFonts w:ascii="Times New Roman" w:hAnsi="Times New Roman"/>
        </w:rPr>
        <w:t xml:space="preserve">a visa. As a result, there is an absence </w:t>
      </w:r>
      <w:r w:rsidR="00BD765E" w:rsidRPr="00936CDD">
        <w:rPr>
          <w:rFonts w:ascii="Times New Roman" w:hAnsi="Times New Roman"/>
        </w:rPr>
        <w:t>of</w:t>
      </w:r>
      <w:r w:rsidR="00D15A90" w:rsidRPr="00936CDD">
        <w:rPr>
          <w:rFonts w:ascii="Times New Roman" w:hAnsi="Times New Roman"/>
        </w:rPr>
        <w:t xml:space="preserve"> any preliminary requirement that there be a reasonable suspicion that the visa applicant does not satisfy the character test before that person is obliged to satisfy the Minister that they do satisfy the character test."</w:t>
      </w:r>
    </w:p>
    <w:p w14:paraId="7C0D10F7" w14:textId="18EC91A3" w:rsidR="00E74BF7" w:rsidRPr="00936CDD" w:rsidRDefault="00774AEB"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CB4547" w:rsidRPr="00936CDD">
        <w:rPr>
          <w:rFonts w:ascii="Times New Roman" w:hAnsi="Times New Roman"/>
        </w:rPr>
        <w:t xml:space="preserve">The second reading speech </w:t>
      </w:r>
      <w:r w:rsidR="0047471C" w:rsidRPr="00936CDD">
        <w:rPr>
          <w:rFonts w:ascii="Times New Roman" w:hAnsi="Times New Roman"/>
        </w:rPr>
        <w:t xml:space="preserve">for the Bill for the Amending Act </w:t>
      </w:r>
      <w:r w:rsidR="00CB4547" w:rsidRPr="00936CDD">
        <w:rPr>
          <w:rFonts w:ascii="Times New Roman" w:hAnsi="Times New Roman"/>
        </w:rPr>
        <w:t xml:space="preserve">referred to another of the purposes of the Amending Act </w:t>
      </w:r>
      <w:r w:rsidR="00E647BD" w:rsidRPr="00936CDD">
        <w:rPr>
          <w:rFonts w:ascii="Times New Roman" w:hAnsi="Times New Roman"/>
        </w:rPr>
        <w:t xml:space="preserve">as </w:t>
      </w:r>
      <w:r w:rsidR="00CB4547" w:rsidRPr="00936CDD">
        <w:rPr>
          <w:rFonts w:ascii="Times New Roman" w:hAnsi="Times New Roman"/>
        </w:rPr>
        <w:t xml:space="preserve">being to </w:t>
      </w:r>
      <w:r w:rsidR="008C6A93" w:rsidRPr="00936CDD">
        <w:rPr>
          <w:rFonts w:ascii="Times New Roman" w:hAnsi="Times New Roman"/>
        </w:rPr>
        <w:t xml:space="preserve">enable the Minister </w:t>
      </w:r>
      <w:r w:rsidR="00AC2060" w:rsidRPr="00936CDD">
        <w:rPr>
          <w:rFonts w:ascii="Times New Roman" w:hAnsi="Times New Roman"/>
        </w:rPr>
        <w:t xml:space="preserve">"in exceptional or emergency circumstances" </w:t>
      </w:r>
      <w:r w:rsidR="00050819" w:rsidRPr="00936CDD">
        <w:rPr>
          <w:rFonts w:ascii="Times New Roman" w:hAnsi="Times New Roman"/>
        </w:rPr>
        <w:t xml:space="preserve">to act </w:t>
      </w:r>
      <w:r w:rsidR="0047471C" w:rsidRPr="00936CDD">
        <w:rPr>
          <w:rFonts w:ascii="Times New Roman" w:hAnsi="Times New Roman"/>
        </w:rPr>
        <w:t>"</w:t>
      </w:r>
      <w:r w:rsidR="00050819" w:rsidRPr="00936CDD">
        <w:rPr>
          <w:rFonts w:ascii="Times New Roman" w:hAnsi="Times New Roman"/>
        </w:rPr>
        <w:t>personally</w:t>
      </w:r>
      <w:r w:rsidR="0047471C" w:rsidRPr="00936CDD">
        <w:rPr>
          <w:rFonts w:ascii="Times New Roman" w:hAnsi="Times New Roman"/>
        </w:rPr>
        <w:t>"</w:t>
      </w:r>
      <w:r w:rsidR="00050819" w:rsidRPr="00936CDD">
        <w:rPr>
          <w:rFonts w:ascii="Times New Roman" w:hAnsi="Times New Roman"/>
        </w:rPr>
        <w:t xml:space="preserve"> and </w:t>
      </w:r>
      <w:r w:rsidR="0047471C" w:rsidRPr="00936CDD">
        <w:rPr>
          <w:rFonts w:ascii="Times New Roman" w:hAnsi="Times New Roman"/>
        </w:rPr>
        <w:t>"</w:t>
      </w:r>
      <w:r w:rsidR="00050819" w:rsidRPr="00936CDD">
        <w:rPr>
          <w:rFonts w:ascii="Times New Roman" w:hAnsi="Times New Roman"/>
        </w:rPr>
        <w:t>decisively</w:t>
      </w:r>
      <w:r w:rsidR="0047471C" w:rsidRPr="00936CDD">
        <w:rPr>
          <w:rFonts w:ascii="Times New Roman" w:hAnsi="Times New Roman"/>
        </w:rPr>
        <w:t>"</w:t>
      </w:r>
      <w:r w:rsidR="00050819" w:rsidRPr="00936CDD">
        <w:rPr>
          <w:rFonts w:ascii="Times New Roman" w:hAnsi="Times New Roman"/>
        </w:rPr>
        <w:t xml:space="preserve"> on matters of visa cancellation and refusal</w:t>
      </w:r>
      <w:r w:rsidR="00FD4DE5" w:rsidRPr="00936CDD">
        <w:rPr>
          <w:rStyle w:val="FootnoteReference"/>
          <w:rFonts w:ascii="Times New Roman" w:hAnsi="Times New Roman"/>
          <w:sz w:val="24"/>
        </w:rPr>
        <w:footnoteReference w:id="14"/>
      </w:r>
      <w:r w:rsidR="00050819" w:rsidRPr="00936CDD">
        <w:rPr>
          <w:rFonts w:ascii="Times New Roman" w:hAnsi="Times New Roman"/>
        </w:rPr>
        <w:t xml:space="preserve">. </w:t>
      </w:r>
      <w:r w:rsidR="00690FEE" w:rsidRPr="00936CDD">
        <w:rPr>
          <w:rFonts w:ascii="Times New Roman" w:hAnsi="Times New Roman"/>
        </w:rPr>
        <w:t>S</w:t>
      </w:r>
      <w:r w:rsidR="00BA0766" w:rsidRPr="00936CDD">
        <w:rPr>
          <w:rFonts w:ascii="Times New Roman" w:hAnsi="Times New Roman"/>
        </w:rPr>
        <w:t>pecifically</w:t>
      </w:r>
      <w:r w:rsidR="00E559BA" w:rsidRPr="00936CDD">
        <w:rPr>
          <w:rFonts w:ascii="Times New Roman" w:hAnsi="Times New Roman"/>
        </w:rPr>
        <w:t xml:space="preserve"> </w:t>
      </w:r>
      <w:r w:rsidR="00690FEE" w:rsidRPr="00936CDD">
        <w:rPr>
          <w:rFonts w:ascii="Times New Roman" w:hAnsi="Times New Roman"/>
        </w:rPr>
        <w:t xml:space="preserve">addressing </w:t>
      </w:r>
      <w:r w:rsidR="006F78B7" w:rsidRPr="00936CDD">
        <w:rPr>
          <w:rFonts w:ascii="Times New Roman" w:hAnsi="Times New Roman"/>
        </w:rPr>
        <w:t>t</w:t>
      </w:r>
      <w:r w:rsidR="00E559BA" w:rsidRPr="00936CDD">
        <w:rPr>
          <w:rFonts w:ascii="Times New Roman" w:hAnsi="Times New Roman"/>
        </w:rPr>
        <w:t xml:space="preserve">he justification for </w:t>
      </w:r>
      <w:r w:rsidR="00BA0766" w:rsidRPr="00936CDD">
        <w:rPr>
          <w:rFonts w:ascii="Times New Roman" w:hAnsi="Times New Roman"/>
        </w:rPr>
        <w:t>the</w:t>
      </w:r>
      <w:r w:rsidR="006F78B7" w:rsidRPr="00936CDD">
        <w:rPr>
          <w:rFonts w:ascii="Times New Roman" w:hAnsi="Times New Roman"/>
        </w:rPr>
        <w:t xml:space="preserve"> powers </w:t>
      </w:r>
      <w:r w:rsidR="008805C2" w:rsidRPr="00936CDD">
        <w:rPr>
          <w:rFonts w:ascii="Times New Roman" w:hAnsi="Times New Roman"/>
        </w:rPr>
        <w:t>to be conferred on the Minister under s 501</w:t>
      </w:r>
      <w:r w:rsidR="005F1705" w:rsidRPr="00936CDD">
        <w:rPr>
          <w:rFonts w:ascii="Times New Roman" w:hAnsi="Times New Roman"/>
        </w:rPr>
        <w:t>A</w:t>
      </w:r>
      <w:r w:rsidR="008805C2" w:rsidRPr="00936CDD">
        <w:rPr>
          <w:rFonts w:ascii="Times New Roman" w:hAnsi="Times New Roman"/>
        </w:rPr>
        <w:t xml:space="preserve"> </w:t>
      </w:r>
      <w:r w:rsidR="005D6F91" w:rsidRPr="00936CDD">
        <w:rPr>
          <w:rFonts w:ascii="Times New Roman" w:hAnsi="Times New Roman"/>
        </w:rPr>
        <w:t>to override decisions of the</w:t>
      </w:r>
      <w:r w:rsidR="009F0E42" w:rsidRPr="00936CDD">
        <w:rPr>
          <w:rFonts w:ascii="Times New Roman" w:hAnsi="Times New Roman"/>
        </w:rPr>
        <w:t xml:space="preserve"> AAT</w:t>
      </w:r>
      <w:r w:rsidR="00F22F74" w:rsidRPr="00936CDD">
        <w:rPr>
          <w:rFonts w:ascii="Times New Roman" w:hAnsi="Times New Roman"/>
        </w:rPr>
        <w:t xml:space="preserve">, </w:t>
      </w:r>
      <w:r w:rsidR="0057128F" w:rsidRPr="00936CDD">
        <w:rPr>
          <w:rFonts w:ascii="Times New Roman" w:hAnsi="Times New Roman"/>
        </w:rPr>
        <w:t xml:space="preserve">the </w:t>
      </w:r>
      <w:r w:rsidR="00690FEE" w:rsidRPr="00936CDD">
        <w:rPr>
          <w:rFonts w:ascii="Times New Roman" w:hAnsi="Times New Roman"/>
        </w:rPr>
        <w:t xml:space="preserve">second reading speech </w:t>
      </w:r>
      <w:r w:rsidR="00F9101B" w:rsidRPr="00936CDD">
        <w:rPr>
          <w:rFonts w:ascii="Times New Roman" w:hAnsi="Times New Roman"/>
        </w:rPr>
        <w:t xml:space="preserve">referred to the </w:t>
      </w:r>
      <w:r w:rsidR="00AD3499" w:rsidRPr="00936CDD">
        <w:rPr>
          <w:rFonts w:ascii="Times New Roman" w:hAnsi="Times New Roman"/>
        </w:rPr>
        <w:t xml:space="preserve">AAT </w:t>
      </w:r>
      <w:r w:rsidR="009F0E42" w:rsidRPr="00936CDD">
        <w:rPr>
          <w:rFonts w:ascii="Times New Roman" w:hAnsi="Times New Roman"/>
        </w:rPr>
        <w:t>having made "a number of character decisions that are clearly at odds with community standards and expectations". The second reading speech stated that "[</w:t>
      </w:r>
      <w:proofErr w:type="spellStart"/>
      <w:r w:rsidR="009F0E42" w:rsidRPr="00936CDD">
        <w:rPr>
          <w:rFonts w:ascii="Times New Roman" w:hAnsi="Times New Roman"/>
        </w:rPr>
        <w:t>i</w:t>
      </w:r>
      <w:proofErr w:type="spellEnd"/>
      <w:r w:rsidR="009F0E42" w:rsidRPr="00936CDD">
        <w:rPr>
          <w:rFonts w:ascii="Times New Roman" w:hAnsi="Times New Roman"/>
        </w:rPr>
        <w:t>]t is essential that the Minister, acting personally, have the power to intervene or set aside such decisions in the national interest"</w:t>
      </w:r>
      <w:r w:rsidR="004333DE" w:rsidRPr="00936CDD">
        <w:rPr>
          <w:rStyle w:val="FootnoteReference"/>
          <w:rFonts w:ascii="Times New Roman" w:hAnsi="Times New Roman"/>
          <w:sz w:val="24"/>
        </w:rPr>
        <w:footnoteReference w:id="15"/>
      </w:r>
      <w:r w:rsidR="009F0E42" w:rsidRPr="00936CDD">
        <w:rPr>
          <w:rFonts w:ascii="Times New Roman" w:hAnsi="Times New Roman"/>
        </w:rPr>
        <w:t>.</w:t>
      </w:r>
    </w:p>
    <w:p w14:paraId="6F262ACB" w14:textId="425B41D5" w:rsidR="00283D3D" w:rsidRPr="00936CDD" w:rsidRDefault="00A6564F" w:rsidP="00BB0D66">
      <w:pPr>
        <w:pStyle w:val="FixListStyle"/>
        <w:numPr>
          <w:ilvl w:val="0"/>
          <w:numId w:val="0"/>
        </w:numPr>
        <w:spacing w:after="260" w:line="280" w:lineRule="exact"/>
        <w:ind w:right="0"/>
        <w:jc w:val="both"/>
        <w:rPr>
          <w:rFonts w:ascii="Times New Roman" w:hAnsi="Times New Roman"/>
          <w:b/>
        </w:rPr>
      </w:pPr>
      <w:r w:rsidRPr="00936CDD">
        <w:rPr>
          <w:rFonts w:ascii="Times New Roman" w:hAnsi="Times New Roman"/>
          <w:b/>
        </w:rPr>
        <w:t>Construction</w:t>
      </w:r>
      <w:r w:rsidR="00CE1789" w:rsidRPr="00936CDD">
        <w:rPr>
          <w:rFonts w:ascii="Times New Roman" w:hAnsi="Times New Roman"/>
          <w:b/>
        </w:rPr>
        <w:t xml:space="preserve"> of s 501(2)</w:t>
      </w:r>
      <w:r w:rsidR="00786602" w:rsidRPr="00936CDD">
        <w:rPr>
          <w:rFonts w:ascii="Times New Roman" w:hAnsi="Times New Roman"/>
          <w:b/>
        </w:rPr>
        <w:t xml:space="preserve"> of the Act</w:t>
      </w:r>
    </w:p>
    <w:p w14:paraId="7CCDCB00" w14:textId="6FA60850" w:rsidR="00283D3D" w:rsidRPr="00936CDD" w:rsidRDefault="00A41FC2"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140D8E" w:rsidRPr="00936CDD">
        <w:rPr>
          <w:rFonts w:ascii="Times New Roman" w:hAnsi="Times New Roman"/>
        </w:rPr>
        <w:t>Bearing centrally on</w:t>
      </w:r>
      <w:r w:rsidR="00B44588" w:rsidRPr="00936CDD">
        <w:rPr>
          <w:rFonts w:ascii="Times New Roman" w:hAnsi="Times New Roman"/>
        </w:rPr>
        <w:t xml:space="preserve"> the c</w:t>
      </w:r>
      <w:r w:rsidR="001253F9" w:rsidRPr="00936CDD">
        <w:rPr>
          <w:rFonts w:ascii="Times New Roman" w:hAnsi="Times New Roman"/>
        </w:rPr>
        <w:t>onstruction of s 501(2</w:t>
      </w:r>
      <w:r w:rsidR="00613B2D" w:rsidRPr="00936CDD">
        <w:rPr>
          <w:rFonts w:ascii="Times New Roman" w:hAnsi="Times New Roman"/>
        </w:rPr>
        <w:t>) of the Act</w:t>
      </w:r>
      <w:r w:rsidR="003C2797" w:rsidRPr="00936CDD">
        <w:rPr>
          <w:rFonts w:ascii="Times New Roman" w:hAnsi="Times New Roman"/>
        </w:rPr>
        <w:t xml:space="preserve"> </w:t>
      </w:r>
      <w:r w:rsidR="00CF0651" w:rsidRPr="00936CDD">
        <w:rPr>
          <w:rFonts w:ascii="Times New Roman" w:hAnsi="Times New Roman"/>
        </w:rPr>
        <w:t xml:space="preserve">is </w:t>
      </w:r>
      <w:r w:rsidR="001868F9" w:rsidRPr="00936CDD">
        <w:rPr>
          <w:rFonts w:ascii="Times New Roman" w:hAnsi="Times New Roman"/>
        </w:rPr>
        <w:t>recogni</w:t>
      </w:r>
      <w:r w:rsidR="00CF0651" w:rsidRPr="00936CDD">
        <w:rPr>
          <w:rFonts w:ascii="Times New Roman" w:hAnsi="Times New Roman"/>
        </w:rPr>
        <w:t>tion that</w:t>
      </w:r>
      <w:r w:rsidR="001868F9" w:rsidRPr="00936CDD">
        <w:rPr>
          <w:rFonts w:ascii="Times New Roman" w:hAnsi="Times New Roman"/>
        </w:rPr>
        <w:t xml:space="preserve"> </w:t>
      </w:r>
      <w:r w:rsidR="00386FF4" w:rsidRPr="00936CDD">
        <w:rPr>
          <w:rFonts w:ascii="Times New Roman" w:hAnsi="Times New Roman"/>
        </w:rPr>
        <w:t>s 501(2)</w:t>
      </w:r>
      <w:r w:rsidR="001868F9" w:rsidRPr="00936CDD">
        <w:rPr>
          <w:rFonts w:ascii="Times New Roman" w:hAnsi="Times New Roman"/>
        </w:rPr>
        <w:t xml:space="preserve"> </w:t>
      </w:r>
      <w:r w:rsidR="004C1F51" w:rsidRPr="00936CDD">
        <w:rPr>
          <w:rFonts w:ascii="Times New Roman" w:hAnsi="Times New Roman"/>
        </w:rPr>
        <w:t>confer</w:t>
      </w:r>
      <w:r w:rsidR="00CF0651" w:rsidRPr="00936CDD">
        <w:rPr>
          <w:rFonts w:ascii="Times New Roman" w:hAnsi="Times New Roman"/>
        </w:rPr>
        <w:t>s</w:t>
      </w:r>
      <w:r w:rsidR="004C1F51" w:rsidRPr="00936CDD">
        <w:rPr>
          <w:rFonts w:ascii="Times New Roman" w:hAnsi="Times New Roman"/>
        </w:rPr>
        <w:t xml:space="preserve"> a single power </w:t>
      </w:r>
      <w:r w:rsidR="00FB5C16" w:rsidRPr="00936CDD">
        <w:rPr>
          <w:rFonts w:ascii="Times New Roman" w:hAnsi="Times New Roman"/>
        </w:rPr>
        <w:t xml:space="preserve">that is </w:t>
      </w:r>
      <w:r w:rsidR="00775D97" w:rsidRPr="00936CDD">
        <w:rPr>
          <w:rFonts w:ascii="Times New Roman" w:hAnsi="Times New Roman"/>
        </w:rPr>
        <w:t>exercised</w:t>
      </w:r>
      <w:r w:rsidR="00FB5C16" w:rsidRPr="00936CDD">
        <w:rPr>
          <w:rFonts w:ascii="Times New Roman" w:hAnsi="Times New Roman"/>
        </w:rPr>
        <w:t xml:space="preserve"> </w:t>
      </w:r>
      <w:r w:rsidR="008770FB" w:rsidRPr="00936CDD">
        <w:rPr>
          <w:rFonts w:ascii="Times New Roman" w:hAnsi="Times New Roman"/>
        </w:rPr>
        <w:t xml:space="preserve">by the Minister or a delegate </w:t>
      </w:r>
      <w:r w:rsidR="00EE01CF" w:rsidRPr="00936CDD">
        <w:rPr>
          <w:rFonts w:ascii="Times New Roman" w:hAnsi="Times New Roman"/>
        </w:rPr>
        <w:t>in the first instance</w:t>
      </w:r>
      <w:r w:rsidR="00242B41" w:rsidRPr="00936CDD">
        <w:rPr>
          <w:rFonts w:ascii="Times New Roman" w:hAnsi="Times New Roman"/>
        </w:rPr>
        <w:t>,</w:t>
      </w:r>
      <w:r w:rsidR="00EE01CF" w:rsidRPr="00936CDD">
        <w:rPr>
          <w:rFonts w:ascii="Times New Roman" w:hAnsi="Times New Roman"/>
        </w:rPr>
        <w:t xml:space="preserve"> </w:t>
      </w:r>
      <w:r w:rsidR="00FB5C16" w:rsidRPr="00936CDD">
        <w:rPr>
          <w:rFonts w:ascii="Times New Roman" w:hAnsi="Times New Roman"/>
        </w:rPr>
        <w:t xml:space="preserve">and </w:t>
      </w:r>
      <w:r w:rsidR="0022149D" w:rsidRPr="00936CDD">
        <w:rPr>
          <w:rFonts w:ascii="Times New Roman" w:hAnsi="Times New Roman"/>
        </w:rPr>
        <w:t xml:space="preserve">that </w:t>
      </w:r>
      <w:r w:rsidR="00FB5C16" w:rsidRPr="00936CDD">
        <w:rPr>
          <w:rFonts w:ascii="Times New Roman" w:hAnsi="Times New Roman"/>
        </w:rPr>
        <w:t>is re</w:t>
      </w:r>
      <w:r w:rsidR="00472C3A" w:rsidRPr="00936CDD">
        <w:rPr>
          <w:rFonts w:ascii="Times New Roman" w:hAnsi="Times New Roman"/>
        </w:rPr>
        <w:noBreakHyphen/>
      </w:r>
      <w:r w:rsidR="00FB5C16" w:rsidRPr="00936CDD">
        <w:rPr>
          <w:rFonts w:ascii="Times New Roman" w:hAnsi="Times New Roman"/>
        </w:rPr>
        <w:t xml:space="preserve">exercised </w:t>
      </w:r>
      <w:r w:rsidR="00EE01CF" w:rsidRPr="00936CDD">
        <w:rPr>
          <w:rFonts w:ascii="Times New Roman" w:hAnsi="Times New Roman"/>
        </w:rPr>
        <w:t xml:space="preserve">by the AAT </w:t>
      </w:r>
      <w:r w:rsidR="00FB5C16" w:rsidRPr="00936CDD">
        <w:rPr>
          <w:rFonts w:ascii="Times New Roman" w:hAnsi="Times New Roman"/>
        </w:rPr>
        <w:t xml:space="preserve">under s 43(1) of the AAT Act </w:t>
      </w:r>
      <w:r w:rsidR="00EE01CF" w:rsidRPr="00936CDD">
        <w:rPr>
          <w:rFonts w:ascii="Times New Roman" w:hAnsi="Times New Roman"/>
        </w:rPr>
        <w:t xml:space="preserve">on review, </w:t>
      </w:r>
      <w:r w:rsidR="00CE5980" w:rsidRPr="00936CDD">
        <w:rPr>
          <w:rFonts w:ascii="Times New Roman" w:hAnsi="Times New Roman"/>
        </w:rPr>
        <w:t xml:space="preserve">according to </w:t>
      </w:r>
      <w:r w:rsidR="00775D97" w:rsidRPr="00936CDD">
        <w:rPr>
          <w:rFonts w:ascii="Times New Roman" w:hAnsi="Times New Roman"/>
        </w:rPr>
        <w:t xml:space="preserve">a </w:t>
      </w:r>
      <w:r w:rsidR="00CE5980" w:rsidRPr="00936CDD">
        <w:rPr>
          <w:rFonts w:ascii="Times New Roman" w:hAnsi="Times New Roman"/>
        </w:rPr>
        <w:t>two-</w:t>
      </w:r>
      <w:r w:rsidR="00775D97" w:rsidRPr="00936CDD">
        <w:rPr>
          <w:rFonts w:ascii="Times New Roman" w:hAnsi="Times New Roman"/>
        </w:rPr>
        <w:t>stage decision-making process</w:t>
      </w:r>
      <w:r w:rsidR="00CE5980" w:rsidRPr="00936CDD">
        <w:rPr>
          <w:rFonts w:ascii="Times New Roman" w:hAnsi="Times New Roman"/>
        </w:rPr>
        <w:t>.</w:t>
      </w:r>
    </w:p>
    <w:p w14:paraId="4DD882A7" w14:textId="62884AF5" w:rsidR="00B82ED1" w:rsidRPr="00936CDD" w:rsidRDefault="00CE5980"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111773" w:rsidRPr="00936CDD">
        <w:rPr>
          <w:rFonts w:ascii="Times New Roman" w:hAnsi="Times New Roman"/>
        </w:rPr>
        <w:t xml:space="preserve">The first stage </w:t>
      </w:r>
      <w:r w:rsidR="005C25D3" w:rsidRPr="00936CDD">
        <w:rPr>
          <w:rFonts w:ascii="Times New Roman" w:hAnsi="Times New Roman"/>
        </w:rPr>
        <w:t xml:space="preserve">of the decision-making process </w:t>
      </w:r>
      <w:r w:rsidR="00E81D0F" w:rsidRPr="00936CDD">
        <w:rPr>
          <w:rFonts w:ascii="Times New Roman" w:hAnsi="Times New Roman"/>
        </w:rPr>
        <w:t>begins with</w:t>
      </w:r>
      <w:r w:rsidR="00111773" w:rsidRPr="00936CDD">
        <w:rPr>
          <w:rFonts w:ascii="Times New Roman" w:hAnsi="Times New Roman"/>
        </w:rPr>
        <w:t xml:space="preserve"> the decision</w:t>
      </w:r>
      <w:r w:rsidR="00BB0D66">
        <w:rPr>
          <w:rFonts w:ascii="Times New Roman" w:hAnsi="Times New Roman"/>
        </w:rPr>
        <w:noBreakHyphen/>
      </w:r>
      <w:r w:rsidR="00111773" w:rsidRPr="00936CDD">
        <w:rPr>
          <w:rFonts w:ascii="Times New Roman" w:hAnsi="Times New Roman"/>
        </w:rPr>
        <w:t>maker</w:t>
      </w:r>
      <w:r w:rsidR="005C25D3" w:rsidRPr="00936CDD">
        <w:rPr>
          <w:rFonts w:ascii="Times New Roman" w:hAnsi="Times New Roman"/>
        </w:rPr>
        <w:t xml:space="preserve"> forming a reasonable </w:t>
      </w:r>
      <w:r w:rsidR="00510CC5" w:rsidRPr="00936CDD">
        <w:rPr>
          <w:rFonts w:ascii="Times New Roman" w:hAnsi="Times New Roman"/>
        </w:rPr>
        <w:t xml:space="preserve">suspicion that </w:t>
      </w:r>
      <w:r w:rsidR="00D624F8" w:rsidRPr="00936CDD">
        <w:rPr>
          <w:rFonts w:ascii="Times New Roman" w:hAnsi="Times New Roman"/>
        </w:rPr>
        <w:t>the</w:t>
      </w:r>
      <w:r w:rsidR="00510CC5" w:rsidRPr="00936CDD">
        <w:rPr>
          <w:rFonts w:ascii="Times New Roman" w:hAnsi="Times New Roman"/>
        </w:rPr>
        <w:t xml:space="preserve"> </w:t>
      </w:r>
      <w:r w:rsidR="002E0C39" w:rsidRPr="00936CDD">
        <w:rPr>
          <w:rFonts w:ascii="Times New Roman" w:hAnsi="Times New Roman"/>
        </w:rPr>
        <w:t>visa holder</w:t>
      </w:r>
      <w:r w:rsidR="00510CC5" w:rsidRPr="00936CDD">
        <w:rPr>
          <w:rFonts w:ascii="Times New Roman" w:hAnsi="Times New Roman"/>
        </w:rPr>
        <w:t xml:space="preserve"> </w:t>
      </w:r>
      <w:r w:rsidR="00D624F8" w:rsidRPr="00936CDD">
        <w:rPr>
          <w:rFonts w:ascii="Times New Roman" w:hAnsi="Times New Roman"/>
        </w:rPr>
        <w:t xml:space="preserve">in question </w:t>
      </w:r>
      <w:r w:rsidR="00510CC5" w:rsidRPr="00936CDD">
        <w:rPr>
          <w:rFonts w:ascii="Times New Roman" w:hAnsi="Times New Roman"/>
        </w:rPr>
        <w:t xml:space="preserve">does not pass </w:t>
      </w:r>
      <w:r w:rsidR="00DF33AE" w:rsidRPr="00936CDD">
        <w:rPr>
          <w:rFonts w:ascii="Times New Roman" w:hAnsi="Times New Roman"/>
        </w:rPr>
        <w:t>the character test</w:t>
      </w:r>
      <w:r w:rsidR="00505AF7" w:rsidRPr="00936CDD">
        <w:rPr>
          <w:rFonts w:ascii="Times New Roman" w:hAnsi="Times New Roman"/>
        </w:rPr>
        <w:t xml:space="preserve">. </w:t>
      </w:r>
      <w:r w:rsidR="009A61FE" w:rsidRPr="00936CDD">
        <w:rPr>
          <w:rFonts w:ascii="Times New Roman" w:hAnsi="Times New Roman"/>
        </w:rPr>
        <w:t xml:space="preserve">By operation of s 501(6), a person either passes the </w:t>
      </w:r>
      <w:r w:rsidR="00766449" w:rsidRPr="00936CDD">
        <w:rPr>
          <w:rFonts w:ascii="Times New Roman" w:hAnsi="Times New Roman"/>
        </w:rPr>
        <w:t>character test or does not. The person does not</w:t>
      </w:r>
      <w:r w:rsidR="00DF33AE" w:rsidRPr="00936CDD">
        <w:rPr>
          <w:rFonts w:ascii="Times New Roman" w:hAnsi="Times New Roman"/>
        </w:rPr>
        <w:t xml:space="preserve"> </w:t>
      </w:r>
      <w:r w:rsidR="0068428F" w:rsidRPr="00936CDD">
        <w:rPr>
          <w:rFonts w:ascii="Times New Roman" w:hAnsi="Times New Roman"/>
        </w:rPr>
        <w:t xml:space="preserve">pass the character test </w:t>
      </w:r>
      <w:r w:rsidR="00766449" w:rsidRPr="00936CDD">
        <w:rPr>
          <w:rFonts w:ascii="Times New Roman" w:hAnsi="Times New Roman"/>
        </w:rPr>
        <w:t>in any</w:t>
      </w:r>
      <w:r w:rsidR="00416B27" w:rsidRPr="00936CDD">
        <w:rPr>
          <w:rFonts w:ascii="Times New Roman" w:hAnsi="Times New Roman"/>
        </w:rPr>
        <w:t xml:space="preserve"> </w:t>
      </w:r>
      <w:r w:rsidR="00191382" w:rsidRPr="00936CDD">
        <w:rPr>
          <w:rFonts w:ascii="Times New Roman" w:hAnsi="Times New Roman"/>
        </w:rPr>
        <w:t xml:space="preserve">one or more of the </w:t>
      </w:r>
      <w:r w:rsidR="00416B27" w:rsidRPr="00936CDD">
        <w:rPr>
          <w:rFonts w:ascii="Times New Roman" w:hAnsi="Times New Roman"/>
        </w:rPr>
        <w:t>circumstances</w:t>
      </w:r>
      <w:r w:rsidR="00191382" w:rsidRPr="00936CDD">
        <w:rPr>
          <w:rFonts w:ascii="Times New Roman" w:hAnsi="Times New Roman"/>
        </w:rPr>
        <w:t xml:space="preserve"> </w:t>
      </w:r>
      <w:r w:rsidR="005A1613" w:rsidRPr="00936CDD">
        <w:rPr>
          <w:rFonts w:ascii="Times New Roman" w:hAnsi="Times New Roman"/>
        </w:rPr>
        <w:t>exhaustively enumerated</w:t>
      </w:r>
      <w:r w:rsidR="00191382" w:rsidRPr="00936CDD">
        <w:rPr>
          <w:rFonts w:ascii="Times New Roman" w:hAnsi="Times New Roman"/>
        </w:rPr>
        <w:t xml:space="preserve"> in </w:t>
      </w:r>
      <w:r w:rsidR="00BF1A6C" w:rsidRPr="00936CDD">
        <w:rPr>
          <w:rFonts w:ascii="Times New Roman" w:hAnsi="Times New Roman"/>
        </w:rPr>
        <w:t xml:space="preserve">s </w:t>
      </w:r>
      <w:r w:rsidR="00601341" w:rsidRPr="00936CDD">
        <w:rPr>
          <w:rFonts w:ascii="Times New Roman" w:hAnsi="Times New Roman"/>
        </w:rPr>
        <w:t>501(6)</w:t>
      </w:r>
      <w:r w:rsidR="00CB4663" w:rsidRPr="00936CDD">
        <w:rPr>
          <w:rFonts w:ascii="Times New Roman" w:hAnsi="Times New Roman"/>
        </w:rPr>
        <w:t>. Otherwise,</w:t>
      </w:r>
      <w:r w:rsidR="00F125A7">
        <w:rPr>
          <w:rFonts w:ascii="Times New Roman" w:hAnsi="Times New Roman"/>
        </w:rPr>
        <w:t> </w:t>
      </w:r>
      <w:r w:rsidR="00CB4663" w:rsidRPr="00936CDD">
        <w:rPr>
          <w:rFonts w:ascii="Times New Roman" w:hAnsi="Times New Roman"/>
        </w:rPr>
        <w:t>the person pass</w:t>
      </w:r>
      <w:r w:rsidR="0008679E" w:rsidRPr="00936CDD">
        <w:rPr>
          <w:rFonts w:ascii="Times New Roman" w:hAnsi="Times New Roman"/>
        </w:rPr>
        <w:t>es</w:t>
      </w:r>
      <w:r w:rsidR="00CB4663" w:rsidRPr="00936CDD">
        <w:rPr>
          <w:rFonts w:ascii="Times New Roman" w:hAnsi="Times New Roman"/>
        </w:rPr>
        <w:t xml:space="preserve"> </w:t>
      </w:r>
      <w:r w:rsidR="00071CFA" w:rsidRPr="00936CDD">
        <w:rPr>
          <w:rFonts w:ascii="Times New Roman" w:hAnsi="Times New Roman"/>
        </w:rPr>
        <w:t>the character test</w:t>
      </w:r>
      <w:r w:rsidR="00601341" w:rsidRPr="00936CDD">
        <w:rPr>
          <w:rFonts w:ascii="Times New Roman" w:hAnsi="Times New Roman"/>
        </w:rPr>
        <w:t xml:space="preserve">. </w:t>
      </w:r>
    </w:p>
    <w:p w14:paraId="23500549" w14:textId="1B60A7E1" w:rsidR="00880007" w:rsidRPr="00936CDD" w:rsidRDefault="00B82ED1"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0A6E62" w:rsidRPr="00936CDD">
        <w:rPr>
          <w:rFonts w:ascii="Times New Roman" w:hAnsi="Times New Roman"/>
        </w:rPr>
        <w:t>R</w:t>
      </w:r>
      <w:r w:rsidR="00221359" w:rsidRPr="00936CDD">
        <w:rPr>
          <w:rFonts w:ascii="Times New Roman" w:hAnsi="Times New Roman"/>
        </w:rPr>
        <w:t xml:space="preserve">easonable suspicion is </w:t>
      </w:r>
      <w:r w:rsidR="00BA14F7" w:rsidRPr="00936CDD">
        <w:rPr>
          <w:rFonts w:ascii="Times New Roman" w:hAnsi="Times New Roman"/>
        </w:rPr>
        <w:t xml:space="preserve">a state of mind </w:t>
      </w:r>
      <w:r w:rsidR="006A5C77" w:rsidRPr="00936CDD">
        <w:rPr>
          <w:rFonts w:ascii="Times New Roman" w:hAnsi="Times New Roman"/>
        </w:rPr>
        <w:sym w:font="Symbol" w:char="F02D"/>
      </w:r>
      <w:r w:rsidR="00BA14F7" w:rsidRPr="00936CDD">
        <w:rPr>
          <w:rFonts w:ascii="Times New Roman" w:hAnsi="Times New Roman"/>
        </w:rPr>
        <w:t xml:space="preserve"> </w:t>
      </w:r>
      <w:r w:rsidR="00221359" w:rsidRPr="00936CDD">
        <w:rPr>
          <w:rFonts w:ascii="Times New Roman" w:hAnsi="Times New Roman"/>
        </w:rPr>
        <w:t>"</w:t>
      </w:r>
      <w:r w:rsidR="00221359" w:rsidRPr="00936CDD">
        <w:rPr>
          <w:rFonts w:ascii="Times New Roman" w:hAnsi="Times New Roman"/>
          <w:color w:val="000000"/>
          <w:sz w:val="27"/>
          <w:szCs w:val="27"/>
          <w:shd w:val="clear" w:color="auto" w:fill="FFFFFF"/>
        </w:rPr>
        <w:t>a state of conjecture or surmise</w:t>
      </w:r>
      <w:r w:rsidR="004C4F14" w:rsidRPr="00936CDD">
        <w:rPr>
          <w:rFonts w:ascii="Times New Roman" w:hAnsi="Times New Roman"/>
          <w:color w:val="000000"/>
          <w:sz w:val="27"/>
          <w:szCs w:val="27"/>
          <w:shd w:val="clear" w:color="auto" w:fill="FFFFFF"/>
        </w:rPr>
        <w:t>"</w:t>
      </w:r>
      <w:r w:rsidR="004B7045">
        <w:rPr>
          <w:rFonts w:ascii="Times New Roman" w:hAnsi="Times New Roman"/>
          <w:color w:val="000000"/>
          <w:sz w:val="27"/>
          <w:szCs w:val="27"/>
          <w:shd w:val="clear" w:color="auto" w:fill="FFFFFF"/>
        </w:rPr>
        <w:t> </w:t>
      </w:r>
      <w:r w:rsidR="006A5C77" w:rsidRPr="00936CDD">
        <w:rPr>
          <w:rFonts w:ascii="Times New Roman" w:hAnsi="Times New Roman"/>
          <w:color w:val="000000"/>
          <w:sz w:val="27"/>
          <w:szCs w:val="27"/>
          <w:shd w:val="clear" w:color="auto" w:fill="FFFFFF"/>
        </w:rPr>
        <w:sym w:font="Symbol" w:char="F02D"/>
      </w:r>
      <w:r w:rsidR="00BA14F7" w:rsidRPr="00936CDD">
        <w:rPr>
          <w:rFonts w:ascii="Times New Roman" w:hAnsi="Times New Roman"/>
          <w:color w:val="000000"/>
          <w:sz w:val="27"/>
          <w:szCs w:val="27"/>
          <w:shd w:val="clear" w:color="auto" w:fill="FFFFFF"/>
        </w:rPr>
        <w:t xml:space="preserve"> </w:t>
      </w:r>
      <w:r w:rsidR="003275FF" w:rsidRPr="00936CDD">
        <w:rPr>
          <w:rFonts w:ascii="Times New Roman" w:hAnsi="Times New Roman"/>
          <w:color w:val="000000"/>
          <w:sz w:val="27"/>
          <w:szCs w:val="27"/>
          <w:shd w:val="clear" w:color="auto" w:fill="FFFFFF"/>
        </w:rPr>
        <w:t xml:space="preserve">that is </w:t>
      </w:r>
      <w:r w:rsidR="003E1082" w:rsidRPr="00936CDD">
        <w:rPr>
          <w:rFonts w:ascii="Times New Roman" w:hAnsi="Times New Roman"/>
          <w:color w:val="000000"/>
          <w:sz w:val="27"/>
          <w:szCs w:val="27"/>
          <w:shd w:val="clear" w:color="auto" w:fill="FFFFFF"/>
        </w:rPr>
        <w:t xml:space="preserve">based on </w:t>
      </w:r>
      <w:r w:rsidR="00191794" w:rsidRPr="00936CDD">
        <w:rPr>
          <w:rFonts w:ascii="Times New Roman" w:hAnsi="Times New Roman"/>
          <w:color w:val="000000"/>
          <w:sz w:val="27"/>
          <w:szCs w:val="27"/>
          <w:shd w:val="clear" w:color="auto" w:fill="FFFFFF"/>
        </w:rPr>
        <w:t>"</w:t>
      </w:r>
      <w:r w:rsidR="003F475D" w:rsidRPr="00936CDD">
        <w:rPr>
          <w:rFonts w:ascii="Times New Roman" w:hAnsi="Times New Roman"/>
          <w:color w:val="000000"/>
          <w:sz w:val="27"/>
          <w:szCs w:val="27"/>
          <w:shd w:val="clear" w:color="auto" w:fill="FFFFFF"/>
        </w:rPr>
        <w:t>sufficient grounds reasonabl</w:t>
      </w:r>
      <w:r w:rsidR="00AD321E" w:rsidRPr="00936CDD">
        <w:rPr>
          <w:rFonts w:ascii="Times New Roman" w:hAnsi="Times New Roman"/>
          <w:color w:val="000000"/>
          <w:sz w:val="27"/>
          <w:szCs w:val="27"/>
          <w:shd w:val="clear" w:color="auto" w:fill="FFFFFF"/>
        </w:rPr>
        <w:t>y</w:t>
      </w:r>
      <w:r w:rsidR="00191794" w:rsidRPr="00936CDD">
        <w:rPr>
          <w:rFonts w:ascii="Times New Roman" w:hAnsi="Times New Roman"/>
          <w:color w:val="000000"/>
          <w:sz w:val="27"/>
          <w:szCs w:val="27"/>
          <w:shd w:val="clear" w:color="auto" w:fill="FFFFFF"/>
        </w:rPr>
        <w:t xml:space="preserve"> to induce that state of mind"</w:t>
      </w:r>
      <w:r w:rsidR="003E1082" w:rsidRPr="00936CDD">
        <w:rPr>
          <w:rStyle w:val="FootnoteReference"/>
          <w:rFonts w:ascii="Times New Roman" w:hAnsi="Times New Roman"/>
          <w:color w:val="000000"/>
          <w:sz w:val="24"/>
          <w:szCs w:val="27"/>
          <w:shd w:val="clear" w:color="auto" w:fill="FFFFFF"/>
        </w:rPr>
        <w:footnoteReference w:id="16"/>
      </w:r>
      <w:r w:rsidR="003E1082" w:rsidRPr="00936CDD">
        <w:rPr>
          <w:rFonts w:ascii="Times New Roman" w:hAnsi="Times New Roman"/>
          <w:color w:val="000000"/>
          <w:sz w:val="27"/>
          <w:szCs w:val="27"/>
          <w:shd w:val="clear" w:color="auto" w:fill="FFFFFF"/>
        </w:rPr>
        <w:t>.</w:t>
      </w:r>
      <w:r w:rsidR="00221359" w:rsidRPr="00936CDD">
        <w:rPr>
          <w:rFonts w:ascii="Times New Roman" w:hAnsi="Times New Roman"/>
        </w:rPr>
        <w:t xml:space="preserve"> </w:t>
      </w:r>
      <w:r w:rsidR="005222D8" w:rsidRPr="00936CDD">
        <w:rPr>
          <w:rFonts w:ascii="Times New Roman" w:hAnsi="Times New Roman"/>
        </w:rPr>
        <w:t xml:space="preserve">The necessary precondition </w:t>
      </w:r>
      <w:r w:rsidR="009E4EEB" w:rsidRPr="00936CDD">
        <w:rPr>
          <w:rFonts w:ascii="Times New Roman" w:hAnsi="Times New Roman"/>
        </w:rPr>
        <w:t>to t</w:t>
      </w:r>
      <w:r w:rsidR="005222D8" w:rsidRPr="00936CDD">
        <w:rPr>
          <w:rFonts w:ascii="Times New Roman" w:hAnsi="Times New Roman"/>
        </w:rPr>
        <w:t>he decision-maker forming a reasonable suspicion that the visa holder does not pass the character test</w:t>
      </w:r>
      <w:r w:rsidR="009E4EEB" w:rsidRPr="00936CDD">
        <w:rPr>
          <w:rFonts w:ascii="Times New Roman" w:hAnsi="Times New Roman"/>
        </w:rPr>
        <w:t xml:space="preserve"> is therefore </w:t>
      </w:r>
      <w:r w:rsidR="009E4EEB" w:rsidRPr="00936CDD">
        <w:rPr>
          <w:rFonts w:ascii="Times New Roman" w:hAnsi="Times New Roman"/>
          <w:color w:val="000000"/>
          <w:sz w:val="27"/>
          <w:szCs w:val="27"/>
          <w:shd w:val="clear" w:color="auto" w:fill="FFFFFF"/>
        </w:rPr>
        <w:t xml:space="preserve">the existence of facts sufficient to induce a reasonable person to surmise that </w:t>
      </w:r>
      <w:r w:rsidR="009E4EEB" w:rsidRPr="00936CDD">
        <w:rPr>
          <w:rFonts w:ascii="Times New Roman" w:hAnsi="Times New Roman"/>
        </w:rPr>
        <w:t>one or more of the circumstances exhaustively enumerated in s 501(6)</w:t>
      </w:r>
      <w:r w:rsidR="00822354" w:rsidRPr="00936CDD">
        <w:rPr>
          <w:rFonts w:ascii="Times New Roman" w:hAnsi="Times New Roman"/>
        </w:rPr>
        <w:t xml:space="preserve"> has occurred.</w:t>
      </w:r>
    </w:p>
    <w:p w14:paraId="10697C24" w14:textId="621E3B8B" w:rsidR="00B82ED1" w:rsidRPr="00936CDD" w:rsidRDefault="00880007"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F9000A" w:rsidRPr="00936CDD">
        <w:rPr>
          <w:rFonts w:ascii="Times New Roman" w:hAnsi="Times New Roman"/>
        </w:rPr>
        <w:t>The decision-maker having formed a reasonable suspicion that the visa holder does not pass the character test</w:t>
      </w:r>
      <w:r w:rsidR="009922C6" w:rsidRPr="00936CDD">
        <w:rPr>
          <w:rFonts w:ascii="Times New Roman" w:hAnsi="Times New Roman"/>
        </w:rPr>
        <w:t>, t</w:t>
      </w:r>
      <w:r w:rsidR="00553157" w:rsidRPr="00936CDD">
        <w:rPr>
          <w:rFonts w:ascii="Times New Roman" w:hAnsi="Times New Roman"/>
        </w:rPr>
        <w:t>he first stage</w:t>
      </w:r>
      <w:r w:rsidR="00D1555B" w:rsidRPr="00936CDD">
        <w:rPr>
          <w:rFonts w:ascii="Times New Roman" w:hAnsi="Times New Roman"/>
        </w:rPr>
        <w:t xml:space="preserve"> </w:t>
      </w:r>
      <w:r w:rsidR="00E81D0F" w:rsidRPr="00936CDD">
        <w:rPr>
          <w:rFonts w:ascii="Times New Roman" w:hAnsi="Times New Roman"/>
        </w:rPr>
        <w:t xml:space="preserve">of the decision-making process </w:t>
      </w:r>
      <w:r w:rsidR="00D1555B" w:rsidRPr="00936CDD">
        <w:rPr>
          <w:rFonts w:ascii="Times New Roman" w:hAnsi="Times New Roman"/>
        </w:rPr>
        <w:t>is completed by</w:t>
      </w:r>
      <w:r w:rsidR="003B0E13" w:rsidRPr="00936CDD">
        <w:rPr>
          <w:rFonts w:ascii="Times New Roman" w:hAnsi="Times New Roman"/>
        </w:rPr>
        <w:t xml:space="preserve"> the decision-maker </w:t>
      </w:r>
      <w:r w:rsidR="003275FF" w:rsidRPr="00936CDD">
        <w:rPr>
          <w:rFonts w:ascii="Times New Roman" w:hAnsi="Times New Roman"/>
        </w:rPr>
        <w:t xml:space="preserve">making </w:t>
      </w:r>
      <w:r w:rsidR="00D1555B" w:rsidRPr="00936CDD">
        <w:rPr>
          <w:rFonts w:ascii="Times New Roman" w:hAnsi="Times New Roman"/>
        </w:rPr>
        <w:t xml:space="preserve">a binary decision </w:t>
      </w:r>
      <w:r w:rsidR="0011286C" w:rsidRPr="00936CDD">
        <w:rPr>
          <w:rFonts w:ascii="Times New Roman" w:hAnsi="Times New Roman"/>
        </w:rPr>
        <w:t xml:space="preserve">either to be satisfied </w:t>
      </w:r>
      <w:r w:rsidR="00D56DB7" w:rsidRPr="00936CDD">
        <w:rPr>
          <w:rFonts w:ascii="Times New Roman" w:hAnsi="Times New Roman"/>
        </w:rPr>
        <w:t xml:space="preserve">by the </w:t>
      </w:r>
      <w:r w:rsidR="006B0395" w:rsidRPr="00936CDD">
        <w:rPr>
          <w:rFonts w:ascii="Times New Roman" w:hAnsi="Times New Roman"/>
        </w:rPr>
        <w:t>visa holder</w:t>
      </w:r>
      <w:r w:rsidR="00D56DB7" w:rsidRPr="00936CDD">
        <w:rPr>
          <w:rFonts w:ascii="Times New Roman" w:hAnsi="Times New Roman"/>
        </w:rPr>
        <w:t xml:space="preserve"> that </w:t>
      </w:r>
      <w:r w:rsidR="002E7837" w:rsidRPr="00936CDD">
        <w:rPr>
          <w:rFonts w:ascii="Times New Roman" w:hAnsi="Times New Roman"/>
        </w:rPr>
        <w:t>he or she</w:t>
      </w:r>
      <w:r w:rsidR="00555E82" w:rsidRPr="00936CDD">
        <w:rPr>
          <w:rFonts w:ascii="Times New Roman" w:hAnsi="Times New Roman"/>
        </w:rPr>
        <w:t xml:space="preserve"> passes the character test</w:t>
      </w:r>
      <w:r w:rsidR="00251820" w:rsidRPr="00936CDD">
        <w:rPr>
          <w:rFonts w:ascii="Times New Roman" w:hAnsi="Times New Roman"/>
        </w:rPr>
        <w:t xml:space="preserve"> </w:t>
      </w:r>
      <w:r w:rsidR="00BC51CD" w:rsidRPr="00936CDD">
        <w:rPr>
          <w:rFonts w:ascii="Times New Roman" w:hAnsi="Times New Roman"/>
        </w:rPr>
        <w:t xml:space="preserve">or </w:t>
      </w:r>
      <w:r w:rsidR="00561C9A" w:rsidRPr="00936CDD">
        <w:rPr>
          <w:rFonts w:ascii="Times New Roman" w:hAnsi="Times New Roman"/>
        </w:rPr>
        <w:t xml:space="preserve">not to be </w:t>
      </w:r>
      <w:r w:rsidR="00366ED5" w:rsidRPr="00936CDD">
        <w:rPr>
          <w:rFonts w:ascii="Times New Roman" w:hAnsi="Times New Roman"/>
        </w:rPr>
        <w:t xml:space="preserve">so </w:t>
      </w:r>
      <w:r w:rsidR="00561C9A" w:rsidRPr="00936CDD">
        <w:rPr>
          <w:rFonts w:ascii="Times New Roman" w:hAnsi="Times New Roman"/>
        </w:rPr>
        <w:t xml:space="preserve">satisfied </w:t>
      </w:r>
      <w:r w:rsidR="00DE1FB2" w:rsidRPr="00936CDD">
        <w:rPr>
          <w:rFonts w:ascii="Times New Roman" w:hAnsi="Times New Roman"/>
        </w:rPr>
        <w:t xml:space="preserve">and </w:t>
      </w:r>
      <w:r w:rsidR="00366ED5" w:rsidRPr="00936CDD">
        <w:rPr>
          <w:rFonts w:ascii="Times New Roman" w:hAnsi="Times New Roman"/>
        </w:rPr>
        <w:t>in consequence</w:t>
      </w:r>
      <w:r w:rsidR="00DE1FB2" w:rsidRPr="00936CDD">
        <w:rPr>
          <w:rFonts w:ascii="Times New Roman" w:hAnsi="Times New Roman"/>
        </w:rPr>
        <w:t xml:space="preserve"> </w:t>
      </w:r>
      <w:r w:rsidR="00BC51CD" w:rsidRPr="00936CDD">
        <w:rPr>
          <w:rFonts w:ascii="Times New Roman" w:hAnsi="Times New Roman"/>
        </w:rPr>
        <w:t>to maintain the reasonable suspicion</w:t>
      </w:r>
      <w:r w:rsidR="00555E82" w:rsidRPr="00936CDD">
        <w:rPr>
          <w:rFonts w:ascii="Times New Roman" w:hAnsi="Times New Roman"/>
        </w:rPr>
        <w:t>.</w:t>
      </w:r>
      <w:r w:rsidR="00F41398" w:rsidRPr="00936CDD">
        <w:rPr>
          <w:rFonts w:ascii="Times New Roman" w:hAnsi="Times New Roman"/>
        </w:rPr>
        <w:t xml:space="preserve"> </w:t>
      </w:r>
    </w:p>
    <w:p w14:paraId="4CC69501" w14:textId="173637DA" w:rsidR="00CE5980" w:rsidRPr="00936CDD" w:rsidRDefault="00B82ED1"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7C5E4E" w:rsidRPr="00936CDD">
        <w:rPr>
          <w:rFonts w:ascii="Times New Roman" w:hAnsi="Times New Roman"/>
        </w:rPr>
        <w:t xml:space="preserve">Satisfaction </w:t>
      </w:r>
      <w:r w:rsidR="00B3005B" w:rsidRPr="00936CDD">
        <w:rPr>
          <w:rFonts w:ascii="Times New Roman" w:hAnsi="Times New Roman"/>
        </w:rPr>
        <w:t xml:space="preserve">too </w:t>
      </w:r>
      <w:r w:rsidR="007C5E4E" w:rsidRPr="00936CDD">
        <w:rPr>
          <w:rFonts w:ascii="Times New Roman" w:hAnsi="Times New Roman"/>
        </w:rPr>
        <w:t xml:space="preserve">is </w:t>
      </w:r>
      <w:r w:rsidR="00E62046" w:rsidRPr="00936CDD">
        <w:rPr>
          <w:rFonts w:ascii="Times New Roman" w:hAnsi="Times New Roman"/>
        </w:rPr>
        <w:t xml:space="preserve">a state of mind </w:t>
      </w:r>
      <w:r w:rsidR="00DF5F76" w:rsidRPr="00936CDD">
        <w:rPr>
          <w:rFonts w:ascii="Times New Roman" w:hAnsi="Times New Roman"/>
        </w:rPr>
        <w:sym w:font="Symbol" w:char="F02D"/>
      </w:r>
      <w:r w:rsidR="00836C11" w:rsidRPr="00936CDD">
        <w:rPr>
          <w:rFonts w:ascii="Times New Roman" w:hAnsi="Times New Roman"/>
        </w:rPr>
        <w:t xml:space="preserve"> </w:t>
      </w:r>
      <w:r w:rsidR="007C5E4E" w:rsidRPr="00936CDD">
        <w:rPr>
          <w:rFonts w:ascii="Times New Roman" w:hAnsi="Times New Roman"/>
        </w:rPr>
        <w:t xml:space="preserve">an </w:t>
      </w:r>
      <w:r w:rsidR="00694038" w:rsidRPr="00936CDD">
        <w:rPr>
          <w:rFonts w:ascii="Times New Roman" w:hAnsi="Times New Roman"/>
        </w:rPr>
        <w:t>"</w:t>
      </w:r>
      <w:r w:rsidR="007C5E4E" w:rsidRPr="00936CDD">
        <w:rPr>
          <w:rFonts w:ascii="Times New Roman" w:hAnsi="Times New Roman"/>
        </w:rPr>
        <w:t xml:space="preserve">actual </w:t>
      </w:r>
      <w:r w:rsidR="00BB224E" w:rsidRPr="00936CDD">
        <w:rPr>
          <w:rFonts w:ascii="Times New Roman" w:hAnsi="Times New Roman"/>
        </w:rPr>
        <w:t>persuasion of [the] occurrence or existence</w:t>
      </w:r>
      <w:r w:rsidR="00694038" w:rsidRPr="00936CDD">
        <w:rPr>
          <w:rFonts w:ascii="Times New Roman" w:hAnsi="Times New Roman"/>
        </w:rPr>
        <w:t>"</w:t>
      </w:r>
      <w:r w:rsidR="00694038" w:rsidRPr="00936CDD">
        <w:rPr>
          <w:rStyle w:val="FootnoteReference"/>
          <w:rFonts w:ascii="Times New Roman" w:hAnsi="Times New Roman"/>
          <w:sz w:val="24"/>
        </w:rPr>
        <w:footnoteReference w:id="17"/>
      </w:r>
      <w:r w:rsidR="00BB224E" w:rsidRPr="00936CDD">
        <w:rPr>
          <w:rFonts w:ascii="Times New Roman" w:hAnsi="Times New Roman"/>
        </w:rPr>
        <w:t xml:space="preserve"> of the </w:t>
      </w:r>
      <w:r w:rsidR="007B0E43" w:rsidRPr="00936CDD">
        <w:rPr>
          <w:rFonts w:ascii="Times New Roman" w:hAnsi="Times New Roman"/>
        </w:rPr>
        <w:t>thing in issue</w:t>
      </w:r>
      <w:r w:rsidR="007C5E4E" w:rsidRPr="00936CDD">
        <w:rPr>
          <w:rFonts w:ascii="Times New Roman" w:hAnsi="Times New Roman"/>
        </w:rPr>
        <w:t xml:space="preserve">. </w:t>
      </w:r>
      <w:r w:rsidR="00785966" w:rsidRPr="00936CDD">
        <w:rPr>
          <w:rFonts w:ascii="Times New Roman" w:hAnsi="Times New Roman"/>
        </w:rPr>
        <w:t>Implicit</w:t>
      </w:r>
      <w:r w:rsidR="00D05481" w:rsidRPr="00936CDD">
        <w:rPr>
          <w:rFonts w:ascii="Times New Roman" w:hAnsi="Times New Roman"/>
        </w:rPr>
        <w:t xml:space="preserve"> </w:t>
      </w:r>
      <w:r w:rsidR="00A5756B" w:rsidRPr="00936CDD">
        <w:rPr>
          <w:rFonts w:ascii="Times New Roman" w:hAnsi="Times New Roman"/>
        </w:rPr>
        <w:t xml:space="preserve">in the </w:t>
      </w:r>
      <w:r w:rsidR="003400B5" w:rsidRPr="00936CDD">
        <w:rPr>
          <w:rFonts w:ascii="Times New Roman" w:hAnsi="Times New Roman"/>
        </w:rPr>
        <w:t xml:space="preserve">statutory </w:t>
      </w:r>
      <w:r w:rsidR="00A5756B" w:rsidRPr="00936CDD">
        <w:rPr>
          <w:rFonts w:ascii="Times New Roman" w:hAnsi="Times New Roman"/>
        </w:rPr>
        <w:t xml:space="preserve">placing of the onus on the </w:t>
      </w:r>
      <w:r w:rsidR="002E7837" w:rsidRPr="00936CDD">
        <w:rPr>
          <w:rFonts w:ascii="Times New Roman" w:hAnsi="Times New Roman"/>
        </w:rPr>
        <w:t xml:space="preserve">visa holder to satisfy the </w:t>
      </w:r>
      <w:r w:rsidR="00443CBB" w:rsidRPr="00936CDD">
        <w:rPr>
          <w:rFonts w:ascii="Times New Roman" w:hAnsi="Times New Roman"/>
        </w:rPr>
        <w:t xml:space="preserve">decision-maker </w:t>
      </w:r>
      <w:r w:rsidR="00363A87" w:rsidRPr="00936CDD">
        <w:rPr>
          <w:rFonts w:ascii="Times New Roman" w:hAnsi="Times New Roman"/>
        </w:rPr>
        <w:t xml:space="preserve">that he or she passes the character test </w:t>
      </w:r>
      <w:r w:rsidR="000E3C1B" w:rsidRPr="00936CDD">
        <w:rPr>
          <w:rFonts w:ascii="Times New Roman" w:hAnsi="Times New Roman"/>
        </w:rPr>
        <w:t xml:space="preserve">is </w:t>
      </w:r>
      <w:r w:rsidR="00B01174" w:rsidRPr="00936CDD">
        <w:rPr>
          <w:rFonts w:ascii="Times New Roman" w:hAnsi="Times New Roman"/>
        </w:rPr>
        <w:t>a</w:t>
      </w:r>
      <w:r w:rsidR="00C534DC" w:rsidRPr="00936CDD">
        <w:rPr>
          <w:rFonts w:ascii="Times New Roman" w:hAnsi="Times New Roman"/>
        </w:rPr>
        <w:t xml:space="preserve"> requirement of procedural fairness</w:t>
      </w:r>
      <w:r w:rsidR="00AD0FF8" w:rsidRPr="00936CDD">
        <w:rPr>
          <w:rFonts w:ascii="Times New Roman" w:hAnsi="Times New Roman"/>
        </w:rPr>
        <w:t xml:space="preserve"> that </w:t>
      </w:r>
      <w:r w:rsidR="00163F37" w:rsidRPr="00936CDD">
        <w:rPr>
          <w:rFonts w:ascii="Times New Roman" w:hAnsi="Times New Roman"/>
        </w:rPr>
        <w:t xml:space="preserve">the </w:t>
      </w:r>
      <w:r w:rsidR="006B0395" w:rsidRPr="00936CDD">
        <w:rPr>
          <w:rFonts w:ascii="Times New Roman" w:hAnsi="Times New Roman"/>
        </w:rPr>
        <w:t>visa holder</w:t>
      </w:r>
      <w:r w:rsidR="00163F37" w:rsidRPr="00936CDD">
        <w:rPr>
          <w:rFonts w:ascii="Times New Roman" w:hAnsi="Times New Roman"/>
        </w:rPr>
        <w:t xml:space="preserve"> </w:t>
      </w:r>
      <w:r w:rsidR="001E7385" w:rsidRPr="00936CDD">
        <w:rPr>
          <w:rFonts w:ascii="Times New Roman" w:hAnsi="Times New Roman"/>
        </w:rPr>
        <w:t>be given</w:t>
      </w:r>
      <w:r w:rsidR="00DF6382" w:rsidRPr="00936CDD">
        <w:rPr>
          <w:rFonts w:ascii="Times New Roman" w:hAnsi="Times New Roman"/>
        </w:rPr>
        <w:t xml:space="preserve"> </w:t>
      </w:r>
      <w:r w:rsidR="00312702" w:rsidRPr="00936CDD">
        <w:rPr>
          <w:rFonts w:ascii="Times New Roman" w:hAnsi="Times New Roman"/>
        </w:rPr>
        <w:t xml:space="preserve">notice </w:t>
      </w:r>
      <w:r w:rsidR="00140644" w:rsidRPr="00936CDD">
        <w:rPr>
          <w:rFonts w:ascii="Times New Roman" w:hAnsi="Times New Roman"/>
        </w:rPr>
        <w:t>and an opportunity to make</w:t>
      </w:r>
      <w:r w:rsidR="00644C0B" w:rsidRPr="00936CDD">
        <w:rPr>
          <w:rFonts w:ascii="Times New Roman" w:hAnsi="Times New Roman"/>
        </w:rPr>
        <w:t xml:space="preserve"> representations</w:t>
      </w:r>
      <w:r w:rsidR="001E7385" w:rsidRPr="00936CDD">
        <w:rPr>
          <w:rFonts w:ascii="Times New Roman" w:hAnsi="Times New Roman"/>
        </w:rPr>
        <w:t xml:space="preserve"> </w:t>
      </w:r>
      <w:r w:rsidR="005446C1" w:rsidRPr="00936CDD">
        <w:rPr>
          <w:rFonts w:ascii="Times New Roman" w:hAnsi="Times New Roman"/>
        </w:rPr>
        <w:t xml:space="preserve">before the </w:t>
      </w:r>
      <w:r w:rsidR="001E7385" w:rsidRPr="00936CDD">
        <w:rPr>
          <w:rFonts w:ascii="Times New Roman" w:hAnsi="Times New Roman"/>
        </w:rPr>
        <w:t>first stage of the decision-making process can be completed</w:t>
      </w:r>
      <w:r w:rsidR="00EC3125" w:rsidRPr="00936CDD">
        <w:rPr>
          <w:rFonts w:ascii="Times New Roman" w:hAnsi="Times New Roman"/>
        </w:rPr>
        <w:t xml:space="preserve">. Implicit </w:t>
      </w:r>
      <w:r w:rsidR="00625423" w:rsidRPr="00936CDD">
        <w:rPr>
          <w:rFonts w:ascii="Times New Roman" w:hAnsi="Times New Roman"/>
        </w:rPr>
        <w:t xml:space="preserve">in the </w:t>
      </w:r>
      <w:r w:rsidR="003400B5" w:rsidRPr="00936CDD">
        <w:rPr>
          <w:rFonts w:ascii="Times New Roman" w:hAnsi="Times New Roman"/>
        </w:rPr>
        <w:t xml:space="preserve">statutory </w:t>
      </w:r>
      <w:r w:rsidR="00D807A2" w:rsidRPr="00936CDD">
        <w:rPr>
          <w:rFonts w:ascii="Times New Roman" w:hAnsi="Times New Roman"/>
        </w:rPr>
        <w:t>need</w:t>
      </w:r>
      <w:r w:rsidR="00625423" w:rsidRPr="00936CDD">
        <w:rPr>
          <w:rFonts w:ascii="Times New Roman" w:hAnsi="Times New Roman"/>
        </w:rPr>
        <w:t xml:space="preserve"> for </w:t>
      </w:r>
      <w:r w:rsidR="003400B5" w:rsidRPr="00936CDD">
        <w:rPr>
          <w:rFonts w:ascii="Times New Roman" w:hAnsi="Times New Roman"/>
        </w:rPr>
        <w:t>satisfaction or non</w:t>
      </w:r>
      <w:r w:rsidR="00BB0D66">
        <w:rPr>
          <w:rFonts w:ascii="Times New Roman" w:hAnsi="Times New Roman"/>
        </w:rPr>
        <w:noBreakHyphen/>
      </w:r>
      <w:r w:rsidR="003400B5" w:rsidRPr="00936CDD">
        <w:rPr>
          <w:rFonts w:ascii="Times New Roman" w:hAnsi="Times New Roman"/>
        </w:rPr>
        <w:t xml:space="preserve">satisfaction </w:t>
      </w:r>
      <w:r w:rsidR="00EC3125" w:rsidRPr="00936CDD">
        <w:rPr>
          <w:rFonts w:ascii="Times New Roman" w:hAnsi="Times New Roman"/>
        </w:rPr>
        <w:t>is that the satisfaction or non-satisfaction</w:t>
      </w:r>
      <w:r w:rsidR="00644C0B" w:rsidRPr="00936CDD">
        <w:rPr>
          <w:rFonts w:ascii="Times New Roman" w:hAnsi="Times New Roman"/>
        </w:rPr>
        <w:t xml:space="preserve"> is to be </w:t>
      </w:r>
      <w:r w:rsidR="00446810" w:rsidRPr="00936CDD">
        <w:rPr>
          <w:rFonts w:ascii="Times New Roman" w:hAnsi="Times New Roman"/>
          <w:color w:val="000000"/>
          <w:sz w:val="27"/>
          <w:szCs w:val="27"/>
          <w:shd w:val="clear" w:color="auto" w:fill="FFFFFF"/>
        </w:rPr>
        <w:t>reasonably based on the totality of the facts then</w:t>
      </w:r>
      <w:r w:rsidR="00454577" w:rsidRPr="00936CDD">
        <w:rPr>
          <w:rFonts w:ascii="Times New Roman" w:hAnsi="Times New Roman"/>
          <w:color w:val="000000"/>
          <w:sz w:val="27"/>
          <w:szCs w:val="27"/>
          <w:shd w:val="clear" w:color="auto" w:fill="FFFFFF"/>
        </w:rPr>
        <w:t xml:space="preserve"> </w:t>
      </w:r>
      <w:r w:rsidR="00446810" w:rsidRPr="00936CDD">
        <w:rPr>
          <w:rFonts w:ascii="Times New Roman" w:hAnsi="Times New Roman"/>
          <w:color w:val="000000"/>
          <w:sz w:val="27"/>
          <w:szCs w:val="27"/>
          <w:shd w:val="clear" w:color="auto" w:fill="FFFFFF"/>
        </w:rPr>
        <w:t xml:space="preserve">known to the </w:t>
      </w:r>
      <w:r w:rsidR="00446810" w:rsidRPr="00936CDD">
        <w:rPr>
          <w:rFonts w:ascii="Times New Roman" w:hAnsi="Times New Roman"/>
        </w:rPr>
        <w:t>decision-maker</w:t>
      </w:r>
      <w:r w:rsidR="003400B5" w:rsidRPr="00936CDD">
        <w:rPr>
          <w:rStyle w:val="FootnoteReference"/>
          <w:rFonts w:ascii="Times New Roman" w:hAnsi="Times New Roman"/>
          <w:sz w:val="24"/>
        </w:rPr>
        <w:footnoteReference w:id="18"/>
      </w:r>
      <w:r w:rsidR="00446810" w:rsidRPr="00936CDD">
        <w:rPr>
          <w:rFonts w:ascii="Times New Roman" w:hAnsi="Times New Roman"/>
        </w:rPr>
        <w:t xml:space="preserve">. </w:t>
      </w:r>
    </w:p>
    <w:p w14:paraId="1A250E14" w14:textId="6182319F" w:rsidR="003E29CD" w:rsidRPr="00936CDD" w:rsidRDefault="00555E82"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B601AF" w:rsidRPr="00936CDD">
        <w:rPr>
          <w:rFonts w:ascii="Times New Roman" w:hAnsi="Times New Roman"/>
        </w:rPr>
        <w:t xml:space="preserve">If the </w:t>
      </w:r>
      <w:r w:rsidR="00EC2D32" w:rsidRPr="00936CDD">
        <w:rPr>
          <w:rFonts w:ascii="Times New Roman" w:hAnsi="Times New Roman"/>
        </w:rPr>
        <w:t xml:space="preserve">outcome </w:t>
      </w:r>
      <w:r w:rsidR="00B601AF" w:rsidRPr="00936CDD">
        <w:rPr>
          <w:rFonts w:ascii="Times New Roman" w:hAnsi="Times New Roman"/>
        </w:rPr>
        <w:t>of the first stage</w:t>
      </w:r>
      <w:r w:rsidR="00DF6382" w:rsidRPr="00936CDD">
        <w:rPr>
          <w:rFonts w:ascii="Times New Roman" w:hAnsi="Times New Roman"/>
        </w:rPr>
        <w:t xml:space="preserve"> of the decision-making process</w:t>
      </w:r>
      <w:r w:rsidR="00B601AF" w:rsidRPr="00936CDD">
        <w:rPr>
          <w:rFonts w:ascii="Times New Roman" w:hAnsi="Times New Roman"/>
        </w:rPr>
        <w:t xml:space="preserve"> </w:t>
      </w:r>
      <w:r w:rsidR="003E29CD" w:rsidRPr="00936CDD">
        <w:rPr>
          <w:rFonts w:ascii="Times New Roman" w:hAnsi="Times New Roman"/>
        </w:rPr>
        <w:t xml:space="preserve">is that </w:t>
      </w:r>
      <w:r w:rsidR="000F3115" w:rsidRPr="00936CDD">
        <w:rPr>
          <w:rFonts w:ascii="Times New Roman" w:hAnsi="Times New Roman"/>
        </w:rPr>
        <w:t xml:space="preserve">the decision-maker is </w:t>
      </w:r>
      <w:r w:rsidR="003E29CD" w:rsidRPr="00936CDD">
        <w:rPr>
          <w:rFonts w:ascii="Times New Roman" w:hAnsi="Times New Roman"/>
        </w:rPr>
        <w:t>satisfied by the visa holder that he or she passes the character test</w:t>
      </w:r>
      <w:r w:rsidR="00EC2D32" w:rsidRPr="00936CDD">
        <w:rPr>
          <w:rFonts w:ascii="Times New Roman" w:hAnsi="Times New Roman"/>
        </w:rPr>
        <w:t xml:space="preserve">, </w:t>
      </w:r>
      <w:r w:rsidR="00114E6E" w:rsidRPr="00936CDD">
        <w:rPr>
          <w:rFonts w:ascii="Times New Roman" w:hAnsi="Times New Roman"/>
        </w:rPr>
        <w:t xml:space="preserve">the only decision open to the </w:t>
      </w:r>
      <w:r w:rsidR="00D8615D" w:rsidRPr="00936CDD">
        <w:rPr>
          <w:rFonts w:ascii="Times New Roman" w:hAnsi="Times New Roman"/>
        </w:rPr>
        <w:t xml:space="preserve">decision-maker </w:t>
      </w:r>
      <w:r w:rsidR="00395C03" w:rsidRPr="00936CDD">
        <w:rPr>
          <w:rFonts w:ascii="Times New Roman" w:hAnsi="Times New Roman"/>
        </w:rPr>
        <w:t xml:space="preserve">is </w:t>
      </w:r>
      <w:r w:rsidR="00D8615D" w:rsidRPr="00936CDD">
        <w:rPr>
          <w:rFonts w:ascii="Times New Roman" w:hAnsi="Times New Roman"/>
        </w:rPr>
        <w:t>not to cancel the visa.</w:t>
      </w:r>
      <w:r w:rsidR="006338E2" w:rsidRPr="00936CDD">
        <w:rPr>
          <w:rFonts w:ascii="Times New Roman" w:hAnsi="Times New Roman"/>
        </w:rPr>
        <w:t xml:space="preserve"> </w:t>
      </w:r>
      <w:r w:rsidR="002064DC" w:rsidRPr="00936CDD">
        <w:rPr>
          <w:rFonts w:ascii="Times New Roman" w:hAnsi="Times New Roman"/>
        </w:rPr>
        <w:t>T</w:t>
      </w:r>
      <w:r w:rsidR="006338E2" w:rsidRPr="00936CDD">
        <w:rPr>
          <w:rFonts w:ascii="Times New Roman" w:hAnsi="Times New Roman"/>
        </w:rPr>
        <w:t>he</w:t>
      </w:r>
      <w:r w:rsidR="00E6126B">
        <w:rPr>
          <w:rFonts w:ascii="Times New Roman" w:hAnsi="Times New Roman"/>
        </w:rPr>
        <w:t> </w:t>
      </w:r>
      <w:r w:rsidR="006338E2" w:rsidRPr="00936CDD">
        <w:rPr>
          <w:rFonts w:ascii="Times New Roman" w:hAnsi="Times New Roman"/>
        </w:rPr>
        <w:t>decision-making process</w:t>
      </w:r>
      <w:r w:rsidR="0086273F" w:rsidRPr="00936CDD">
        <w:rPr>
          <w:rFonts w:ascii="Times New Roman" w:hAnsi="Times New Roman"/>
        </w:rPr>
        <w:t xml:space="preserve"> necessarily ends with the making of that decision</w:t>
      </w:r>
      <w:r w:rsidR="006338E2" w:rsidRPr="00936CDD">
        <w:rPr>
          <w:rFonts w:ascii="Times New Roman" w:hAnsi="Times New Roman"/>
        </w:rPr>
        <w:t>.</w:t>
      </w:r>
    </w:p>
    <w:p w14:paraId="3D64E38B" w14:textId="6EC0E279" w:rsidR="00555E82" w:rsidRPr="00936CDD" w:rsidRDefault="003E29CD"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555E82" w:rsidRPr="00936CDD">
        <w:rPr>
          <w:rFonts w:ascii="Times New Roman" w:hAnsi="Times New Roman"/>
        </w:rPr>
        <w:t xml:space="preserve">The </w:t>
      </w:r>
      <w:r w:rsidR="00242B41" w:rsidRPr="00936CDD">
        <w:rPr>
          <w:rFonts w:ascii="Times New Roman" w:hAnsi="Times New Roman"/>
        </w:rPr>
        <w:t>second</w:t>
      </w:r>
      <w:r w:rsidR="00555E82" w:rsidRPr="00936CDD">
        <w:rPr>
          <w:rFonts w:ascii="Times New Roman" w:hAnsi="Times New Roman"/>
        </w:rPr>
        <w:t xml:space="preserve"> stage of the decision-making process</w:t>
      </w:r>
      <w:r w:rsidR="003B5E6F" w:rsidRPr="00936CDD">
        <w:rPr>
          <w:rFonts w:ascii="Times New Roman" w:hAnsi="Times New Roman"/>
        </w:rPr>
        <w:t xml:space="preserve"> </w:t>
      </w:r>
      <w:r w:rsidR="00EA3A10" w:rsidRPr="00936CDD">
        <w:rPr>
          <w:rFonts w:ascii="Times New Roman" w:hAnsi="Times New Roman"/>
        </w:rPr>
        <w:t>is reached</w:t>
      </w:r>
      <w:r w:rsidR="003B5E6F" w:rsidRPr="00936CDD">
        <w:rPr>
          <w:rFonts w:ascii="Times New Roman" w:hAnsi="Times New Roman"/>
        </w:rPr>
        <w:t xml:space="preserve"> only if the outcome of the first stage is that </w:t>
      </w:r>
      <w:r w:rsidR="00B0677E" w:rsidRPr="00936CDD">
        <w:rPr>
          <w:rFonts w:ascii="Times New Roman" w:hAnsi="Times New Roman"/>
        </w:rPr>
        <w:t>the decision-maker</w:t>
      </w:r>
      <w:r w:rsidR="00906ED9" w:rsidRPr="00936CDD">
        <w:rPr>
          <w:rFonts w:ascii="Times New Roman" w:hAnsi="Times New Roman"/>
        </w:rPr>
        <w:t xml:space="preserve">, </w:t>
      </w:r>
      <w:r w:rsidR="00B0677E" w:rsidRPr="00936CDD">
        <w:rPr>
          <w:rFonts w:ascii="Times New Roman" w:hAnsi="Times New Roman"/>
        </w:rPr>
        <w:t>not</w:t>
      </w:r>
      <w:r w:rsidR="00906ED9" w:rsidRPr="00936CDD">
        <w:rPr>
          <w:rFonts w:ascii="Times New Roman" w:hAnsi="Times New Roman"/>
        </w:rPr>
        <w:t xml:space="preserve"> being</w:t>
      </w:r>
      <w:r w:rsidR="00B0677E" w:rsidRPr="00936CDD">
        <w:rPr>
          <w:rFonts w:ascii="Times New Roman" w:hAnsi="Times New Roman"/>
        </w:rPr>
        <w:t xml:space="preserve"> satisfied that the </w:t>
      </w:r>
      <w:r w:rsidR="006B0395" w:rsidRPr="00936CDD">
        <w:rPr>
          <w:rFonts w:ascii="Times New Roman" w:hAnsi="Times New Roman"/>
        </w:rPr>
        <w:t>visa holder</w:t>
      </w:r>
      <w:r w:rsidR="00B0677E" w:rsidRPr="00936CDD">
        <w:rPr>
          <w:rFonts w:ascii="Times New Roman" w:hAnsi="Times New Roman"/>
        </w:rPr>
        <w:t xml:space="preserve"> passes the character test</w:t>
      </w:r>
      <w:r w:rsidR="00906ED9" w:rsidRPr="00936CDD">
        <w:rPr>
          <w:rFonts w:ascii="Times New Roman" w:hAnsi="Times New Roman"/>
        </w:rPr>
        <w:t xml:space="preserve">, </w:t>
      </w:r>
      <w:r w:rsidR="00C91528" w:rsidRPr="00936CDD">
        <w:rPr>
          <w:rFonts w:ascii="Times New Roman" w:hAnsi="Times New Roman"/>
        </w:rPr>
        <w:t xml:space="preserve">maintains a </w:t>
      </w:r>
      <w:r w:rsidR="00A2253A" w:rsidRPr="00936CDD">
        <w:rPr>
          <w:rFonts w:ascii="Times New Roman" w:hAnsi="Times New Roman"/>
        </w:rPr>
        <w:t xml:space="preserve">reasonable suspicion that </w:t>
      </w:r>
      <w:r w:rsidR="002E0C39" w:rsidRPr="00936CDD">
        <w:rPr>
          <w:rFonts w:ascii="Times New Roman" w:hAnsi="Times New Roman"/>
        </w:rPr>
        <w:t xml:space="preserve">the </w:t>
      </w:r>
      <w:r w:rsidR="00A07633" w:rsidRPr="00936CDD">
        <w:rPr>
          <w:rFonts w:ascii="Times New Roman" w:hAnsi="Times New Roman"/>
        </w:rPr>
        <w:t xml:space="preserve">visa holder does not pass the </w:t>
      </w:r>
      <w:r w:rsidR="002E0C39" w:rsidRPr="00936CDD">
        <w:rPr>
          <w:rFonts w:ascii="Times New Roman" w:hAnsi="Times New Roman"/>
        </w:rPr>
        <w:t>character test by reason of</w:t>
      </w:r>
      <w:r w:rsidR="00C91528" w:rsidRPr="00936CDD">
        <w:rPr>
          <w:rFonts w:ascii="Times New Roman" w:hAnsi="Times New Roman"/>
        </w:rPr>
        <w:t xml:space="preserve"> the occurrence of one or more of the circumstances set out in s 501(6)</w:t>
      </w:r>
      <w:r w:rsidR="00B0677E" w:rsidRPr="00936CDD">
        <w:rPr>
          <w:rFonts w:ascii="Times New Roman" w:hAnsi="Times New Roman"/>
        </w:rPr>
        <w:t xml:space="preserve">. </w:t>
      </w:r>
      <w:r w:rsidR="0060159A" w:rsidRPr="00936CDD">
        <w:rPr>
          <w:rFonts w:ascii="Times New Roman" w:hAnsi="Times New Roman"/>
        </w:rPr>
        <w:t>The second stage</w:t>
      </w:r>
      <w:r w:rsidR="00237367" w:rsidRPr="00936CDD">
        <w:rPr>
          <w:rFonts w:ascii="Times New Roman" w:hAnsi="Times New Roman"/>
        </w:rPr>
        <w:t xml:space="preserve"> then</w:t>
      </w:r>
      <w:r w:rsidR="0060159A" w:rsidRPr="00936CDD">
        <w:rPr>
          <w:rFonts w:ascii="Times New Roman" w:hAnsi="Times New Roman"/>
        </w:rPr>
        <w:t xml:space="preserve"> involves the decision-maker</w:t>
      </w:r>
      <w:r w:rsidR="00B606DC" w:rsidRPr="00936CDD">
        <w:rPr>
          <w:rFonts w:ascii="Times New Roman" w:hAnsi="Times New Roman"/>
        </w:rPr>
        <w:t xml:space="preserve">, </w:t>
      </w:r>
      <w:r w:rsidR="00006331" w:rsidRPr="00936CDD">
        <w:rPr>
          <w:rFonts w:ascii="Times New Roman" w:hAnsi="Times New Roman"/>
        </w:rPr>
        <w:t>reasonably</w:t>
      </w:r>
      <w:r w:rsidR="00F26CEB" w:rsidRPr="00936CDD">
        <w:rPr>
          <w:rStyle w:val="FootnoteReference"/>
          <w:rFonts w:ascii="Times New Roman" w:hAnsi="Times New Roman"/>
          <w:sz w:val="24"/>
        </w:rPr>
        <w:footnoteReference w:id="19"/>
      </w:r>
      <w:r w:rsidR="00F26CEB" w:rsidRPr="00936CDD">
        <w:rPr>
          <w:rFonts w:ascii="Times New Roman" w:hAnsi="Times New Roman"/>
        </w:rPr>
        <w:t xml:space="preserve"> </w:t>
      </w:r>
      <w:r w:rsidR="00980F7E" w:rsidRPr="00936CDD">
        <w:rPr>
          <w:rFonts w:ascii="Times New Roman" w:hAnsi="Times New Roman"/>
        </w:rPr>
        <w:t xml:space="preserve">and </w:t>
      </w:r>
      <w:r w:rsidR="00F432C8" w:rsidRPr="00936CDD">
        <w:rPr>
          <w:rFonts w:ascii="Times New Roman" w:hAnsi="Times New Roman"/>
        </w:rPr>
        <w:t>in compliance</w:t>
      </w:r>
      <w:r w:rsidR="007B5D89" w:rsidRPr="00936CDD">
        <w:rPr>
          <w:rFonts w:ascii="Times New Roman" w:hAnsi="Times New Roman"/>
        </w:rPr>
        <w:t xml:space="preserve"> with</w:t>
      </w:r>
      <w:r w:rsidR="00980F7E" w:rsidRPr="00936CDD">
        <w:rPr>
          <w:rFonts w:ascii="Times New Roman" w:hAnsi="Times New Roman"/>
        </w:rPr>
        <w:t xml:space="preserve"> </w:t>
      </w:r>
      <w:r w:rsidR="007B5D89" w:rsidRPr="00936CDD">
        <w:rPr>
          <w:rFonts w:ascii="Times New Roman" w:hAnsi="Times New Roman"/>
        </w:rPr>
        <w:t xml:space="preserve">applicable </w:t>
      </w:r>
      <w:r w:rsidR="00980F7E" w:rsidRPr="00936CDD">
        <w:rPr>
          <w:rFonts w:ascii="Times New Roman" w:hAnsi="Times New Roman"/>
        </w:rPr>
        <w:t>directions given under s 499</w:t>
      </w:r>
      <w:r w:rsidR="00373A7B" w:rsidRPr="00936CDD">
        <w:rPr>
          <w:rFonts w:ascii="Times New Roman" w:hAnsi="Times New Roman"/>
        </w:rPr>
        <w:t>,</w:t>
      </w:r>
      <w:r w:rsidR="0060159A" w:rsidRPr="00936CDD">
        <w:rPr>
          <w:rFonts w:ascii="Times New Roman" w:hAnsi="Times New Roman"/>
        </w:rPr>
        <w:t xml:space="preserve"> </w:t>
      </w:r>
      <w:r w:rsidR="00381DAD" w:rsidRPr="00936CDD">
        <w:rPr>
          <w:rFonts w:ascii="Times New Roman" w:hAnsi="Times New Roman"/>
        </w:rPr>
        <w:t xml:space="preserve">exercising </w:t>
      </w:r>
      <w:r w:rsidR="0060159A" w:rsidRPr="00936CDD">
        <w:rPr>
          <w:rFonts w:ascii="Times New Roman" w:hAnsi="Times New Roman"/>
        </w:rPr>
        <w:t>a</w:t>
      </w:r>
      <w:r w:rsidR="0021387A" w:rsidRPr="00936CDD">
        <w:rPr>
          <w:rFonts w:ascii="Times New Roman" w:hAnsi="Times New Roman"/>
        </w:rPr>
        <w:t xml:space="preserve"> </w:t>
      </w:r>
      <w:r w:rsidR="000C3DAD" w:rsidRPr="00936CDD">
        <w:rPr>
          <w:rFonts w:ascii="Times New Roman" w:hAnsi="Times New Roman"/>
        </w:rPr>
        <w:t>discretion</w:t>
      </w:r>
      <w:r w:rsidR="00487240" w:rsidRPr="00936CDD">
        <w:rPr>
          <w:rFonts w:ascii="Times New Roman" w:hAnsi="Times New Roman"/>
        </w:rPr>
        <w:t xml:space="preserve"> </w:t>
      </w:r>
      <w:r w:rsidR="0054541C" w:rsidRPr="00936CDD">
        <w:rPr>
          <w:rFonts w:ascii="Times New Roman" w:hAnsi="Times New Roman"/>
        </w:rPr>
        <w:t>the</w:t>
      </w:r>
      <w:r w:rsidR="00B80902" w:rsidRPr="00936CDD">
        <w:rPr>
          <w:rFonts w:ascii="Times New Roman" w:hAnsi="Times New Roman"/>
        </w:rPr>
        <w:t xml:space="preserve"> outcome </w:t>
      </w:r>
      <w:r w:rsidR="0054541C" w:rsidRPr="00936CDD">
        <w:rPr>
          <w:rFonts w:ascii="Times New Roman" w:hAnsi="Times New Roman"/>
        </w:rPr>
        <w:t xml:space="preserve">of which </w:t>
      </w:r>
      <w:r w:rsidR="00B80902" w:rsidRPr="00936CDD">
        <w:rPr>
          <w:rFonts w:ascii="Times New Roman" w:hAnsi="Times New Roman"/>
        </w:rPr>
        <w:t xml:space="preserve">is the making by the decision-maker of a </w:t>
      </w:r>
      <w:r w:rsidR="0054541C" w:rsidRPr="00936CDD">
        <w:rPr>
          <w:rFonts w:ascii="Times New Roman" w:hAnsi="Times New Roman"/>
        </w:rPr>
        <w:t xml:space="preserve">further </w:t>
      </w:r>
      <w:r w:rsidR="00B80902" w:rsidRPr="00936CDD">
        <w:rPr>
          <w:rFonts w:ascii="Times New Roman" w:hAnsi="Times New Roman"/>
        </w:rPr>
        <w:t xml:space="preserve">binary decision either </w:t>
      </w:r>
      <w:r w:rsidR="00373A7B" w:rsidRPr="00936CDD">
        <w:rPr>
          <w:rFonts w:ascii="Times New Roman" w:hAnsi="Times New Roman"/>
        </w:rPr>
        <w:t xml:space="preserve">to </w:t>
      </w:r>
      <w:r w:rsidR="00C7482F" w:rsidRPr="00936CDD">
        <w:rPr>
          <w:rFonts w:ascii="Times New Roman" w:hAnsi="Times New Roman"/>
        </w:rPr>
        <w:t xml:space="preserve">cancel the visa </w:t>
      </w:r>
      <w:r w:rsidR="009F72BF" w:rsidRPr="00936CDD">
        <w:rPr>
          <w:rFonts w:ascii="Times New Roman" w:hAnsi="Times New Roman"/>
        </w:rPr>
        <w:t xml:space="preserve">in the exercise of discretion </w:t>
      </w:r>
      <w:r w:rsidR="00D300CD" w:rsidRPr="00936CDD">
        <w:rPr>
          <w:rFonts w:ascii="Times New Roman" w:hAnsi="Times New Roman"/>
        </w:rPr>
        <w:t xml:space="preserve">or </w:t>
      </w:r>
      <w:r w:rsidR="005E6A97" w:rsidRPr="00936CDD">
        <w:rPr>
          <w:rFonts w:ascii="Times New Roman" w:hAnsi="Times New Roman"/>
        </w:rPr>
        <w:t>not to cancel th</w:t>
      </w:r>
      <w:r w:rsidR="00F318C4" w:rsidRPr="00936CDD">
        <w:rPr>
          <w:rFonts w:ascii="Times New Roman" w:hAnsi="Times New Roman"/>
        </w:rPr>
        <w:t>e</w:t>
      </w:r>
      <w:r w:rsidR="005E6A97" w:rsidRPr="00936CDD">
        <w:rPr>
          <w:rFonts w:ascii="Times New Roman" w:hAnsi="Times New Roman"/>
        </w:rPr>
        <w:t xml:space="preserve"> visa</w:t>
      </w:r>
      <w:r w:rsidR="009F72BF" w:rsidRPr="00936CDD">
        <w:rPr>
          <w:rFonts w:ascii="Times New Roman" w:hAnsi="Times New Roman"/>
        </w:rPr>
        <w:t xml:space="preserve"> in the exercise of discretion</w:t>
      </w:r>
      <w:r w:rsidR="005E6A97" w:rsidRPr="00936CDD">
        <w:rPr>
          <w:rFonts w:ascii="Times New Roman" w:hAnsi="Times New Roman"/>
        </w:rPr>
        <w:t>.</w:t>
      </w:r>
    </w:p>
    <w:p w14:paraId="10F41203" w14:textId="1A987AB6" w:rsidR="005E6A97" w:rsidRPr="00936CDD" w:rsidRDefault="005E6A97"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0812F2" w:rsidRPr="00936CDD">
        <w:rPr>
          <w:rFonts w:ascii="Times New Roman" w:hAnsi="Times New Roman"/>
        </w:rPr>
        <w:t>Accordingly, e</w:t>
      </w:r>
      <w:r w:rsidR="00205AE9" w:rsidRPr="00936CDD">
        <w:rPr>
          <w:rFonts w:ascii="Times New Roman" w:hAnsi="Times New Roman"/>
        </w:rPr>
        <w:t>xercise of the power</w:t>
      </w:r>
      <w:r w:rsidR="006C336E" w:rsidRPr="00936CDD">
        <w:rPr>
          <w:rFonts w:ascii="Times New Roman" w:hAnsi="Times New Roman"/>
        </w:rPr>
        <w:t xml:space="preserve"> in every case</w:t>
      </w:r>
      <w:r w:rsidR="003400B5" w:rsidRPr="00936CDD">
        <w:rPr>
          <w:rFonts w:ascii="Times New Roman" w:hAnsi="Times New Roman"/>
        </w:rPr>
        <w:t xml:space="preserve"> </w:t>
      </w:r>
      <w:r w:rsidR="002C2350" w:rsidRPr="00936CDD">
        <w:rPr>
          <w:rFonts w:ascii="Times New Roman" w:hAnsi="Times New Roman"/>
        </w:rPr>
        <w:t>begins with the decision</w:t>
      </w:r>
      <w:r w:rsidR="00F125A7">
        <w:rPr>
          <w:rFonts w:ascii="Times New Roman" w:hAnsi="Times New Roman"/>
        </w:rPr>
        <w:noBreakHyphen/>
      </w:r>
      <w:r w:rsidR="002C2350" w:rsidRPr="00936CDD">
        <w:rPr>
          <w:rFonts w:ascii="Times New Roman" w:hAnsi="Times New Roman"/>
        </w:rPr>
        <w:t>maker forming a reasonable suspicion that a visa holder does not pass the character test and</w:t>
      </w:r>
      <w:r w:rsidR="00B643E4" w:rsidRPr="00936CDD">
        <w:rPr>
          <w:rFonts w:ascii="Times New Roman" w:hAnsi="Times New Roman"/>
        </w:rPr>
        <w:t xml:space="preserve"> </w:t>
      </w:r>
      <w:r w:rsidR="00A6103C" w:rsidRPr="00936CDD">
        <w:rPr>
          <w:rFonts w:ascii="Times New Roman" w:hAnsi="Times New Roman"/>
        </w:rPr>
        <w:t xml:space="preserve">exercise of the power </w:t>
      </w:r>
      <w:r w:rsidR="00B643E4" w:rsidRPr="00936CDD">
        <w:rPr>
          <w:rFonts w:ascii="Times New Roman" w:hAnsi="Times New Roman"/>
        </w:rPr>
        <w:t>in every case</w:t>
      </w:r>
      <w:r w:rsidR="003400B5" w:rsidRPr="00936CDD">
        <w:rPr>
          <w:rFonts w:ascii="Times New Roman" w:hAnsi="Times New Roman"/>
        </w:rPr>
        <w:t xml:space="preserve"> </w:t>
      </w:r>
      <w:r w:rsidR="002C2350" w:rsidRPr="00936CDD">
        <w:rPr>
          <w:rFonts w:ascii="Times New Roman" w:hAnsi="Times New Roman"/>
        </w:rPr>
        <w:t xml:space="preserve">ends with a decision </w:t>
      </w:r>
      <w:r w:rsidR="00F318C4" w:rsidRPr="00936CDD">
        <w:rPr>
          <w:rFonts w:ascii="Times New Roman" w:hAnsi="Times New Roman"/>
        </w:rPr>
        <w:t xml:space="preserve">either to cancel the visa or not to cancel the visa. </w:t>
      </w:r>
      <w:r w:rsidR="00355B4D" w:rsidRPr="00936CDD">
        <w:rPr>
          <w:rFonts w:ascii="Times New Roman" w:hAnsi="Times New Roman"/>
        </w:rPr>
        <w:t>The decision</w:t>
      </w:r>
      <w:r w:rsidR="00B643E4" w:rsidRPr="00936CDD">
        <w:rPr>
          <w:rFonts w:ascii="Times New Roman" w:hAnsi="Times New Roman"/>
        </w:rPr>
        <w:t xml:space="preserve"> </w:t>
      </w:r>
      <w:r w:rsidR="00B56CBF" w:rsidRPr="00936CDD">
        <w:rPr>
          <w:rFonts w:ascii="Times New Roman" w:hAnsi="Times New Roman"/>
        </w:rPr>
        <w:t>that constitutes the end</w:t>
      </w:r>
      <w:r w:rsidR="00C43831" w:rsidRPr="00936CDD">
        <w:rPr>
          <w:rFonts w:ascii="Times New Roman" w:hAnsi="Times New Roman"/>
        </w:rPr>
        <w:t xml:space="preserve"> </w:t>
      </w:r>
      <w:r w:rsidR="00B56CBF" w:rsidRPr="00936CDD">
        <w:rPr>
          <w:rFonts w:ascii="Times New Roman" w:hAnsi="Times New Roman"/>
        </w:rPr>
        <w:t>point of</w:t>
      </w:r>
      <w:r w:rsidR="00B643E4" w:rsidRPr="00936CDD">
        <w:rPr>
          <w:rFonts w:ascii="Times New Roman" w:hAnsi="Times New Roman"/>
        </w:rPr>
        <w:t xml:space="preserve"> </w:t>
      </w:r>
      <w:r w:rsidR="00007EFC" w:rsidRPr="00936CDD">
        <w:rPr>
          <w:rFonts w:ascii="Times New Roman" w:hAnsi="Times New Roman"/>
        </w:rPr>
        <w:t>the exercise of the power</w:t>
      </w:r>
      <w:r w:rsidR="00355B4D" w:rsidRPr="00936CDD">
        <w:rPr>
          <w:rFonts w:ascii="Times New Roman" w:hAnsi="Times New Roman"/>
        </w:rPr>
        <w:t xml:space="preserve">, if it </w:t>
      </w:r>
      <w:r w:rsidR="00995CD1" w:rsidRPr="00936CDD">
        <w:rPr>
          <w:rFonts w:ascii="Times New Roman" w:hAnsi="Times New Roman"/>
        </w:rPr>
        <w:t>be</w:t>
      </w:r>
      <w:r w:rsidR="00355B4D" w:rsidRPr="00936CDD">
        <w:rPr>
          <w:rFonts w:ascii="Times New Roman" w:hAnsi="Times New Roman"/>
        </w:rPr>
        <w:t xml:space="preserve"> to cancel the visa, can only</w:t>
      </w:r>
      <w:r w:rsidR="00847EA5" w:rsidRPr="00936CDD">
        <w:rPr>
          <w:rFonts w:ascii="Times New Roman" w:hAnsi="Times New Roman"/>
        </w:rPr>
        <w:t xml:space="preserve"> </w:t>
      </w:r>
      <w:r w:rsidR="001B32E0" w:rsidRPr="00936CDD">
        <w:rPr>
          <w:rFonts w:ascii="Times New Roman" w:hAnsi="Times New Roman"/>
        </w:rPr>
        <w:t xml:space="preserve">have </w:t>
      </w:r>
      <w:r w:rsidR="00847EA5" w:rsidRPr="00936CDD">
        <w:rPr>
          <w:rFonts w:ascii="Times New Roman" w:hAnsi="Times New Roman"/>
        </w:rPr>
        <w:t>come about</w:t>
      </w:r>
      <w:r w:rsidR="00355B4D" w:rsidRPr="00936CDD">
        <w:rPr>
          <w:rFonts w:ascii="Times New Roman" w:hAnsi="Times New Roman"/>
        </w:rPr>
        <w:t xml:space="preserve"> because </w:t>
      </w:r>
      <w:r w:rsidR="008C3704" w:rsidRPr="00936CDD">
        <w:rPr>
          <w:rFonts w:ascii="Times New Roman" w:hAnsi="Times New Roman"/>
        </w:rPr>
        <w:t xml:space="preserve">the decision-maker </w:t>
      </w:r>
      <w:r w:rsidR="00E9244B" w:rsidRPr="00936CDD">
        <w:rPr>
          <w:rFonts w:ascii="Times New Roman" w:hAnsi="Times New Roman"/>
        </w:rPr>
        <w:t xml:space="preserve">has not </w:t>
      </w:r>
      <w:r w:rsidR="00B6035A" w:rsidRPr="00936CDD">
        <w:rPr>
          <w:rFonts w:ascii="Times New Roman" w:hAnsi="Times New Roman"/>
        </w:rPr>
        <w:t xml:space="preserve">been </w:t>
      </w:r>
      <w:r w:rsidR="008C3704" w:rsidRPr="00936CDD">
        <w:rPr>
          <w:rFonts w:ascii="Times New Roman" w:hAnsi="Times New Roman"/>
        </w:rPr>
        <w:t xml:space="preserve">satisfied by the visa holder that he or she passes the character test </w:t>
      </w:r>
      <w:r w:rsidR="00B6035A" w:rsidRPr="00936CDD">
        <w:rPr>
          <w:rFonts w:ascii="Times New Roman" w:hAnsi="Times New Roman"/>
        </w:rPr>
        <w:t xml:space="preserve">and has gone on to exercise discretion to cancel the visa. </w:t>
      </w:r>
      <w:r w:rsidR="002F4D5D" w:rsidRPr="00936CDD">
        <w:rPr>
          <w:rFonts w:ascii="Times New Roman" w:hAnsi="Times New Roman"/>
        </w:rPr>
        <w:t>I</w:t>
      </w:r>
      <w:r w:rsidR="00355B4D" w:rsidRPr="00936CDD">
        <w:rPr>
          <w:rFonts w:ascii="Times New Roman" w:hAnsi="Times New Roman"/>
        </w:rPr>
        <w:t xml:space="preserve">f </w:t>
      </w:r>
      <w:r w:rsidR="00A84098" w:rsidRPr="00936CDD">
        <w:rPr>
          <w:rFonts w:ascii="Times New Roman" w:hAnsi="Times New Roman"/>
        </w:rPr>
        <w:t>the decision</w:t>
      </w:r>
      <w:r w:rsidR="00355B4D" w:rsidRPr="00936CDD">
        <w:rPr>
          <w:rFonts w:ascii="Times New Roman" w:hAnsi="Times New Roman"/>
        </w:rPr>
        <w:t xml:space="preserve"> </w:t>
      </w:r>
      <w:r w:rsidR="00B23B6B" w:rsidRPr="00936CDD">
        <w:rPr>
          <w:rFonts w:ascii="Times New Roman" w:hAnsi="Times New Roman"/>
        </w:rPr>
        <w:t>be</w:t>
      </w:r>
      <w:r w:rsidR="00355B4D" w:rsidRPr="00936CDD">
        <w:rPr>
          <w:rFonts w:ascii="Times New Roman" w:hAnsi="Times New Roman"/>
        </w:rPr>
        <w:t xml:space="preserve"> </w:t>
      </w:r>
      <w:r w:rsidR="00914A4B" w:rsidRPr="00936CDD">
        <w:rPr>
          <w:rFonts w:ascii="Times New Roman" w:hAnsi="Times New Roman"/>
        </w:rPr>
        <w:t>not to cancel the visa</w:t>
      </w:r>
      <w:r w:rsidR="00355B4D" w:rsidRPr="00936CDD">
        <w:rPr>
          <w:rFonts w:ascii="Times New Roman" w:hAnsi="Times New Roman"/>
        </w:rPr>
        <w:t>,</w:t>
      </w:r>
      <w:r w:rsidR="00914A4B" w:rsidRPr="00936CDD">
        <w:rPr>
          <w:rFonts w:ascii="Times New Roman" w:hAnsi="Times New Roman"/>
        </w:rPr>
        <w:t xml:space="preserve"> </w:t>
      </w:r>
      <w:r w:rsidR="002F4D5D" w:rsidRPr="00936CDD">
        <w:rPr>
          <w:rFonts w:ascii="Times New Roman" w:hAnsi="Times New Roman"/>
        </w:rPr>
        <w:t xml:space="preserve">the decision </w:t>
      </w:r>
      <w:r w:rsidR="00914A4B" w:rsidRPr="00936CDD">
        <w:rPr>
          <w:rFonts w:ascii="Times New Roman" w:hAnsi="Times New Roman"/>
        </w:rPr>
        <w:t>can</w:t>
      </w:r>
      <w:r w:rsidR="00847EA5" w:rsidRPr="00936CDD">
        <w:rPr>
          <w:rFonts w:ascii="Times New Roman" w:hAnsi="Times New Roman"/>
        </w:rPr>
        <w:t xml:space="preserve"> </w:t>
      </w:r>
      <w:r w:rsidR="00862CC8" w:rsidRPr="00936CDD">
        <w:rPr>
          <w:rFonts w:ascii="Times New Roman" w:hAnsi="Times New Roman"/>
        </w:rPr>
        <w:t xml:space="preserve">have </w:t>
      </w:r>
      <w:r w:rsidR="00575960" w:rsidRPr="00936CDD">
        <w:rPr>
          <w:rFonts w:ascii="Times New Roman" w:hAnsi="Times New Roman"/>
        </w:rPr>
        <w:t>come about</w:t>
      </w:r>
      <w:r w:rsidR="00914A4B" w:rsidRPr="00936CDD">
        <w:rPr>
          <w:rFonts w:ascii="Times New Roman" w:hAnsi="Times New Roman"/>
        </w:rPr>
        <w:t xml:space="preserve"> </w:t>
      </w:r>
      <w:r w:rsidR="005B768C" w:rsidRPr="00936CDD">
        <w:rPr>
          <w:rFonts w:ascii="Times New Roman" w:hAnsi="Times New Roman"/>
        </w:rPr>
        <w:t xml:space="preserve">either </w:t>
      </w:r>
      <w:r w:rsidR="00914A4B" w:rsidRPr="00936CDD">
        <w:rPr>
          <w:rFonts w:ascii="Times New Roman" w:hAnsi="Times New Roman"/>
        </w:rPr>
        <w:t>because the decision</w:t>
      </w:r>
      <w:r w:rsidR="00F8699A" w:rsidRPr="00936CDD">
        <w:rPr>
          <w:rFonts w:ascii="Times New Roman" w:hAnsi="Times New Roman"/>
        </w:rPr>
        <w:noBreakHyphen/>
      </w:r>
      <w:r w:rsidR="00914A4B" w:rsidRPr="00936CDD">
        <w:rPr>
          <w:rFonts w:ascii="Times New Roman" w:hAnsi="Times New Roman"/>
        </w:rPr>
        <w:t xml:space="preserve">maker </w:t>
      </w:r>
      <w:r w:rsidR="00862CC8" w:rsidRPr="00936CDD">
        <w:rPr>
          <w:rFonts w:ascii="Times New Roman" w:hAnsi="Times New Roman"/>
        </w:rPr>
        <w:t>has been</w:t>
      </w:r>
      <w:r w:rsidR="00914A4B" w:rsidRPr="00936CDD">
        <w:rPr>
          <w:rFonts w:ascii="Times New Roman" w:hAnsi="Times New Roman"/>
        </w:rPr>
        <w:t xml:space="preserve"> satisfied by the visa holder that he or she passes the character test</w:t>
      </w:r>
      <w:r w:rsidR="00C82335" w:rsidRPr="00936CDD">
        <w:rPr>
          <w:rFonts w:ascii="Times New Roman" w:hAnsi="Times New Roman"/>
        </w:rPr>
        <w:t xml:space="preserve"> or because </w:t>
      </w:r>
      <w:r w:rsidR="00A43431" w:rsidRPr="00936CDD">
        <w:rPr>
          <w:rFonts w:ascii="Times New Roman" w:hAnsi="Times New Roman"/>
        </w:rPr>
        <w:t>the decision-maker has gone on to exercise discretion not to cancel the visa.</w:t>
      </w:r>
    </w:p>
    <w:p w14:paraId="0319E113" w14:textId="2E9624CB" w:rsidR="00DA254F" w:rsidRPr="00936CDD" w:rsidRDefault="00A43431"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EE44DE" w:rsidRPr="00936CDD">
        <w:rPr>
          <w:rFonts w:ascii="Times New Roman" w:hAnsi="Times New Roman"/>
        </w:rPr>
        <w:t>Whether the decision is to cancel the visa</w:t>
      </w:r>
      <w:r w:rsidR="008F2A5B" w:rsidRPr="00936CDD">
        <w:rPr>
          <w:rFonts w:ascii="Times New Roman" w:hAnsi="Times New Roman"/>
        </w:rPr>
        <w:t xml:space="preserve"> </w:t>
      </w:r>
      <w:r w:rsidR="00EE44DE" w:rsidRPr="00936CDD">
        <w:rPr>
          <w:rFonts w:ascii="Times New Roman" w:hAnsi="Times New Roman"/>
        </w:rPr>
        <w:t>or not to cancel the visa</w:t>
      </w:r>
      <w:r w:rsidR="006042E4" w:rsidRPr="00936CDD">
        <w:rPr>
          <w:rFonts w:ascii="Times New Roman" w:hAnsi="Times New Roman"/>
        </w:rPr>
        <w:t>, the decision is therefore</w:t>
      </w:r>
      <w:r w:rsidR="001F6A45" w:rsidRPr="00936CDD">
        <w:rPr>
          <w:rFonts w:ascii="Times New Roman" w:hAnsi="Times New Roman"/>
        </w:rPr>
        <w:t xml:space="preserve"> the </w:t>
      </w:r>
      <w:r w:rsidR="00094FDA" w:rsidRPr="00936CDD">
        <w:rPr>
          <w:rFonts w:ascii="Times New Roman" w:hAnsi="Times New Roman"/>
        </w:rPr>
        <w:t>end point</w:t>
      </w:r>
      <w:r w:rsidR="00CF1876" w:rsidRPr="00936CDD">
        <w:rPr>
          <w:rFonts w:ascii="Times New Roman" w:hAnsi="Times New Roman"/>
        </w:rPr>
        <w:t xml:space="preserve"> of an </w:t>
      </w:r>
      <w:r w:rsidR="001F6A45" w:rsidRPr="00936CDD">
        <w:rPr>
          <w:rFonts w:ascii="Times New Roman" w:hAnsi="Times New Roman"/>
        </w:rPr>
        <w:t xml:space="preserve">exercise of the power conferred </w:t>
      </w:r>
      <w:r w:rsidR="005129DD" w:rsidRPr="00936CDD">
        <w:rPr>
          <w:rFonts w:ascii="Times New Roman" w:hAnsi="Times New Roman"/>
        </w:rPr>
        <w:t xml:space="preserve">by </w:t>
      </w:r>
      <w:r w:rsidR="0044150A" w:rsidRPr="00936CDD">
        <w:rPr>
          <w:rFonts w:ascii="Times New Roman" w:hAnsi="Times New Roman"/>
        </w:rPr>
        <w:t>s 501(2)</w:t>
      </w:r>
      <w:r w:rsidR="00AD642E" w:rsidRPr="00936CDD">
        <w:rPr>
          <w:rFonts w:ascii="Times New Roman" w:hAnsi="Times New Roman"/>
        </w:rPr>
        <w:t xml:space="preserve"> of the Act. </w:t>
      </w:r>
      <w:r w:rsidR="00D93761" w:rsidRPr="00936CDD">
        <w:rPr>
          <w:rFonts w:ascii="Times New Roman" w:hAnsi="Times New Roman"/>
        </w:rPr>
        <w:t xml:space="preserve">That is so </w:t>
      </w:r>
      <w:r w:rsidR="00085936" w:rsidRPr="00936CDD">
        <w:rPr>
          <w:rFonts w:ascii="Times New Roman" w:hAnsi="Times New Roman"/>
        </w:rPr>
        <w:t xml:space="preserve">of a </w:t>
      </w:r>
      <w:r w:rsidR="00DA254F" w:rsidRPr="00936CDD">
        <w:rPr>
          <w:rFonts w:ascii="Times New Roman" w:hAnsi="Times New Roman"/>
        </w:rPr>
        <w:t xml:space="preserve">decision </w:t>
      </w:r>
      <w:r w:rsidR="00085936" w:rsidRPr="00936CDD">
        <w:rPr>
          <w:rFonts w:ascii="Times New Roman" w:hAnsi="Times New Roman"/>
        </w:rPr>
        <w:t xml:space="preserve">to cancel or not to cancel </w:t>
      </w:r>
      <w:r w:rsidR="00D93761" w:rsidRPr="00936CDD">
        <w:rPr>
          <w:rFonts w:ascii="Times New Roman" w:hAnsi="Times New Roman"/>
        </w:rPr>
        <w:t xml:space="preserve">reached by the Minister or a delegate in </w:t>
      </w:r>
      <w:r w:rsidR="00085936" w:rsidRPr="00936CDD">
        <w:rPr>
          <w:rFonts w:ascii="Times New Roman" w:hAnsi="Times New Roman"/>
        </w:rPr>
        <w:t xml:space="preserve">an initial exercise of the power. And it is so of a decision to cancel or not to cancel reached by the </w:t>
      </w:r>
      <w:r w:rsidR="00530D3E" w:rsidRPr="00936CDD">
        <w:rPr>
          <w:rFonts w:ascii="Times New Roman" w:hAnsi="Times New Roman"/>
        </w:rPr>
        <w:t xml:space="preserve">AAT on review in a </w:t>
      </w:r>
      <w:r w:rsidR="00085936" w:rsidRPr="00936CDD">
        <w:rPr>
          <w:rFonts w:ascii="Times New Roman" w:hAnsi="Times New Roman"/>
        </w:rPr>
        <w:t>re-exercise</w:t>
      </w:r>
      <w:r w:rsidR="00530D3E" w:rsidRPr="00936CDD">
        <w:rPr>
          <w:rFonts w:ascii="Times New Roman" w:hAnsi="Times New Roman"/>
        </w:rPr>
        <w:t xml:space="preserve"> of</w:t>
      </w:r>
      <w:r w:rsidR="00085936" w:rsidRPr="00936CDD">
        <w:rPr>
          <w:rFonts w:ascii="Times New Roman" w:hAnsi="Times New Roman"/>
        </w:rPr>
        <w:t xml:space="preserve"> the </w:t>
      </w:r>
      <w:r w:rsidR="00530D3E" w:rsidRPr="00936CDD">
        <w:rPr>
          <w:rFonts w:ascii="Times New Roman" w:hAnsi="Times New Roman"/>
        </w:rPr>
        <w:t>power</w:t>
      </w:r>
      <w:r w:rsidR="00085936" w:rsidRPr="00936CDD">
        <w:rPr>
          <w:rFonts w:ascii="Times New Roman" w:hAnsi="Times New Roman"/>
        </w:rPr>
        <w:t xml:space="preserve"> under s</w:t>
      </w:r>
      <w:r w:rsidR="00C23B0D" w:rsidRPr="00936CDD">
        <w:rPr>
          <w:rFonts w:ascii="Times New Roman" w:hAnsi="Times New Roman"/>
        </w:rPr>
        <w:t> </w:t>
      </w:r>
      <w:r w:rsidR="00085936" w:rsidRPr="00936CDD">
        <w:rPr>
          <w:rFonts w:ascii="Times New Roman" w:hAnsi="Times New Roman"/>
        </w:rPr>
        <w:t>43(1</w:t>
      </w:r>
      <w:r w:rsidR="00C01FC3" w:rsidRPr="00936CDD">
        <w:rPr>
          <w:rFonts w:ascii="Times New Roman" w:hAnsi="Times New Roman"/>
        </w:rPr>
        <w:t>)</w:t>
      </w:r>
      <w:r w:rsidR="00916BD9" w:rsidRPr="00936CDD">
        <w:rPr>
          <w:rFonts w:ascii="Times New Roman" w:hAnsi="Times New Roman"/>
        </w:rPr>
        <w:t>(c)(</w:t>
      </w:r>
      <w:proofErr w:type="spellStart"/>
      <w:r w:rsidR="00916BD9" w:rsidRPr="00936CDD">
        <w:rPr>
          <w:rFonts w:ascii="Times New Roman" w:hAnsi="Times New Roman"/>
        </w:rPr>
        <w:t>i</w:t>
      </w:r>
      <w:proofErr w:type="spellEnd"/>
      <w:r w:rsidR="00085936" w:rsidRPr="00936CDD">
        <w:rPr>
          <w:rFonts w:ascii="Times New Roman" w:hAnsi="Times New Roman"/>
        </w:rPr>
        <w:t>) of the AAT Act</w:t>
      </w:r>
      <w:r w:rsidR="00530D3E" w:rsidRPr="00936CDD">
        <w:rPr>
          <w:rFonts w:ascii="Times New Roman" w:hAnsi="Times New Roman"/>
        </w:rPr>
        <w:t>.</w:t>
      </w:r>
      <w:r w:rsidR="00D93761" w:rsidRPr="00936CDD">
        <w:rPr>
          <w:rFonts w:ascii="Times New Roman" w:hAnsi="Times New Roman"/>
        </w:rPr>
        <w:t xml:space="preserve"> </w:t>
      </w:r>
    </w:p>
    <w:p w14:paraId="4D9E9B64" w14:textId="6BDCA483" w:rsidR="00A43431" w:rsidRPr="00936CDD" w:rsidRDefault="00DA254F"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C71892" w:rsidRPr="00936CDD">
        <w:rPr>
          <w:rFonts w:ascii="Times New Roman" w:hAnsi="Times New Roman"/>
        </w:rPr>
        <w:t>The consequence is that</w:t>
      </w:r>
      <w:r w:rsidR="00C23B0D" w:rsidRPr="00936CDD">
        <w:rPr>
          <w:rFonts w:ascii="Times New Roman" w:hAnsi="Times New Roman"/>
        </w:rPr>
        <w:t>,</w:t>
      </w:r>
      <w:r w:rsidR="00C71892" w:rsidRPr="00936CDD">
        <w:rPr>
          <w:rFonts w:ascii="Times New Roman" w:hAnsi="Times New Roman"/>
        </w:rPr>
        <w:t xml:space="preserve"> if </w:t>
      </w:r>
      <w:r w:rsidR="00701786" w:rsidRPr="00936CDD">
        <w:rPr>
          <w:rFonts w:ascii="Times New Roman" w:hAnsi="Times New Roman"/>
        </w:rPr>
        <w:t xml:space="preserve">the Minister or a delegate </w:t>
      </w:r>
      <w:r w:rsidR="00820444" w:rsidRPr="00936CDD">
        <w:rPr>
          <w:rFonts w:ascii="Times New Roman" w:hAnsi="Times New Roman"/>
        </w:rPr>
        <w:t xml:space="preserve">is to make </w:t>
      </w:r>
      <w:r w:rsidR="009C005E" w:rsidRPr="00936CDD">
        <w:rPr>
          <w:rFonts w:ascii="Times New Roman" w:hAnsi="Times New Roman"/>
        </w:rPr>
        <w:t xml:space="preserve">a </w:t>
      </w:r>
      <w:r w:rsidR="00701AD5" w:rsidRPr="00936CDD">
        <w:rPr>
          <w:rFonts w:ascii="Times New Roman" w:hAnsi="Times New Roman"/>
        </w:rPr>
        <w:t>subsequent</w:t>
      </w:r>
      <w:r w:rsidR="009C005E" w:rsidRPr="00936CDD">
        <w:rPr>
          <w:rFonts w:ascii="Times New Roman" w:hAnsi="Times New Roman"/>
        </w:rPr>
        <w:t xml:space="preserve"> decision to cancel </w:t>
      </w:r>
      <w:r w:rsidR="00701786" w:rsidRPr="00936CDD">
        <w:rPr>
          <w:rFonts w:ascii="Times New Roman" w:hAnsi="Times New Roman"/>
        </w:rPr>
        <w:t>a</w:t>
      </w:r>
      <w:r w:rsidR="009C005E" w:rsidRPr="00936CDD">
        <w:rPr>
          <w:rFonts w:ascii="Times New Roman" w:hAnsi="Times New Roman"/>
        </w:rPr>
        <w:t xml:space="preserve"> visa </w:t>
      </w:r>
      <w:r w:rsidR="00701786" w:rsidRPr="00936CDD">
        <w:rPr>
          <w:rFonts w:ascii="Times New Roman" w:hAnsi="Times New Roman"/>
        </w:rPr>
        <w:t xml:space="preserve">under </w:t>
      </w:r>
      <w:r w:rsidR="001F6A45" w:rsidRPr="00936CDD">
        <w:rPr>
          <w:rFonts w:ascii="Times New Roman" w:hAnsi="Times New Roman"/>
        </w:rPr>
        <w:t>s 501(2) of the Act</w:t>
      </w:r>
      <w:r w:rsidR="00820444" w:rsidRPr="00936CDD">
        <w:rPr>
          <w:rFonts w:ascii="Times New Roman" w:hAnsi="Times New Roman"/>
        </w:rPr>
        <w:t xml:space="preserve">, </w:t>
      </w:r>
      <w:r w:rsidR="00701786" w:rsidRPr="00936CDD">
        <w:rPr>
          <w:rFonts w:ascii="Times New Roman" w:hAnsi="Times New Roman"/>
        </w:rPr>
        <w:t xml:space="preserve">superseding a decision </w:t>
      </w:r>
      <w:r w:rsidR="00CA055A" w:rsidRPr="00936CDD">
        <w:rPr>
          <w:rFonts w:ascii="Times New Roman" w:hAnsi="Times New Roman"/>
        </w:rPr>
        <w:t>of the Minister or a delegate in the first instance or o</w:t>
      </w:r>
      <w:r w:rsidR="00373C99" w:rsidRPr="00936CDD">
        <w:rPr>
          <w:rFonts w:ascii="Times New Roman" w:hAnsi="Times New Roman"/>
        </w:rPr>
        <w:t>f</w:t>
      </w:r>
      <w:r w:rsidR="00CA055A" w:rsidRPr="00936CDD">
        <w:rPr>
          <w:rFonts w:ascii="Times New Roman" w:hAnsi="Times New Roman"/>
        </w:rPr>
        <w:t xml:space="preserve"> the AAT on review </w:t>
      </w:r>
      <w:r w:rsidR="00701786" w:rsidRPr="00936CDD">
        <w:rPr>
          <w:rFonts w:ascii="Times New Roman" w:hAnsi="Times New Roman"/>
        </w:rPr>
        <w:t>not to cancel the visa</w:t>
      </w:r>
      <w:r w:rsidR="00CA055A" w:rsidRPr="00936CDD">
        <w:rPr>
          <w:rFonts w:ascii="Times New Roman" w:hAnsi="Times New Roman"/>
        </w:rPr>
        <w:t xml:space="preserve">, </w:t>
      </w:r>
      <w:r w:rsidR="008F2A5B" w:rsidRPr="00936CDD">
        <w:rPr>
          <w:rFonts w:ascii="Times New Roman" w:hAnsi="Times New Roman"/>
        </w:rPr>
        <w:t xml:space="preserve">that </w:t>
      </w:r>
      <w:r w:rsidR="00CA055A" w:rsidRPr="00936CDD">
        <w:rPr>
          <w:rFonts w:ascii="Times New Roman" w:hAnsi="Times New Roman"/>
        </w:rPr>
        <w:t xml:space="preserve">subsequent decision </w:t>
      </w:r>
      <w:r w:rsidR="008F2A5B" w:rsidRPr="00936CDD">
        <w:rPr>
          <w:rFonts w:ascii="Times New Roman" w:hAnsi="Times New Roman"/>
        </w:rPr>
        <w:t xml:space="preserve">can only occur through a </w:t>
      </w:r>
      <w:r w:rsidR="006543E2" w:rsidRPr="00936CDD">
        <w:rPr>
          <w:rFonts w:ascii="Times New Roman" w:hAnsi="Times New Roman"/>
        </w:rPr>
        <w:t>re</w:t>
      </w:r>
      <w:r w:rsidR="00F125A7">
        <w:rPr>
          <w:rFonts w:ascii="Times New Roman" w:hAnsi="Times New Roman"/>
        </w:rPr>
        <w:noBreakHyphen/>
      </w:r>
      <w:r w:rsidR="008F2A5B" w:rsidRPr="00936CDD">
        <w:rPr>
          <w:rFonts w:ascii="Times New Roman" w:hAnsi="Times New Roman"/>
        </w:rPr>
        <w:t xml:space="preserve">exercise of the power conferred </w:t>
      </w:r>
      <w:r w:rsidR="005129DD" w:rsidRPr="00936CDD">
        <w:rPr>
          <w:rFonts w:ascii="Times New Roman" w:hAnsi="Times New Roman"/>
        </w:rPr>
        <w:t xml:space="preserve">by </w:t>
      </w:r>
      <w:r w:rsidR="008F2A5B" w:rsidRPr="00936CDD">
        <w:rPr>
          <w:rFonts w:ascii="Times New Roman" w:hAnsi="Times New Roman"/>
        </w:rPr>
        <w:t>s 501(2) of the Act.</w:t>
      </w:r>
    </w:p>
    <w:p w14:paraId="4723C884" w14:textId="4F6DE3D1" w:rsidR="00701AD5" w:rsidRPr="00936CDD" w:rsidRDefault="00701AD5"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185072" w:rsidRPr="00936CDD">
        <w:rPr>
          <w:rFonts w:ascii="Times New Roman" w:hAnsi="Times New Roman"/>
        </w:rPr>
        <w:t xml:space="preserve">The </w:t>
      </w:r>
      <w:r w:rsidR="006169AB" w:rsidRPr="00936CDD">
        <w:rPr>
          <w:rFonts w:ascii="Times New Roman" w:hAnsi="Times New Roman"/>
        </w:rPr>
        <w:t xml:space="preserve">determinative </w:t>
      </w:r>
      <w:r w:rsidR="00185072" w:rsidRPr="00936CDD">
        <w:rPr>
          <w:rFonts w:ascii="Times New Roman" w:hAnsi="Times New Roman"/>
        </w:rPr>
        <w:t xml:space="preserve">question </w:t>
      </w:r>
      <w:r w:rsidR="00B00F63" w:rsidRPr="00936CDD">
        <w:rPr>
          <w:rFonts w:ascii="Times New Roman" w:hAnsi="Times New Roman"/>
        </w:rPr>
        <w:t xml:space="preserve">therefore </w:t>
      </w:r>
      <w:r w:rsidR="000D7765" w:rsidRPr="00936CDD">
        <w:rPr>
          <w:rFonts w:ascii="Times New Roman" w:hAnsi="Times New Roman"/>
        </w:rPr>
        <w:t>becomes</w:t>
      </w:r>
      <w:r w:rsidR="00B00F63" w:rsidRPr="00936CDD">
        <w:rPr>
          <w:rFonts w:ascii="Times New Roman" w:hAnsi="Times New Roman"/>
        </w:rPr>
        <w:t xml:space="preserve"> w</w:t>
      </w:r>
      <w:r w:rsidR="006543E2" w:rsidRPr="00936CDD">
        <w:rPr>
          <w:rFonts w:ascii="Times New Roman" w:hAnsi="Times New Roman"/>
        </w:rPr>
        <w:t>hether</w:t>
      </w:r>
      <w:r w:rsidR="004066B7" w:rsidRPr="00936CDD">
        <w:rPr>
          <w:rFonts w:ascii="Times New Roman" w:hAnsi="Times New Roman"/>
        </w:rPr>
        <w:t xml:space="preserve">, and if so when, </w:t>
      </w:r>
      <w:r w:rsidR="006543E2" w:rsidRPr="00936CDD">
        <w:rPr>
          <w:rFonts w:ascii="Times New Roman" w:hAnsi="Times New Roman"/>
        </w:rPr>
        <w:t xml:space="preserve">the </w:t>
      </w:r>
      <w:r w:rsidR="009E4D5B" w:rsidRPr="00936CDD">
        <w:rPr>
          <w:rFonts w:ascii="Times New Roman" w:hAnsi="Times New Roman"/>
        </w:rPr>
        <w:t xml:space="preserve">power conferred </w:t>
      </w:r>
      <w:r w:rsidR="004457E3" w:rsidRPr="00936CDD">
        <w:rPr>
          <w:rFonts w:ascii="Times New Roman" w:hAnsi="Times New Roman"/>
        </w:rPr>
        <w:t xml:space="preserve">by </w:t>
      </w:r>
      <w:r w:rsidR="009E4D5B" w:rsidRPr="00936CDD">
        <w:rPr>
          <w:rFonts w:ascii="Times New Roman" w:hAnsi="Times New Roman"/>
        </w:rPr>
        <w:t>s 501(2) of the Act</w:t>
      </w:r>
      <w:r w:rsidR="00932F5D" w:rsidRPr="00936CDD">
        <w:rPr>
          <w:rFonts w:ascii="Times New Roman" w:hAnsi="Times New Roman"/>
        </w:rPr>
        <w:t xml:space="preserve">, </w:t>
      </w:r>
      <w:r w:rsidR="00A973B1" w:rsidRPr="00936CDD">
        <w:rPr>
          <w:rFonts w:ascii="Times New Roman" w:hAnsi="Times New Roman"/>
        </w:rPr>
        <w:t xml:space="preserve">having once been exercised </w:t>
      </w:r>
      <w:r w:rsidR="00DA6CED" w:rsidRPr="00936CDD">
        <w:rPr>
          <w:rFonts w:ascii="Times New Roman" w:hAnsi="Times New Roman"/>
        </w:rPr>
        <w:t xml:space="preserve">by the Minister or a delegate in the first instance or </w:t>
      </w:r>
      <w:r w:rsidR="00B605FB" w:rsidRPr="00936CDD">
        <w:rPr>
          <w:rFonts w:ascii="Times New Roman" w:hAnsi="Times New Roman"/>
        </w:rPr>
        <w:t xml:space="preserve">re-exercised </w:t>
      </w:r>
      <w:r w:rsidR="00DA6CED" w:rsidRPr="00936CDD">
        <w:rPr>
          <w:rFonts w:ascii="Times New Roman" w:hAnsi="Times New Roman"/>
        </w:rPr>
        <w:t>by the AAT on review not to cancel a visa</w:t>
      </w:r>
      <w:r w:rsidR="00932F5D" w:rsidRPr="00936CDD">
        <w:rPr>
          <w:rFonts w:ascii="Times New Roman" w:hAnsi="Times New Roman"/>
        </w:rPr>
        <w:t>, can be re</w:t>
      </w:r>
      <w:r w:rsidR="004457E3" w:rsidRPr="00936CDD">
        <w:rPr>
          <w:rFonts w:ascii="Times New Roman" w:hAnsi="Times New Roman"/>
        </w:rPr>
        <w:noBreakHyphen/>
      </w:r>
      <w:r w:rsidR="00932F5D" w:rsidRPr="00936CDD">
        <w:rPr>
          <w:rFonts w:ascii="Times New Roman" w:hAnsi="Times New Roman"/>
        </w:rPr>
        <w:t xml:space="preserve">exercised </w:t>
      </w:r>
      <w:r w:rsidR="00B605FB" w:rsidRPr="00936CDD">
        <w:rPr>
          <w:rFonts w:ascii="Times New Roman" w:hAnsi="Times New Roman"/>
        </w:rPr>
        <w:t xml:space="preserve">by the Minister or a delegate </w:t>
      </w:r>
      <w:r w:rsidR="00932F5D" w:rsidRPr="00936CDD">
        <w:rPr>
          <w:rFonts w:ascii="Times New Roman" w:hAnsi="Times New Roman"/>
        </w:rPr>
        <w:t>to cancel the visa</w:t>
      </w:r>
      <w:r w:rsidR="00A973B1" w:rsidRPr="00936CDD">
        <w:rPr>
          <w:rFonts w:ascii="Times New Roman" w:hAnsi="Times New Roman"/>
        </w:rPr>
        <w:t xml:space="preserve">. </w:t>
      </w:r>
      <w:r w:rsidR="00A25369" w:rsidRPr="00936CDD">
        <w:rPr>
          <w:rFonts w:ascii="Times New Roman" w:hAnsi="Times New Roman"/>
        </w:rPr>
        <w:t xml:space="preserve">The answer </w:t>
      </w:r>
      <w:r w:rsidR="008E16BB" w:rsidRPr="00936CDD">
        <w:rPr>
          <w:rFonts w:ascii="Times New Roman" w:hAnsi="Times New Roman"/>
        </w:rPr>
        <w:t xml:space="preserve">turns on </w:t>
      </w:r>
      <w:r w:rsidR="00123B9F" w:rsidRPr="00936CDD">
        <w:rPr>
          <w:rFonts w:ascii="Times New Roman" w:hAnsi="Times New Roman"/>
        </w:rPr>
        <w:t xml:space="preserve">an examination of </w:t>
      </w:r>
      <w:r w:rsidR="008E16BB" w:rsidRPr="00936CDD">
        <w:rPr>
          <w:rFonts w:ascii="Times New Roman" w:hAnsi="Times New Roman"/>
        </w:rPr>
        <w:t>whether</w:t>
      </w:r>
      <w:r w:rsidR="004066B7" w:rsidRPr="00936CDD">
        <w:rPr>
          <w:rFonts w:ascii="Times New Roman" w:hAnsi="Times New Roman"/>
        </w:rPr>
        <w:t xml:space="preserve">, </w:t>
      </w:r>
      <w:r w:rsidR="006E7F4A" w:rsidRPr="00936CDD">
        <w:rPr>
          <w:rFonts w:ascii="Times New Roman" w:hAnsi="Times New Roman"/>
        </w:rPr>
        <w:t xml:space="preserve">and if so </w:t>
      </w:r>
      <w:r w:rsidR="007F1F4B" w:rsidRPr="00936CDD">
        <w:rPr>
          <w:rFonts w:ascii="Times New Roman" w:hAnsi="Times New Roman"/>
        </w:rPr>
        <w:t>to what extent</w:t>
      </w:r>
      <w:r w:rsidR="004066B7" w:rsidRPr="00936CDD">
        <w:rPr>
          <w:rFonts w:ascii="Times New Roman" w:hAnsi="Times New Roman"/>
        </w:rPr>
        <w:t xml:space="preserve">, </w:t>
      </w:r>
      <w:r w:rsidR="00CA223B" w:rsidRPr="00936CDD">
        <w:rPr>
          <w:rFonts w:ascii="Times New Roman" w:hAnsi="Times New Roman"/>
        </w:rPr>
        <w:t>the</w:t>
      </w:r>
      <w:r w:rsidR="000A72E4" w:rsidRPr="00936CDD">
        <w:rPr>
          <w:rFonts w:ascii="Times New Roman" w:hAnsi="Times New Roman"/>
        </w:rPr>
        <w:t>re appears sufficiently</w:t>
      </w:r>
      <w:r w:rsidR="00100893" w:rsidRPr="00936CDD">
        <w:rPr>
          <w:rFonts w:ascii="Times New Roman" w:hAnsi="Times New Roman"/>
        </w:rPr>
        <w:t xml:space="preserve"> </w:t>
      </w:r>
      <w:r w:rsidR="000A72E4" w:rsidRPr="00936CDD">
        <w:rPr>
          <w:rFonts w:ascii="Times New Roman" w:hAnsi="Times New Roman"/>
        </w:rPr>
        <w:t>for the purposes</w:t>
      </w:r>
      <w:r w:rsidR="00B21BFB" w:rsidRPr="00936CDD">
        <w:rPr>
          <w:rFonts w:ascii="Times New Roman" w:hAnsi="Times New Roman"/>
        </w:rPr>
        <w:t xml:space="preserve"> of s 2 of the AI</w:t>
      </w:r>
      <w:r w:rsidR="004457E3" w:rsidRPr="00936CDD">
        <w:rPr>
          <w:rFonts w:ascii="Times New Roman" w:hAnsi="Times New Roman"/>
        </w:rPr>
        <w:t> </w:t>
      </w:r>
      <w:r w:rsidR="00B21BFB" w:rsidRPr="00936CDD">
        <w:rPr>
          <w:rFonts w:ascii="Times New Roman" w:hAnsi="Times New Roman"/>
        </w:rPr>
        <w:t xml:space="preserve">Act </w:t>
      </w:r>
      <w:r w:rsidR="00100893" w:rsidRPr="00936CDD">
        <w:rPr>
          <w:rFonts w:ascii="Times New Roman" w:hAnsi="Times New Roman"/>
        </w:rPr>
        <w:t xml:space="preserve">an intention contrary to the </w:t>
      </w:r>
      <w:r w:rsidR="003D562F" w:rsidRPr="00936CDD">
        <w:rPr>
          <w:rFonts w:ascii="Times New Roman" w:hAnsi="Times New Roman"/>
        </w:rPr>
        <w:t xml:space="preserve">application of </w:t>
      </w:r>
      <w:r w:rsidR="003D562F" w:rsidRPr="00936CDD">
        <w:rPr>
          <w:rFonts w:ascii="Times New Roman" w:hAnsi="Times New Roman"/>
          <w:color w:val="000000"/>
        </w:rPr>
        <w:t xml:space="preserve">the general prescription </w:t>
      </w:r>
      <w:r w:rsidR="003709BA" w:rsidRPr="00936CDD">
        <w:rPr>
          <w:rFonts w:ascii="Times New Roman" w:hAnsi="Times New Roman"/>
          <w:color w:val="000000"/>
        </w:rPr>
        <w:t xml:space="preserve">in s 33(1) of the AI Act that a statutory </w:t>
      </w:r>
      <w:r w:rsidR="003D562F" w:rsidRPr="00936CDD">
        <w:rPr>
          <w:rFonts w:ascii="Times New Roman" w:hAnsi="Times New Roman"/>
          <w:color w:val="000000"/>
        </w:rPr>
        <w:t xml:space="preserve">power </w:t>
      </w:r>
      <w:r w:rsidR="00A458DA" w:rsidRPr="00936CDD">
        <w:rPr>
          <w:rFonts w:ascii="Times New Roman" w:hAnsi="Times New Roman"/>
          <w:color w:val="000000"/>
        </w:rPr>
        <w:t>"</w:t>
      </w:r>
      <w:r w:rsidR="003D562F" w:rsidRPr="00936CDD">
        <w:rPr>
          <w:rFonts w:ascii="Times New Roman" w:hAnsi="Times New Roman"/>
          <w:color w:val="000000"/>
        </w:rPr>
        <w:t xml:space="preserve">may be exercised </w:t>
      </w:r>
      <w:r w:rsidR="00B6066D" w:rsidRPr="00936CDD">
        <w:rPr>
          <w:rFonts w:ascii="Times New Roman" w:hAnsi="Times New Roman"/>
          <w:color w:val="000000"/>
        </w:rPr>
        <w:t xml:space="preserve">... </w:t>
      </w:r>
      <w:r w:rsidR="003D562F" w:rsidRPr="00936CDD">
        <w:rPr>
          <w:rFonts w:ascii="Times New Roman" w:hAnsi="Times New Roman"/>
          <w:color w:val="000000"/>
        </w:rPr>
        <w:t>from time to time as occasion requires</w:t>
      </w:r>
      <w:r w:rsidR="00A458DA" w:rsidRPr="00936CDD">
        <w:rPr>
          <w:rFonts w:ascii="Times New Roman" w:hAnsi="Times New Roman"/>
          <w:color w:val="000000"/>
        </w:rPr>
        <w:t>"</w:t>
      </w:r>
      <w:r w:rsidR="004A7641" w:rsidRPr="00936CDD">
        <w:rPr>
          <w:rFonts w:ascii="Times New Roman" w:hAnsi="Times New Roman"/>
          <w:color w:val="000000"/>
        </w:rPr>
        <w:t>.</w:t>
      </w:r>
      <w:r w:rsidR="003D562F" w:rsidRPr="00936CDD">
        <w:rPr>
          <w:rFonts w:ascii="Times New Roman" w:hAnsi="Times New Roman"/>
          <w:color w:val="000000"/>
        </w:rPr>
        <w:t xml:space="preserve"> </w:t>
      </w:r>
    </w:p>
    <w:p w14:paraId="4965F6F2" w14:textId="3DBB66C0" w:rsidR="002E2881" w:rsidRPr="00936CDD" w:rsidRDefault="002E2881" w:rsidP="00936CDD">
      <w:pPr>
        <w:pStyle w:val="FixListStyle"/>
        <w:spacing w:after="260" w:line="280" w:lineRule="exact"/>
        <w:ind w:right="0"/>
        <w:jc w:val="both"/>
        <w:rPr>
          <w:rFonts w:ascii="Times New Roman" w:hAnsi="Times New Roman"/>
        </w:rPr>
      </w:pPr>
      <w:r w:rsidRPr="00936CDD">
        <w:rPr>
          <w:rFonts w:ascii="Times New Roman" w:hAnsi="Times New Roman"/>
          <w:color w:val="000000"/>
          <w:sz w:val="27"/>
          <w:szCs w:val="27"/>
        </w:rPr>
        <w:tab/>
      </w:r>
      <w:r w:rsidR="007C3B6A" w:rsidRPr="00936CDD">
        <w:rPr>
          <w:rFonts w:ascii="Times New Roman" w:hAnsi="Times New Roman"/>
          <w:color w:val="000000"/>
        </w:rPr>
        <w:t xml:space="preserve">Before turning to </w:t>
      </w:r>
      <w:r w:rsidR="009F0630" w:rsidRPr="00936CDD">
        <w:rPr>
          <w:rFonts w:ascii="Times New Roman" w:hAnsi="Times New Roman"/>
          <w:color w:val="000000"/>
        </w:rPr>
        <w:t>examine</w:t>
      </w:r>
      <w:r w:rsidR="00922902" w:rsidRPr="00936CDD">
        <w:rPr>
          <w:rFonts w:ascii="Times New Roman" w:hAnsi="Times New Roman"/>
          <w:color w:val="000000"/>
        </w:rPr>
        <w:t xml:space="preserve"> the </w:t>
      </w:r>
      <w:r w:rsidR="009F0630" w:rsidRPr="00936CDD">
        <w:rPr>
          <w:rFonts w:ascii="Times New Roman" w:hAnsi="Times New Roman"/>
        </w:rPr>
        <w:t>extent</w:t>
      </w:r>
      <w:r w:rsidR="00922902" w:rsidRPr="00936CDD">
        <w:rPr>
          <w:rFonts w:ascii="Times New Roman" w:hAnsi="Times New Roman"/>
        </w:rPr>
        <w:t xml:space="preserve"> to which</w:t>
      </w:r>
      <w:r w:rsidR="00164D7D" w:rsidRPr="00936CDD">
        <w:rPr>
          <w:rFonts w:ascii="Times New Roman" w:hAnsi="Times New Roman"/>
          <w:color w:val="000000"/>
        </w:rPr>
        <w:t xml:space="preserve"> the scheme of the Act and the AAT Act</w:t>
      </w:r>
      <w:r w:rsidR="00065E9B" w:rsidRPr="00936CDD">
        <w:rPr>
          <w:rFonts w:ascii="Times New Roman" w:hAnsi="Times New Roman"/>
          <w:color w:val="000000"/>
        </w:rPr>
        <w:t xml:space="preserve"> manifest </w:t>
      </w:r>
      <w:r w:rsidR="00065E9B" w:rsidRPr="00936CDD">
        <w:rPr>
          <w:rFonts w:ascii="Times New Roman" w:hAnsi="Times New Roman"/>
        </w:rPr>
        <w:t xml:space="preserve">an intention contrary to the application </w:t>
      </w:r>
      <w:r w:rsidR="000A32B9" w:rsidRPr="00936CDD">
        <w:rPr>
          <w:rFonts w:ascii="Times New Roman" w:hAnsi="Times New Roman"/>
        </w:rPr>
        <w:t xml:space="preserve">of </w:t>
      </w:r>
      <w:r w:rsidR="00065E9B" w:rsidRPr="00936CDD">
        <w:rPr>
          <w:rFonts w:ascii="Times New Roman" w:hAnsi="Times New Roman"/>
          <w:color w:val="000000"/>
        </w:rPr>
        <w:t>s</w:t>
      </w:r>
      <w:r w:rsidR="00C23B0D" w:rsidRPr="00936CDD">
        <w:rPr>
          <w:rFonts w:ascii="Times New Roman" w:hAnsi="Times New Roman"/>
          <w:color w:val="000000"/>
        </w:rPr>
        <w:t> </w:t>
      </w:r>
      <w:r w:rsidR="00065E9B" w:rsidRPr="00936CDD">
        <w:rPr>
          <w:rFonts w:ascii="Times New Roman" w:hAnsi="Times New Roman"/>
          <w:color w:val="000000"/>
        </w:rPr>
        <w:t>33(1) of the AI Act</w:t>
      </w:r>
      <w:r w:rsidR="002316DF" w:rsidRPr="00936CDD">
        <w:rPr>
          <w:rFonts w:ascii="Times New Roman" w:hAnsi="Times New Roman"/>
          <w:color w:val="000000"/>
        </w:rPr>
        <w:t>,</w:t>
      </w:r>
      <w:r w:rsidR="007445D9" w:rsidRPr="00936CDD">
        <w:rPr>
          <w:rFonts w:ascii="Times New Roman" w:hAnsi="Times New Roman"/>
          <w:color w:val="000000"/>
        </w:rPr>
        <w:t xml:space="preserve"> </w:t>
      </w:r>
      <w:r w:rsidR="00530E8E" w:rsidRPr="00936CDD">
        <w:rPr>
          <w:rFonts w:ascii="Times New Roman" w:hAnsi="Times New Roman"/>
          <w:color w:val="000000"/>
        </w:rPr>
        <w:t>s</w:t>
      </w:r>
      <w:r w:rsidR="00492DB5" w:rsidRPr="00936CDD">
        <w:rPr>
          <w:rFonts w:ascii="Times New Roman" w:hAnsi="Times New Roman"/>
          <w:color w:val="000000"/>
        </w:rPr>
        <w:t>ome</w:t>
      </w:r>
      <w:r w:rsidR="00530E8E" w:rsidRPr="00936CDD">
        <w:rPr>
          <w:rFonts w:ascii="Times New Roman" w:hAnsi="Times New Roman"/>
          <w:color w:val="000000"/>
        </w:rPr>
        <w:t xml:space="preserve"> </w:t>
      </w:r>
      <w:r w:rsidR="0055095C" w:rsidRPr="00936CDD">
        <w:rPr>
          <w:rFonts w:ascii="Times New Roman" w:hAnsi="Times New Roman"/>
          <w:color w:val="000000"/>
        </w:rPr>
        <w:t xml:space="preserve">aspects of </w:t>
      </w:r>
      <w:r w:rsidR="001661B5" w:rsidRPr="00936CDD">
        <w:rPr>
          <w:rFonts w:ascii="Times New Roman" w:hAnsi="Times New Roman"/>
          <w:color w:val="000000"/>
        </w:rPr>
        <w:t xml:space="preserve">the operation of </w:t>
      </w:r>
      <w:r w:rsidR="001661B5" w:rsidRPr="00936CDD">
        <w:rPr>
          <w:rFonts w:ascii="Times New Roman" w:hAnsi="Times New Roman"/>
        </w:rPr>
        <w:t>s</w:t>
      </w:r>
      <w:r w:rsidR="00C23B0D" w:rsidRPr="00936CDD">
        <w:rPr>
          <w:rFonts w:ascii="Times New Roman" w:hAnsi="Times New Roman"/>
        </w:rPr>
        <w:t> </w:t>
      </w:r>
      <w:r w:rsidR="001661B5" w:rsidRPr="00936CDD">
        <w:rPr>
          <w:rFonts w:ascii="Times New Roman" w:hAnsi="Times New Roman"/>
        </w:rPr>
        <w:t>33</w:t>
      </w:r>
      <w:r w:rsidR="001661B5" w:rsidRPr="00936CDD">
        <w:rPr>
          <w:rFonts w:ascii="Times New Roman" w:hAnsi="Times New Roman"/>
          <w:color w:val="000000"/>
        </w:rPr>
        <w:t>(1) of the AI Act</w:t>
      </w:r>
      <w:r w:rsidR="005D15CF" w:rsidRPr="00936CDD">
        <w:rPr>
          <w:rFonts w:ascii="Times New Roman" w:hAnsi="Times New Roman"/>
          <w:color w:val="000000"/>
        </w:rPr>
        <w:t xml:space="preserve"> </w:t>
      </w:r>
      <w:r w:rsidR="004066B7" w:rsidRPr="00936CDD">
        <w:rPr>
          <w:rFonts w:ascii="Times New Roman" w:hAnsi="Times New Roman"/>
          <w:color w:val="000000"/>
        </w:rPr>
        <w:t>ought</w:t>
      </w:r>
      <w:r w:rsidR="005D15CF" w:rsidRPr="00936CDD">
        <w:rPr>
          <w:rFonts w:ascii="Times New Roman" w:hAnsi="Times New Roman"/>
          <w:color w:val="000000"/>
        </w:rPr>
        <w:t xml:space="preserve"> to be noted. </w:t>
      </w:r>
      <w:r w:rsidR="00793A4E" w:rsidRPr="00936CDD">
        <w:rPr>
          <w:rFonts w:ascii="Times New Roman" w:hAnsi="Times New Roman"/>
          <w:color w:val="000000"/>
        </w:rPr>
        <w:t>The</w:t>
      </w:r>
      <w:r w:rsidR="00F125A7">
        <w:rPr>
          <w:rFonts w:ascii="Times New Roman" w:hAnsi="Times New Roman"/>
          <w:color w:val="000000"/>
        </w:rPr>
        <w:t> </w:t>
      </w:r>
      <w:r w:rsidR="00793A4E" w:rsidRPr="00936CDD">
        <w:rPr>
          <w:rFonts w:ascii="Times New Roman" w:hAnsi="Times New Roman"/>
          <w:color w:val="000000"/>
        </w:rPr>
        <w:t>section</w:t>
      </w:r>
      <w:r w:rsidR="002316DF" w:rsidRPr="00936CDD">
        <w:rPr>
          <w:rFonts w:ascii="Times New Roman" w:hAnsi="Times New Roman"/>
          <w:color w:val="000000"/>
        </w:rPr>
        <w:t xml:space="preserve"> </w:t>
      </w:r>
      <w:r w:rsidR="00931C0A" w:rsidRPr="00936CDD">
        <w:rPr>
          <w:rFonts w:ascii="Times New Roman" w:hAnsi="Times New Roman"/>
          <w:color w:val="000000"/>
        </w:rPr>
        <w:t>is enacted against the background of</w:t>
      </w:r>
      <w:r w:rsidR="00395447" w:rsidRPr="00936CDD">
        <w:rPr>
          <w:rFonts w:ascii="Times New Roman" w:hAnsi="Times New Roman"/>
          <w:color w:val="000000"/>
        </w:rPr>
        <w:t xml:space="preserve"> </w:t>
      </w:r>
      <w:r w:rsidR="00395447" w:rsidRPr="00936CDD">
        <w:rPr>
          <w:rFonts w:ascii="Times New Roman" w:hAnsi="Times New Roman"/>
          <w:color w:val="000000"/>
          <w:shd w:val="clear" w:color="auto" w:fill="FFFFFF"/>
        </w:rPr>
        <w:t>"an inconvenient common law doctrine of somewhat uncertain extent to the effect that a power conferred by statute was exhausted by its first</w:t>
      </w:r>
      <w:r w:rsidR="00395447" w:rsidRPr="00936CDD">
        <w:rPr>
          <w:rFonts w:ascii="Times New Roman" w:hAnsi="Times New Roman"/>
          <w:color w:val="000000"/>
          <w:sz w:val="27"/>
          <w:szCs w:val="27"/>
          <w:shd w:val="clear" w:color="auto" w:fill="FFFFFF"/>
        </w:rPr>
        <w:t xml:space="preserve"> </w:t>
      </w:r>
      <w:r w:rsidR="00395447" w:rsidRPr="00936CDD">
        <w:rPr>
          <w:rFonts w:ascii="Times New Roman" w:hAnsi="Times New Roman"/>
          <w:color w:val="000000"/>
          <w:shd w:val="clear" w:color="auto" w:fill="FFFFFF"/>
        </w:rPr>
        <w:t>exercise"</w:t>
      </w:r>
      <w:r w:rsidR="00395447" w:rsidRPr="00936CDD">
        <w:rPr>
          <w:rStyle w:val="FootnoteReference"/>
          <w:rFonts w:ascii="Times New Roman" w:hAnsi="Times New Roman"/>
          <w:color w:val="000000"/>
          <w:sz w:val="24"/>
          <w:shd w:val="clear" w:color="auto" w:fill="FFFFFF"/>
        </w:rPr>
        <w:footnoteReference w:id="20"/>
      </w:r>
      <w:r w:rsidR="00395447" w:rsidRPr="00936CDD">
        <w:rPr>
          <w:rFonts w:ascii="Times New Roman" w:hAnsi="Times New Roman"/>
          <w:color w:val="000000"/>
          <w:shd w:val="clear" w:color="auto" w:fill="FFFFFF"/>
        </w:rPr>
        <w:t xml:space="preserve">. </w:t>
      </w:r>
      <w:r w:rsidR="00793A4E" w:rsidRPr="00936CDD">
        <w:rPr>
          <w:rFonts w:ascii="Times New Roman" w:hAnsi="Times New Roman"/>
          <w:color w:val="000000"/>
          <w:shd w:val="clear" w:color="auto" w:fill="FFFFFF"/>
        </w:rPr>
        <w:t xml:space="preserve">The section </w:t>
      </w:r>
      <w:r w:rsidR="00EF7EEC" w:rsidRPr="00936CDD">
        <w:rPr>
          <w:rFonts w:ascii="Times New Roman" w:hAnsi="Times New Roman"/>
          <w:color w:val="000000"/>
        </w:rPr>
        <w:t xml:space="preserve">counters that </w:t>
      </w:r>
      <w:r w:rsidR="003C4C8B" w:rsidRPr="00936CDD">
        <w:rPr>
          <w:rFonts w:ascii="Times New Roman" w:hAnsi="Times New Roman"/>
          <w:color w:val="000000"/>
        </w:rPr>
        <w:t>doctrine not by</w:t>
      </w:r>
      <w:r w:rsidR="00E65722" w:rsidRPr="00936CDD">
        <w:rPr>
          <w:rFonts w:ascii="Times New Roman" w:hAnsi="Times New Roman"/>
          <w:color w:val="000000"/>
        </w:rPr>
        <w:t xml:space="preserve"> itself</w:t>
      </w:r>
      <w:r w:rsidR="003C4C8B" w:rsidRPr="00936CDD">
        <w:rPr>
          <w:rFonts w:ascii="Times New Roman" w:hAnsi="Times New Roman"/>
          <w:color w:val="000000"/>
        </w:rPr>
        <w:t xml:space="preserve"> conferring</w:t>
      </w:r>
      <w:r w:rsidR="0089241E" w:rsidRPr="00936CDD">
        <w:rPr>
          <w:rFonts w:ascii="Times New Roman" w:hAnsi="Times New Roman"/>
          <w:color w:val="000000"/>
        </w:rPr>
        <w:t xml:space="preserve"> any</w:t>
      </w:r>
      <w:r w:rsidR="003C4C8B" w:rsidRPr="00936CDD">
        <w:rPr>
          <w:rFonts w:ascii="Times New Roman" w:hAnsi="Times New Roman"/>
          <w:color w:val="000000"/>
        </w:rPr>
        <w:t xml:space="preserve"> power but by</w:t>
      </w:r>
      <w:r w:rsidR="00EC17F1" w:rsidRPr="00936CDD">
        <w:rPr>
          <w:rFonts w:ascii="Times New Roman" w:hAnsi="Times New Roman"/>
          <w:color w:val="000000"/>
        </w:rPr>
        <w:t xml:space="preserve"> </w:t>
      </w:r>
      <w:r w:rsidR="00796084" w:rsidRPr="00936CDD">
        <w:rPr>
          <w:rFonts w:ascii="Times New Roman" w:hAnsi="Times New Roman"/>
          <w:color w:val="000000"/>
        </w:rPr>
        <w:t>requiring</w:t>
      </w:r>
      <w:r w:rsidR="00EC17F1" w:rsidRPr="00936CDD">
        <w:rPr>
          <w:rFonts w:ascii="Times New Roman" w:hAnsi="Times New Roman"/>
          <w:color w:val="000000"/>
        </w:rPr>
        <w:t xml:space="preserve"> </w:t>
      </w:r>
      <w:r w:rsidR="00143D77" w:rsidRPr="00936CDD">
        <w:rPr>
          <w:rFonts w:ascii="Times New Roman" w:hAnsi="Times New Roman"/>
          <w:color w:val="000000"/>
        </w:rPr>
        <w:t>that</w:t>
      </w:r>
      <w:r w:rsidR="000E10ED" w:rsidRPr="00936CDD">
        <w:rPr>
          <w:rFonts w:ascii="Times New Roman" w:hAnsi="Times New Roman"/>
          <w:color w:val="000000"/>
        </w:rPr>
        <w:t xml:space="preserve"> </w:t>
      </w:r>
      <w:r w:rsidR="00500C0D" w:rsidRPr="00936CDD">
        <w:rPr>
          <w:rFonts w:ascii="Times New Roman" w:hAnsi="Times New Roman"/>
          <w:color w:val="000000"/>
        </w:rPr>
        <w:t>a</w:t>
      </w:r>
      <w:r w:rsidR="000E10ED" w:rsidRPr="00936CDD">
        <w:rPr>
          <w:rFonts w:ascii="Times New Roman" w:hAnsi="Times New Roman"/>
          <w:color w:val="000000"/>
        </w:rPr>
        <w:t xml:space="preserve"> provision conferring </w:t>
      </w:r>
      <w:r w:rsidR="00500C0D" w:rsidRPr="00936CDD">
        <w:rPr>
          <w:rFonts w:ascii="Times New Roman" w:hAnsi="Times New Roman"/>
          <w:color w:val="000000"/>
        </w:rPr>
        <w:t>a</w:t>
      </w:r>
      <w:r w:rsidR="000E10ED" w:rsidRPr="00936CDD">
        <w:rPr>
          <w:rFonts w:ascii="Times New Roman" w:hAnsi="Times New Roman"/>
          <w:color w:val="000000"/>
        </w:rPr>
        <w:t xml:space="preserve"> </w:t>
      </w:r>
      <w:r w:rsidR="00143D77" w:rsidRPr="00936CDD">
        <w:rPr>
          <w:rFonts w:ascii="Times New Roman" w:hAnsi="Times New Roman"/>
          <w:color w:val="000000"/>
        </w:rPr>
        <w:t xml:space="preserve">power be </w:t>
      </w:r>
      <w:r w:rsidR="006406EC" w:rsidRPr="00936CDD">
        <w:rPr>
          <w:rFonts w:ascii="Times New Roman" w:hAnsi="Times New Roman"/>
          <w:color w:val="000000"/>
        </w:rPr>
        <w:t>interpreted as a</w:t>
      </w:r>
      <w:r w:rsidR="001E375A" w:rsidRPr="00936CDD">
        <w:rPr>
          <w:rFonts w:ascii="Times New Roman" w:hAnsi="Times New Roman"/>
          <w:color w:val="000000"/>
        </w:rPr>
        <w:t>uthorising</w:t>
      </w:r>
      <w:r w:rsidR="006406EC" w:rsidRPr="00936CDD">
        <w:rPr>
          <w:rFonts w:ascii="Times New Roman" w:hAnsi="Times New Roman"/>
          <w:color w:val="000000"/>
        </w:rPr>
        <w:t xml:space="preserve"> the power </w:t>
      </w:r>
      <w:r w:rsidR="008F4C35" w:rsidRPr="00936CDD">
        <w:rPr>
          <w:rFonts w:ascii="Times New Roman" w:hAnsi="Times New Roman"/>
          <w:color w:val="000000"/>
        </w:rPr>
        <w:t xml:space="preserve">it confers </w:t>
      </w:r>
      <w:r w:rsidR="006406EC" w:rsidRPr="00936CDD">
        <w:rPr>
          <w:rFonts w:ascii="Times New Roman" w:hAnsi="Times New Roman"/>
          <w:color w:val="000000"/>
        </w:rPr>
        <w:t xml:space="preserve">to be exercised and re-exercised from time </w:t>
      </w:r>
      <w:r w:rsidR="00E02D75" w:rsidRPr="00936CDD">
        <w:rPr>
          <w:rFonts w:ascii="Times New Roman" w:hAnsi="Times New Roman"/>
          <w:color w:val="000000"/>
        </w:rPr>
        <w:t>to time</w:t>
      </w:r>
      <w:r w:rsidR="00DE0075" w:rsidRPr="00936CDD">
        <w:rPr>
          <w:rFonts w:ascii="Times New Roman" w:hAnsi="Times New Roman"/>
          <w:color w:val="000000"/>
        </w:rPr>
        <w:t xml:space="preserve">. </w:t>
      </w:r>
      <w:r w:rsidR="00793A4E" w:rsidRPr="00936CDD">
        <w:rPr>
          <w:rFonts w:ascii="Times New Roman" w:hAnsi="Times New Roman"/>
          <w:color w:val="000000"/>
        </w:rPr>
        <w:t>The section</w:t>
      </w:r>
      <w:r w:rsidR="00F83D28" w:rsidRPr="00936CDD">
        <w:rPr>
          <w:rFonts w:ascii="Times New Roman" w:hAnsi="Times New Roman"/>
          <w:color w:val="000000"/>
        </w:rPr>
        <w:t xml:space="preserve"> does not alter</w:t>
      </w:r>
      <w:r w:rsidR="009C0E4E" w:rsidRPr="00936CDD">
        <w:rPr>
          <w:rFonts w:ascii="Times New Roman" w:hAnsi="Times New Roman"/>
          <w:color w:val="000000"/>
        </w:rPr>
        <w:t xml:space="preserve"> the </w:t>
      </w:r>
      <w:r w:rsidR="00413156" w:rsidRPr="00936CDD">
        <w:rPr>
          <w:rFonts w:ascii="Times New Roman" w:hAnsi="Times New Roman"/>
          <w:color w:val="000000"/>
        </w:rPr>
        <w:t xml:space="preserve">incidents of the power spelt out in the </w:t>
      </w:r>
      <w:r w:rsidR="009C0E4E" w:rsidRPr="00936CDD">
        <w:rPr>
          <w:rFonts w:ascii="Times New Roman" w:hAnsi="Times New Roman"/>
          <w:color w:val="000000"/>
        </w:rPr>
        <w:t xml:space="preserve">terms </w:t>
      </w:r>
      <w:r w:rsidR="00413156" w:rsidRPr="00936CDD">
        <w:rPr>
          <w:rFonts w:ascii="Times New Roman" w:hAnsi="Times New Roman"/>
          <w:color w:val="000000"/>
        </w:rPr>
        <w:t>of the provision</w:t>
      </w:r>
      <w:r w:rsidR="00F83D28" w:rsidRPr="00936CDD">
        <w:rPr>
          <w:rFonts w:ascii="Times New Roman" w:hAnsi="Times New Roman"/>
          <w:color w:val="000000"/>
        </w:rPr>
        <w:t xml:space="preserve"> </w:t>
      </w:r>
      <w:r w:rsidR="00A3663E" w:rsidRPr="00936CDD">
        <w:rPr>
          <w:rFonts w:ascii="Times New Roman" w:hAnsi="Times New Roman"/>
          <w:color w:val="000000"/>
        </w:rPr>
        <w:t>conferring the power</w:t>
      </w:r>
      <w:r w:rsidR="00413156" w:rsidRPr="00936CDD">
        <w:rPr>
          <w:rFonts w:ascii="Times New Roman" w:hAnsi="Times New Roman"/>
          <w:color w:val="000000"/>
        </w:rPr>
        <w:t xml:space="preserve">. </w:t>
      </w:r>
      <w:r w:rsidR="00A3663E" w:rsidRPr="00936CDD">
        <w:rPr>
          <w:rFonts w:ascii="Times New Roman" w:hAnsi="Times New Roman"/>
          <w:color w:val="000000"/>
        </w:rPr>
        <w:t>The words "as occasion requires"</w:t>
      </w:r>
      <w:r w:rsidR="00956411" w:rsidRPr="00936CDD">
        <w:rPr>
          <w:rFonts w:ascii="Times New Roman" w:hAnsi="Times New Roman"/>
          <w:color w:val="000000"/>
        </w:rPr>
        <w:t xml:space="preserve"> </w:t>
      </w:r>
      <w:r w:rsidR="009F5313" w:rsidRPr="00936CDD">
        <w:rPr>
          <w:rFonts w:ascii="Times New Roman" w:hAnsi="Times New Roman"/>
          <w:color w:val="000000"/>
        </w:rPr>
        <w:t>acknowledge</w:t>
      </w:r>
      <w:r w:rsidR="00956411" w:rsidRPr="00936CDD">
        <w:rPr>
          <w:rFonts w:ascii="Times New Roman" w:hAnsi="Times New Roman"/>
          <w:color w:val="000000"/>
        </w:rPr>
        <w:t xml:space="preserve"> the </w:t>
      </w:r>
      <w:r w:rsidR="006B41F1" w:rsidRPr="00936CDD">
        <w:rPr>
          <w:rFonts w:ascii="Times New Roman" w:hAnsi="Times New Roman"/>
          <w:color w:val="000000"/>
        </w:rPr>
        <w:t xml:space="preserve">need for the repository of the power to comply with the </w:t>
      </w:r>
      <w:r w:rsidR="00956411" w:rsidRPr="00936CDD">
        <w:rPr>
          <w:rFonts w:ascii="Times New Roman" w:hAnsi="Times New Roman"/>
          <w:color w:val="000000"/>
        </w:rPr>
        <w:t xml:space="preserve">incidents of the power spelt out in the terms of the provision. They </w:t>
      </w:r>
      <w:r w:rsidR="00A3663E" w:rsidRPr="00936CDD">
        <w:rPr>
          <w:rFonts w:ascii="Times New Roman" w:hAnsi="Times New Roman"/>
          <w:color w:val="000000"/>
        </w:rPr>
        <w:t xml:space="preserve">are not words of </w:t>
      </w:r>
      <w:r w:rsidR="00956411" w:rsidRPr="00936CDD">
        <w:rPr>
          <w:rFonts w:ascii="Times New Roman" w:hAnsi="Times New Roman"/>
          <w:color w:val="000000"/>
        </w:rPr>
        <w:t xml:space="preserve">additional </w:t>
      </w:r>
      <w:r w:rsidR="00A3663E" w:rsidRPr="00936CDD">
        <w:rPr>
          <w:rFonts w:ascii="Times New Roman" w:hAnsi="Times New Roman"/>
          <w:color w:val="000000"/>
        </w:rPr>
        <w:t>limitation</w:t>
      </w:r>
      <w:r w:rsidR="005C0376" w:rsidRPr="00936CDD">
        <w:rPr>
          <w:rFonts w:ascii="Times New Roman" w:hAnsi="Times New Roman"/>
          <w:color w:val="000000"/>
        </w:rPr>
        <w:t>.</w:t>
      </w:r>
    </w:p>
    <w:p w14:paraId="2A8CEB60" w14:textId="71E1CE82" w:rsidR="00956411" w:rsidRPr="00936CDD" w:rsidRDefault="00956411" w:rsidP="00936CDD">
      <w:pPr>
        <w:pStyle w:val="FixListStyle"/>
        <w:spacing w:after="260" w:line="280" w:lineRule="exact"/>
        <w:ind w:right="0"/>
        <w:jc w:val="both"/>
        <w:rPr>
          <w:rFonts w:ascii="Times New Roman" w:hAnsi="Times New Roman"/>
        </w:rPr>
      </w:pPr>
      <w:r w:rsidRPr="00936CDD">
        <w:rPr>
          <w:rFonts w:ascii="Times New Roman" w:hAnsi="Times New Roman"/>
          <w:color w:val="000000"/>
          <w:sz w:val="27"/>
          <w:szCs w:val="27"/>
        </w:rPr>
        <w:tab/>
      </w:r>
      <w:r w:rsidR="00E45A52" w:rsidRPr="00936CDD">
        <w:rPr>
          <w:rFonts w:ascii="Times New Roman" w:hAnsi="Times New Roman"/>
          <w:color w:val="000000"/>
        </w:rPr>
        <w:t>Th</w:t>
      </w:r>
      <w:r w:rsidR="0025656C" w:rsidRPr="00936CDD">
        <w:rPr>
          <w:rFonts w:ascii="Times New Roman" w:hAnsi="Times New Roman"/>
          <w:color w:val="000000"/>
        </w:rPr>
        <w:t xml:space="preserve">at </w:t>
      </w:r>
      <w:r w:rsidR="00E45A52" w:rsidRPr="00936CDD">
        <w:rPr>
          <w:rFonts w:ascii="Times New Roman" w:hAnsi="Times New Roman"/>
          <w:color w:val="000000"/>
        </w:rPr>
        <w:t>s 33(1) of the AI Act</w:t>
      </w:r>
      <w:r w:rsidR="002E52FC" w:rsidRPr="00936CDD">
        <w:rPr>
          <w:rFonts w:ascii="Times New Roman" w:hAnsi="Times New Roman"/>
          <w:color w:val="000000"/>
        </w:rPr>
        <w:t xml:space="preserve"> </w:t>
      </w:r>
      <w:r w:rsidR="0025656C" w:rsidRPr="00936CDD">
        <w:rPr>
          <w:rFonts w:ascii="Times New Roman" w:hAnsi="Times New Roman"/>
          <w:color w:val="000000"/>
        </w:rPr>
        <w:t>does not alter the incidents of the statutory power</w:t>
      </w:r>
      <w:r w:rsidR="005B7E41" w:rsidRPr="00936CDD">
        <w:rPr>
          <w:rFonts w:ascii="Times New Roman" w:hAnsi="Times New Roman"/>
          <w:color w:val="000000"/>
        </w:rPr>
        <w:t xml:space="preserve"> </w:t>
      </w:r>
      <w:r w:rsidR="0025656C" w:rsidRPr="00936CDD">
        <w:rPr>
          <w:rFonts w:ascii="Times New Roman" w:hAnsi="Times New Roman"/>
          <w:color w:val="000000"/>
        </w:rPr>
        <w:t>to which it applies</w:t>
      </w:r>
      <w:r w:rsidR="00C30CD7" w:rsidRPr="00936CDD">
        <w:rPr>
          <w:rFonts w:ascii="Times New Roman" w:hAnsi="Times New Roman"/>
          <w:color w:val="000000"/>
        </w:rPr>
        <w:t xml:space="preserve"> </w:t>
      </w:r>
      <w:r w:rsidR="00EA0D8F" w:rsidRPr="00936CDD">
        <w:rPr>
          <w:rFonts w:ascii="Times New Roman" w:hAnsi="Times New Roman"/>
          <w:color w:val="000000"/>
        </w:rPr>
        <w:t>significant</w:t>
      </w:r>
      <w:r w:rsidR="00EF3EC8" w:rsidRPr="00936CDD">
        <w:rPr>
          <w:rFonts w:ascii="Times New Roman" w:hAnsi="Times New Roman"/>
          <w:color w:val="000000"/>
        </w:rPr>
        <w:t>ly limits</w:t>
      </w:r>
      <w:r w:rsidR="00EA0D8F" w:rsidRPr="00936CDD">
        <w:rPr>
          <w:rFonts w:ascii="Times New Roman" w:hAnsi="Times New Roman"/>
          <w:color w:val="000000"/>
        </w:rPr>
        <w:t xml:space="preserve"> </w:t>
      </w:r>
      <w:r w:rsidR="008559E9" w:rsidRPr="00936CDD">
        <w:rPr>
          <w:rFonts w:ascii="Times New Roman" w:hAnsi="Times New Roman"/>
          <w:color w:val="000000"/>
        </w:rPr>
        <w:t xml:space="preserve">the potential scope of </w:t>
      </w:r>
      <w:r w:rsidR="00EF3EC8" w:rsidRPr="00936CDD">
        <w:rPr>
          <w:rFonts w:ascii="Times New Roman" w:hAnsi="Times New Roman"/>
          <w:color w:val="000000"/>
        </w:rPr>
        <w:t xml:space="preserve">its application to </w:t>
      </w:r>
      <w:r w:rsidR="00EA0D8F" w:rsidRPr="00936CDD">
        <w:rPr>
          <w:rFonts w:ascii="Times New Roman" w:hAnsi="Times New Roman"/>
        </w:rPr>
        <w:t>s</w:t>
      </w:r>
      <w:r w:rsidR="00F125A7">
        <w:rPr>
          <w:rFonts w:ascii="Times New Roman" w:hAnsi="Times New Roman"/>
        </w:rPr>
        <w:t> </w:t>
      </w:r>
      <w:r w:rsidR="00EA0D8F" w:rsidRPr="00936CDD">
        <w:rPr>
          <w:rFonts w:ascii="Times New Roman" w:hAnsi="Times New Roman"/>
        </w:rPr>
        <w:t>501(2) of the Act</w:t>
      </w:r>
      <w:r w:rsidR="00C20884" w:rsidRPr="00936CDD">
        <w:rPr>
          <w:rFonts w:ascii="Times New Roman" w:hAnsi="Times New Roman"/>
        </w:rPr>
        <w:t xml:space="preserve">. </w:t>
      </w:r>
      <w:r w:rsidR="00EF3EC8" w:rsidRPr="00936CDD">
        <w:rPr>
          <w:rFonts w:ascii="Times New Roman" w:hAnsi="Times New Roman"/>
        </w:rPr>
        <w:t xml:space="preserve">To the extent </w:t>
      </w:r>
      <w:r w:rsidR="0025055E" w:rsidRPr="00936CDD">
        <w:rPr>
          <w:rFonts w:ascii="Times New Roman" w:hAnsi="Times New Roman"/>
        </w:rPr>
        <w:t xml:space="preserve">applicable, </w:t>
      </w:r>
      <w:r w:rsidR="0025055E" w:rsidRPr="00936CDD">
        <w:rPr>
          <w:rFonts w:ascii="Times New Roman" w:hAnsi="Times New Roman"/>
          <w:color w:val="000000"/>
        </w:rPr>
        <w:t>s 33(1) require</w:t>
      </w:r>
      <w:r w:rsidR="00BC4204" w:rsidRPr="00936CDD">
        <w:rPr>
          <w:rFonts w:ascii="Times New Roman" w:hAnsi="Times New Roman"/>
          <w:color w:val="000000"/>
        </w:rPr>
        <w:t>s</w:t>
      </w:r>
      <w:r w:rsidR="0025055E" w:rsidRPr="00936CDD">
        <w:rPr>
          <w:rFonts w:ascii="Times New Roman" w:hAnsi="Times New Roman"/>
          <w:color w:val="000000"/>
        </w:rPr>
        <w:t xml:space="preserve"> </w:t>
      </w:r>
      <w:r w:rsidR="0025055E" w:rsidRPr="00936CDD">
        <w:rPr>
          <w:rFonts w:ascii="Times New Roman" w:hAnsi="Times New Roman"/>
        </w:rPr>
        <w:t xml:space="preserve">s 501(2) </w:t>
      </w:r>
      <w:r w:rsidR="00430C8D" w:rsidRPr="00936CDD">
        <w:rPr>
          <w:rFonts w:ascii="Times New Roman" w:hAnsi="Times New Roman"/>
        </w:rPr>
        <w:t>to b</w:t>
      </w:r>
      <w:r w:rsidR="00B46902" w:rsidRPr="00936CDD">
        <w:rPr>
          <w:rFonts w:ascii="Times New Roman" w:hAnsi="Times New Roman"/>
        </w:rPr>
        <w:t xml:space="preserve">e interpreted as </w:t>
      </w:r>
      <w:r w:rsidR="001E375A" w:rsidRPr="00936CDD">
        <w:rPr>
          <w:rFonts w:ascii="Times New Roman" w:hAnsi="Times New Roman"/>
        </w:rPr>
        <w:t>authorising</w:t>
      </w:r>
      <w:r w:rsidR="001E375A" w:rsidRPr="00936CDD">
        <w:rPr>
          <w:rFonts w:ascii="Times New Roman" w:hAnsi="Times New Roman"/>
          <w:color w:val="000000"/>
        </w:rPr>
        <w:t xml:space="preserve"> re-exercise</w:t>
      </w:r>
      <w:r w:rsidR="00FD5841" w:rsidRPr="00936CDD">
        <w:rPr>
          <w:rFonts w:ascii="Times New Roman" w:hAnsi="Times New Roman"/>
          <w:color w:val="000000"/>
        </w:rPr>
        <w:t xml:space="preserve"> of both </w:t>
      </w:r>
      <w:r w:rsidR="00AF3802" w:rsidRPr="00936CDD">
        <w:rPr>
          <w:rFonts w:ascii="Times New Roman" w:hAnsi="Times New Roman"/>
          <w:color w:val="000000"/>
        </w:rPr>
        <w:t xml:space="preserve">stages of the </w:t>
      </w:r>
      <w:r w:rsidR="00AF3802" w:rsidRPr="00936CDD">
        <w:rPr>
          <w:rFonts w:ascii="Times New Roman" w:hAnsi="Times New Roman"/>
        </w:rPr>
        <w:t>two-stage decision</w:t>
      </w:r>
      <w:r w:rsidR="00F125A7">
        <w:rPr>
          <w:rFonts w:ascii="Times New Roman" w:hAnsi="Times New Roman"/>
        </w:rPr>
        <w:noBreakHyphen/>
      </w:r>
      <w:r w:rsidR="00AF3802" w:rsidRPr="00936CDD">
        <w:rPr>
          <w:rFonts w:ascii="Times New Roman" w:hAnsi="Times New Roman"/>
        </w:rPr>
        <w:t>making process</w:t>
      </w:r>
      <w:r w:rsidR="0040614F" w:rsidRPr="00936CDD">
        <w:rPr>
          <w:rFonts w:ascii="Times New Roman" w:hAnsi="Times New Roman"/>
        </w:rPr>
        <w:t xml:space="preserve"> which </w:t>
      </w:r>
      <w:r w:rsidR="008E1FDF" w:rsidRPr="00936CDD">
        <w:rPr>
          <w:rFonts w:ascii="Times New Roman" w:hAnsi="Times New Roman"/>
        </w:rPr>
        <w:t>s 501(2) entails</w:t>
      </w:r>
      <w:r w:rsidR="0022032B" w:rsidRPr="00936CDD">
        <w:rPr>
          <w:rFonts w:ascii="Times New Roman" w:hAnsi="Times New Roman"/>
        </w:rPr>
        <w:t xml:space="preserve">. </w:t>
      </w:r>
      <w:r w:rsidR="00A17E14" w:rsidRPr="00936CDD">
        <w:rPr>
          <w:rFonts w:ascii="Times New Roman" w:hAnsi="Times New Roman"/>
        </w:rPr>
        <w:t xml:space="preserve">Merely to re-exercise the discretion </w:t>
      </w:r>
      <w:r w:rsidR="003B4A23" w:rsidRPr="00936CDD">
        <w:rPr>
          <w:rFonts w:ascii="Times New Roman" w:hAnsi="Times New Roman"/>
        </w:rPr>
        <w:t xml:space="preserve">that arises </w:t>
      </w:r>
      <w:r w:rsidR="00520DA0" w:rsidRPr="00936CDD">
        <w:rPr>
          <w:rFonts w:ascii="Times New Roman" w:hAnsi="Times New Roman"/>
        </w:rPr>
        <w:t>at the second stage of that decision-making process would be inimical to s</w:t>
      </w:r>
      <w:r w:rsidR="00DE1331" w:rsidRPr="00936CDD">
        <w:rPr>
          <w:rFonts w:ascii="Times New Roman" w:hAnsi="Times New Roman"/>
        </w:rPr>
        <w:t xml:space="preserve"> 33(1)</w:t>
      </w:r>
      <w:r w:rsidR="00520DA0" w:rsidRPr="00936CDD">
        <w:rPr>
          <w:rFonts w:ascii="Times New Roman" w:hAnsi="Times New Roman"/>
        </w:rPr>
        <w:t xml:space="preserve">. </w:t>
      </w:r>
    </w:p>
    <w:p w14:paraId="6FE69242" w14:textId="3BF0F147" w:rsidR="00E05E13" w:rsidRPr="00936CDD" w:rsidRDefault="00E45A52" w:rsidP="00936CDD">
      <w:pPr>
        <w:pStyle w:val="FixListStyle"/>
        <w:spacing w:after="260" w:line="280" w:lineRule="exact"/>
        <w:ind w:right="0"/>
        <w:jc w:val="both"/>
        <w:rPr>
          <w:rFonts w:ascii="Times New Roman" w:hAnsi="Times New Roman"/>
        </w:rPr>
      </w:pPr>
      <w:r w:rsidRPr="00936CDD">
        <w:rPr>
          <w:rFonts w:ascii="Times New Roman" w:hAnsi="Times New Roman"/>
          <w:color w:val="000000"/>
          <w:sz w:val="27"/>
          <w:szCs w:val="27"/>
        </w:rPr>
        <w:tab/>
      </w:r>
      <w:r w:rsidRPr="00936CDD">
        <w:rPr>
          <w:rFonts w:ascii="Times New Roman" w:hAnsi="Times New Roman"/>
          <w:color w:val="000000"/>
        </w:rPr>
        <w:t xml:space="preserve">The final aspect of s 33(1) of the AI Act </w:t>
      </w:r>
      <w:r w:rsidR="001A3B8F" w:rsidRPr="00936CDD">
        <w:rPr>
          <w:rFonts w:ascii="Times New Roman" w:hAnsi="Times New Roman"/>
          <w:color w:val="000000"/>
        </w:rPr>
        <w:t xml:space="preserve">that </w:t>
      </w:r>
      <w:r w:rsidR="005B1F94" w:rsidRPr="00936CDD">
        <w:rPr>
          <w:rFonts w:ascii="Times New Roman" w:hAnsi="Times New Roman"/>
          <w:color w:val="000000"/>
        </w:rPr>
        <w:t>ought</w:t>
      </w:r>
      <w:r w:rsidR="001A3B8F" w:rsidRPr="00936CDD">
        <w:rPr>
          <w:rFonts w:ascii="Times New Roman" w:hAnsi="Times New Roman"/>
          <w:color w:val="000000"/>
        </w:rPr>
        <w:t xml:space="preserve"> </w:t>
      </w:r>
      <w:r w:rsidRPr="00936CDD">
        <w:rPr>
          <w:rFonts w:ascii="Times New Roman" w:hAnsi="Times New Roman"/>
          <w:color w:val="000000"/>
        </w:rPr>
        <w:t xml:space="preserve">to be noted </w:t>
      </w:r>
      <w:r w:rsidR="00425B32" w:rsidRPr="00936CDD">
        <w:rPr>
          <w:rFonts w:ascii="Times New Roman" w:hAnsi="Times New Roman"/>
          <w:color w:val="000000"/>
        </w:rPr>
        <w:t>is a matter of</w:t>
      </w:r>
      <w:r w:rsidR="00266CD7" w:rsidRPr="00936CDD">
        <w:rPr>
          <w:rFonts w:ascii="Times New Roman" w:hAnsi="Times New Roman"/>
          <w:color w:val="000000"/>
        </w:rPr>
        <w:t xml:space="preserve"> controversy</w:t>
      </w:r>
      <w:r w:rsidRPr="00936CDD">
        <w:rPr>
          <w:rFonts w:ascii="Times New Roman" w:hAnsi="Times New Roman"/>
          <w:color w:val="000000"/>
        </w:rPr>
        <w:t xml:space="preserve">. </w:t>
      </w:r>
      <w:r w:rsidR="008E33F5" w:rsidRPr="00936CDD">
        <w:rPr>
          <w:rFonts w:ascii="Times New Roman" w:hAnsi="Times New Roman"/>
          <w:color w:val="000000"/>
        </w:rPr>
        <w:t>C</w:t>
      </w:r>
      <w:r w:rsidR="003C2A52" w:rsidRPr="00936CDD">
        <w:rPr>
          <w:rFonts w:ascii="Times New Roman" w:hAnsi="Times New Roman"/>
          <w:color w:val="000000"/>
        </w:rPr>
        <w:t>ontroversy</w:t>
      </w:r>
      <w:r w:rsidR="008E33F5" w:rsidRPr="00936CDD">
        <w:rPr>
          <w:rFonts w:ascii="Times New Roman" w:hAnsi="Times New Roman"/>
          <w:color w:val="000000"/>
        </w:rPr>
        <w:t xml:space="preserve"> has arisen</w:t>
      </w:r>
      <w:r w:rsidR="00425B32" w:rsidRPr="00936CDD">
        <w:rPr>
          <w:rFonts w:ascii="Times New Roman" w:hAnsi="Times New Roman"/>
          <w:color w:val="000000"/>
        </w:rPr>
        <w:t xml:space="preserve"> </w:t>
      </w:r>
      <w:r w:rsidR="00FF6847" w:rsidRPr="00936CDD">
        <w:rPr>
          <w:rFonts w:ascii="Times New Roman" w:hAnsi="Times New Roman"/>
          <w:color w:val="000000"/>
        </w:rPr>
        <w:t>and</w:t>
      </w:r>
      <w:r w:rsidR="00425B32" w:rsidRPr="00936CDD">
        <w:rPr>
          <w:rFonts w:ascii="Times New Roman" w:hAnsi="Times New Roman"/>
          <w:color w:val="000000"/>
        </w:rPr>
        <w:t xml:space="preserve"> </w:t>
      </w:r>
      <w:r w:rsidR="00FF6847" w:rsidRPr="00936CDD">
        <w:rPr>
          <w:rFonts w:ascii="Times New Roman" w:hAnsi="Times New Roman"/>
          <w:color w:val="000000"/>
        </w:rPr>
        <w:t xml:space="preserve">remains </w:t>
      </w:r>
      <w:r w:rsidR="00425B32" w:rsidRPr="00936CDD">
        <w:rPr>
          <w:rFonts w:ascii="Times New Roman" w:hAnsi="Times New Roman"/>
          <w:color w:val="000000"/>
        </w:rPr>
        <w:t xml:space="preserve">unresolved </w:t>
      </w:r>
      <w:r w:rsidR="008E33F5" w:rsidRPr="00936CDD">
        <w:rPr>
          <w:rFonts w:ascii="Times New Roman" w:hAnsi="Times New Roman"/>
          <w:color w:val="000000"/>
        </w:rPr>
        <w:t>in the Federal Court</w:t>
      </w:r>
      <w:r w:rsidR="00FF6847" w:rsidRPr="00936CDD">
        <w:rPr>
          <w:rFonts w:ascii="Times New Roman" w:hAnsi="Times New Roman"/>
          <w:color w:val="000000"/>
        </w:rPr>
        <w:t xml:space="preserve"> </w:t>
      </w:r>
      <w:r w:rsidR="003C2A52" w:rsidRPr="00936CDD">
        <w:rPr>
          <w:rFonts w:ascii="Times New Roman" w:hAnsi="Times New Roman"/>
          <w:color w:val="000000"/>
        </w:rPr>
        <w:t xml:space="preserve">as to whether </w:t>
      </w:r>
      <w:r w:rsidR="00370263" w:rsidRPr="00936CDD">
        <w:rPr>
          <w:rFonts w:ascii="Times New Roman" w:hAnsi="Times New Roman"/>
          <w:color w:val="000000"/>
        </w:rPr>
        <w:t>the re-exercise of</w:t>
      </w:r>
      <w:r w:rsidR="000535F0" w:rsidRPr="00936CDD">
        <w:rPr>
          <w:rFonts w:ascii="Times New Roman" w:hAnsi="Times New Roman"/>
          <w:color w:val="000000"/>
        </w:rPr>
        <w:t xml:space="preserve"> a statutory</w:t>
      </w:r>
      <w:r w:rsidR="009E7523" w:rsidRPr="00936CDD">
        <w:rPr>
          <w:rFonts w:ascii="Times New Roman" w:hAnsi="Times New Roman"/>
          <w:color w:val="000000"/>
        </w:rPr>
        <w:t xml:space="preserve"> </w:t>
      </w:r>
      <w:r w:rsidR="00370263" w:rsidRPr="00936CDD">
        <w:rPr>
          <w:rFonts w:ascii="Times New Roman" w:hAnsi="Times New Roman"/>
          <w:color w:val="000000"/>
        </w:rPr>
        <w:t xml:space="preserve">power </w:t>
      </w:r>
      <w:r w:rsidR="00105D9C" w:rsidRPr="00936CDD">
        <w:rPr>
          <w:rFonts w:ascii="Times New Roman" w:hAnsi="Times New Roman"/>
          <w:color w:val="000000"/>
        </w:rPr>
        <w:t>contemplate</w:t>
      </w:r>
      <w:r w:rsidR="009E7523" w:rsidRPr="00936CDD">
        <w:rPr>
          <w:rFonts w:ascii="Times New Roman" w:hAnsi="Times New Roman"/>
          <w:color w:val="000000"/>
        </w:rPr>
        <w:t xml:space="preserve">d by s 33(1) </w:t>
      </w:r>
      <w:r w:rsidR="00105D9C" w:rsidRPr="00936CDD">
        <w:rPr>
          <w:rFonts w:ascii="Times New Roman" w:hAnsi="Times New Roman"/>
          <w:color w:val="000000"/>
        </w:rPr>
        <w:t xml:space="preserve">extends to </w:t>
      </w:r>
      <w:r w:rsidR="009E7523" w:rsidRPr="00936CDD">
        <w:rPr>
          <w:rFonts w:ascii="Times New Roman" w:hAnsi="Times New Roman"/>
          <w:color w:val="000000"/>
        </w:rPr>
        <w:t xml:space="preserve">revocation of an </w:t>
      </w:r>
      <w:r w:rsidR="005F0E8A" w:rsidRPr="00936CDD">
        <w:rPr>
          <w:rFonts w:ascii="Times New Roman" w:hAnsi="Times New Roman"/>
          <w:color w:val="000000"/>
        </w:rPr>
        <w:t xml:space="preserve">exercise of </w:t>
      </w:r>
      <w:r w:rsidR="006E2733" w:rsidRPr="00936CDD">
        <w:rPr>
          <w:rFonts w:ascii="Times New Roman" w:hAnsi="Times New Roman"/>
          <w:color w:val="000000"/>
        </w:rPr>
        <w:t>th</w:t>
      </w:r>
      <w:r w:rsidR="00E4513E" w:rsidRPr="00936CDD">
        <w:rPr>
          <w:rFonts w:ascii="Times New Roman" w:hAnsi="Times New Roman"/>
          <w:color w:val="000000"/>
        </w:rPr>
        <w:t>e</w:t>
      </w:r>
      <w:r w:rsidR="006E2733" w:rsidRPr="00936CDD">
        <w:rPr>
          <w:rFonts w:ascii="Times New Roman" w:hAnsi="Times New Roman"/>
          <w:color w:val="000000"/>
        </w:rPr>
        <w:t xml:space="preserve"> statutory </w:t>
      </w:r>
      <w:r w:rsidR="005F0E8A" w:rsidRPr="00936CDD">
        <w:rPr>
          <w:rFonts w:ascii="Times New Roman" w:hAnsi="Times New Roman"/>
          <w:color w:val="000000"/>
        </w:rPr>
        <w:t xml:space="preserve">power </w:t>
      </w:r>
      <w:r w:rsidR="00E4513E" w:rsidRPr="00936CDD">
        <w:rPr>
          <w:rFonts w:ascii="Times New Roman" w:hAnsi="Times New Roman"/>
          <w:color w:val="000000"/>
        </w:rPr>
        <w:t>that</w:t>
      </w:r>
      <w:r w:rsidR="005F0E8A" w:rsidRPr="00936CDD">
        <w:rPr>
          <w:rFonts w:ascii="Times New Roman" w:hAnsi="Times New Roman"/>
          <w:color w:val="000000"/>
        </w:rPr>
        <w:t xml:space="preserve"> has resulted in an alteration of legal rights</w:t>
      </w:r>
      <w:r w:rsidR="00FF6847" w:rsidRPr="00936CDD">
        <w:rPr>
          <w:rStyle w:val="FootnoteReference"/>
          <w:rFonts w:ascii="Times New Roman" w:hAnsi="Times New Roman"/>
          <w:color w:val="000000"/>
          <w:sz w:val="24"/>
        </w:rPr>
        <w:footnoteReference w:id="21"/>
      </w:r>
      <w:r w:rsidR="005F0E8A" w:rsidRPr="00936CDD">
        <w:rPr>
          <w:rFonts w:ascii="Times New Roman" w:hAnsi="Times New Roman"/>
          <w:color w:val="000000"/>
        </w:rPr>
        <w:t xml:space="preserve">. </w:t>
      </w:r>
      <w:r w:rsidR="00A81DD6" w:rsidRPr="00936CDD">
        <w:rPr>
          <w:rFonts w:ascii="Times New Roman" w:hAnsi="Times New Roman"/>
          <w:color w:val="000000"/>
        </w:rPr>
        <w:t xml:space="preserve">The controversy </w:t>
      </w:r>
      <w:r w:rsidR="00595796" w:rsidRPr="00936CDD">
        <w:rPr>
          <w:rFonts w:ascii="Times New Roman" w:hAnsi="Times New Roman"/>
          <w:color w:val="000000"/>
        </w:rPr>
        <w:t xml:space="preserve">about revocation </w:t>
      </w:r>
      <w:r w:rsidR="00803C08" w:rsidRPr="00936CDD">
        <w:rPr>
          <w:rFonts w:ascii="Times New Roman" w:hAnsi="Times New Roman"/>
          <w:color w:val="000000"/>
        </w:rPr>
        <w:t>would</w:t>
      </w:r>
      <w:r w:rsidR="00D8207C" w:rsidRPr="00936CDD">
        <w:rPr>
          <w:rFonts w:ascii="Times New Roman" w:hAnsi="Times New Roman"/>
          <w:color w:val="000000"/>
        </w:rPr>
        <w:t>,</w:t>
      </w:r>
      <w:r w:rsidR="00803C08" w:rsidRPr="00936CDD">
        <w:rPr>
          <w:rFonts w:ascii="Times New Roman" w:hAnsi="Times New Roman"/>
          <w:color w:val="000000"/>
        </w:rPr>
        <w:t xml:space="preserve"> on one view</w:t>
      </w:r>
      <w:r w:rsidR="00607954" w:rsidRPr="00936CDD">
        <w:rPr>
          <w:rFonts w:ascii="Times New Roman" w:hAnsi="Times New Roman"/>
          <w:color w:val="000000"/>
        </w:rPr>
        <w:t>,</w:t>
      </w:r>
      <w:r w:rsidR="00A81DD6" w:rsidRPr="00936CDD">
        <w:rPr>
          <w:rFonts w:ascii="Times New Roman" w:hAnsi="Times New Roman"/>
          <w:color w:val="000000"/>
        </w:rPr>
        <w:t xml:space="preserve"> </w:t>
      </w:r>
      <w:r w:rsidR="009B3135" w:rsidRPr="00936CDD">
        <w:rPr>
          <w:rFonts w:ascii="Times New Roman" w:hAnsi="Times New Roman"/>
          <w:color w:val="000000"/>
        </w:rPr>
        <w:t xml:space="preserve">arise </w:t>
      </w:r>
      <w:r w:rsidR="00226EDB" w:rsidRPr="00936CDD">
        <w:rPr>
          <w:rFonts w:ascii="Times New Roman" w:hAnsi="Times New Roman"/>
          <w:color w:val="000000"/>
        </w:rPr>
        <w:t xml:space="preserve">to be addressed </w:t>
      </w:r>
      <w:r w:rsidR="00F30EFF" w:rsidRPr="00936CDD">
        <w:rPr>
          <w:rFonts w:ascii="Times New Roman" w:hAnsi="Times New Roman"/>
          <w:color w:val="000000"/>
        </w:rPr>
        <w:t xml:space="preserve">were the question whether </w:t>
      </w:r>
      <w:r w:rsidR="00F30EFF" w:rsidRPr="00936CDD">
        <w:rPr>
          <w:rFonts w:ascii="Times New Roman" w:hAnsi="Times New Roman"/>
        </w:rPr>
        <w:t xml:space="preserve">the power conferred </w:t>
      </w:r>
      <w:r w:rsidR="00EA04A9" w:rsidRPr="00936CDD">
        <w:rPr>
          <w:rFonts w:ascii="Times New Roman" w:hAnsi="Times New Roman"/>
        </w:rPr>
        <w:t xml:space="preserve">by </w:t>
      </w:r>
      <w:r w:rsidR="00F30EFF" w:rsidRPr="00936CDD">
        <w:rPr>
          <w:rFonts w:ascii="Times New Roman" w:hAnsi="Times New Roman"/>
        </w:rPr>
        <w:t>s 501(2) of the Act, having once been exercised to cancel a visa,</w:t>
      </w:r>
      <w:r w:rsidR="00FB01E8" w:rsidRPr="00936CDD">
        <w:rPr>
          <w:rFonts w:ascii="Times New Roman" w:hAnsi="Times New Roman"/>
        </w:rPr>
        <w:t xml:space="preserve"> </w:t>
      </w:r>
      <w:r w:rsidR="005B5C74" w:rsidRPr="00936CDD">
        <w:rPr>
          <w:rFonts w:ascii="Times New Roman" w:hAnsi="Times New Roman"/>
        </w:rPr>
        <w:t xml:space="preserve">can </w:t>
      </w:r>
      <w:r w:rsidR="00F30EFF" w:rsidRPr="00936CDD">
        <w:rPr>
          <w:rFonts w:ascii="Times New Roman" w:hAnsi="Times New Roman"/>
        </w:rPr>
        <w:t xml:space="preserve">be re-exercised </w:t>
      </w:r>
      <w:r w:rsidR="008E3A9F" w:rsidRPr="00936CDD">
        <w:rPr>
          <w:rFonts w:ascii="Times New Roman" w:hAnsi="Times New Roman"/>
        </w:rPr>
        <w:t xml:space="preserve">so as </w:t>
      </w:r>
      <w:r w:rsidR="00F30EFF" w:rsidRPr="00936CDD">
        <w:rPr>
          <w:rFonts w:ascii="Times New Roman" w:hAnsi="Times New Roman"/>
        </w:rPr>
        <w:t>not to cancel the visa</w:t>
      </w:r>
      <w:r w:rsidR="00E05E13" w:rsidRPr="00936CDD">
        <w:rPr>
          <w:rStyle w:val="FootnoteReference"/>
          <w:rFonts w:ascii="Times New Roman" w:hAnsi="Times New Roman"/>
          <w:sz w:val="24"/>
        </w:rPr>
        <w:footnoteReference w:id="22"/>
      </w:r>
      <w:r w:rsidR="00F30EFF" w:rsidRPr="00936CDD">
        <w:rPr>
          <w:rFonts w:ascii="Times New Roman" w:hAnsi="Times New Roman"/>
        </w:rPr>
        <w:t>.</w:t>
      </w:r>
      <w:r w:rsidR="00E05E13" w:rsidRPr="00936CDD">
        <w:rPr>
          <w:rFonts w:ascii="Times New Roman" w:hAnsi="Times New Roman"/>
        </w:rPr>
        <w:t xml:space="preserve"> Given that </w:t>
      </w:r>
      <w:r w:rsidR="00E05E13" w:rsidRPr="00936CDD">
        <w:rPr>
          <w:rFonts w:ascii="Times New Roman" w:hAnsi="Times New Roman"/>
          <w:color w:val="000000"/>
        </w:rPr>
        <w:t xml:space="preserve">the question </w:t>
      </w:r>
      <w:r w:rsidR="00030146" w:rsidRPr="00936CDD">
        <w:rPr>
          <w:rFonts w:ascii="Times New Roman" w:hAnsi="Times New Roman"/>
          <w:color w:val="000000"/>
        </w:rPr>
        <w:t xml:space="preserve">is </w:t>
      </w:r>
      <w:r w:rsidR="00E05E13" w:rsidRPr="00936CDD">
        <w:rPr>
          <w:rFonts w:ascii="Times New Roman" w:hAnsi="Times New Roman"/>
          <w:color w:val="000000"/>
        </w:rPr>
        <w:t xml:space="preserve">whether </w:t>
      </w:r>
      <w:r w:rsidR="00E05E13" w:rsidRPr="00936CDD">
        <w:rPr>
          <w:rFonts w:ascii="Times New Roman" w:hAnsi="Times New Roman"/>
        </w:rPr>
        <w:t>th</w:t>
      </w:r>
      <w:r w:rsidR="00390746" w:rsidRPr="00936CDD">
        <w:rPr>
          <w:rFonts w:ascii="Times New Roman" w:hAnsi="Times New Roman"/>
        </w:rPr>
        <w:t>at</w:t>
      </w:r>
      <w:r w:rsidR="00E05E13" w:rsidRPr="00936CDD">
        <w:rPr>
          <w:rFonts w:ascii="Times New Roman" w:hAnsi="Times New Roman"/>
        </w:rPr>
        <w:t xml:space="preserve"> power, having once been exercised</w:t>
      </w:r>
      <w:r w:rsidR="006571B4" w:rsidRPr="00936CDD">
        <w:rPr>
          <w:rFonts w:ascii="Times New Roman" w:hAnsi="Times New Roman"/>
        </w:rPr>
        <w:t xml:space="preserve"> not</w:t>
      </w:r>
      <w:r w:rsidR="00E05E13" w:rsidRPr="00936CDD">
        <w:rPr>
          <w:rFonts w:ascii="Times New Roman" w:hAnsi="Times New Roman"/>
        </w:rPr>
        <w:t xml:space="preserve"> to cancel a visa, can be re-exercised to cancel the visa</w:t>
      </w:r>
      <w:r w:rsidR="00982349" w:rsidRPr="00936CDD">
        <w:rPr>
          <w:rFonts w:ascii="Times New Roman" w:hAnsi="Times New Roman"/>
        </w:rPr>
        <w:t xml:space="preserve">, </w:t>
      </w:r>
      <w:r w:rsidR="00D7704E" w:rsidRPr="00936CDD">
        <w:rPr>
          <w:rFonts w:ascii="Times New Roman" w:hAnsi="Times New Roman"/>
        </w:rPr>
        <w:t xml:space="preserve">the controversy </w:t>
      </w:r>
      <w:r w:rsidR="00595796" w:rsidRPr="00936CDD">
        <w:rPr>
          <w:rFonts w:ascii="Times New Roman" w:hAnsi="Times New Roman"/>
          <w:color w:val="000000"/>
        </w:rPr>
        <w:t xml:space="preserve">about revocation </w:t>
      </w:r>
      <w:r w:rsidR="00D7704E" w:rsidRPr="00936CDD">
        <w:rPr>
          <w:rFonts w:ascii="Times New Roman" w:hAnsi="Times New Roman"/>
        </w:rPr>
        <w:t>can be put to one side</w:t>
      </w:r>
      <w:r w:rsidR="00E05E13" w:rsidRPr="00936CDD">
        <w:rPr>
          <w:rFonts w:ascii="Times New Roman" w:hAnsi="Times New Roman"/>
        </w:rPr>
        <w:t>.</w:t>
      </w:r>
    </w:p>
    <w:p w14:paraId="1ACA9E0D" w14:textId="604046DE" w:rsidR="00E45A52" w:rsidRPr="00936CDD" w:rsidRDefault="005B41A1" w:rsidP="00936CDD">
      <w:pPr>
        <w:pStyle w:val="FixListStyle"/>
        <w:spacing w:after="260" w:line="280" w:lineRule="exact"/>
        <w:ind w:right="0"/>
        <w:jc w:val="both"/>
        <w:rPr>
          <w:rFonts w:ascii="Times New Roman" w:hAnsi="Times New Roman"/>
        </w:rPr>
      </w:pPr>
      <w:r w:rsidRPr="00936CDD">
        <w:rPr>
          <w:rFonts w:ascii="Times New Roman" w:hAnsi="Times New Roman"/>
        </w:rPr>
        <w:tab/>
        <w:t xml:space="preserve">Turning then to </w:t>
      </w:r>
      <w:r w:rsidRPr="00936CDD">
        <w:rPr>
          <w:rFonts w:ascii="Times New Roman" w:hAnsi="Times New Roman"/>
          <w:color w:val="000000"/>
        </w:rPr>
        <w:t xml:space="preserve">the scheme of the Act and the AAT Act, </w:t>
      </w:r>
      <w:r w:rsidR="004C230A" w:rsidRPr="00936CDD">
        <w:rPr>
          <w:rFonts w:ascii="Times New Roman" w:hAnsi="Times New Roman"/>
          <w:color w:val="000000"/>
        </w:rPr>
        <w:t xml:space="preserve">it is important </w:t>
      </w:r>
      <w:r w:rsidR="00787276" w:rsidRPr="00936CDD">
        <w:rPr>
          <w:rFonts w:ascii="Times New Roman" w:hAnsi="Times New Roman"/>
          <w:color w:val="000000"/>
        </w:rPr>
        <w:t xml:space="preserve">at the outset </w:t>
      </w:r>
      <w:r w:rsidR="004C230A" w:rsidRPr="00936CDD">
        <w:rPr>
          <w:rFonts w:ascii="Times New Roman" w:hAnsi="Times New Roman"/>
          <w:color w:val="000000"/>
        </w:rPr>
        <w:t xml:space="preserve">to recognise that nothing </w:t>
      </w:r>
      <w:r w:rsidR="00D57508" w:rsidRPr="00936CDD">
        <w:rPr>
          <w:rFonts w:ascii="Times New Roman" w:hAnsi="Times New Roman"/>
          <w:color w:val="000000"/>
        </w:rPr>
        <w:t xml:space="preserve">in the </w:t>
      </w:r>
      <w:r w:rsidR="00EB65D6" w:rsidRPr="00936CDD">
        <w:rPr>
          <w:rFonts w:ascii="Times New Roman" w:hAnsi="Times New Roman"/>
          <w:color w:val="000000"/>
        </w:rPr>
        <w:t xml:space="preserve">legislative </w:t>
      </w:r>
      <w:r w:rsidR="00D57508" w:rsidRPr="00936CDD">
        <w:rPr>
          <w:rFonts w:ascii="Times New Roman" w:hAnsi="Times New Roman"/>
          <w:color w:val="000000"/>
        </w:rPr>
        <w:t xml:space="preserve">scheme </w:t>
      </w:r>
      <w:r w:rsidR="00787276" w:rsidRPr="00936CDD">
        <w:rPr>
          <w:rFonts w:ascii="Times New Roman" w:hAnsi="Times New Roman"/>
          <w:color w:val="000000"/>
        </w:rPr>
        <w:t>indicate</w:t>
      </w:r>
      <w:r w:rsidR="00D57508" w:rsidRPr="00936CDD">
        <w:rPr>
          <w:rFonts w:ascii="Times New Roman" w:hAnsi="Times New Roman"/>
          <w:color w:val="000000"/>
        </w:rPr>
        <w:t>s</w:t>
      </w:r>
      <w:r w:rsidR="00787276" w:rsidRPr="00936CDD">
        <w:rPr>
          <w:rFonts w:ascii="Times New Roman" w:hAnsi="Times New Roman"/>
          <w:color w:val="000000"/>
        </w:rPr>
        <w:t xml:space="preserve"> an intention to</w:t>
      </w:r>
      <w:r w:rsidR="004C230A" w:rsidRPr="00936CDD">
        <w:rPr>
          <w:rFonts w:ascii="Times New Roman" w:hAnsi="Times New Roman"/>
          <w:color w:val="000000"/>
        </w:rPr>
        <w:t xml:space="preserve"> displace the application </w:t>
      </w:r>
      <w:r w:rsidR="0030286B" w:rsidRPr="00936CDD">
        <w:rPr>
          <w:rFonts w:ascii="Times New Roman" w:hAnsi="Times New Roman"/>
          <w:color w:val="000000"/>
        </w:rPr>
        <w:t xml:space="preserve">of s 33(1) of the AI Act to </w:t>
      </w:r>
      <w:r w:rsidR="0030286B" w:rsidRPr="00936CDD">
        <w:rPr>
          <w:rFonts w:ascii="Times New Roman" w:hAnsi="Times New Roman"/>
        </w:rPr>
        <w:t xml:space="preserve">the power conferred </w:t>
      </w:r>
      <w:r w:rsidR="00EA04A9" w:rsidRPr="00936CDD">
        <w:rPr>
          <w:rFonts w:ascii="Times New Roman" w:hAnsi="Times New Roman"/>
        </w:rPr>
        <w:t xml:space="preserve">by </w:t>
      </w:r>
      <w:r w:rsidR="0030286B" w:rsidRPr="00936CDD">
        <w:rPr>
          <w:rFonts w:ascii="Times New Roman" w:hAnsi="Times New Roman"/>
        </w:rPr>
        <w:t>s</w:t>
      </w:r>
      <w:r w:rsidR="00F125A7">
        <w:rPr>
          <w:rFonts w:ascii="Times New Roman" w:hAnsi="Times New Roman"/>
        </w:rPr>
        <w:t> </w:t>
      </w:r>
      <w:r w:rsidR="0030286B" w:rsidRPr="00936CDD">
        <w:rPr>
          <w:rFonts w:ascii="Times New Roman" w:hAnsi="Times New Roman"/>
        </w:rPr>
        <w:t>501(2) of the Act</w:t>
      </w:r>
      <w:r w:rsidR="00FB23C4" w:rsidRPr="00936CDD">
        <w:rPr>
          <w:rFonts w:ascii="Times New Roman" w:hAnsi="Times New Roman"/>
        </w:rPr>
        <w:t xml:space="preserve"> to the extent that </w:t>
      </w:r>
      <w:r w:rsidR="00667B56" w:rsidRPr="00936CDD">
        <w:rPr>
          <w:rFonts w:ascii="Times New Roman" w:hAnsi="Times New Roman"/>
        </w:rPr>
        <w:t>subsequent events</w:t>
      </w:r>
      <w:r w:rsidR="00122EC3" w:rsidRPr="00936CDD">
        <w:rPr>
          <w:rFonts w:ascii="Times New Roman" w:hAnsi="Times New Roman"/>
        </w:rPr>
        <w:t xml:space="preserve"> </w:t>
      </w:r>
      <w:r w:rsidR="006F0931" w:rsidRPr="00936CDD">
        <w:rPr>
          <w:rFonts w:ascii="Times New Roman" w:hAnsi="Times New Roman"/>
        </w:rPr>
        <w:t xml:space="preserve">or </w:t>
      </w:r>
      <w:r w:rsidR="00924D6B" w:rsidRPr="00936CDD">
        <w:rPr>
          <w:rFonts w:ascii="Times New Roman" w:hAnsi="Times New Roman"/>
        </w:rPr>
        <w:t xml:space="preserve">further </w:t>
      </w:r>
      <w:r w:rsidR="006F0931" w:rsidRPr="00936CDD">
        <w:rPr>
          <w:rFonts w:ascii="Times New Roman" w:hAnsi="Times New Roman"/>
        </w:rPr>
        <w:t xml:space="preserve">information </w:t>
      </w:r>
      <w:r w:rsidR="00E37E1B" w:rsidRPr="00936CDD">
        <w:rPr>
          <w:rFonts w:ascii="Times New Roman" w:hAnsi="Times New Roman"/>
        </w:rPr>
        <w:t xml:space="preserve">not previously before the Minister or a delegate </w:t>
      </w:r>
      <w:r w:rsidR="00122EC3" w:rsidRPr="00936CDD">
        <w:rPr>
          <w:rFonts w:ascii="Times New Roman" w:hAnsi="Times New Roman"/>
        </w:rPr>
        <w:t>provide</w:t>
      </w:r>
      <w:r w:rsidR="006F0931" w:rsidRPr="00936CDD">
        <w:rPr>
          <w:rFonts w:ascii="Times New Roman" w:hAnsi="Times New Roman"/>
        </w:rPr>
        <w:t xml:space="preserve"> </w:t>
      </w:r>
      <w:r w:rsidR="00122EC3" w:rsidRPr="00936CDD">
        <w:rPr>
          <w:rFonts w:ascii="Times New Roman" w:hAnsi="Times New Roman"/>
        </w:rPr>
        <w:t xml:space="preserve">a </w:t>
      </w:r>
      <w:r w:rsidR="003C63BA" w:rsidRPr="00936CDD">
        <w:rPr>
          <w:rFonts w:ascii="Times New Roman" w:hAnsi="Times New Roman"/>
        </w:rPr>
        <w:t>different</w:t>
      </w:r>
      <w:r w:rsidR="006F113F" w:rsidRPr="00936CDD">
        <w:rPr>
          <w:rFonts w:ascii="Times New Roman" w:hAnsi="Times New Roman"/>
        </w:rPr>
        <w:t xml:space="preserve"> </w:t>
      </w:r>
      <w:r w:rsidR="006B7578" w:rsidRPr="00936CDD">
        <w:rPr>
          <w:rFonts w:ascii="Times New Roman" w:hAnsi="Times New Roman"/>
        </w:rPr>
        <w:t xml:space="preserve">factual basis </w:t>
      </w:r>
      <w:r w:rsidR="00E37E1B" w:rsidRPr="00936CDD">
        <w:rPr>
          <w:rFonts w:ascii="Times New Roman" w:hAnsi="Times New Roman"/>
        </w:rPr>
        <w:t>upon which</w:t>
      </w:r>
      <w:r w:rsidR="00B7300E" w:rsidRPr="00936CDD">
        <w:rPr>
          <w:rFonts w:ascii="Times New Roman" w:hAnsi="Times New Roman"/>
        </w:rPr>
        <w:t xml:space="preserve"> </w:t>
      </w:r>
      <w:r w:rsidR="00122EC3" w:rsidRPr="00936CDD">
        <w:rPr>
          <w:rFonts w:ascii="Times New Roman" w:hAnsi="Times New Roman"/>
        </w:rPr>
        <w:t xml:space="preserve">to </w:t>
      </w:r>
      <w:r w:rsidR="00B7300E" w:rsidRPr="00936CDD">
        <w:rPr>
          <w:rFonts w:ascii="Times New Roman" w:hAnsi="Times New Roman"/>
        </w:rPr>
        <w:t xml:space="preserve">form a reasonable suspicion that </w:t>
      </w:r>
      <w:r w:rsidR="006B7578" w:rsidRPr="00936CDD">
        <w:rPr>
          <w:rFonts w:ascii="Times New Roman" w:hAnsi="Times New Roman"/>
        </w:rPr>
        <w:t>a</w:t>
      </w:r>
      <w:r w:rsidR="00B7300E" w:rsidRPr="00936CDD">
        <w:rPr>
          <w:rFonts w:ascii="Times New Roman" w:hAnsi="Times New Roman"/>
        </w:rPr>
        <w:t xml:space="preserve"> visa holder does not pass the character test. </w:t>
      </w:r>
      <w:r w:rsidR="0089482E" w:rsidRPr="00936CDD">
        <w:rPr>
          <w:rFonts w:ascii="Times New Roman" w:hAnsi="Times New Roman"/>
        </w:rPr>
        <w:t>A</w:t>
      </w:r>
      <w:r w:rsidR="00D13738" w:rsidRPr="00936CDD">
        <w:rPr>
          <w:rFonts w:ascii="Times New Roman" w:hAnsi="Times New Roman"/>
        </w:rPr>
        <w:t xml:space="preserve"> </w:t>
      </w:r>
      <w:r w:rsidR="00860B89" w:rsidRPr="00936CDD">
        <w:rPr>
          <w:rFonts w:ascii="Times New Roman" w:hAnsi="Times New Roman"/>
        </w:rPr>
        <w:t>new</w:t>
      </w:r>
      <w:r w:rsidR="0089482E" w:rsidRPr="00936CDD">
        <w:rPr>
          <w:rFonts w:ascii="Times New Roman" w:hAnsi="Times New Roman"/>
        </w:rPr>
        <w:t xml:space="preserve"> </w:t>
      </w:r>
      <w:r w:rsidR="00A3699F" w:rsidRPr="00936CDD">
        <w:rPr>
          <w:rFonts w:ascii="Times New Roman" w:hAnsi="Times New Roman"/>
        </w:rPr>
        <w:t xml:space="preserve">sentence of imprisonment </w:t>
      </w:r>
      <w:r w:rsidR="00CD56F5" w:rsidRPr="00936CDD">
        <w:rPr>
          <w:rFonts w:ascii="Times New Roman" w:hAnsi="Times New Roman"/>
        </w:rPr>
        <w:t xml:space="preserve">amounting </w:t>
      </w:r>
      <w:r w:rsidR="00B44565" w:rsidRPr="00936CDD">
        <w:rPr>
          <w:rFonts w:ascii="Times New Roman" w:hAnsi="Times New Roman"/>
        </w:rPr>
        <w:t xml:space="preserve">by operation of </w:t>
      </w:r>
      <w:r w:rsidR="00814E95" w:rsidRPr="00936CDD">
        <w:rPr>
          <w:rFonts w:ascii="Times New Roman" w:hAnsi="Times New Roman"/>
        </w:rPr>
        <w:t>s 501(7)</w:t>
      </w:r>
      <w:r w:rsidR="008B0AB0" w:rsidRPr="00936CDD">
        <w:rPr>
          <w:rFonts w:ascii="Times New Roman" w:hAnsi="Times New Roman"/>
        </w:rPr>
        <w:t>(c)</w:t>
      </w:r>
      <w:r w:rsidR="007B4343" w:rsidRPr="00936CDD">
        <w:rPr>
          <w:rFonts w:ascii="Times New Roman" w:hAnsi="Times New Roman"/>
        </w:rPr>
        <w:t>,</w:t>
      </w:r>
      <w:r w:rsidR="00814E95" w:rsidRPr="00936CDD">
        <w:rPr>
          <w:rFonts w:ascii="Times New Roman" w:hAnsi="Times New Roman"/>
        </w:rPr>
        <w:t xml:space="preserve"> </w:t>
      </w:r>
      <w:r w:rsidR="004E1446" w:rsidRPr="00936CDD">
        <w:rPr>
          <w:rFonts w:ascii="Times New Roman" w:hAnsi="Times New Roman"/>
        </w:rPr>
        <w:t xml:space="preserve">or contributing </w:t>
      </w:r>
      <w:r w:rsidR="00B44565" w:rsidRPr="00936CDD">
        <w:rPr>
          <w:rFonts w:ascii="Times New Roman" w:hAnsi="Times New Roman"/>
        </w:rPr>
        <w:t xml:space="preserve">by operation of </w:t>
      </w:r>
      <w:r w:rsidR="00814E95" w:rsidRPr="00936CDD">
        <w:rPr>
          <w:rFonts w:ascii="Times New Roman" w:hAnsi="Times New Roman"/>
        </w:rPr>
        <w:t>s 501(7)</w:t>
      </w:r>
      <w:r w:rsidR="008B0AB0" w:rsidRPr="00936CDD">
        <w:rPr>
          <w:rFonts w:ascii="Times New Roman" w:hAnsi="Times New Roman"/>
        </w:rPr>
        <w:t>(d)</w:t>
      </w:r>
      <w:r w:rsidR="007B4343" w:rsidRPr="00936CDD">
        <w:rPr>
          <w:rFonts w:ascii="Times New Roman" w:hAnsi="Times New Roman"/>
        </w:rPr>
        <w:t xml:space="preserve">, </w:t>
      </w:r>
      <w:r w:rsidR="004E1446" w:rsidRPr="00936CDD">
        <w:rPr>
          <w:rFonts w:ascii="Times New Roman" w:hAnsi="Times New Roman"/>
        </w:rPr>
        <w:t xml:space="preserve">to </w:t>
      </w:r>
      <w:r w:rsidR="007B49FD" w:rsidRPr="00936CDD">
        <w:rPr>
          <w:rFonts w:ascii="Times New Roman" w:hAnsi="Times New Roman"/>
        </w:rPr>
        <w:t xml:space="preserve">the coming into existence of </w:t>
      </w:r>
      <w:r w:rsidR="004E1446" w:rsidRPr="00936CDD">
        <w:rPr>
          <w:rFonts w:ascii="Times New Roman" w:hAnsi="Times New Roman"/>
        </w:rPr>
        <w:t>a new</w:t>
      </w:r>
      <w:r w:rsidR="00CD56F5" w:rsidRPr="00936CDD">
        <w:rPr>
          <w:rFonts w:ascii="Times New Roman" w:hAnsi="Times New Roman"/>
        </w:rPr>
        <w:t xml:space="preserve"> substantial criminal record</w:t>
      </w:r>
      <w:r w:rsidR="004E1446" w:rsidRPr="00936CDD">
        <w:rPr>
          <w:rFonts w:ascii="Times New Roman" w:hAnsi="Times New Roman"/>
        </w:rPr>
        <w:t xml:space="preserve"> within the meaning of s </w:t>
      </w:r>
      <w:r w:rsidR="003400C2" w:rsidRPr="00936CDD">
        <w:rPr>
          <w:rFonts w:ascii="Times New Roman" w:hAnsi="Times New Roman"/>
        </w:rPr>
        <w:t xml:space="preserve">501(6)(a) is an example. </w:t>
      </w:r>
      <w:r w:rsidR="00A01CA8" w:rsidRPr="00936CDD">
        <w:rPr>
          <w:rFonts w:ascii="Times New Roman" w:hAnsi="Times New Roman"/>
        </w:rPr>
        <w:t xml:space="preserve">A new conviction </w:t>
      </w:r>
      <w:r w:rsidR="003B034F" w:rsidRPr="00936CDD">
        <w:rPr>
          <w:rFonts w:ascii="Times New Roman" w:hAnsi="Times New Roman"/>
        </w:rPr>
        <w:t xml:space="preserve">providing a </w:t>
      </w:r>
      <w:r w:rsidR="00D30DCB" w:rsidRPr="00936CDD">
        <w:rPr>
          <w:rFonts w:ascii="Times New Roman" w:hAnsi="Times New Roman"/>
        </w:rPr>
        <w:t>reasonabl</w:t>
      </w:r>
      <w:r w:rsidR="003B034F" w:rsidRPr="00936CDD">
        <w:rPr>
          <w:rFonts w:ascii="Times New Roman" w:hAnsi="Times New Roman"/>
        </w:rPr>
        <w:t>e</w:t>
      </w:r>
      <w:r w:rsidR="0034058C" w:rsidRPr="00936CDD">
        <w:rPr>
          <w:rFonts w:ascii="Times New Roman" w:hAnsi="Times New Roman"/>
        </w:rPr>
        <w:t xml:space="preserve"> </w:t>
      </w:r>
      <w:r w:rsidR="003B034F" w:rsidRPr="00936CDD">
        <w:rPr>
          <w:rFonts w:ascii="Times New Roman" w:hAnsi="Times New Roman"/>
        </w:rPr>
        <w:t xml:space="preserve">basis for </w:t>
      </w:r>
      <w:r w:rsidR="00260579" w:rsidRPr="00936CDD">
        <w:rPr>
          <w:rFonts w:ascii="Times New Roman" w:hAnsi="Times New Roman"/>
        </w:rPr>
        <w:t xml:space="preserve">making </w:t>
      </w:r>
      <w:r w:rsidR="0034058C" w:rsidRPr="00936CDD">
        <w:rPr>
          <w:rFonts w:ascii="Times New Roman" w:hAnsi="Times New Roman"/>
        </w:rPr>
        <w:t xml:space="preserve">a </w:t>
      </w:r>
      <w:r w:rsidR="00D9003F" w:rsidRPr="00936CDD">
        <w:rPr>
          <w:rFonts w:ascii="Times New Roman" w:hAnsi="Times New Roman"/>
        </w:rPr>
        <w:t xml:space="preserve">revised assessment of </w:t>
      </w:r>
      <w:r w:rsidR="00316232" w:rsidRPr="00936CDD">
        <w:rPr>
          <w:rFonts w:ascii="Times New Roman" w:hAnsi="Times New Roman"/>
        </w:rPr>
        <w:t xml:space="preserve">the visa holder's </w:t>
      </w:r>
      <w:r w:rsidR="004F7505" w:rsidRPr="00936CDD">
        <w:rPr>
          <w:rFonts w:ascii="Times New Roman" w:hAnsi="Times New Roman"/>
        </w:rPr>
        <w:t xml:space="preserve">"character" </w:t>
      </w:r>
      <w:r w:rsidR="00127D37" w:rsidRPr="00936CDD">
        <w:rPr>
          <w:rFonts w:ascii="Times New Roman" w:hAnsi="Times New Roman"/>
        </w:rPr>
        <w:sym w:font="Symbol" w:char="F02D"/>
      </w:r>
      <w:r w:rsidR="00316232" w:rsidRPr="00936CDD">
        <w:rPr>
          <w:rFonts w:ascii="Times New Roman" w:hAnsi="Times New Roman"/>
        </w:rPr>
        <w:t xml:space="preserve"> </w:t>
      </w:r>
      <w:r w:rsidR="00355BBA" w:rsidRPr="00936CDD">
        <w:rPr>
          <w:rFonts w:ascii="Times New Roman" w:hAnsi="Times New Roman"/>
        </w:rPr>
        <w:t xml:space="preserve">his or her </w:t>
      </w:r>
      <w:r w:rsidR="00C21C18" w:rsidRPr="00936CDD">
        <w:rPr>
          <w:rFonts w:ascii="Times New Roman" w:hAnsi="Times New Roman"/>
        </w:rPr>
        <w:t xml:space="preserve">"enduring moral </w:t>
      </w:r>
      <w:r w:rsidR="000A05AC" w:rsidRPr="00936CDD">
        <w:rPr>
          <w:rFonts w:ascii="Times New Roman" w:hAnsi="Times New Roman"/>
        </w:rPr>
        <w:t>qualities"</w:t>
      </w:r>
      <w:r w:rsidR="004F7505" w:rsidRPr="00936CDD">
        <w:rPr>
          <w:rStyle w:val="FootnoteReference"/>
          <w:rFonts w:ascii="Times New Roman" w:hAnsi="Times New Roman"/>
          <w:sz w:val="24"/>
        </w:rPr>
        <w:footnoteReference w:id="23"/>
      </w:r>
      <w:r w:rsidR="000A05AC" w:rsidRPr="00936CDD">
        <w:rPr>
          <w:rFonts w:ascii="Times New Roman" w:hAnsi="Times New Roman"/>
        </w:rPr>
        <w:t xml:space="preserve"> </w:t>
      </w:r>
      <w:r w:rsidR="00127D37" w:rsidRPr="00936CDD">
        <w:rPr>
          <w:rFonts w:ascii="Times New Roman" w:hAnsi="Times New Roman"/>
        </w:rPr>
        <w:sym w:font="Symbol" w:char="F02D"/>
      </w:r>
      <w:r w:rsidR="00355BBA" w:rsidRPr="00936CDD">
        <w:rPr>
          <w:rFonts w:ascii="Times New Roman" w:hAnsi="Times New Roman"/>
        </w:rPr>
        <w:t xml:space="preserve"> </w:t>
      </w:r>
      <w:r w:rsidR="00D9003F" w:rsidRPr="00936CDD">
        <w:rPr>
          <w:rFonts w:ascii="Times New Roman" w:hAnsi="Times New Roman"/>
        </w:rPr>
        <w:t>under s</w:t>
      </w:r>
      <w:r w:rsidR="00355BBA" w:rsidRPr="00936CDD">
        <w:rPr>
          <w:rFonts w:ascii="Times New Roman" w:hAnsi="Times New Roman"/>
        </w:rPr>
        <w:t> </w:t>
      </w:r>
      <w:r w:rsidR="00D9003F" w:rsidRPr="00936CDD">
        <w:rPr>
          <w:rFonts w:ascii="Times New Roman" w:hAnsi="Times New Roman"/>
        </w:rPr>
        <w:t>501(6)(</w:t>
      </w:r>
      <w:r w:rsidR="00965EBF" w:rsidRPr="00936CDD">
        <w:rPr>
          <w:rFonts w:ascii="Times New Roman" w:hAnsi="Times New Roman"/>
        </w:rPr>
        <w:t>c</w:t>
      </w:r>
      <w:r w:rsidR="00D9003F" w:rsidRPr="00936CDD">
        <w:rPr>
          <w:rFonts w:ascii="Times New Roman" w:hAnsi="Times New Roman"/>
        </w:rPr>
        <w:t>) is an</w:t>
      </w:r>
      <w:r w:rsidR="00965EBF" w:rsidRPr="00936CDD">
        <w:rPr>
          <w:rFonts w:ascii="Times New Roman" w:hAnsi="Times New Roman"/>
        </w:rPr>
        <w:t>other</w:t>
      </w:r>
      <w:r w:rsidR="00D9003F" w:rsidRPr="00936CDD">
        <w:rPr>
          <w:rFonts w:ascii="Times New Roman" w:hAnsi="Times New Roman"/>
        </w:rPr>
        <w:t xml:space="preserve"> example.</w:t>
      </w:r>
      <w:r w:rsidR="00E01E94" w:rsidRPr="00936CDD">
        <w:rPr>
          <w:rFonts w:ascii="Times New Roman" w:hAnsi="Times New Roman"/>
        </w:rPr>
        <w:t xml:space="preserve"> </w:t>
      </w:r>
      <w:r w:rsidR="006D1C23" w:rsidRPr="00936CDD">
        <w:rPr>
          <w:rFonts w:ascii="Times New Roman" w:hAnsi="Times New Roman"/>
        </w:rPr>
        <w:t>Section 501(6)(c) was not argued to be engaged in this a</w:t>
      </w:r>
      <w:r w:rsidR="0024777E" w:rsidRPr="00936CDD">
        <w:rPr>
          <w:rFonts w:ascii="Times New Roman" w:hAnsi="Times New Roman"/>
        </w:rPr>
        <w:t>ppeal.</w:t>
      </w:r>
    </w:p>
    <w:p w14:paraId="27F404A8" w14:textId="5693BCDE" w:rsidR="001C2BC6" w:rsidRPr="00936CDD" w:rsidRDefault="00E45A9E" w:rsidP="00936CDD">
      <w:pPr>
        <w:pStyle w:val="FixListStyle"/>
        <w:spacing w:after="260" w:line="280" w:lineRule="exact"/>
        <w:ind w:right="0"/>
        <w:jc w:val="both"/>
        <w:rPr>
          <w:rFonts w:ascii="Times New Roman" w:hAnsi="Times New Roman"/>
        </w:rPr>
      </w:pPr>
      <w:r w:rsidRPr="00936CDD">
        <w:rPr>
          <w:rFonts w:ascii="Times New Roman" w:hAnsi="Times New Roman"/>
        </w:rPr>
        <w:tab/>
        <w:t>To the extent that</w:t>
      </w:r>
      <w:r w:rsidR="00A35DA3" w:rsidRPr="00936CDD">
        <w:rPr>
          <w:rFonts w:ascii="Times New Roman" w:hAnsi="Times New Roman"/>
        </w:rPr>
        <w:t xml:space="preserve"> </w:t>
      </w:r>
      <w:r w:rsidR="00F12801" w:rsidRPr="00936CDD">
        <w:rPr>
          <w:rFonts w:ascii="Times New Roman" w:hAnsi="Times New Roman"/>
          <w:color w:val="000000"/>
        </w:rPr>
        <w:t>the scheme of the Act and the AAT Act exhibit an</w:t>
      </w:r>
      <w:r w:rsidRPr="00936CDD">
        <w:rPr>
          <w:rFonts w:ascii="Times New Roman" w:hAnsi="Times New Roman"/>
          <w:color w:val="000000"/>
        </w:rPr>
        <w:t xml:space="preserve"> intention </w:t>
      </w:r>
      <w:r w:rsidR="00CB6314" w:rsidRPr="00936CDD">
        <w:rPr>
          <w:rFonts w:ascii="Times New Roman" w:hAnsi="Times New Roman"/>
          <w:color w:val="000000"/>
        </w:rPr>
        <w:t>contrary to</w:t>
      </w:r>
      <w:r w:rsidRPr="00936CDD">
        <w:rPr>
          <w:rFonts w:ascii="Times New Roman" w:hAnsi="Times New Roman"/>
          <w:color w:val="000000"/>
        </w:rPr>
        <w:t xml:space="preserve"> the application of s 33(1) of the AI</w:t>
      </w:r>
      <w:r w:rsidR="00C477A5" w:rsidRPr="00936CDD">
        <w:rPr>
          <w:rFonts w:ascii="Times New Roman" w:hAnsi="Times New Roman"/>
          <w:color w:val="000000"/>
        </w:rPr>
        <w:t> </w:t>
      </w:r>
      <w:r w:rsidRPr="00936CDD">
        <w:rPr>
          <w:rFonts w:ascii="Times New Roman" w:hAnsi="Times New Roman"/>
          <w:color w:val="000000"/>
        </w:rPr>
        <w:t xml:space="preserve">Act to </w:t>
      </w:r>
      <w:r w:rsidRPr="00936CDD">
        <w:rPr>
          <w:rFonts w:ascii="Times New Roman" w:hAnsi="Times New Roman"/>
        </w:rPr>
        <w:t xml:space="preserve">the power conferred </w:t>
      </w:r>
      <w:r w:rsidR="00EA04A9" w:rsidRPr="00936CDD">
        <w:rPr>
          <w:rFonts w:ascii="Times New Roman" w:hAnsi="Times New Roman"/>
        </w:rPr>
        <w:t xml:space="preserve">by </w:t>
      </w:r>
      <w:r w:rsidRPr="00936CDD">
        <w:rPr>
          <w:rFonts w:ascii="Times New Roman" w:hAnsi="Times New Roman"/>
        </w:rPr>
        <w:t>s 501(2) of the Act</w:t>
      </w:r>
      <w:r w:rsidR="00EA0175" w:rsidRPr="00936CDD">
        <w:rPr>
          <w:rFonts w:ascii="Times New Roman" w:hAnsi="Times New Roman"/>
        </w:rPr>
        <w:t>,</w:t>
      </w:r>
      <w:r w:rsidR="00C560BE" w:rsidRPr="00936CDD">
        <w:rPr>
          <w:rFonts w:ascii="Times New Roman" w:hAnsi="Times New Roman"/>
        </w:rPr>
        <w:t xml:space="preserve"> </w:t>
      </w:r>
      <w:r w:rsidR="00EA0175" w:rsidRPr="00936CDD">
        <w:rPr>
          <w:rFonts w:ascii="Times New Roman" w:hAnsi="Times New Roman"/>
        </w:rPr>
        <w:t xml:space="preserve">absent </w:t>
      </w:r>
      <w:r w:rsidR="001C758B" w:rsidRPr="00936CDD">
        <w:rPr>
          <w:rFonts w:ascii="Times New Roman" w:hAnsi="Times New Roman"/>
        </w:rPr>
        <w:t>subsequent events or</w:t>
      </w:r>
      <w:r w:rsidR="00502A3D" w:rsidRPr="00936CDD">
        <w:rPr>
          <w:rFonts w:ascii="Times New Roman" w:hAnsi="Times New Roman"/>
        </w:rPr>
        <w:t xml:space="preserve"> further</w:t>
      </w:r>
      <w:r w:rsidR="001C758B" w:rsidRPr="00936CDD">
        <w:rPr>
          <w:rFonts w:ascii="Times New Roman" w:hAnsi="Times New Roman"/>
        </w:rPr>
        <w:t xml:space="preserve"> information providing a different factual basis for the formation of a reasonable suspicion that a visa holder does not pass the character test</w:t>
      </w:r>
      <w:r w:rsidR="00F12801" w:rsidRPr="00936CDD">
        <w:rPr>
          <w:rFonts w:ascii="Times New Roman" w:hAnsi="Times New Roman"/>
        </w:rPr>
        <w:t xml:space="preserve">, </w:t>
      </w:r>
      <w:r w:rsidR="00774021" w:rsidRPr="00936CDD">
        <w:rPr>
          <w:rFonts w:ascii="Times New Roman" w:hAnsi="Times New Roman"/>
        </w:rPr>
        <w:t>such an</w:t>
      </w:r>
      <w:r w:rsidR="00F1208D" w:rsidRPr="00936CDD">
        <w:rPr>
          <w:rFonts w:ascii="Times New Roman" w:hAnsi="Times New Roman"/>
        </w:rPr>
        <w:t xml:space="preserve"> intention </w:t>
      </w:r>
      <w:r w:rsidR="00CF5E9E" w:rsidRPr="00936CDD">
        <w:rPr>
          <w:rFonts w:ascii="Times New Roman" w:hAnsi="Times New Roman"/>
        </w:rPr>
        <w:t>emerges</w:t>
      </w:r>
      <w:r w:rsidR="00F1208D" w:rsidRPr="00936CDD">
        <w:rPr>
          <w:rFonts w:ascii="Times New Roman" w:hAnsi="Times New Roman"/>
        </w:rPr>
        <w:t xml:space="preserve"> </w:t>
      </w:r>
      <w:r w:rsidR="001E69F7" w:rsidRPr="00936CDD">
        <w:rPr>
          <w:rFonts w:ascii="Times New Roman" w:hAnsi="Times New Roman"/>
        </w:rPr>
        <w:t>by reference to</w:t>
      </w:r>
      <w:r w:rsidR="00F1208D" w:rsidRPr="00936CDD">
        <w:rPr>
          <w:rFonts w:ascii="Times New Roman" w:hAnsi="Times New Roman"/>
        </w:rPr>
        <w:t xml:space="preserve"> </w:t>
      </w:r>
      <w:r w:rsidR="00C84389" w:rsidRPr="00936CDD">
        <w:rPr>
          <w:rFonts w:ascii="Times New Roman" w:hAnsi="Times New Roman"/>
        </w:rPr>
        <w:t xml:space="preserve">two </w:t>
      </w:r>
      <w:r w:rsidR="00821333" w:rsidRPr="00936CDD">
        <w:rPr>
          <w:rFonts w:ascii="Times New Roman" w:hAnsi="Times New Roman"/>
        </w:rPr>
        <w:t>principal considerations</w:t>
      </w:r>
      <w:r w:rsidR="00C84389" w:rsidRPr="00936CDD">
        <w:rPr>
          <w:rFonts w:ascii="Times New Roman" w:hAnsi="Times New Roman"/>
        </w:rPr>
        <w:t xml:space="preserve">. </w:t>
      </w:r>
      <w:r w:rsidR="00596403" w:rsidRPr="00936CDD">
        <w:rPr>
          <w:rFonts w:ascii="Times New Roman" w:hAnsi="Times New Roman"/>
        </w:rPr>
        <w:t>One is</w:t>
      </w:r>
      <w:r w:rsidR="0093305B" w:rsidRPr="00936CDD">
        <w:rPr>
          <w:rFonts w:ascii="Times New Roman" w:hAnsi="Times New Roman"/>
        </w:rPr>
        <w:t xml:space="preserve"> narrower </w:t>
      </w:r>
      <w:r w:rsidR="00821333" w:rsidRPr="00936CDD">
        <w:rPr>
          <w:rFonts w:ascii="Times New Roman" w:hAnsi="Times New Roman"/>
        </w:rPr>
        <w:t xml:space="preserve">in its ambit </w:t>
      </w:r>
      <w:r w:rsidR="0093305B" w:rsidRPr="00936CDD">
        <w:rPr>
          <w:rFonts w:ascii="Times New Roman" w:hAnsi="Times New Roman"/>
        </w:rPr>
        <w:t xml:space="preserve">and </w:t>
      </w:r>
      <w:r w:rsidR="003C1906" w:rsidRPr="00936CDD">
        <w:rPr>
          <w:rFonts w:ascii="Times New Roman" w:hAnsi="Times New Roman"/>
        </w:rPr>
        <w:t>a</w:t>
      </w:r>
      <w:r w:rsidR="0007655D" w:rsidRPr="00936CDD">
        <w:rPr>
          <w:rFonts w:ascii="Times New Roman" w:hAnsi="Times New Roman"/>
        </w:rPr>
        <w:t>ris</w:t>
      </w:r>
      <w:r w:rsidR="003C1906" w:rsidRPr="00936CDD">
        <w:rPr>
          <w:rFonts w:ascii="Times New Roman" w:hAnsi="Times New Roman"/>
        </w:rPr>
        <w:t>e</w:t>
      </w:r>
      <w:r w:rsidR="0007655D" w:rsidRPr="00936CDD">
        <w:rPr>
          <w:rFonts w:ascii="Times New Roman" w:hAnsi="Times New Roman"/>
        </w:rPr>
        <w:t xml:space="preserve">s from the </w:t>
      </w:r>
      <w:r w:rsidR="00596403" w:rsidRPr="00936CDD">
        <w:rPr>
          <w:rFonts w:ascii="Times New Roman" w:hAnsi="Times New Roman"/>
        </w:rPr>
        <w:t xml:space="preserve">generic </w:t>
      </w:r>
      <w:r w:rsidR="00222984" w:rsidRPr="00936CDD">
        <w:rPr>
          <w:rFonts w:ascii="Times New Roman" w:hAnsi="Times New Roman"/>
        </w:rPr>
        <w:t xml:space="preserve">operation </w:t>
      </w:r>
      <w:r w:rsidR="00E70B47" w:rsidRPr="00936CDD">
        <w:rPr>
          <w:rFonts w:ascii="Times New Roman" w:hAnsi="Times New Roman"/>
        </w:rPr>
        <w:t xml:space="preserve">of </w:t>
      </w:r>
      <w:r w:rsidR="00E72BD0" w:rsidRPr="00936CDD">
        <w:rPr>
          <w:rFonts w:ascii="Times New Roman" w:hAnsi="Times New Roman"/>
          <w:color w:val="000000"/>
        </w:rPr>
        <w:t>the AAT Act</w:t>
      </w:r>
      <w:r w:rsidR="009017E3" w:rsidRPr="00936CDD">
        <w:rPr>
          <w:rFonts w:ascii="Times New Roman" w:hAnsi="Times New Roman"/>
          <w:color w:val="000000"/>
        </w:rPr>
        <w:t>;</w:t>
      </w:r>
      <w:r w:rsidR="00E72BD0" w:rsidRPr="00936CDD">
        <w:rPr>
          <w:rFonts w:ascii="Times New Roman" w:hAnsi="Times New Roman"/>
          <w:color w:val="000000"/>
        </w:rPr>
        <w:t xml:space="preserve"> the other </w:t>
      </w:r>
      <w:r w:rsidR="009017E3" w:rsidRPr="00936CDD">
        <w:rPr>
          <w:rFonts w:ascii="Times New Roman" w:hAnsi="Times New Roman"/>
          <w:color w:val="000000"/>
        </w:rPr>
        <w:t xml:space="preserve">is </w:t>
      </w:r>
      <w:r w:rsidR="00585531" w:rsidRPr="00936CDD">
        <w:rPr>
          <w:rFonts w:ascii="Times New Roman" w:hAnsi="Times New Roman"/>
          <w:color w:val="000000"/>
        </w:rPr>
        <w:t xml:space="preserve">broader </w:t>
      </w:r>
      <w:r w:rsidR="00821333" w:rsidRPr="00936CDD">
        <w:rPr>
          <w:rFonts w:ascii="Times New Roman" w:hAnsi="Times New Roman"/>
        </w:rPr>
        <w:t xml:space="preserve">in its ambit </w:t>
      </w:r>
      <w:r w:rsidR="00585531" w:rsidRPr="00936CDD">
        <w:rPr>
          <w:rFonts w:ascii="Times New Roman" w:hAnsi="Times New Roman"/>
          <w:color w:val="000000"/>
        </w:rPr>
        <w:t>and</w:t>
      </w:r>
      <w:r w:rsidR="0085032E" w:rsidRPr="00936CDD">
        <w:rPr>
          <w:rFonts w:ascii="Times New Roman" w:hAnsi="Times New Roman"/>
          <w:color w:val="000000"/>
        </w:rPr>
        <w:t xml:space="preserve"> </w:t>
      </w:r>
      <w:r w:rsidR="00E72BD0" w:rsidRPr="00936CDD">
        <w:rPr>
          <w:rFonts w:ascii="Times New Roman" w:hAnsi="Times New Roman"/>
          <w:color w:val="000000"/>
        </w:rPr>
        <w:t>specific to</w:t>
      </w:r>
      <w:r w:rsidR="009017E3" w:rsidRPr="00936CDD">
        <w:rPr>
          <w:rFonts w:ascii="Times New Roman" w:hAnsi="Times New Roman"/>
          <w:color w:val="000000"/>
        </w:rPr>
        <w:t xml:space="preserve"> the</w:t>
      </w:r>
      <w:r w:rsidR="007E7D6A" w:rsidRPr="00936CDD">
        <w:rPr>
          <w:rFonts w:ascii="Times New Roman" w:hAnsi="Times New Roman"/>
          <w:color w:val="000000"/>
        </w:rPr>
        <w:t xml:space="preserve"> relationship between</w:t>
      </w:r>
      <w:r w:rsidR="00E72BD0" w:rsidRPr="00936CDD">
        <w:rPr>
          <w:rFonts w:ascii="Times New Roman" w:hAnsi="Times New Roman"/>
          <w:color w:val="000000"/>
        </w:rPr>
        <w:t xml:space="preserve"> </w:t>
      </w:r>
      <w:r w:rsidR="009017E3" w:rsidRPr="00936CDD">
        <w:rPr>
          <w:rFonts w:ascii="Times New Roman" w:hAnsi="Times New Roman"/>
        </w:rPr>
        <w:t>s</w:t>
      </w:r>
      <w:r w:rsidR="00C477A5" w:rsidRPr="00936CDD">
        <w:rPr>
          <w:rFonts w:ascii="Times New Roman" w:hAnsi="Times New Roman"/>
        </w:rPr>
        <w:t> </w:t>
      </w:r>
      <w:r w:rsidR="009017E3" w:rsidRPr="00936CDD">
        <w:rPr>
          <w:rFonts w:ascii="Times New Roman" w:hAnsi="Times New Roman"/>
        </w:rPr>
        <w:t xml:space="preserve">501(2) </w:t>
      </w:r>
      <w:r w:rsidR="007E7D6A" w:rsidRPr="00936CDD">
        <w:rPr>
          <w:rFonts w:ascii="Times New Roman" w:hAnsi="Times New Roman"/>
        </w:rPr>
        <w:t>and s 501</w:t>
      </w:r>
      <w:r w:rsidR="007219F1" w:rsidRPr="00936CDD">
        <w:rPr>
          <w:rFonts w:ascii="Times New Roman" w:hAnsi="Times New Roman"/>
        </w:rPr>
        <w:t>A</w:t>
      </w:r>
      <w:r w:rsidR="007E7D6A" w:rsidRPr="00936CDD">
        <w:rPr>
          <w:rFonts w:ascii="Times New Roman" w:hAnsi="Times New Roman"/>
        </w:rPr>
        <w:t xml:space="preserve"> </w:t>
      </w:r>
      <w:r w:rsidR="009017E3" w:rsidRPr="00936CDD">
        <w:rPr>
          <w:rFonts w:ascii="Times New Roman" w:hAnsi="Times New Roman"/>
        </w:rPr>
        <w:t>of the Act</w:t>
      </w:r>
      <w:r w:rsidR="007E7D6A" w:rsidRPr="00936CDD">
        <w:rPr>
          <w:rFonts w:ascii="Times New Roman" w:hAnsi="Times New Roman"/>
        </w:rPr>
        <w:t>.</w:t>
      </w:r>
    </w:p>
    <w:p w14:paraId="4F35C72B" w14:textId="62FEB0C8" w:rsidR="00014F23" w:rsidRPr="00936CDD" w:rsidRDefault="001C2BC6"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8C5AD5" w:rsidRPr="00936CDD">
        <w:rPr>
          <w:rFonts w:ascii="Times New Roman" w:hAnsi="Times New Roman"/>
        </w:rPr>
        <w:t xml:space="preserve">Looking to the </w:t>
      </w:r>
      <w:r w:rsidR="0007655D" w:rsidRPr="00936CDD">
        <w:rPr>
          <w:rFonts w:ascii="Times New Roman" w:hAnsi="Times New Roman"/>
        </w:rPr>
        <w:t xml:space="preserve">generic </w:t>
      </w:r>
      <w:r w:rsidR="008C5AD5" w:rsidRPr="00936CDD">
        <w:rPr>
          <w:rFonts w:ascii="Times New Roman" w:hAnsi="Times New Roman"/>
        </w:rPr>
        <w:t xml:space="preserve">operation </w:t>
      </w:r>
      <w:r w:rsidR="00B36B13" w:rsidRPr="00936CDD">
        <w:rPr>
          <w:rFonts w:ascii="Times New Roman" w:hAnsi="Times New Roman"/>
        </w:rPr>
        <w:t xml:space="preserve">of </w:t>
      </w:r>
      <w:r w:rsidR="008C5AD5" w:rsidRPr="00936CDD">
        <w:rPr>
          <w:rFonts w:ascii="Times New Roman" w:hAnsi="Times New Roman"/>
          <w:color w:val="000000"/>
        </w:rPr>
        <w:t>the AAT Act</w:t>
      </w:r>
      <w:r w:rsidR="006365EF" w:rsidRPr="00936CDD">
        <w:rPr>
          <w:rFonts w:ascii="Times New Roman" w:hAnsi="Times New Roman"/>
          <w:color w:val="000000"/>
        </w:rPr>
        <w:t>,</w:t>
      </w:r>
      <w:r w:rsidR="008C5AD5" w:rsidRPr="00936CDD">
        <w:rPr>
          <w:rFonts w:ascii="Times New Roman" w:hAnsi="Times New Roman"/>
        </w:rPr>
        <w:t xml:space="preserve"> a</w:t>
      </w:r>
      <w:r w:rsidR="00CD1998" w:rsidRPr="00936CDD">
        <w:rPr>
          <w:rFonts w:ascii="Times New Roman" w:hAnsi="Times New Roman"/>
        </w:rPr>
        <w:t xml:space="preserve">n intention not to allow </w:t>
      </w:r>
      <w:r w:rsidR="003A3065" w:rsidRPr="00936CDD">
        <w:rPr>
          <w:rFonts w:ascii="Times New Roman" w:hAnsi="Times New Roman"/>
        </w:rPr>
        <w:t xml:space="preserve">further </w:t>
      </w:r>
      <w:r w:rsidR="001C45F5" w:rsidRPr="00936CDD">
        <w:rPr>
          <w:rFonts w:ascii="Times New Roman" w:hAnsi="Times New Roman"/>
        </w:rPr>
        <w:t xml:space="preserve">re-exercise of </w:t>
      </w:r>
      <w:r w:rsidR="000D2356" w:rsidRPr="00936CDD">
        <w:rPr>
          <w:rFonts w:ascii="Times New Roman" w:hAnsi="Times New Roman"/>
        </w:rPr>
        <w:t>a</w:t>
      </w:r>
      <w:r w:rsidR="001C45F5" w:rsidRPr="00936CDD">
        <w:rPr>
          <w:rFonts w:ascii="Times New Roman" w:hAnsi="Times New Roman"/>
        </w:rPr>
        <w:t xml:space="preserve"> power</w:t>
      </w:r>
      <w:r w:rsidR="007C7474" w:rsidRPr="00936CDD">
        <w:rPr>
          <w:rFonts w:ascii="Times New Roman" w:hAnsi="Times New Roman"/>
        </w:rPr>
        <w:t xml:space="preserve"> </w:t>
      </w:r>
      <w:r w:rsidR="000D2356" w:rsidRPr="00936CDD">
        <w:rPr>
          <w:rFonts w:ascii="Times New Roman" w:hAnsi="Times New Roman"/>
        </w:rPr>
        <w:t xml:space="preserve">by a primary </w:t>
      </w:r>
      <w:r w:rsidR="005560D2" w:rsidRPr="00936CDD">
        <w:rPr>
          <w:rFonts w:ascii="Times New Roman" w:hAnsi="Times New Roman"/>
        </w:rPr>
        <w:t>decision</w:t>
      </w:r>
      <w:r w:rsidR="00EB1978" w:rsidRPr="00936CDD">
        <w:rPr>
          <w:rFonts w:ascii="Times New Roman" w:hAnsi="Times New Roman"/>
        </w:rPr>
        <w:noBreakHyphen/>
      </w:r>
      <w:r w:rsidR="005560D2" w:rsidRPr="00936CDD">
        <w:rPr>
          <w:rFonts w:ascii="Times New Roman" w:hAnsi="Times New Roman"/>
        </w:rPr>
        <w:t xml:space="preserve">maker </w:t>
      </w:r>
      <w:r w:rsidR="005627E0" w:rsidRPr="00936CDD">
        <w:rPr>
          <w:rFonts w:ascii="Times New Roman" w:hAnsi="Times New Roman"/>
        </w:rPr>
        <w:t xml:space="preserve">after </w:t>
      </w:r>
      <w:r w:rsidR="00B33DD8" w:rsidRPr="00936CDD">
        <w:rPr>
          <w:rFonts w:ascii="Times New Roman" w:hAnsi="Times New Roman"/>
        </w:rPr>
        <w:t>re-exercise of th</w:t>
      </w:r>
      <w:r w:rsidR="000D2356" w:rsidRPr="00936CDD">
        <w:rPr>
          <w:rFonts w:ascii="Times New Roman" w:hAnsi="Times New Roman"/>
        </w:rPr>
        <w:t>at</w:t>
      </w:r>
      <w:r w:rsidR="00B33DD8" w:rsidRPr="00936CDD">
        <w:rPr>
          <w:rFonts w:ascii="Times New Roman" w:hAnsi="Times New Roman"/>
        </w:rPr>
        <w:t xml:space="preserve"> power by</w:t>
      </w:r>
      <w:r w:rsidR="005627E0" w:rsidRPr="00936CDD">
        <w:rPr>
          <w:rFonts w:ascii="Times New Roman" w:hAnsi="Times New Roman"/>
        </w:rPr>
        <w:t xml:space="preserve"> the AAT </w:t>
      </w:r>
      <w:r w:rsidR="00E946EE" w:rsidRPr="00936CDD">
        <w:rPr>
          <w:rFonts w:ascii="Times New Roman" w:hAnsi="Times New Roman"/>
          <w:color w:val="000000"/>
        </w:rPr>
        <w:t>under s</w:t>
      </w:r>
      <w:r w:rsidR="00EB1978" w:rsidRPr="00936CDD">
        <w:rPr>
          <w:rFonts w:ascii="Times New Roman" w:hAnsi="Times New Roman"/>
          <w:color w:val="000000"/>
        </w:rPr>
        <w:t> </w:t>
      </w:r>
      <w:r w:rsidR="00E946EE" w:rsidRPr="00936CDD">
        <w:rPr>
          <w:rFonts w:ascii="Times New Roman" w:hAnsi="Times New Roman"/>
          <w:color w:val="000000"/>
        </w:rPr>
        <w:t>43(1)(b) or (c)(</w:t>
      </w:r>
      <w:proofErr w:type="spellStart"/>
      <w:r w:rsidR="00E946EE" w:rsidRPr="00936CDD">
        <w:rPr>
          <w:rFonts w:ascii="Times New Roman" w:hAnsi="Times New Roman"/>
          <w:color w:val="000000"/>
        </w:rPr>
        <w:t>i</w:t>
      </w:r>
      <w:proofErr w:type="spellEnd"/>
      <w:r w:rsidR="00E946EE" w:rsidRPr="00936CDD">
        <w:rPr>
          <w:rFonts w:ascii="Times New Roman" w:hAnsi="Times New Roman"/>
          <w:color w:val="000000"/>
        </w:rPr>
        <w:t xml:space="preserve">) of the AAT Act </w:t>
      </w:r>
      <w:r w:rsidR="005560D2" w:rsidRPr="00936CDD">
        <w:rPr>
          <w:rFonts w:ascii="Times New Roman" w:hAnsi="Times New Roman"/>
        </w:rPr>
        <w:t xml:space="preserve">on review of </w:t>
      </w:r>
      <w:r w:rsidR="00B32B65" w:rsidRPr="00936CDD">
        <w:rPr>
          <w:rFonts w:ascii="Times New Roman" w:hAnsi="Times New Roman"/>
        </w:rPr>
        <w:t xml:space="preserve">an earlier exercise of power by the primary decision-maker </w:t>
      </w:r>
      <w:r w:rsidR="0017194F" w:rsidRPr="00936CDD">
        <w:rPr>
          <w:rFonts w:ascii="Times New Roman" w:hAnsi="Times New Roman"/>
        </w:rPr>
        <w:t xml:space="preserve">is </w:t>
      </w:r>
      <w:r w:rsidR="00312348" w:rsidRPr="00936CDD">
        <w:rPr>
          <w:rFonts w:ascii="Times New Roman" w:hAnsi="Times New Roman"/>
        </w:rPr>
        <w:t>inherent in</w:t>
      </w:r>
      <w:r w:rsidR="00C84389" w:rsidRPr="00936CDD">
        <w:rPr>
          <w:rFonts w:ascii="Times New Roman" w:hAnsi="Times New Roman"/>
        </w:rPr>
        <w:t xml:space="preserve"> </w:t>
      </w:r>
      <w:r w:rsidR="00F1208D" w:rsidRPr="00936CDD">
        <w:rPr>
          <w:rFonts w:ascii="Times New Roman" w:hAnsi="Times New Roman"/>
        </w:rPr>
        <w:t xml:space="preserve">the </w:t>
      </w:r>
      <w:r w:rsidR="005E404B" w:rsidRPr="00936CDD">
        <w:rPr>
          <w:rFonts w:ascii="Times New Roman" w:hAnsi="Times New Roman"/>
        </w:rPr>
        <w:t xml:space="preserve">nature of </w:t>
      </w:r>
      <w:r w:rsidR="009F0580" w:rsidRPr="00936CDD">
        <w:rPr>
          <w:rFonts w:ascii="Times New Roman" w:hAnsi="Times New Roman"/>
        </w:rPr>
        <w:t xml:space="preserve">the </w:t>
      </w:r>
      <w:r w:rsidR="0093696D" w:rsidRPr="00936CDD">
        <w:rPr>
          <w:rFonts w:ascii="Times New Roman" w:hAnsi="Times New Roman"/>
          <w:color w:val="000000"/>
        </w:rPr>
        <w:t>merits review function</w:t>
      </w:r>
      <w:r w:rsidR="009F0580" w:rsidRPr="00936CDD">
        <w:rPr>
          <w:rFonts w:ascii="Times New Roman" w:hAnsi="Times New Roman"/>
          <w:color w:val="000000"/>
        </w:rPr>
        <w:t xml:space="preserve"> for which</w:t>
      </w:r>
      <w:r w:rsidR="007E0978" w:rsidRPr="00936CDD">
        <w:rPr>
          <w:rFonts w:ascii="Times New Roman" w:hAnsi="Times New Roman"/>
          <w:color w:val="000000"/>
        </w:rPr>
        <w:t xml:space="preserve"> </w:t>
      </w:r>
      <w:r w:rsidR="00D911DC" w:rsidRPr="00936CDD">
        <w:rPr>
          <w:rFonts w:ascii="Times New Roman" w:hAnsi="Times New Roman"/>
          <w:color w:val="000000"/>
        </w:rPr>
        <w:t xml:space="preserve">it is the design of </w:t>
      </w:r>
      <w:r w:rsidR="009F0580" w:rsidRPr="00936CDD">
        <w:rPr>
          <w:rFonts w:ascii="Times New Roman" w:hAnsi="Times New Roman"/>
        </w:rPr>
        <w:t>s</w:t>
      </w:r>
      <w:r w:rsidR="00D911DC" w:rsidRPr="00936CDD">
        <w:rPr>
          <w:rFonts w:ascii="Times New Roman" w:hAnsi="Times New Roman"/>
        </w:rPr>
        <w:t> </w:t>
      </w:r>
      <w:r w:rsidR="009F0580" w:rsidRPr="00936CDD">
        <w:rPr>
          <w:rFonts w:ascii="Times New Roman" w:hAnsi="Times New Roman"/>
        </w:rPr>
        <w:t>43</w:t>
      </w:r>
      <w:r w:rsidR="009F0580" w:rsidRPr="00936CDD">
        <w:rPr>
          <w:rFonts w:ascii="Times New Roman" w:hAnsi="Times New Roman"/>
          <w:color w:val="000000"/>
        </w:rPr>
        <w:t xml:space="preserve"> of the</w:t>
      </w:r>
      <w:r w:rsidR="001509AA" w:rsidRPr="00936CDD">
        <w:rPr>
          <w:rFonts w:ascii="Times New Roman" w:hAnsi="Times New Roman"/>
          <w:color w:val="000000"/>
        </w:rPr>
        <w:t xml:space="preserve"> AAT Act</w:t>
      </w:r>
      <w:r w:rsidR="009F0580" w:rsidRPr="00936CDD">
        <w:rPr>
          <w:rFonts w:ascii="Times New Roman" w:hAnsi="Times New Roman"/>
          <w:color w:val="000000"/>
        </w:rPr>
        <w:t xml:space="preserve"> </w:t>
      </w:r>
      <w:r w:rsidR="001509AA" w:rsidRPr="00936CDD">
        <w:rPr>
          <w:rFonts w:ascii="Times New Roman" w:hAnsi="Times New Roman"/>
          <w:color w:val="000000"/>
        </w:rPr>
        <w:t>to make provision</w:t>
      </w:r>
      <w:r w:rsidR="00C84389" w:rsidRPr="00936CDD">
        <w:rPr>
          <w:rFonts w:ascii="Times New Roman" w:hAnsi="Times New Roman"/>
          <w:color w:val="000000"/>
        </w:rPr>
        <w:t xml:space="preserve">. </w:t>
      </w:r>
      <w:r w:rsidR="00525D97" w:rsidRPr="00936CDD">
        <w:rPr>
          <w:rFonts w:ascii="Times New Roman" w:hAnsi="Times New Roman"/>
          <w:color w:val="000000"/>
        </w:rPr>
        <w:t xml:space="preserve">The </w:t>
      </w:r>
      <w:r w:rsidR="0078008E" w:rsidRPr="00936CDD">
        <w:rPr>
          <w:rFonts w:ascii="Times New Roman" w:hAnsi="Times New Roman"/>
          <w:color w:val="000000"/>
        </w:rPr>
        <w:t xml:space="preserve">merits review </w:t>
      </w:r>
      <w:r w:rsidR="00525D97" w:rsidRPr="00936CDD">
        <w:rPr>
          <w:rFonts w:ascii="Times New Roman" w:hAnsi="Times New Roman"/>
          <w:color w:val="000000"/>
        </w:rPr>
        <w:t xml:space="preserve">function of </w:t>
      </w:r>
      <w:r w:rsidR="0078008E" w:rsidRPr="00936CDD">
        <w:rPr>
          <w:rFonts w:ascii="Times New Roman" w:hAnsi="Times New Roman"/>
          <w:color w:val="000000"/>
        </w:rPr>
        <w:t xml:space="preserve">the AAT </w:t>
      </w:r>
      <w:r w:rsidR="0096450D" w:rsidRPr="00936CDD">
        <w:rPr>
          <w:rFonts w:ascii="Times New Roman" w:hAnsi="Times New Roman"/>
          <w:color w:val="000000"/>
        </w:rPr>
        <w:t xml:space="preserve">is </w:t>
      </w:r>
      <w:r w:rsidR="0083798A" w:rsidRPr="00936CDD">
        <w:rPr>
          <w:rFonts w:ascii="Times New Roman" w:hAnsi="Times New Roman"/>
          <w:color w:val="000000"/>
        </w:rPr>
        <w:t>"</w:t>
      </w:r>
      <w:r w:rsidR="0083798A" w:rsidRPr="00936CDD">
        <w:rPr>
          <w:rFonts w:ascii="Times New Roman" w:hAnsi="Times New Roman"/>
        </w:rPr>
        <w:t>to stand in the shoes of the decision-maker whose decision is under review so as to determine for itself on the material before it the decision which can, and which it considers should, be made in the exercise of the power or powers conferred on the primary decision</w:t>
      </w:r>
      <w:r w:rsidR="00EB1978" w:rsidRPr="00936CDD">
        <w:rPr>
          <w:rFonts w:ascii="Times New Roman" w:hAnsi="Times New Roman"/>
        </w:rPr>
        <w:noBreakHyphen/>
      </w:r>
      <w:r w:rsidR="0083798A" w:rsidRPr="00936CDD">
        <w:rPr>
          <w:rFonts w:ascii="Times New Roman" w:hAnsi="Times New Roman"/>
        </w:rPr>
        <w:t>maker for the purpose of making the decision under review"</w:t>
      </w:r>
      <w:r w:rsidR="0083798A" w:rsidRPr="00936CDD">
        <w:rPr>
          <w:rStyle w:val="FootnoteReference"/>
          <w:rFonts w:ascii="Times New Roman" w:hAnsi="Times New Roman"/>
          <w:sz w:val="24"/>
        </w:rPr>
        <w:footnoteReference w:id="24"/>
      </w:r>
      <w:r w:rsidR="0083798A" w:rsidRPr="00936CDD">
        <w:rPr>
          <w:rFonts w:ascii="Times New Roman" w:hAnsi="Times New Roman"/>
        </w:rPr>
        <w:t xml:space="preserve">. </w:t>
      </w:r>
      <w:r w:rsidR="002437EA" w:rsidRPr="00936CDD">
        <w:rPr>
          <w:rFonts w:ascii="Times New Roman" w:hAnsi="Times New Roman"/>
          <w:color w:val="000000"/>
        </w:rPr>
        <w:t>The function of the AAT, in other words,</w:t>
      </w:r>
      <w:r w:rsidR="00B45EAA" w:rsidRPr="00936CDD">
        <w:rPr>
          <w:rFonts w:ascii="Times New Roman" w:hAnsi="Times New Roman"/>
          <w:color w:val="000000"/>
        </w:rPr>
        <w:t xml:space="preserve"> </w:t>
      </w:r>
      <w:r w:rsidR="0078008E" w:rsidRPr="00936CDD">
        <w:rPr>
          <w:rFonts w:ascii="Times New Roman" w:hAnsi="Times New Roman"/>
          <w:color w:val="000000"/>
        </w:rPr>
        <w:t xml:space="preserve">is "to do over again" that which was done by </w:t>
      </w:r>
      <w:r w:rsidR="0078008E" w:rsidRPr="00936CDD">
        <w:rPr>
          <w:rFonts w:ascii="Times New Roman" w:hAnsi="Times New Roman"/>
        </w:rPr>
        <w:t>the primary decision</w:t>
      </w:r>
      <w:r w:rsidR="00F125A7">
        <w:rPr>
          <w:rFonts w:ascii="Times New Roman" w:hAnsi="Times New Roman"/>
        </w:rPr>
        <w:noBreakHyphen/>
      </w:r>
      <w:r w:rsidR="0078008E" w:rsidRPr="00936CDD">
        <w:rPr>
          <w:rFonts w:ascii="Times New Roman" w:hAnsi="Times New Roman"/>
        </w:rPr>
        <w:t>maker</w:t>
      </w:r>
      <w:r w:rsidR="0078008E" w:rsidRPr="00936CDD">
        <w:rPr>
          <w:rStyle w:val="FootnoteReference"/>
          <w:rFonts w:ascii="Times New Roman" w:hAnsi="Times New Roman"/>
          <w:sz w:val="24"/>
        </w:rPr>
        <w:footnoteReference w:id="25"/>
      </w:r>
      <w:r w:rsidR="0078008E" w:rsidRPr="00936CDD">
        <w:rPr>
          <w:rFonts w:ascii="Times New Roman" w:hAnsi="Times New Roman"/>
        </w:rPr>
        <w:t xml:space="preserve">. </w:t>
      </w:r>
      <w:r w:rsidR="0021031B" w:rsidRPr="00936CDD">
        <w:rPr>
          <w:rFonts w:ascii="Times New Roman" w:hAnsi="Times New Roman"/>
          <w:color w:val="000000"/>
        </w:rPr>
        <w:t xml:space="preserve">The </w:t>
      </w:r>
      <w:r w:rsidR="0078008E" w:rsidRPr="00936CDD">
        <w:rPr>
          <w:rFonts w:ascii="Times New Roman" w:hAnsi="Times New Roman"/>
          <w:color w:val="000000"/>
        </w:rPr>
        <w:t>function</w:t>
      </w:r>
      <w:r w:rsidR="0021031B" w:rsidRPr="00936CDD">
        <w:rPr>
          <w:rFonts w:ascii="Times New Roman" w:hAnsi="Times New Roman"/>
          <w:color w:val="000000"/>
        </w:rPr>
        <w:t xml:space="preserve"> would be reduced to a mockery were </w:t>
      </w:r>
      <w:r w:rsidR="008532E6" w:rsidRPr="00936CDD">
        <w:rPr>
          <w:rFonts w:ascii="Times New Roman" w:hAnsi="Times New Roman"/>
          <w:color w:val="000000"/>
        </w:rPr>
        <w:t>the subject</w:t>
      </w:r>
      <w:r w:rsidR="00F125A7">
        <w:rPr>
          <w:rFonts w:ascii="Times New Roman" w:hAnsi="Times New Roman"/>
          <w:color w:val="000000"/>
        </w:rPr>
        <w:noBreakHyphen/>
      </w:r>
      <w:r w:rsidR="008532E6" w:rsidRPr="00936CDD">
        <w:rPr>
          <w:rFonts w:ascii="Times New Roman" w:hAnsi="Times New Roman"/>
          <w:color w:val="000000"/>
        </w:rPr>
        <w:t xml:space="preserve">matter of the </w:t>
      </w:r>
      <w:r w:rsidR="0021031B" w:rsidRPr="00936CDD">
        <w:rPr>
          <w:rFonts w:ascii="Times New Roman" w:hAnsi="Times New Roman"/>
          <w:color w:val="000000"/>
        </w:rPr>
        <w:t xml:space="preserve">decision made by the AAT </w:t>
      </w:r>
      <w:r w:rsidR="00051AEC" w:rsidRPr="00936CDD">
        <w:rPr>
          <w:rFonts w:ascii="Times New Roman" w:hAnsi="Times New Roman"/>
          <w:color w:val="000000"/>
        </w:rPr>
        <w:t>on</w:t>
      </w:r>
      <w:r w:rsidR="0021031B" w:rsidRPr="00936CDD">
        <w:rPr>
          <w:rFonts w:ascii="Times New Roman" w:hAnsi="Times New Roman"/>
          <w:color w:val="000000"/>
        </w:rPr>
        <w:t xml:space="preserve"> review able to be revisited by the primary decision-maker </w:t>
      </w:r>
      <w:r w:rsidR="0021031B" w:rsidRPr="00936CDD">
        <w:rPr>
          <w:rFonts w:ascii="Times New Roman" w:hAnsi="Times New Roman"/>
          <w:color w:val="000000"/>
          <w:sz w:val="27"/>
          <w:szCs w:val="27"/>
        </w:rPr>
        <w:t xml:space="preserve">in the </w:t>
      </w:r>
      <w:r w:rsidR="006A05CF" w:rsidRPr="00936CDD">
        <w:rPr>
          <w:rFonts w:ascii="Times New Roman" w:hAnsi="Times New Roman"/>
          <w:color w:val="000000"/>
        </w:rPr>
        <w:t xml:space="preserve">unqualified </w:t>
      </w:r>
      <w:r w:rsidR="00207257" w:rsidRPr="00936CDD">
        <w:rPr>
          <w:rFonts w:ascii="Times New Roman" w:hAnsi="Times New Roman"/>
          <w:color w:val="000000"/>
        </w:rPr>
        <w:t>re-</w:t>
      </w:r>
      <w:r w:rsidR="0021031B" w:rsidRPr="00936CDD">
        <w:rPr>
          <w:rFonts w:ascii="Times New Roman" w:hAnsi="Times New Roman"/>
          <w:color w:val="000000"/>
        </w:rPr>
        <w:t>exercise of the same statutory power</w:t>
      </w:r>
      <w:r w:rsidR="00C66BEF" w:rsidRPr="00936CDD">
        <w:rPr>
          <w:rFonts w:ascii="Times New Roman" w:hAnsi="Times New Roman"/>
          <w:color w:val="000000"/>
        </w:rPr>
        <w:t xml:space="preserve"> already re-exercised by the AAT</w:t>
      </w:r>
      <w:r w:rsidR="00AE4964" w:rsidRPr="00936CDD">
        <w:rPr>
          <w:rFonts w:ascii="Times New Roman" w:hAnsi="Times New Roman"/>
          <w:color w:val="000000"/>
        </w:rPr>
        <w:t xml:space="preserve"> in </w:t>
      </w:r>
      <w:r w:rsidR="00FD07F9" w:rsidRPr="00936CDD">
        <w:rPr>
          <w:rFonts w:ascii="Times New Roman" w:hAnsi="Times New Roman"/>
          <w:color w:val="000000"/>
        </w:rPr>
        <w:t xml:space="preserve">the </w:t>
      </w:r>
      <w:r w:rsidR="00AE4964" w:rsidRPr="00936CDD">
        <w:rPr>
          <w:rFonts w:ascii="Times New Roman" w:hAnsi="Times New Roman"/>
          <w:color w:val="000000"/>
        </w:rPr>
        <w:t xml:space="preserve">conduct </w:t>
      </w:r>
      <w:r w:rsidR="00FD07F9" w:rsidRPr="00936CDD">
        <w:rPr>
          <w:rFonts w:ascii="Times New Roman" w:hAnsi="Times New Roman"/>
          <w:color w:val="000000"/>
        </w:rPr>
        <w:t xml:space="preserve">of the </w:t>
      </w:r>
      <w:r w:rsidR="00AE4964" w:rsidRPr="00936CDD">
        <w:rPr>
          <w:rFonts w:ascii="Times New Roman" w:hAnsi="Times New Roman"/>
          <w:color w:val="000000"/>
        </w:rPr>
        <w:t>review</w:t>
      </w:r>
      <w:r w:rsidR="0021031B" w:rsidRPr="00936CDD">
        <w:rPr>
          <w:rFonts w:ascii="Times New Roman" w:hAnsi="Times New Roman"/>
          <w:color w:val="000000"/>
        </w:rPr>
        <w:t xml:space="preserve">. </w:t>
      </w:r>
    </w:p>
    <w:p w14:paraId="2D778F6D" w14:textId="3EC3D78D" w:rsidR="001C2BC6" w:rsidRPr="00936CDD" w:rsidRDefault="00014F23" w:rsidP="00936CDD">
      <w:pPr>
        <w:pStyle w:val="FixListStyle"/>
        <w:spacing w:after="260" w:line="280" w:lineRule="exact"/>
        <w:ind w:right="0"/>
        <w:jc w:val="both"/>
        <w:rPr>
          <w:rFonts w:ascii="Times New Roman" w:hAnsi="Times New Roman"/>
        </w:rPr>
      </w:pPr>
      <w:r w:rsidRPr="00936CDD">
        <w:rPr>
          <w:rFonts w:ascii="Times New Roman" w:hAnsi="Times New Roman"/>
          <w:color w:val="000000"/>
          <w:sz w:val="27"/>
          <w:szCs w:val="27"/>
        </w:rPr>
        <w:tab/>
      </w:r>
      <w:r w:rsidR="0021031B" w:rsidRPr="00936CDD">
        <w:rPr>
          <w:rFonts w:ascii="Times New Roman" w:hAnsi="Times New Roman"/>
          <w:color w:val="000000"/>
          <w:shd w:val="clear" w:color="auto" w:fill="FFFFFF"/>
        </w:rPr>
        <w:t>The object of s 43(6)</w:t>
      </w:r>
      <w:r w:rsidRPr="00936CDD">
        <w:rPr>
          <w:rFonts w:ascii="Times New Roman" w:hAnsi="Times New Roman"/>
          <w:color w:val="000000"/>
          <w:shd w:val="clear" w:color="auto" w:fill="FFFFFF"/>
        </w:rPr>
        <w:t xml:space="preserve"> of the AAT Act,</w:t>
      </w:r>
      <w:r w:rsidR="0021031B" w:rsidRPr="00936CDD">
        <w:rPr>
          <w:rFonts w:ascii="Times New Roman" w:hAnsi="Times New Roman"/>
          <w:color w:val="000000"/>
          <w:shd w:val="clear" w:color="auto" w:fill="FFFFFF"/>
        </w:rPr>
        <w:t xml:space="preserve"> in deeming a decision </w:t>
      </w:r>
      <w:r w:rsidR="0021031B" w:rsidRPr="00936CDD">
        <w:rPr>
          <w:rFonts w:ascii="Times New Roman" w:hAnsi="Times New Roman"/>
          <w:color w:val="000000"/>
        </w:rPr>
        <w:t>made by the AAT under s 43(1)(b) or (c)(</w:t>
      </w:r>
      <w:proofErr w:type="spellStart"/>
      <w:r w:rsidR="0021031B" w:rsidRPr="00936CDD">
        <w:rPr>
          <w:rFonts w:ascii="Times New Roman" w:hAnsi="Times New Roman"/>
          <w:color w:val="000000"/>
        </w:rPr>
        <w:t>i</w:t>
      </w:r>
      <w:proofErr w:type="spellEnd"/>
      <w:r w:rsidR="0021031B" w:rsidRPr="00936CDD">
        <w:rPr>
          <w:rFonts w:ascii="Times New Roman" w:hAnsi="Times New Roman"/>
          <w:color w:val="000000"/>
        </w:rPr>
        <w:t>) in variation of or substitution for the decision under review to be a decision of the primary decision-maker</w:t>
      </w:r>
      <w:r w:rsidRPr="00936CDD">
        <w:rPr>
          <w:rFonts w:ascii="Times New Roman" w:hAnsi="Times New Roman"/>
          <w:color w:val="000000"/>
          <w:shd w:val="clear" w:color="auto" w:fill="FFFFFF"/>
        </w:rPr>
        <w:t xml:space="preserve">, </w:t>
      </w:r>
      <w:r w:rsidR="0021031B" w:rsidRPr="00936CDD">
        <w:rPr>
          <w:rFonts w:ascii="Times New Roman" w:hAnsi="Times New Roman"/>
          <w:color w:val="000000"/>
          <w:shd w:val="clear" w:color="auto" w:fill="FFFFFF"/>
        </w:rPr>
        <w:t>is to bring finality</w:t>
      </w:r>
      <w:r w:rsidR="0021031B" w:rsidRPr="00936CDD">
        <w:rPr>
          <w:rFonts w:ascii="Times New Roman" w:hAnsi="Times New Roman"/>
          <w:color w:val="000000"/>
        </w:rPr>
        <w:t xml:space="preserve"> to the administrative decision-making process. Like any other legal fiction, the deeming effect</w:t>
      </w:r>
      <w:r w:rsidR="00D24F69" w:rsidRPr="00936CDD">
        <w:rPr>
          <w:rFonts w:ascii="Times New Roman" w:hAnsi="Times New Roman"/>
          <w:color w:val="000000"/>
        </w:rPr>
        <w:t>ed by</w:t>
      </w:r>
      <w:r w:rsidR="0021031B" w:rsidRPr="00936CDD">
        <w:rPr>
          <w:rFonts w:ascii="Times New Roman" w:hAnsi="Times New Roman"/>
          <w:color w:val="000000"/>
        </w:rPr>
        <w:t xml:space="preserve"> s 43(6) of the AAT Act </w:t>
      </w:r>
      <w:r w:rsidR="0021031B" w:rsidRPr="00936CDD">
        <w:rPr>
          <w:rFonts w:ascii="Times New Roman" w:hAnsi="Times New Roman"/>
          <w:color w:val="000000"/>
          <w:shd w:val="clear" w:color="auto" w:fill="FFFFFF"/>
        </w:rPr>
        <w:t>cannot be taken to have a legal operation beyond that required to achieve the object of its enactment</w:t>
      </w:r>
      <w:r w:rsidR="0021031B" w:rsidRPr="00936CDD">
        <w:rPr>
          <w:rStyle w:val="FootnoteReference"/>
          <w:rFonts w:ascii="Times New Roman" w:hAnsi="Times New Roman"/>
          <w:color w:val="000000"/>
          <w:sz w:val="24"/>
          <w:shd w:val="clear" w:color="auto" w:fill="FFFFFF"/>
        </w:rPr>
        <w:footnoteReference w:id="26"/>
      </w:r>
      <w:r w:rsidR="0021031B" w:rsidRPr="00936CDD">
        <w:rPr>
          <w:rFonts w:ascii="Times New Roman" w:hAnsi="Times New Roman"/>
          <w:color w:val="000000"/>
          <w:shd w:val="clear" w:color="auto" w:fill="FFFFFF"/>
        </w:rPr>
        <w:t xml:space="preserve">. </w:t>
      </w:r>
      <w:r w:rsidR="00D24F69" w:rsidRPr="00936CDD">
        <w:rPr>
          <w:rFonts w:ascii="Times New Roman" w:hAnsi="Times New Roman"/>
          <w:color w:val="000000"/>
          <w:shd w:val="clear" w:color="auto" w:fill="FFFFFF"/>
        </w:rPr>
        <w:t>Section</w:t>
      </w:r>
      <w:r w:rsidR="0021031B" w:rsidRPr="00936CDD">
        <w:rPr>
          <w:rFonts w:ascii="Times New Roman" w:hAnsi="Times New Roman"/>
          <w:color w:val="000000"/>
        </w:rPr>
        <w:t xml:space="preserve"> 43(6) </w:t>
      </w:r>
      <w:r w:rsidR="0021031B" w:rsidRPr="00936CDD">
        <w:rPr>
          <w:rFonts w:ascii="Times New Roman" w:hAnsi="Times New Roman"/>
          <w:color w:val="000000"/>
          <w:shd w:val="clear" w:color="auto" w:fill="FFFFFF"/>
        </w:rPr>
        <w:t>cannot be taken so far as</w:t>
      </w:r>
      <w:r w:rsidR="005B7264" w:rsidRPr="00936CDD">
        <w:rPr>
          <w:rFonts w:ascii="Times New Roman" w:hAnsi="Times New Roman"/>
          <w:color w:val="000000"/>
          <w:shd w:val="clear" w:color="auto" w:fill="FFFFFF"/>
        </w:rPr>
        <w:t xml:space="preserve"> to be read as requiring</w:t>
      </w:r>
      <w:r w:rsidR="0021031B" w:rsidRPr="00936CDD">
        <w:rPr>
          <w:rFonts w:ascii="Times New Roman" w:hAnsi="Times New Roman"/>
          <w:color w:val="000000"/>
          <w:shd w:val="clear" w:color="auto" w:fill="FFFFFF"/>
        </w:rPr>
        <w:t xml:space="preserve"> </w:t>
      </w:r>
      <w:r w:rsidR="00924220" w:rsidRPr="00936CDD">
        <w:rPr>
          <w:rFonts w:ascii="Times New Roman" w:hAnsi="Times New Roman"/>
          <w:color w:val="000000"/>
          <w:shd w:val="clear" w:color="auto" w:fill="FFFFFF"/>
        </w:rPr>
        <w:t>an</w:t>
      </w:r>
      <w:r w:rsidR="0021031B" w:rsidRPr="00936CDD">
        <w:rPr>
          <w:rFonts w:ascii="Times New Roman" w:hAnsi="Times New Roman"/>
          <w:color w:val="000000"/>
          <w:shd w:val="clear" w:color="auto" w:fill="FFFFFF"/>
        </w:rPr>
        <w:t xml:space="preserve"> exercise of power by the AAT </w:t>
      </w:r>
      <w:r w:rsidR="00924220" w:rsidRPr="00936CDD">
        <w:rPr>
          <w:rFonts w:ascii="Times New Roman" w:hAnsi="Times New Roman"/>
          <w:color w:val="000000"/>
          <w:shd w:val="clear" w:color="auto" w:fill="FFFFFF"/>
        </w:rPr>
        <w:t xml:space="preserve">to be treated </w:t>
      </w:r>
      <w:r w:rsidR="0021031B" w:rsidRPr="00936CDD">
        <w:rPr>
          <w:rFonts w:ascii="Times New Roman" w:hAnsi="Times New Roman"/>
          <w:color w:val="000000"/>
          <w:shd w:val="clear" w:color="auto" w:fill="FFFFFF"/>
        </w:rPr>
        <w:t xml:space="preserve">as </w:t>
      </w:r>
      <w:r w:rsidR="00670F98" w:rsidRPr="00936CDD">
        <w:rPr>
          <w:rFonts w:ascii="Times New Roman" w:hAnsi="Times New Roman"/>
          <w:color w:val="000000"/>
          <w:shd w:val="clear" w:color="auto" w:fill="FFFFFF"/>
        </w:rPr>
        <w:t>no more than</w:t>
      </w:r>
      <w:r w:rsidR="0021031B" w:rsidRPr="00936CDD">
        <w:rPr>
          <w:rFonts w:ascii="Times New Roman" w:hAnsi="Times New Roman"/>
          <w:color w:val="000000"/>
          <w:shd w:val="clear" w:color="auto" w:fill="FFFFFF"/>
        </w:rPr>
        <w:t xml:space="preserve"> an exercise of power </w:t>
      </w:r>
      <w:r w:rsidR="00DA59E2" w:rsidRPr="00936CDD">
        <w:rPr>
          <w:rFonts w:ascii="Times New Roman" w:hAnsi="Times New Roman"/>
          <w:color w:val="000000"/>
          <w:shd w:val="clear" w:color="auto" w:fill="FFFFFF"/>
        </w:rPr>
        <w:t xml:space="preserve">by the </w:t>
      </w:r>
      <w:r w:rsidR="00DA59E2" w:rsidRPr="00936CDD">
        <w:rPr>
          <w:rFonts w:ascii="Times New Roman" w:hAnsi="Times New Roman"/>
          <w:color w:val="000000"/>
        </w:rPr>
        <w:t xml:space="preserve">primary decision-maker </w:t>
      </w:r>
      <w:r w:rsidR="0021031B" w:rsidRPr="00936CDD">
        <w:rPr>
          <w:rFonts w:ascii="Times New Roman" w:hAnsi="Times New Roman"/>
          <w:color w:val="000000"/>
          <w:shd w:val="clear" w:color="auto" w:fill="FFFFFF"/>
        </w:rPr>
        <w:t xml:space="preserve">which the </w:t>
      </w:r>
      <w:r w:rsidR="0021031B" w:rsidRPr="00936CDD">
        <w:rPr>
          <w:rFonts w:ascii="Times New Roman" w:hAnsi="Times New Roman"/>
          <w:color w:val="000000"/>
        </w:rPr>
        <w:t xml:space="preserve">primary decision-maker is </w:t>
      </w:r>
      <w:r w:rsidR="0021031B" w:rsidRPr="00936CDD">
        <w:rPr>
          <w:rFonts w:ascii="Times New Roman" w:hAnsi="Times New Roman"/>
          <w:color w:val="000000"/>
          <w:shd w:val="clear" w:color="auto" w:fill="FFFFFF"/>
        </w:rPr>
        <w:t xml:space="preserve">able </w:t>
      </w:r>
      <w:r w:rsidR="0021031B" w:rsidRPr="00936CDD">
        <w:rPr>
          <w:rFonts w:ascii="Times New Roman" w:hAnsi="Times New Roman"/>
          <w:color w:val="000000"/>
        </w:rPr>
        <w:t>by operation of</w:t>
      </w:r>
      <w:r w:rsidR="0021031B" w:rsidRPr="00936CDD">
        <w:rPr>
          <w:rFonts w:ascii="Times New Roman" w:hAnsi="Times New Roman"/>
          <w:color w:val="000000"/>
          <w:shd w:val="clear" w:color="auto" w:fill="FFFFFF"/>
        </w:rPr>
        <w:t xml:space="preserve"> </w:t>
      </w:r>
      <w:r w:rsidR="0021031B" w:rsidRPr="00936CDD">
        <w:rPr>
          <w:rFonts w:ascii="Times New Roman" w:hAnsi="Times New Roman"/>
          <w:color w:val="000000"/>
        </w:rPr>
        <w:t>s 33(1) of the AI Act</w:t>
      </w:r>
      <w:r w:rsidR="0021031B" w:rsidRPr="00936CDD">
        <w:rPr>
          <w:rFonts w:ascii="Times New Roman" w:hAnsi="Times New Roman"/>
          <w:color w:val="000000"/>
          <w:shd w:val="clear" w:color="auto" w:fill="FFFFFF"/>
        </w:rPr>
        <w:t xml:space="preserve"> simply to re-exercise</w:t>
      </w:r>
      <w:r w:rsidR="0021031B" w:rsidRPr="00936CDD">
        <w:rPr>
          <w:rFonts w:ascii="Times New Roman" w:hAnsi="Times New Roman"/>
          <w:color w:val="000000"/>
        </w:rPr>
        <w:t>.</w:t>
      </w:r>
    </w:p>
    <w:p w14:paraId="3D01DB6C" w14:textId="6E02E92C" w:rsidR="00A26BB6" w:rsidRPr="00936CDD" w:rsidRDefault="001C2BC6" w:rsidP="00936CDD">
      <w:pPr>
        <w:pStyle w:val="FixListStyle"/>
        <w:spacing w:after="260" w:line="280" w:lineRule="exact"/>
        <w:ind w:right="0"/>
        <w:jc w:val="both"/>
        <w:rPr>
          <w:rFonts w:ascii="Times New Roman" w:hAnsi="Times New Roman"/>
        </w:rPr>
      </w:pPr>
      <w:r w:rsidRPr="00936CDD">
        <w:rPr>
          <w:rFonts w:ascii="Times New Roman" w:hAnsi="Times New Roman"/>
          <w:color w:val="000000"/>
          <w:sz w:val="27"/>
          <w:szCs w:val="27"/>
        </w:rPr>
        <w:tab/>
      </w:r>
      <w:r w:rsidR="00AB0466" w:rsidRPr="00936CDD">
        <w:rPr>
          <w:rFonts w:ascii="Times New Roman" w:hAnsi="Times New Roman"/>
          <w:color w:val="000000"/>
        </w:rPr>
        <w:t xml:space="preserve">Looking next to s 501A of the Act, </w:t>
      </w:r>
      <w:r w:rsidR="000615F6" w:rsidRPr="00936CDD">
        <w:rPr>
          <w:rFonts w:ascii="Times New Roman" w:hAnsi="Times New Roman"/>
          <w:color w:val="000000"/>
        </w:rPr>
        <w:t xml:space="preserve">however, there emerges a </w:t>
      </w:r>
      <w:r w:rsidR="00C61934" w:rsidRPr="00936CDD">
        <w:rPr>
          <w:rFonts w:ascii="Times New Roman" w:hAnsi="Times New Roman"/>
        </w:rPr>
        <w:t>somewhat broader</w:t>
      </w:r>
      <w:r w:rsidR="000B6EF7" w:rsidRPr="00936CDD">
        <w:rPr>
          <w:rFonts w:ascii="Times New Roman" w:hAnsi="Times New Roman"/>
        </w:rPr>
        <w:t xml:space="preserve"> </w:t>
      </w:r>
      <w:r w:rsidR="00574BEF" w:rsidRPr="00936CDD">
        <w:rPr>
          <w:rFonts w:ascii="Times New Roman" w:hAnsi="Times New Roman"/>
        </w:rPr>
        <w:t>intention</w:t>
      </w:r>
      <w:r w:rsidR="007C354B" w:rsidRPr="00936CDD">
        <w:rPr>
          <w:rFonts w:ascii="Times New Roman" w:hAnsi="Times New Roman"/>
        </w:rPr>
        <w:t xml:space="preserve"> </w:t>
      </w:r>
      <w:r w:rsidR="00B01A38" w:rsidRPr="00936CDD">
        <w:rPr>
          <w:rFonts w:ascii="Times New Roman" w:hAnsi="Times New Roman"/>
        </w:rPr>
        <w:t>limiting the scope of</w:t>
      </w:r>
      <w:r w:rsidR="00DA1178" w:rsidRPr="00936CDD">
        <w:rPr>
          <w:rFonts w:ascii="Times New Roman" w:hAnsi="Times New Roman"/>
        </w:rPr>
        <w:t xml:space="preserve"> the </w:t>
      </w:r>
      <w:r w:rsidR="00B01A38" w:rsidRPr="00936CDD">
        <w:rPr>
          <w:rFonts w:ascii="Times New Roman" w:hAnsi="Times New Roman"/>
          <w:color w:val="000000"/>
        </w:rPr>
        <w:t>application</w:t>
      </w:r>
      <w:r w:rsidR="007C354B" w:rsidRPr="00936CDD">
        <w:rPr>
          <w:rFonts w:ascii="Times New Roman" w:hAnsi="Times New Roman"/>
          <w:color w:val="000000"/>
        </w:rPr>
        <w:t xml:space="preserve"> of</w:t>
      </w:r>
      <w:r w:rsidR="007C354B" w:rsidRPr="00936CDD">
        <w:rPr>
          <w:rFonts w:ascii="Times New Roman" w:hAnsi="Times New Roman"/>
          <w:color w:val="000000"/>
          <w:shd w:val="clear" w:color="auto" w:fill="FFFFFF"/>
        </w:rPr>
        <w:t xml:space="preserve"> </w:t>
      </w:r>
      <w:r w:rsidR="007C354B" w:rsidRPr="00936CDD">
        <w:rPr>
          <w:rFonts w:ascii="Times New Roman" w:hAnsi="Times New Roman"/>
          <w:color w:val="000000"/>
        </w:rPr>
        <w:t>s</w:t>
      </w:r>
      <w:r w:rsidR="00994D7E" w:rsidRPr="00936CDD">
        <w:rPr>
          <w:rFonts w:ascii="Times New Roman" w:hAnsi="Times New Roman"/>
          <w:color w:val="000000"/>
        </w:rPr>
        <w:t> </w:t>
      </w:r>
      <w:r w:rsidR="007C354B" w:rsidRPr="00936CDD">
        <w:rPr>
          <w:rFonts w:ascii="Times New Roman" w:hAnsi="Times New Roman"/>
          <w:color w:val="000000"/>
        </w:rPr>
        <w:t>33(1) of the AI Act</w:t>
      </w:r>
      <w:r w:rsidR="00B01A38" w:rsidRPr="00936CDD">
        <w:rPr>
          <w:rFonts w:ascii="Times New Roman" w:hAnsi="Times New Roman"/>
          <w:color w:val="000000"/>
        </w:rPr>
        <w:t xml:space="preserve"> to </w:t>
      </w:r>
      <w:r w:rsidR="00B01A38" w:rsidRPr="00936CDD">
        <w:rPr>
          <w:rFonts w:ascii="Times New Roman" w:hAnsi="Times New Roman"/>
        </w:rPr>
        <w:t>the power conferred by s 501(2)</w:t>
      </w:r>
      <w:r w:rsidR="00411C88" w:rsidRPr="00936CDD">
        <w:rPr>
          <w:rFonts w:ascii="Times New Roman" w:hAnsi="Times New Roman"/>
        </w:rPr>
        <w:t xml:space="preserve">. </w:t>
      </w:r>
      <w:r w:rsidR="003F0A6D" w:rsidRPr="00936CDD">
        <w:rPr>
          <w:rFonts w:ascii="Times New Roman" w:hAnsi="Times New Roman"/>
          <w:color w:val="000000"/>
        </w:rPr>
        <w:t>Part of t</w:t>
      </w:r>
      <w:r w:rsidR="00147FC4" w:rsidRPr="00936CDD">
        <w:rPr>
          <w:rFonts w:ascii="Times New Roman" w:hAnsi="Times New Roman"/>
          <w:color w:val="000000"/>
        </w:rPr>
        <w:t xml:space="preserve">he </w:t>
      </w:r>
      <w:r w:rsidR="00270ABE" w:rsidRPr="00936CDD">
        <w:rPr>
          <w:rFonts w:ascii="Times New Roman" w:hAnsi="Times New Roman"/>
          <w:color w:val="000000"/>
        </w:rPr>
        <w:t xml:space="preserve">purpose of s </w:t>
      </w:r>
      <w:r w:rsidR="003F0A6D" w:rsidRPr="00936CDD">
        <w:rPr>
          <w:rFonts w:ascii="Times New Roman" w:hAnsi="Times New Roman"/>
          <w:color w:val="000000"/>
        </w:rPr>
        <w:t>501A</w:t>
      </w:r>
      <w:r w:rsidR="00147FC4" w:rsidRPr="00936CDD">
        <w:rPr>
          <w:rFonts w:ascii="Times New Roman" w:hAnsi="Times New Roman"/>
          <w:color w:val="000000"/>
        </w:rPr>
        <w:t xml:space="preserve"> </w:t>
      </w:r>
      <w:r w:rsidR="00E77D56" w:rsidRPr="00936CDD">
        <w:rPr>
          <w:rFonts w:ascii="Times New Roman" w:hAnsi="Times New Roman"/>
          <w:color w:val="000000"/>
        </w:rPr>
        <w:t>is to confer</w:t>
      </w:r>
      <w:r w:rsidR="00E77D56" w:rsidRPr="00936CDD">
        <w:rPr>
          <w:rFonts w:ascii="Times New Roman" w:hAnsi="Times New Roman"/>
          <w:color w:val="000000"/>
          <w:sz w:val="27"/>
          <w:szCs w:val="27"/>
        </w:rPr>
        <w:t xml:space="preserve"> </w:t>
      </w:r>
      <w:r w:rsidR="005D4039" w:rsidRPr="00936CDD">
        <w:rPr>
          <w:rFonts w:ascii="Times New Roman" w:hAnsi="Times New Roman"/>
          <w:color w:val="000000"/>
          <w:sz w:val="27"/>
          <w:szCs w:val="27"/>
        </w:rPr>
        <w:t xml:space="preserve">specific </w:t>
      </w:r>
      <w:r w:rsidR="00E77D56" w:rsidRPr="00936CDD">
        <w:rPr>
          <w:rFonts w:ascii="Times New Roman" w:hAnsi="Times New Roman"/>
          <w:color w:val="000000"/>
          <w:sz w:val="27"/>
          <w:szCs w:val="27"/>
        </w:rPr>
        <w:t>power</w:t>
      </w:r>
      <w:r w:rsidR="0036426B" w:rsidRPr="00936CDD">
        <w:rPr>
          <w:rFonts w:ascii="Times New Roman" w:hAnsi="Times New Roman"/>
          <w:color w:val="000000"/>
          <w:sz w:val="27"/>
          <w:szCs w:val="27"/>
        </w:rPr>
        <w:t>s</w:t>
      </w:r>
      <w:r w:rsidR="00982B6E" w:rsidRPr="00936CDD">
        <w:rPr>
          <w:rFonts w:ascii="Times New Roman" w:hAnsi="Times New Roman"/>
          <w:color w:val="000000"/>
          <w:sz w:val="27"/>
          <w:szCs w:val="27"/>
        </w:rPr>
        <w:t xml:space="preserve"> </w:t>
      </w:r>
      <w:r w:rsidR="002C3116" w:rsidRPr="00936CDD">
        <w:rPr>
          <w:rFonts w:ascii="Times New Roman" w:hAnsi="Times New Roman"/>
          <w:color w:val="000000"/>
          <w:sz w:val="27"/>
          <w:szCs w:val="27"/>
        </w:rPr>
        <w:t xml:space="preserve">on the Minister to </w:t>
      </w:r>
      <w:r w:rsidR="00E74F38" w:rsidRPr="00936CDD">
        <w:rPr>
          <w:rFonts w:ascii="Times New Roman" w:hAnsi="Times New Roman"/>
        </w:rPr>
        <w:t>revisit</w:t>
      </w:r>
      <w:r w:rsidR="00EC631E" w:rsidRPr="00936CDD">
        <w:rPr>
          <w:rFonts w:ascii="Times New Roman" w:hAnsi="Times New Roman"/>
        </w:rPr>
        <w:t xml:space="preserve"> a</w:t>
      </w:r>
      <w:r w:rsidR="000910D4" w:rsidRPr="00936CDD">
        <w:rPr>
          <w:rFonts w:ascii="Times New Roman" w:hAnsi="Times New Roman"/>
        </w:rPr>
        <w:t>nd reverse a</w:t>
      </w:r>
      <w:r w:rsidR="00EC631E" w:rsidRPr="00936CDD">
        <w:rPr>
          <w:rFonts w:ascii="Times New Roman" w:hAnsi="Times New Roman"/>
        </w:rPr>
        <w:t xml:space="preserve"> decision </w:t>
      </w:r>
      <w:r w:rsidR="00FC4472" w:rsidRPr="00936CDD">
        <w:rPr>
          <w:rFonts w:ascii="Times New Roman" w:hAnsi="Times New Roman"/>
        </w:rPr>
        <w:t xml:space="preserve">not to cancel a visa </w:t>
      </w:r>
      <w:r w:rsidR="00A15288" w:rsidRPr="00936CDD">
        <w:rPr>
          <w:rFonts w:ascii="Times New Roman" w:hAnsi="Times New Roman"/>
        </w:rPr>
        <w:t>in the exercise of the power conferred by s 501(2)</w:t>
      </w:r>
      <w:r w:rsidR="00FD7642" w:rsidRPr="00936CDD">
        <w:rPr>
          <w:rFonts w:ascii="Times New Roman" w:hAnsi="Times New Roman"/>
        </w:rPr>
        <w:t xml:space="preserve">. That is so whether the decision not to cancel </w:t>
      </w:r>
      <w:r w:rsidR="00CB5DE1" w:rsidRPr="00936CDD">
        <w:rPr>
          <w:rFonts w:ascii="Times New Roman" w:hAnsi="Times New Roman"/>
        </w:rPr>
        <w:t>i</w:t>
      </w:r>
      <w:r w:rsidR="00FD7642" w:rsidRPr="00936CDD">
        <w:rPr>
          <w:rFonts w:ascii="Times New Roman" w:hAnsi="Times New Roman"/>
        </w:rPr>
        <w:t xml:space="preserve">s </w:t>
      </w:r>
      <w:r w:rsidR="00FC4472" w:rsidRPr="00936CDD">
        <w:rPr>
          <w:rFonts w:ascii="Times New Roman" w:hAnsi="Times New Roman"/>
        </w:rPr>
        <w:t xml:space="preserve">made by </w:t>
      </w:r>
      <w:r w:rsidR="00EC631E" w:rsidRPr="00936CDD">
        <w:rPr>
          <w:rFonts w:ascii="Times New Roman" w:hAnsi="Times New Roman"/>
        </w:rPr>
        <w:t>a delegate</w:t>
      </w:r>
      <w:r w:rsidR="00E74F38" w:rsidRPr="00936CDD">
        <w:rPr>
          <w:rFonts w:ascii="Times New Roman" w:hAnsi="Times New Roman"/>
        </w:rPr>
        <w:t xml:space="preserve"> </w:t>
      </w:r>
      <w:r w:rsidR="00EC631E" w:rsidRPr="00936CDD">
        <w:rPr>
          <w:rFonts w:ascii="Times New Roman" w:hAnsi="Times New Roman"/>
        </w:rPr>
        <w:t xml:space="preserve">or </w:t>
      </w:r>
      <w:r w:rsidR="0050712D" w:rsidRPr="00936CDD">
        <w:rPr>
          <w:rFonts w:ascii="Times New Roman" w:hAnsi="Times New Roman"/>
        </w:rPr>
        <w:t xml:space="preserve">by </w:t>
      </w:r>
      <w:r w:rsidR="00EC631E" w:rsidRPr="00936CDD">
        <w:rPr>
          <w:rFonts w:ascii="Times New Roman" w:hAnsi="Times New Roman"/>
        </w:rPr>
        <w:t>the AAT</w:t>
      </w:r>
      <w:r w:rsidR="00FD7642" w:rsidRPr="00936CDD">
        <w:rPr>
          <w:rFonts w:ascii="Times New Roman" w:hAnsi="Times New Roman"/>
        </w:rPr>
        <w:t xml:space="preserve">. And it is so </w:t>
      </w:r>
      <w:r w:rsidR="00A339EA" w:rsidRPr="00936CDD">
        <w:rPr>
          <w:rFonts w:ascii="Times New Roman" w:hAnsi="Times New Roman"/>
        </w:rPr>
        <w:t>whether th</w:t>
      </w:r>
      <w:r w:rsidR="009368D4" w:rsidRPr="00936CDD">
        <w:rPr>
          <w:rFonts w:ascii="Times New Roman" w:hAnsi="Times New Roman"/>
        </w:rPr>
        <w:t>e</w:t>
      </w:r>
      <w:r w:rsidR="00CA10F4" w:rsidRPr="00936CDD">
        <w:rPr>
          <w:rFonts w:ascii="Times New Roman" w:hAnsi="Times New Roman"/>
        </w:rPr>
        <w:t xml:space="preserve"> reason for</w:t>
      </w:r>
      <w:r w:rsidR="00294F6A" w:rsidRPr="00936CDD">
        <w:rPr>
          <w:rFonts w:ascii="Times New Roman" w:hAnsi="Times New Roman"/>
        </w:rPr>
        <w:t xml:space="preserve"> the </w:t>
      </w:r>
      <w:r w:rsidR="00A339EA" w:rsidRPr="00936CDD">
        <w:rPr>
          <w:rFonts w:ascii="Times New Roman" w:hAnsi="Times New Roman"/>
        </w:rPr>
        <w:t xml:space="preserve">decision </w:t>
      </w:r>
      <w:r w:rsidR="004F0AE0" w:rsidRPr="00936CDD">
        <w:rPr>
          <w:rFonts w:ascii="Times New Roman" w:hAnsi="Times New Roman"/>
        </w:rPr>
        <w:t xml:space="preserve">not to cancel a visa </w:t>
      </w:r>
      <w:r w:rsidR="00CB5DE1" w:rsidRPr="00936CDD">
        <w:rPr>
          <w:rFonts w:ascii="Times New Roman" w:hAnsi="Times New Roman"/>
        </w:rPr>
        <w:t>i</w:t>
      </w:r>
      <w:r w:rsidR="00294F6A" w:rsidRPr="00936CDD">
        <w:rPr>
          <w:rFonts w:ascii="Times New Roman" w:hAnsi="Times New Roman"/>
        </w:rPr>
        <w:t xml:space="preserve">s </w:t>
      </w:r>
      <w:r w:rsidR="0010618B" w:rsidRPr="00936CDD">
        <w:rPr>
          <w:rFonts w:ascii="Times New Roman" w:hAnsi="Times New Roman"/>
        </w:rPr>
        <w:t>satisf</w:t>
      </w:r>
      <w:r w:rsidR="00294F6A" w:rsidRPr="00936CDD">
        <w:rPr>
          <w:rFonts w:ascii="Times New Roman" w:hAnsi="Times New Roman"/>
        </w:rPr>
        <w:t>action</w:t>
      </w:r>
      <w:r w:rsidR="0010618B" w:rsidRPr="00936CDD">
        <w:rPr>
          <w:rFonts w:ascii="Times New Roman" w:hAnsi="Times New Roman"/>
        </w:rPr>
        <w:t xml:space="preserve"> </w:t>
      </w:r>
      <w:r w:rsidR="004F0AE0" w:rsidRPr="00936CDD">
        <w:rPr>
          <w:rFonts w:ascii="Times New Roman" w:hAnsi="Times New Roman"/>
        </w:rPr>
        <w:t xml:space="preserve">by the delegate or the AAT </w:t>
      </w:r>
      <w:r w:rsidR="005D2154" w:rsidRPr="00936CDD">
        <w:rPr>
          <w:rFonts w:ascii="Times New Roman" w:hAnsi="Times New Roman"/>
        </w:rPr>
        <w:t>that the</w:t>
      </w:r>
      <w:r w:rsidR="0010618B" w:rsidRPr="00936CDD">
        <w:rPr>
          <w:rFonts w:ascii="Times New Roman" w:hAnsi="Times New Roman"/>
        </w:rPr>
        <w:t xml:space="preserve"> visa holder passe</w:t>
      </w:r>
      <w:r w:rsidR="00CB5DE1" w:rsidRPr="00936CDD">
        <w:rPr>
          <w:rFonts w:ascii="Times New Roman" w:hAnsi="Times New Roman"/>
        </w:rPr>
        <w:t>s</w:t>
      </w:r>
      <w:r w:rsidR="0010618B" w:rsidRPr="00936CDD">
        <w:rPr>
          <w:rFonts w:ascii="Times New Roman" w:hAnsi="Times New Roman"/>
        </w:rPr>
        <w:t xml:space="preserve"> the character test or </w:t>
      </w:r>
      <w:r w:rsidR="00294F6A" w:rsidRPr="00936CDD">
        <w:rPr>
          <w:rFonts w:ascii="Times New Roman" w:hAnsi="Times New Roman"/>
        </w:rPr>
        <w:t>an</w:t>
      </w:r>
      <w:r w:rsidR="0010618B" w:rsidRPr="00936CDD">
        <w:rPr>
          <w:rFonts w:ascii="Times New Roman" w:hAnsi="Times New Roman"/>
        </w:rPr>
        <w:t xml:space="preserve"> exercise </w:t>
      </w:r>
      <w:r w:rsidR="00294F6A" w:rsidRPr="00936CDD">
        <w:rPr>
          <w:rFonts w:ascii="Times New Roman" w:hAnsi="Times New Roman"/>
        </w:rPr>
        <w:t xml:space="preserve">of </w:t>
      </w:r>
      <w:r w:rsidR="0010618B" w:rsidRPr="00936CDD">
        <w:rPr>
          <w:rFonts w:ascii="Times New Roman" w:hAnsi="Times New Roman"/>
        </w:rPr>
        <w:t xml:space="preserve">discretion </w:t>
      </w:r>
      <w:r w:rsidR="004F0AE0" w:rsidRPr="00936CDD">
        <w:rPr>
          <w:rFonts w:ascii="Times New Roman" w:hAnsi="Times New Roman"/>
        </w:rPr>
        <w:t xml:space="preserve">by the delegate or the AAT </w:t>
      </w:r>
      <w:r w:rsidR="0010618B" w:rsidRPr="00936CDD">
        <w:rPr>
          <w:rFonts w:ascii="Times New Roman" w:hAnsi="Times New Roman"/>
        </w:rPr>
        <w:t>not to cancel the visa.</w:t>
      </w:r>
      <w:r w:rsidR="009368D4" w:rsidRPr="00936CDD">
        <w:rPr>
          <w:rFonts w:ascii="Times New Roman" w:hAnsi="Times New Roman"/>
        </w:rPr>
        <w:t xml:space="preserve"> </w:t>
      </w:r>
      <w:r w:rsidR="00A26BB6" w:rsidRPr="00936CDD">
        <w:rPr>
          <w:rFonts w:ascii="Times New Roman" w:hAnsi="Times New Roman"/>
        </w:rPr>
        <w:t>So much is spelt out in s 501A(1).</w:t>
      </w:r>
    </w:p>
    <w:p w14:paraId="7DEB8970" w14:textId="77D7EC32" w:rsidR="009477BF" w:rsidRPr="00936CDD" w:rsidRDefault="00A26BB6"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4D5FC2" w:rsidRPr="00936CDD">
        <w:rPr>
          <w:rFonts w:ascii="Times New Roman" w:hAnsi="Times New Roman"/>
        </w:rPr>
        <w:t xml:space="preserve">As powers of </w:t>
      </w:r>
      <w:r w:rsidR="00C0232F" w:rsidRPr="00936CDD">
        <w:rPr>
          <w:rFonts w:ascii="Times New Roman" w:hAnsi="Times New Roman"/>
        </w:rPr>
        <w:t>m</w:t>
      </w:r>
      <w:r w:rsidR="004D5FC2" w:rsidRPr="00936CDD">
        <w:rPr>
          <w:rFonts w:ascii="Times New Roman" w:hAnsi="Times New Roman"/>
        </w:rPr>
        <w:t>inisterial override, e</w:t>
      </w:r>
      <w:r w:rsidR="0036426B" w:rsidRPr="00936CDD">
        <w:rPr>
          <w:rFonts w:ascii="Times New Roman" w:hAnsi="Times New Roman"/>
        </w:rPr>
        <w:t xml:space="preserve">ach </w:t>
      </w:r>
      <w:r w:rsidR="00581872" w:rsidRPr="00936CDD">
        <w:rPr>
          <w:rFonts w:ascii="Times New Roman" w:hAnsi="Times New Roman"/>
        </w:rPr>
        <w:t xml:space="preserve">of the </w:t>
      </w:r>
      <w:r w:rsidR="0036426B" w:rsidRPr="00936CDD">
        <w:rPr>
          <w:rFonts w:ascii="Times New Roman" w:hAnsi="Times New Roman"/>
        </w:rPr>
        <w:t>specific power</w:t>
      </w:r>
      <w:r w:rsidR="00581872" w:rsidRPr="00936CDD">
        <w:rPr>
          <w:rFonts w:ascii="Times New Roman" w:hAnsi="Times New Roman"/>
        </w:rPr>
        <w:t>s</w:t>
      </w:r>
      <w:r w:rsidR="00FB4AFE" w:rsidRPr="00936CDD">
        <w:rPr>
          <w:rFonts w:ascii="Times New Roman" w:hAnsi="Times New Roman"/>
        </w:rPr>
        <w:t xml:space="preserve"> conferred </w:t>
      </w:r>
      <w:r w:rsidR="00456BBC" w:rsidRPr="00936CDD">
        <w:rPr>
          <w:rFonts w:ascii="Times New Roman" w:hAnsi="Times New Roman"/>
        </w:rPr>
        <w:t>on the Minister</w:t>
      </w:r>
      <w:r w:rsidR="004F5D1D" w:rsidRPr="00936CDD">
        <w:rPr>
          <w:rFonts w:ascii="Times New Roman" w:hAnsi="Times New Roman"/>
        </w:rPr>
        <w:t xml:space="preserve"> </w:t>
      </w:r>
      <w:r w:rsidR="00FB4AFE" w:rsidRPr="00936CDD">
        <w:rPr>
          <w:rFonts w:ascii="Times New Roman" w:hAnsi="Times New Roman"/>
        </w:rPr>
        <w:t>by s 501A(2) and s 501A(3)</w:t>
      </w:r>
      <w:r w:rsidR="00F9443A" w:rsidRPr="00936CDD">
        <w:rPr>
          <w:rFonts w:ascii="Times New Roman" w:hAnsi="Times New Roman"/>
        </w:rPr>
        <w:t xml:space="preserve"> </w:t>
      </w:r>
      <w:r w:rsidR="0086387A" w:rsidRPr="00936CDD">
        <w:rPr>
          <w:rFonts w:ascii="Times New Roman" w:hAnsi="Times New Roman"/>
        </w:rPr>
        <w:t>can</w:t>
      </w:r>
      <w:r w:rsidR="00920B2C" w:rsidRPr="00936CDD">
        <w:rPr>
          <w:rFonts w:ascii="Times New Roman" w:hAnsi="Times New Roman"/>
        </w:rPr>
        <w:t xml:space="preserve"> be exercised </w:t>
      </w:r>
      <w:r w:rsidR="004929AE" w:rsidRPr="00936CDD">
        <w:rPr>
          <w:rFonts w:ascii="Times New Roman" w:hAnsi="Times New Roman"/>
        </w:rPr>
        <w:t xml:space="preserve">by </w:t>
      </w:r>
      <w:r w:rsidR="00AD5D64" w:rsidRPr="00936CDD">
        <w:rPr>
          <w:rFonts w:ascii="Times New Roman" w:hAnsi="Times New Roman"/>
        </w:rPr>
        <w:t>the Minister</w:t>
      </w:r>
      <w:r w:rsidR="0086387A" w:rsidRPr="00936CDD">
        <w:rPr>
          <w:rFonts w:ascii="Times New Roman" w:hAnsi="Times New Roman"/>
        </w:rPr>
        <w:t xml:space="preserve"> </w:t>
      </w:r>
      <w:r w:rsidR="00496CEF" w:rsidRPr="00936CDD">
        <w:rPr>
          <w:rFonts w:ascii="Times New Roman" w:hAnsi="Times New Roman"/>
        </w:rPr>
        <w:t xml:space="preserve">without </w:t>
      </w:r>
      <w:r w:rsidR="00581872" w:rsidRPr="00936CDD">
        <w:rPr>
          <w:rFonts w:ascii="Times New Roman" w:hAnsi="Times New Roman"/>
        </w:rPr>
        <w:t xml:space="preserve">need for any </w:t>
      </w:r>
      <w:r w:rsidR="00496CEF" w:rsidRPr="00936CDD">
        <w:rPr>
          <w:rFonts w:ascii="Times New Roman" w:hAnsi="Times New Roman"/>
        </w:rPr>
        <w:t xml:space="preserve">change to the factual basis on </w:t>
      </w:r>
      <w:r w:rsidR="00D51A30" w:rsidRPr="00936CDD">
        <w:rPr>
          <w:rFonts w:ascii="Times New Roman" w:hAnsi="Times New Roman"/>
        </w:rPr>
        <w:t>which the delegate or the AAT formed a reasonable suspicion that the visa holder did not pass the character test in making the decision not to cancel a visa</w:t>
      </w:r>
      <w:r w:rsidR="009477BF" w:rsidRPr="00936CDD">
        <w:rPr>
          <w:rFonts w:ascii="Times New Roman" w:hAnsi="Times New Roman"/>
        </w:rPr>
        <w:t>.</w:t>
      </w:r>
      <w:r w:rsidR="00AD5D64" w:rsidRPr="00936CDD">
        <w:rPr>
          <w:rFonts w:ascii="Times New Roman" w:hAnsi="Times New Roman"/>
        </w:rPr>
        <w:t xml:space="preserve"> </w:t>
      </w:r>
    </w:p>
    <w:p w14:paraId="258A4A35" w14:textId="00B830AE" w:rsidR="00DC2B74" w:rsidRPr="00936CDD" w:rsidRDefault="009477BF"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2A4960" w:rsidRPr="00936CDD">
        <w:rPr>
          <w:rFonts w:ascii="Times New Roman" w:hAnsi="Times New Roman"/>
        </w:rPr>
        <w:t>However, t</w:t>
      </w:r>
      <w:r w:rsidR="00883F01" w:rsidRPr="00936CDD">
        <w:rPr>
          <w:rFonts w:ascii="Times New Roman" w:hAnsi="Times New Roman"/>
        </w:rPr>
        <w:t xml:space="preserve">he circumstance that each of </w:t>
      </w:r>
      <w:r w:rsidR="003B5AEC" w:rsidRPr="00936CDD">
        <w:rPr>
          <w:rFonts w:ascii="Times New Roman" w:hAnsi="Times New Roman"/>
        </w:rPr>
        <w:t xml:space="preserve">the </w:t>
      </w:r>
      <w:r w:rsidR="00883F01" w:rsidRPr="00936CDD">
        <w:rPr>
          <w:rFonts w:ascii="Times New Roman" w:hAnsi="Times New Roman"/>
        </w:rPr>
        <w:t>specific power</w:t>
      </w:r>
      <w:r w:rsidR="003B5AEC" w:rsidRPr="00936CDD">
        <w:rPr>
          <w:rFonts w:ascii="Times New Roman" w:hAnsi="Times New Roman"/>
        </w:rPr>
        <w:t>s</w:t>
      </w:r>
      <w:r w:rsidR="00883F01" w:rsidRPr="00936CDD">
        <w:rPr>
          <w:rFonts w:ascii="Times New Roman" w:hAnsi="Times New Roman"/>
        </w:rPr>
        <w:t xml:space="preserve"> </w:t>
      </w:r>
      <w:r w:rsidRPr="00936CDD">
        <w:rPr>
          <w:rFonts w:ascii="Times New Roman" w:hAnsi="Times New Roman"/>
        </w:rPr>
        <w:t>conferred on the Minister</w:t>
      </w:r>
      <w:r w:rsidR="00D75D56" w:rsidRPr="00936CDD">
        <w:rPr>
          <w:rFonts w:ascii="Times New Roman" w:hAnsi="Times New Roman"/>
        </w:rPr>
        <w:t xml:space="preserve"> </w:t>
      </w:r>
      <w:r w:rsidRPr="00936CDD">
        <w:rPr>
          <w:rFonts w:ascii="Times New Roman" w:hAnsi="Times New Roman"/>
        </w:rPr>
        <w:t>by s 501A(2) and s 501A(3)</w:t>
      </w:r>
      <w:r w:rsidR="00D75D56" w:rsidRPr="00936CDD">
        <w:rPr>
          <w:rFonts w:ascii="Times New Roman" w:hAnsi="Times New Roman"/>
        </w:rPr>
        <w:t xml:space="preserve"> </w:t>
      </w:r>
      <w:r w:rsidR="0081429D" w:rsidRPr="00936CDD">
        <w:rPr>
          <w:rFonts w:ascii="Times New Roman" w:hAnsi="Times New Roman"/>
        </w:rPr>
        <w:t xml:space="preserve">can only be exercised by the Minister personally and </w:t>
      </w:r>
      <w:r w:rsidR="00F33B83" w:rsidRPr="00936CDD">
        <w:rPr>
          <w:rFonts w:ascii="Times New Roman" w:hAnsi="Times New Roman"/>
        </w:rPr>
        <w:t xml:space="preserve">can only be exercised </w:t>
      </w:r>
      <w:r w:rsidR="000910D4" w:rsidRPr="00936CDD">
        <w:rPr>
          <w:rFonts w:ascii="Times New Roman" w:hAnsi="Times New Roman"/>
        </w:rPr>
        <w:t xml:space="preserve">if </w:t>
      </w:r>
      <w:r w:rsidR="00F33B83" w:rsidRPr="00936CDD">
        <w:rPr>
          <w:rFonts w:ascii="Times New Roman" w:hAnsi="Times New Roman"/>
        </w:rPr>
        <w:t>the Minister is satisfied that cancel</w:t>
      </w:r>
      <w:r w:rsidR="006534D5" w:rsidRPr="00936CDD">
        <w:rPr>
          <w:rFonts w:ascii="Times New Roman" w:hAnsi="Times New Roman"/>
        </w:rPr>
        <w:t>l</w:t>
      </w:r>
      <w:r w:rsidR="00F33B83" w:rsidRPr="00936CDD">
        <w:rPr>
          <w:rFonts w:ascii="Times New Roman" w:hAnsi="Times New Roman"/>
        </w:rPr>
        <w:t>ation is in the national interest</w:t>
      </w:r>
      <w:r w:rsidR="000910D4" w:rsidRPr="00936CDD">
        <w:rPr>
          <w:rFonts w:ascii="Times New Roman" w:hAnsi="Times New Roman"/>
        </w:rPr>
        <w:t xml:space="preserve"> </w:t>
      </w:r>
      <w:r w:rsidR="00936BCB" w:rsidRPr="00936CDD">
        <w:rPr>
          <w:rFonts w:ascii="Times New Roman" w:hAnsi="Times New Roman"/>
        </w:rPr>
        <w:t xml:space="preserve">is sufficient to </w:t>
      </w:r>
      <w:r w:rsidR="000910D4" w:rsidRPr="00936CDD">
        <w:rPr>
          <w:rFonts w:ascii="Times New Roman" w:hAnsi="Times New Roman"/>
        </w:rPr>
        <w:t>i</w:t>
      </w:r>
      <w:r w:rsidR="00263DB3" w:rsidRPr="00936CDD">
        <w:rPr>
          <w:rFonts w:ascii="Times New Roman" w:hAnsi="Times New Roman"/>
        </w:rPr>
        <w:t xml:space="preserve">nvoke the </w:t>
      </w:r>
      <w:r w:rsidR="006058E4" w:rsidRPr="00936CDD">
        <w:rPr>
          <w:rFonts w:ascii="Times New Roman" w:hAnsi="Times New Roman"/>
        </w:rPr>
        <w:t>well-</w:t>
      </w:r>
      <w:r w:rsidR="007C7B7F" w:rsidRPr="00936CDD">
        <w:rPr>
          <w:rFonts w:ascii="Times New Roman" w:hAnsi="Times New Roman"/>
        </w:rPr>
        <w:t xml:space="preserve">settled </w:t>
      </w:r>
      <w:r w:rsidR="007370D1" w:rsidRPr="00936CDD">
        <w:rPr>
          <w:rFonts w:ascii="Times New Roman" w:hAnsi="Times New Roman"/>
        </w:rPr>
        <w:t xml:space="preserve">principle </w:t>
      </w:r>
      <w:r w:rsidR="000C4D34" w:rsidRPr="00936CDD">
        <w:rPr>
          <w:rFonts w:ascii="Times New Roman" w:hAnsi="Times New Roman"/>
        </w:rPr>
        <w:t xml:space="preserve">of construction </w:t>
      </w:r>
      <w:r w:rsidR="007370D1" w:rsidRPr="00936CDD">
        <w:rPr>
          <w:rFonts w:ascii="Times New Roman" w:hAnsi="Times New Roman"/>
        </w:rPr>
        <w:t xml:space="preserve">that </w:t>
      </w:r>
      <w:r w:rsidR="007370D1" w:rsidRPr="00936CDD">
        <w:rPr>
          <w:rFonts w:ascii="Times New Roman" w:hAnsi="Times New Roman"/>
          <w:color w:val="000000"/>
          <w:shd w:val="clear" w:color="auto" w:fill="FFFFFF"/>
        </w:rPr>
        <w:t>"when a statute confers both a general power, not subject to limitations and qualifications, and a special power, subject to limitations and qualifications, the general power cannot be exercised to do that which is the subject of the special power"</w:t>
      </w:r>
      <w:r w:rsidR="007C7B7F" w:rsidRPr="00936CDD">
        <w:rPr>
          <w:rStyle w:val="FootnoteReference"/>
          <w:rFonts w:ascii="Times New Roman" w:hAnsi="Times New Roman"/>
          <w:color w:val="000000"/>
          <w:sz w:val="24"/>
          <w:shd w:val="clear" w:color="auto" w:fill="FFFFFF"/>
        </w:rPr>
        <w:footnoteReference w:id="27"/>
      </w:r>
      <w:r w:rsidR="007370D1" w:rsidRPr="00936CDD">
        <w:rPr>
          <w:rFonts w:ascii="Times New Roman" w:hAnsi="Times New Roman"/>
          <w:color w:val="000000"/>
          <w:shd w:val="clear" w:color="auto" w:fill="FFFFFF"/>
        </w:rPr>
        <w:t>.</w:t>
      </w:r>
      <w:r w:rsidR="001505ED" w:rsidRPr="00936CDD">
        <w:rPr>
          <w:rFonts w:ascii="Times New Roman" w:hAnsi="Times New Roman"/>
          <w:color w:val="000000"/>
          <w:shd w:val="clear" w:color="auto" w:fill="FFFFFF"/>
        </w:rPr>
        <w:t xml:space="preserve"> </w:t>
      </w:r>
      <w:r w:rsidR="00245525" w:rsidRPr="00936CDD">
        <w:rPr>
          <w:rFonts w:ascii="Times New Roman" w:hAnsi="Times New Roman"/>
          <w:color w:val="000000"/>
          <w:shd w:val="clear" w:color="auto" w:fill="FFFFFF"/>
        </w:rPr>
        <w:t xml:space="preserve">The further qualifications imposed by </w:t>
      </w:r>
      <w:r w:rsidR="003E1317" w:rsidRPr="00936CDD">
        <w:rPr>
          <w:rFonts w:ascii="Times New Roman" w:hAnsi="Times New Roman"/>
          <w:color w:val="000000"/>
          <w:shd w:val="clear" w:color="auto" w:fill="FFFFFF"/>
        </w:rPr>
        <w:t xml:space="preserve">s 501C on an exercise of power under </w:t>
      </w:r>
      <w:r w:rsidR="003E1317" w:rsidRPr="00936CDD">
        <w:rPr>
          <w:rFonts w:ascii="Times New Roman" w:hAnsi="Times New Roman"/>
        </w:rPr>
        <w:t>s</w:t>
      </w:r>
      <w:r w:rsidR="006534D5" w:rsidRPr="00936CDD">
        <w:rPr>
          <w:rFonts w:ascii="Times New Roman" w:hAnsi="Times New Roman"/>
        </w:rPr>
        <w:t> </w:t>
      </w:r>
      <w:r w:rsidR="003E1317" w:rsidRPr="00936CDD">
        <w:rPr>
          <w:rFonts w:ascii="Times New Roman" w:hAnsi="Times New Roman"/>
        </w:rPr>
        <w:t xml:space="preserve">501A(3) </w:t>
      </w:r>
      <w:r w:rsidR="00D161F0" w:rsidRPr="00936CDD">
        <w:rPr>
          <w:rFonts w:ascii="Times New Roman" w:hAnsi="Times New Roman"/>
        </w:rPr>
        <w:t xml:space="preserve">reinforce </w:t>
      </w:r>
      <w:r w:rsidR="00CE71E5" w:rsidRPr="00936CDD">
        <w:rPr>
          <w:rFonts w:ascii="Times New Roman" w:hAnsi="Times New Roman"/>
        </w:rPr>
        <w:t>the application of that interpretative principle.</w:t>
      </w:r>
    </w:p>
    <w:p w14:paraId="259714F7" w14:textId="0E93F170" w:rsidR="00D521BD" w:rsidRPr="00936CDD" w:rsidRDefault="00865151"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1D7373" w:rsidRPr="00936CDD">
        <w:rPr>
          <w:rFonts w:ascii="Times New Roman" w:hAnsi="Times New Roman"/>
        </w:rPr>
        <w:t xml:space="preserve">Hence, </w:t>
      </w:r>
      <w:r w:rsidR="00265FE7" w:rsidRPr="00936CDD">
        <w:rPr>
          <w:rFonts w:ascii="Times New Roman" w:hAnsi="Times New Roman"/>
          <w:color w:val="000000"/>
        </w:rPr>
        <w:t>s 501A of the Act</w:t>
      </w:r>
      <w:r w:rsidR="00B32C38" w:rsidRPr="00936CDD">
        <w:rPr>
          <w:rFonts w:ascii="Times New Roman" w:hAnsi="Times New Roman"/>
          <w:color w:val="000000"/>
        </w:rPr>
        <w:t xml:space="preserve"> </w:t>
      </w:r>
      <w:r w:rsidR="00786602" w:rsidRPr="00936CDD">
        <w:rPr>
          <w:rFonts w:ascii="Times New Roman" w:hAnsi="Times New Roman"/>
          <w:color w:val="000000"/>
        </w:rPr>
        <w:t xml:space="preserve">must be read as </w:t>
      </w:r>
      <w:r w:rsidR="00B32C38" w:rsidRPr="00936CDD">
        <w:rPr>
          <w:rFonts w:ascii="Times New Roman" w:hAnsi="Times New Roman"/>
          <w:color w:val="000000"/>
        </w:rPr>
        <w:t>manifest</w:t>
      </w:r>
      <w:r w:rsidR="00786602" w:rsidRPr="00936CDD">
        <w:rPr>
          <w:rFonts w:ascii="Times New Roman" w:hAnsi="Times New Roman"/>
          <w:color w:val="000000"/>
        </w:rPr>
        <w:t>ing</w:t>
      </w:r>
      <w:r w:rsidR="00B32C38" w:rsidRPr="00936CDD">
        <w:rPr>
          <w:rFonts w:ascii="Times New Roman" w:hAnsi="Times New Roman"/>
          <w:color w:val="000000"/>
        </w:rPr>
        <w:t xml:space="preserve"> a legislative intention to </w:t>
      </w:r>
      <w:r w:rsidR="0071311E" w:rsidRPr="00936CDD">
        <w:rPr>
          <w:rFonts w:ascii="Times New Roman" w:hAnsi="Times New Roman"/>
          <w:color w:val="000000"/>
        </w:rPr>
        <w:t>exclude</w:t>
      </w:r>
      <w:r w:rsidR="00935A0F" w:rsidRPr="00936CDD">
        <w:rPr>
          <w:rFonts w:ascii="Times New Roman" w:hAnsi="Times New Roman"/>
          <w:color w:val="000000"/>
        </w:rPr>
        <w:t xml:space="preserve"> </w:t>
      </w:r>
      <w:r w:rsidR="00305694" w:rsidRPr="00936CDD">
        <w:rPr>
          <w:rFonts w:ascii="Times New Roman" w:hAnsi="Times New Roman"/>
          <w:color w:val="000000"/>
        </w:rPr>
        <w:t>re-exercise</w:t>
      </w:r>
      <w:r w:rsidR="00525C57" w:rsidRPr="00936CDD">
        <w:rPr>
          <w:rFonts w:ascii="Times New Roman" w:hAnsi="Times New Roman"/>
          <w:color w:val="000000"/>
        </w:rPr>
        <w:t xml:space="preserve"> </w:t>
      </w:r>
      <w:r w:rsidR="000551E7" w:rsidRPr="00936CDD">
        <w:rPr>
          <w:rFonts w:ascii="Times New Roman" w:hAnsi="Times New Roman"/>
          <w:color w:val="000000"/>
        </w:rPr>
        <w:t xml:space="preserve">by the Minister or a delegate </w:t>
      </w:r>
      <w:r w:rsidR="00525C57" w:rsidRPr="00936CDD">
        <w:rPr>
          <w:rFonts w:ascii="Times New Roman" w:hAnsi="Times New Roman"/>
          <w:color w:val="000000"/>
        </w:rPr>
        <w:t xml:space="preserve">of </w:t>
      </w:r>
      <w:r w:rsidR="00B32C38" w:rsidRPr="00936CDD">
        <w:rPr>
          <w:rFonts w:ascii="Times New Roman" w:hAnsi="Times New Roman"/>
        </w:rPr>
        <w:t xml:space="preserve">the </w:t>
      </w:r>
      <w:r w:rsidR="002412F1" w:rsidRPr="00936CDD">
        <w:rPr>
          <w:rFonts w:ascii="Times New Roman" w:hAnsi="Times New Roman"/>
        </w:rPr>
        <w:t xml:space="preserve">more general </w:t>
      </w:r>
      <w:r w:rsidR="00B32C38" w:rsidRPr="00936CDD">
        <w:rPr>
          <w:rFonts w:ascii="Times New Roman" w:hAnsi="Times New Roman"/>
        </w:rPr>
        <w:t xml:space="preserve">power conferred </w:t>
      </w:r>
      <w:r w:rsidR="00EA04A9" w:rsidRPr="00936CDD">
        <w:rPr>
          <w:rFonts w:ascii="Times New Roman" w:hAnsi="Times New Roman"/>
        </w:rPr>
        <w:t xml:space="preserve">by </w:t>
      </w:r>
      <w:r w:rsidR="00B32C38" w:rsidRPr="00936CDD">
        <w:rPr>
          <w:rFonts w:ascii="Times New Roman" w:hAnsi="Times New Roman"/>
        </w:rPr>
        <w:t>s 501(2) of the Act</w:t>
      </w:r>
      <w:r w:rsidR="00F70672" w:rsidRPr="00936CDD">
        <w:rPr>
          <w:rFonts w:ascii="Times New Roman" w:hAnsi="Times New Roman"/>
        </w:rPr>
        <w:t>,</w:t>
      </w:r>
      <w:r w:rsidR="005171A0" w:rsidRPr="00936CDD">
        <w:rPr>
          <w:rFonts w:ascii="Times New Roman" w:hAnsi="Times New Roman"/>
        </w:rPr>
        <w:t xml:space="preserve"> </w:t>
      </w:r>
      <w:r w:rsidR="00CB1616" w:rsidRPr="00936CDD">
        <w:rPr>
          <w:rFonts w:ascii="Times New Roman" w:hAnsi="Times New Roman"/>
        </w:rPr>
        <w:t xml:space="preserve">read in light of </w:t>
      </w:r>
      <w:r w:rsidR="00CB1616" w:rsidRPr="00936CDD">
        <w:rPr>
          <w:rFonts w:ascii="Times New Roman" w:hAnsi="Times New Roman"/>
          <w:color w:val="000000"/>
        </w:rPr>
        <w:t>s 33(1) of the AI Act</w:t>
      </w:r>
      <w:r w:rsidR="00F70672" w:rsidRPr="00936CDD">
        <w:rPr>
          <w:rFonts w:ascii="Times New Roman" w:hAnsi="Times New Roman"/>
          <w:color w:val="000000"/>
        </w:rPr>
        <w:t>,</w:t>
      </w:r>
      <w:r w:rsidR="00CB1616" w:rsidRPr="00936CDD">
        <w:rPr>
          <w:rFonts w:ascii="Times New Roman" w:hAnsi="Times New Roman"/>
          <w:color w:val="000000"/>
        </w:rPr>
        <w:t xml:space="preserve"> </w:t>
      </w:r>
      <w:r w:rsidR="00D622B0" w:rsidRPr="00936CDD">
        <w:rPr>
          <w:rFonts w:ascii="Times New Roman" w:hAnsi="Times New Roman"/>
          <w:color w:val="000000"/>
        </w:rPr>
        <w:t xml:space="preserve">to </w:t>
      </w:r>
      <w:r w:rsidR="00D622B0" w:rsidRPr="00936CDD">
        <w:rPr>
          <w:rFonts w:ascii="Times New Roman" w:hAnsi="Times New Roman"/>
        </w:rPr>
        <w:t xml:space="preserve">revisit and reverse a </w:t>
      </w:r>
      <w:r w:rsidR="00942A77" w:rsidRPr="00936CDD">
        <w:rPr>
          <w:rFonts w:ascii="Times New Roman" w:hAnsi="Times New Roman"/>
        </w:rPr>
        <w:t xml:space="preserve">previous </w:t>
      </w:r>
      <w:r w:rsidR="00D622B0" w:rsidRPr="00936CDD">
        <w:rPr>
          <w:rFonts w:ascii="Times New Roman" w:hAnsi="Times New Roman"/>
        </w:rPr>
        <w:t>decision</w:t>
      </w:r>
      <w:r w:rsidR="00D520BB" w:rsidRPr="00936CDD">
        <w:rPr>
          <w:rFonts w:ascii="Times New Roman" w:hAnsi="Times New Roman"/>
        </w:rPr>
        <w:t xml:space="preserve"> of a delegate</w:t>
      </w:r>
      <w:r w:rsidR="00D622B0" w:rsidRPr="00936CDD">
        <w:rPr>
          <w:rFonts w:ascii="Times New Roman" w:hAnsi="Times New Roman"/>
        </w:rPr>
        <w:t xml:space="preserve"> not to cancel a visa</w:t>
      </w:r>
      <w:r w:rsidR="000512EB" w:rsidRPr="00936CDD">
        <w:rPr>
          <w:rFonts w:ascii="Times New Roman" w:hAnsi="Times New Roman"/>
        </w:rPr>
        <w:t xml:space="preserve"> </w:t>
      </w:r>
      <w:r w:rsidR="00D622B0" w:rsidRPr="00936CDD">
        <w:rPr>
          <w:rFonts w:ascii="Times New Roman" w:hAnsi="Times New Roman"/>
        </w:rPr>
        <w:t xml:space="preserve">made in the exercise of the power conferred by s 501(2) </w:t>
      </w:r>
      <w:r w:rsidR="00E9307A" w:rsidRPr="00936CDD">
        <w:rPr>
          <w:rFonts w:ascii="Times New Roman" w:hAnsi="Times New Roman"/>
        </w:rPr>
        <w:t>where there has been no change to the</w:t>
      </w:r>
      <w:r w:rsidR="009C0999" w:rsidRPr="00936CDD">
        <w:rPr>
          <w:rFonts w:ascii="Times New Roman" w:hAnsi="Times New Roman"/>
        </w:rPr>
        <w:t xml:space="preserve"> factual basis on which the </w:t>
      </w:r>
      <w:r w:rsidR="00DD01BD" w:rsidRPr="00936CDD">
        <w:rPr>
          <w:rFonts w:ascii="Times New Roman" w:hAnsi="Times New Roman"/>
        </w:rPr>
        <w:t xml:space="preserve">previous decision-maker, </w:t>
      </w:r>
      <w:r w:rsidR="002E42E0" w:rsidRPr="00936CDD">
        <w:rPr>
          <w:rFonts w:ascii="Times New Roman" w:hAnsi="Times New Roman"/>
        </w:rPr>
        <w:t xml:space="preserve">be it the </w:t>
      </w:r>
      <w:r w:rsidR="00952962" w:rsidRPr="00936CDD">
        <w:rPr>
          <w:rFonts w:ascii="Times New Roman" w:hAnsi="Times New Roman"/>
        </w:rPr>
        <w:t xml:space="preserve">Minister or a </w:t>
      </w:r>
      <w:r w:rsidR="009C0999" w:rsidRPr="00936CDD">
        <w:rPr>
          <w:rFonts w:ascii="Times New Roman" w:hAnsi="Times New Roman"/>
        </w:rPr>
        <w:t>delegate or the AAT</w:t>
      </w:r>
      <w:r w:rsidR="002E42E0" w:rsidRPr="00936CDD">
        <w:rPr>
          <w:rFonts w:ascii="Times New Roman" w:hAnsi="Times New Roman"/>
        </w:rPr>
        <w:t xml:space="preserve">, </w:t>
      </w:r>
      <w:r w:rsidR="009C0999" w:rsidRPr="00936CDD">
        <w:rPr>
          <w:rFonts w:ascii="Times New Roman" w:hAnsi="Times New Roman"/>
        </w:rPr>
        <w:t xml:space="preserve">formed a reasonable suspicion that the visa holder did not pass the character test </w:t>
      </w:r>
      <w:r w:rsidR="0040474B" w:rsidRPr="00936CDD">
        <w:rPr>
          <w:rFonts w:ascii="Times New Roman" w:hAnsi="Times New Roman"/>
        </w:rPr>
        <w:t>in making the previous decision not to cancel a visa</w:t>
      </w:r>
      <w:r w:rsidR="009C0999" w:rsidRPr="00936CDD">
        <w:rPr>
          <w:rFonts w:ascii="Times New Roman" w:hAnsi="Times New Roman"/>
        </w:rPr>
        <w:t>.</w:t>
      </w:r>
      <w:r w:rsidR="00E9307A" w:rsidRPr="00936CDD">
        <w:rPr>
          <w:rFonts w:ascii="Times New Roman" w:hAnsi="Times New Roman"/>
        </w:rPr>
        <w:t xml:space="preserve"> </w:t>
      </w:r>
    </w:p>
    <w:p w14:paraId="6AAA3BA4" w14:textId="211B2226" w:rsidR="00111958" w:rsidRPr="00936CDD" w:rsidRDefault="00786602" w:rsidP="00936CDD">
      <w:pPr>
        <w:pStyle w:val="HeadingL1"/>
        <w:spacing w:after="260" w:line="280" w:lineRule="exact"/>
        <w:ind w:right="0"/>
        <w:jc w:val="both"/>
        <w:rPr>
          <w:rFonts w:ascii="Times New Roman" w:hAnsi="Times New Roman"/>
        </w:rPr>
      </w:pPr>
      <w:r w:rsidRPr="00936CDD">
        <w:rPr>
          <w:rFonts w:ascii="Times New Roman" w:hAnsi="Times New Roman"/>
        </w:rPr>
        <w:t>R</w:t>
      </w:r>
      <w:r w:rsidR="00111958" w:rsidRPr="00936CDD">
        <w:rPr>
          <w:rFonts w:ascii="Times New Roman" w:hAnsi="Times New Roman"/>
        </w:rPr>
        <w:t>esult</w:t>
      </w:r>
    </w:p>
    <w:p w14:paraId="2F50F52A" w14:textId="318D3BA4" w:rsidR="00111958" w:rsidRPr="00936CDD" w:rsidRDefault="00171284"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F255AD" w:rsidRPr="00936CDD">
        <w:rPr>
          <w:rFonts w:ascii="Times New Roman" w:hAnsi="Times New Roman"/>
        </w:rPr>
        <w:t xml:space="preserve">The result, in short, is that </w:t>
      </w:r>
      <w:r w:rsidR="00301AE4" w:rsidRPr="00936CDD">
        <w:rPr>
          <w:rFonts w:ascii="Times New Roman" w:hAnsi="Times New Roman"/>
        </w:rPr>
        <w:t xml:space="preserve">a decision </w:t>
      </w:r>
      <w:r w:rsidR="006300C1" w:rsidRPr="00936CDD">
        <w:rPr>
          <w:rFonts w:ascii="Times New Roman" w:hAnsi="Times New Roman"/>
        </w:rPr>
        <w:t>of a delegate</w:t>
      </w:r>
      <w:r w:rsidR="00A135A8" w:rsidRPr="00936CDD">
        <w:rPr>
          <w:rFonts w:ascii="Times New Roman" w:hAnsi="Times New Roman"/>
        </w:rPr>
        <w:t xml:space="preserve"> or the AAT</w:t>
      </w:r>
      <w:r w:rsidR="006300C1" w:rsidRPr="00936CDD">
        <w:rPr>
          <w:rFonts w:ascii="Times New Roman" w:hAnsi="Times New Roman"/>
        </w:rPr>
        <w:t xml:space="preserve"> </w:t>
      </w:r>
      <w:r w:rsidR="00301AE4" w:rsidRPr="00936CDD">
        <w:rPr>
          <w:rFonts w:ascii="Times New Roman" w:hAnsi="Times New Roman"/>
        </w:rPr>
        <w:t>not to cancel a visa made in the exercise of the power conferred by s</w:t>
      </w:r>
      <w:r w:rsidR="002673D0" w:rsidRPr="00936CDD">
        <w:rPr>
          <w:rFonts w:ascii="Times New Roman" w:hAnsi="Times New Roman"/>
        </w:rPr>
        <w:t> </w:t>
      </w:r>
      <w:r w:rsidR="00301AE4" w:rsidRPr="00936CDD">
        <w:rPr>
          <w:rFonts w:ascii="Times New Roman" w:hAnsi="Times New Roman"/>
        </w:rPr>
        <w:t>501(2)</w:t>
      </w:r>
      <w:r w:rsidR="005D725B" w:rsidRPr="00936CDD">
        <w:rPr>
          <w:rFonts w:ascii="Times New Roman" w:hAnsi="Times New Roman"/>
        </w:rPr>
        <w:t xml:space="preserve"> of the Act</w:t>
      </w:r>
      <w:r w:rsidR="00A81DF5" w:rsidRPr="00936CDD">
        <w:rPr>
          <w:rFonts w:ascii="Times New Roman" w:hAnsi="Times New Roman"/>
        </w:rPr>
        <w:t xml:space="preserve"> on the basis of facts giving rise to a reasonable suspicion that a visa holder does not pass the character test</w:t>
      </w:r>
      <w:r w:rsidR="00952962" w:rsidRPr="00936CDD">
        <w:rPr>
          <w:rFonts w:ascii="Times New Roman" w:hAnsi="Times New Roman"/>
        </w:rPr>
        <w:t xml:space="preserve"> is final</w:t>
      </w:r>
      <w:r w:rsidR="002040BE" w:rsidRPr="00936CDD">
        <w:rPr>
          <w:rFonts w:ascii="Times New Roman" w:hAnsi="Times New Roman"/>
        </w:rPr>
        <w:t xml:space="preserve">, </w:t>
      </w:r>
      <w:r w:rsidR="00E7258F" w:rsidRPr="00936CDD">
        <w:rPr>
          <w:rFonts w:ascii="Times New Roman" w:hAnsi="Times New Roman"/>
        </w:rPr>
        <w:t xml:space="preserve">subject only to </w:t>
      </w:r>
      <w:r w:rsidR="00F91852" w:rsidRPr="00936CDD">
        <w:rPr>
          <w:rFonts w:ascii="Times New Roman" w:hAnsi="Times New Roman"/>
        </w:rPr>
        <w:t>m</w:t>
      </w:r>
      <w:r w:rsidR="00E7258F" w:rsidRPr="00936CDD">
        <w:rPr>
          <w:rFonts w:ascii="Times New Roman" w:hAnsi="Times New Roman"/>
        </w:rPr>
        <w:t xml:space="preserve">inisterial override in the </w:t>
      </w:r>
      <w:r w:rsidR="00C907E0" w:rsidRPr="00936CDD">
        <w:rPr>
          <w:rFonts w:ascii="Times New Roman" w:hAnsi="Times New Roman"/>
        </w:rPr>
        <w:t>exercise of the specific power conferred by s 501A.</w:t>
      </w:r>
      <w:r w:rsidR="005F11D4" w:rsidRPr="00936CDD">
        <w:rPr>
          <w:rFonts w:ascii="Times New Roman" w:hAnsi="Times New Roman"/>
        </w:rPr>
        <w:t xml:space="preserve"> </w:t>
      </w:r>
    </w:p>
    <w:p w14:paraId="23041571" w14:textId="186817C3" w:rsidR="00C907E0" w:rsidRPr="00936CDD" w:rsidRDefault="00C907E0" w:rsidP="00936CDD">
      <w:pPr>
        <w:pStyle w:val="FixListStyle"/>
        <w:spacing w:after="260" w:line="280" w:lineRule="exact"/>
        <w:ind w:right="0"/>
        <w:jc w:val="both"/>
        <w:rPr>
          <w:rFonts w:ascii="Times New Roman" w:hAnsi="Times New Roman"/>
        </w:rPr>
      </w:pPr>
      <w:r w:rsidRPr="00936CDD">
        <w:rPr>
          <w:rFonts w:ascii="Times New Roman" w:hAnsi="Times New Roman"/>
        </w:rPr>
        <w:tab/>
        <w:t xml:space="preserve">The </w:t>
      </w:r>
      <w:r w:rsidR="00D66BF4" w:rsidRPr="00936CDD">
        <w:rPr>
          <w:rFonts w:ascii="Times New Roman" w:hAnsi="Times New Roman"/>
        </w:rPr>
        <w:t xml:space="preserve">Minister or a delegate can re-exercise the power conferred by s 501(2) to cancel the visa </w:t>
      </w:r>
      <w:r w:rsidR="006510F8" w:rsidRPr="00936CDD">
        <w:rPr>
          <w:rFonts w:ascii="Times New Roman" w:hAnsi="Times New Roman"/>
        </w:rPr>
        <w:t xml:space="preserve">if subsequent events </w:t>
      </w:r>
      <w:r w:rsidR="006F0931" w:rsidRPr="00936CDD">
        <w:rPr>
          <w:rFonts w:ascii="Times New Roman" w:hAnsi="Times New Roman"/>
        </w:rPr>
        <w:t xml:space="preserve">or </w:t>
      </w:r>
      <w:r w:rsidR="00502A3D" w:rsidRPr="00936CDD">
        <w:rPr>
          <w:rFonts w:ascii="Times New Roman" w:hAnsi="Times New Roman"/>
        </w:rPr>
        <w:t>further</w:t>
      </w:r>
      <w:r w:rsidR="006F0931" w:rsidRPr="00936CDD">
        <w:rPr>
          <w:rFonts w:ascii="Times New Roman" w:hAnsi="Times New Roman"/>
        </w:rPr>
        <w:t xml:space="preserve"> information </w:t>
      </w:r>
      <w:r w:rsidR="006D1CA3" w:rsidRPr="00936CDD">
        <w:rPr>
          <w:rFonts w:ascii="Times New Roman" w:hAnsi="Times New Roman"/>
        </w:rPr>
        <w:t>provide</w:t>
      </w:r>
      <w:r w:rsidR="009A2A42" w:rsidRPr="00936CDD">
        <w:rPr>
          <w:rFonts w:ascii="Times New Roman" w:hAnsi="Times New Roman"/>
        </w:rPr>
        <w:t xml:space="preserve"> </w:t>
      </w:r>
      <w:r w:rsidR="006510F8" w:rsidRPr="00936CDD">
        <w:rPr>
          <w:rFonts w:ascii="Times New Roman" w:hAnsi="Times New Roman"/>
        </w:rPr>
        <w:t xml:space="preserve">a </w:t>
      </w:r>
      <w:r w:rsidR="0072480C" w:rsidRPr="00936CDD">
        <w:rPr>
          <w:rFonts w:ascii="Times New Roman" w:hAnsi="Times New Roman"/>
        </w:rPr>
        <w:t>different</w:t>
      </w:r>
      <w:r w:rsidR="006510F8" w:rsidRPr="00936CDD">
        <w:rPr>
          <w:rFonts w:ascii="Times New Roman" w:hAnsi="Times New Roman"/>
        </w:rPr>
        <w:t xml:space="preserve"> factual basis for the Minister or a delegate to form a reasonable suspicion that a visa holder does not pass the character test</w:t>
      </w:r>
      <w:r w:rsidR="00281A2E" w:rsidRPr="00936CDD">
        <w:rPr>
          <w:rFonts w:ascii="Times New Roman" w:hAnsi="Times New Roman"/>
        </w:rPr>
        <w:t xml:space="preserve"> at the first stage of the </w:t>
      </w:r>
      <w:r w:rsidR="00AB0BAB" w:rsidRPr="00936CDD">
        <w:rPr>
          <w:rFonts w:ascii="Times New Roman" w:hAnsi="Times New Roman"/>
        </w:rPr>
        <w:t>requisite two</w:t>
      </w:r>
      <w:r w:rsidR="00F125A7">
        <w:rPr>
          <w:rFonts w:ascii="Times New Roman" w:hAnsi="Times New Roman"/>
        </w:rPr>
        <w:noBreakHyphen/>
      </w:r>
      <w:r w:rsidR="00AB0BAB" w:rsidRPr="00936CDD">
        <w:rPr>
          <w:rFonts w:ascii="Times New Roman" w:hAnsi="Times New Roman"/>
        </w:rPr>
        <w:t>stage decision-making process</w:t>
      </w:r>
      <w:r w:rsidR="006510F8" w:rsidRPr="00936CDD">
        <w:rPr>
          <w:rFonts w:ascii="Times New Roman" w:hAnsi="Times New Roman"/>
        </w:rPr>
        <w:t>.</w:t>
      </w:r>
      <w:r w:rsidR="00E65DC4" w:rsidRPr="00936CDD">
        <w:rPr>
          <w:rFonts w:ascii="Times New Roman" w:hAnsi="Times New Roman"/>
        </w:rPr>
        <w:t xml:space="preserve"> </w:t>
      </w:r>
      <w:r w:rsidR="00A66C52" w:rsidRPr="00936CDD">
        <w:rPr>
          <w:rFonts w:ascii="Times New Roman" w:hAnsi="Times New Roman"/>
        </w:rPr>
        <w:t>But n</w:t>
      </w:r>
      <w:r w:rsidR="00717C29" w:rsidRPr="00936CDD">
        <w:rPr>
          <w:rFonts w:ascii="Times New Roman" w:hAnsi="Times New Roman"/>
        </w:rPr>
        <w:t>either t</w:t>
      </w:r>
      <w:r w:rsidR="00E65DC4" w:rsidRPr="00936CDD">
        <w:rPr>
          <w:rFonts w:ascii="Times New Roman" w:hAnsi="Times New Roman"/>
        </w:rPr>
        <w:t xml:space="preserve">he Minister </w:t>
      </w:r>
      <w:r w:rsidR="00717C29" w:rsidRPr="00936CDD">
        <w:rPr>
          <w:rFonts w:ascii="Times New Roman" w:hAnsi="Times New Roman"/>
        </w:rPr>
        <w:t>n</w:t>
      </w:r>
      <w:r w:rsidR="00E65DC4" w:rsidRPr="00936CDD">
        <w:rPr>
          <w:rFonts w:ascii="Times New Roman" w:hAnsi="Times New Roman"/>
        </w:rPr>
        <w:t xml:space="preserve">or </w:t>
      </w:r>
      <w:r w:rsidR="00717C29" w:rsidRPr="00936CDD">
        <w:rPr>
          <w:rFonts w:ascii="Times New Roman" w:hAnsi="Times New Roman"/>
        </w:rPr>
        <w:t>the</w:t>
      </w:r>
      <w:r w:rsidR="00E65DC4" w:rsidRPr="00936CDD">
        <w:rPr>
          <w:rFonts w:ascii="Times New Roman" w:hAnsi="Times New Roman"/>
        </w:rPr>
        <w:t xml:space="preserve"> delegate </w:t>
      </w:r>
      <w:r w:rsidR="002F7752" w:rsidRPr="00936CDD">
        <w:rPr>
          <w:rFonts w:ascii="Times New Roman" w:hAnsi="Times New Roman"/>
        </w:rPr>
        <w:t>can rely on subsequent event</w:t>
      </w:r>
      <w:r w:rsidR="00A66C52" w:rsidRPr="00936CDD">
        <w:rPr>
          <w:rFonts w:ascii="Times New Roman" w:hAnsi="Times New Roman"/>
        </w:rPr>
        <w:t>s</w:t>
      </w:r>
      <w:r w:rsidR="002F7752" w:rsidRPr="00936CDD">
        <w:rPr>
          <w:rFonts w:ascii="Times New Roman" w:hAnsi="Times New Roman"/>
        </w:rPr>
        <w:t xml:space="preserve"> or </w:t>
      </w:r>
      <w:r w:rsidR="0024777E" w:rsidRPr="00936CDD">
        <w:rPr>
          <w:rFonts w:ascii="Times New Roman" w:hAnsi="Times New Roman"/>
        </w:rPr>
        <w:t>further</w:t>
      </w:r>
      <w:r w:rsidR="002F7752" w:rsidRPr="00936CDD">
        <w:rPr>
          <w:rFonts w:ascii="Times New Roman" w:hAnsi="Times New Roman"/>
        </w:rPr>
        <w:t xml:space="preserve"> information simply to </w:t>
      </w:r>
      <w:r w:rsidR="006357CE" w:rsidRPr="00936CDD">
        <w:rPr>
          <w:rFonts w:ascii="Times New Roman" w:hAnsi="Times New Roman"/>
        </w:rPr>
        <w:t xml:space="preserve">re-exercise the discretion </w:t>
      </w:r>
      <w:r w:rsidR="00067120" w:rsidRPr="00936CDD">
        <w:rPr>
          <w:rFonts w:ascii="Times New Roman" w:hAnsi="Times New Roman"/>
        </w:rPr>
        <w:t>to cancel the visa</w:t>
      </w:r>
      <w:r w:rsidR="00AB0BAB" w:rsidRPr="00936CDD">
        <w:rPr>
          <w:rFonts w:ascii="Times New Roman" w:hAnsi="Times New Roman"/>
        </w:rPr>
        <w:t xml:space="preserve"> at the second stage of</w:t>
      </w:r>
      <w:r w:rsidR="00B25EE3" w:rsidRPr="00936CDD">
        <w:rPr>
          <w:rFonts w:ascii="Times New Roman" w:hAnsi="Times New Roman"/>
        </w:rPr>
        <w:t xml:space="preserve"> the</w:t>
      </w:r>
      <w:r w:rsidR="001F5471" w:rsidRPr="00936CDD">
        <w:rPr>
          <w:rFonts w:ascii="Times New Roman" w:hAnsi="Times New Roman"/>
        </w:rPr>
        <w:t xml:space="preserve"> </w:t>
      </w:r>
      <w:r w:rsidR="00AB0BAB" w:rsidRPr="00936CDD">
        <w:rPr>
          <w:rFonts w:ascii="Times New Roman" w:hAnsi="Times New Roman"/>
        </w:rPr>
        <w:t>decision-making process</w:t>
      </w:r>
      <w:r w:rsidR="00E5414B" w:rsidRPr="00936CDD">
        <w:rPr>
          <w:rFonts w:ascii="Times New Roman" w:hAnsi="Times New Roman"/>
        </w:rPr>
        <w:t>.</w:t>
      </w:r>
    </w:p>
    <w:p w14:paraId="69998E41" w14:textId="1735E112" w:rsidR="0052255E" w:rsidRPr="00936CDD" w:rsidRDefault="00111958"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171284" w:rsidRPr="00936CDD">
        <w:rPr>
          <w:rFonts w:ascii="Times New Roman" w:hAnsi="Times New Roman"/>
        </w:rPr>
        <w:t>Th</w:t>
      </w:r>
      <w:r w:rsidR="00BC256B" w:rsidRPr="00936CDD">
        <w:rPr>
          <w:rFonts w:ascii="Times New Roman" w:hAnsi="Times New Roman"/>
        </w:rPr>
        <w:t>at</w:t>
      </w:r>
      <w:r w:rsidR="002C4275" w:rsidRPr="00936CDD">
        <w:rPr>
          <w:rFonts w:ascii="Times New Roman" w:hAnsi="Times New Roman"/>
        </w:rPr>
        <w:t xml:space="preserve"> result</w:t>
      </w:r>
      <w:r w:rsidR="00265A34" w:rsidRPr="00936CDD">
        <w:rPr>
          <w:rFonts w:ascii="Times New Roman" w:hAnsi="Times New Roman"/>
        </w:rPr>
        <w:t xml:space="preserve"> </w:t>
      </w:r>
      <w:r w:rsidR="00E5414B" w:rsidRPr="00936CDD">
        <w:rPr>
          <w:rFonts w:ascii="Times New Roman" w:hAnsi="Times New Roman"/>
        </w:rPr>
        <w:t xml:space="preserve">is in harmony </w:t>
      </w:r>
      <w:r w:rsidR="00D970B7" w:rsidRPr="00936CDD">
        <w:rPr>
          <w:rFonts w:ascii="Times New Roman" w:hAnsi="Times New Roman"/>
        </w:rPr>
        <w:t>with</w:t>
      </w:r>
      <w:r w:rsidR="00171284" w:rsidRPr="00936CDD">
        <w:rPr>
          <w:rFonts w:ascii="Times New Roman" w:hAnsi="Times New Roman"/>
        </w:rPr>
        <w:t xml:space="preserve"> </w:t>
      </w:r>
      <w:r w:rsidR="001C219B" w:rsidRPr="00936CDD">
        <w:rPr>
          <w:rFonts w:ascii="Times New Roman" w:hAnsi="Times New Roman"/>
        </w:rPr>
        <w:t xml:space="preserve">the </w:t>
      </w:r>
      <w:r w:rsidR="00140353" w:rsidRPr="00936CDD">
        <w:rPr>
          <w:rFonts w:ascii="Times New Roman" w:hAnsi="Times New Roman"/>
        </w:rPr>
        <w:t>holding</w:t>
      </w:r>
      <w:r w:rsidR="001C219B" w:rsidRPr="00936CDD">
        <w:rPr>
          <w:rFonts w:ascii="Times New Roman" w:hAnsi="Times New Roman"/>
        </w:rPr>
        <w:t xml:space="preserve"> of </w:t>
      </w:r>
      <w:r w:rsidR="00235EDA" w:rsidRPr="00936CDD">
        <w:rPr>
          <w:rFonts w:ascii="Times New Roman" w:hAnsi="Times New Roman"/>
        </w:rPr>
        <w:t>the Full Court of the Federal Court</w:t>
      </w:r>
      <w:r w:rsidR="00A51093" w:rsidRPr="00936CDD">
        <w:rPr>
          <w:rFonts w:ascii="Times New Roman" w:hAnsi="Times New Roman"/>
        </w:rPr>
        <w:t xml:space="preserve"> </w:t>
      </w:r>
      <w:r w:rsidR="00BE1118" w:rsidRPr="00936CDD">
        <w:rPr>
          <w:rFonts w:ascii="Times New Roman" w:hAnsi="Times New Roman"/>
        </w:rPr>
        <w:t xml:space="preserve">in </w:t>
      </w:r>
      <w:r w:rsidR="00BE1118" w:rsidRPr="00936CDD">
        <w:rPr>
          <w:rFonts w:ascii="Times New Roman" w:hAnsi="Times New Roman"/>
          <w:i/>
        </w:rPr>
        <w:t>Minister for Immigration and Multicultural and Indigenous Affairs</w:t>
      </w:r>
      <w:r w:rsidR="009F629F" w:rsidRPr="00936CDD">
        <w:rPr>
          <w:rFonts w:ascii="Times New Roman" w:hAnsi="Times New Roman"/>
          <w:i/>
        </w:rPr>
        <w:t xml:space="preserve"> v Watson</w:t>
      </w:r>
      <w:r w:rsidR="00F56FEF" w:rsidRPr="00936CDD">
        <w:rPr>
          <w:rStyle w:val="FootnoteReference"/>
          <w:rFonts w:ascii="Times New Roman" w:hAnsi="Times New Roman"/>
          <w:sz w:val="24"/>
        </w:rPr>
        <w:footnoteReference w:id="28"/>
      </w:r>
      <w:r w:rsidR="00BE1118" w:rsidRPr="00936CDD">
        <w:rPr>
          <w:rFonts w:ascii="Times New Roman" w:hAnsi="Times New Roman"/>
          <w:i/>
        </w:rPr>
        <w:t xml:space="preserve"> </w:t>
      </w:r>
      <w:r w:rsidR="00235EDA" w:rsidRPr="00936CDD">
        <w:rPr>
          <w:rFonts w:ascii="Times New Roman" w:hAnsi="Times New Roman"/>
        </w:rPr>
        <w:t xml:space="preserve">that </w:t>
      </w:r>
      <w:r w:rsidR="00914395" w:rsidRPr="00936CDD">
        <w:rPr>
          <w:rFonts w:ascii="Times New Roman" w:hAnsi="Times New Roman"/>
          <w:color w:val="000000"/>
          <w:sz w:val="27"/>
          <w:szCs w:val="27"/>
        </w:rPr>
        <w:t xml:space="preserve">s 33(1) of the AI Act </w:t>
      </w:r>
      <w:r w:rsidR="003D47A7" w:rsidRPr="00936CDD">
        <w:rPr>
          <w:rFonts w:ascii="Times New Roman" w:hAnsi="Times New Roman"/>
          <w:color w:val="000000"/>
          <w:sz w:val="27"/>
          <w:szCs w:val="27"/>
        </w:rPr>
        <w:t>d</w:t>
      </w:r>
      <w:r w:rsidR="00A85534" w:rsidRPr="00936CDD">
        <w:rPr>
          <w:rFonts w:ascii="Times New Roman" w:hAnsi="Times New Roman"/>
          <w:color w:val="000000"/>
          <w:sz w:val="27"/>
          <w:szCs w:val="27"/>
        </w:rPr>
        <w:t xml:space="preserve">oes </w:t>
      </w:r>
      <w:r w:rsidR="003D47A7" w:rsidRPr="00936CDD">
        <w:rPr>
          <w:rFonts w:ascii="Times New Roman" w:hAnsi="Times New Roman"/>
          <w:color w:val="000000"/>
          <w:sz w:val="27"/>
          <w:szCs w:val="27"/>
        </w:rPr>
        <w:t xml:space="preserve">not operate on </w:t>
      </w:r>
      <w:r w:rsidR="003D47A7" w:rsidRPr="00936CDD">
        <w:rPr>
          <w:rFonts w:ascii="Times New Roman" w:hAnsi="Times New Roman"/>
        </w:rPr>
        <w:t xml:space="preserve">the power conferred </w:t>
      </w:r>
      <w:r w:rsidR="00B95792" w:rsidRPr="00936CDD">
        <w:rPr>
          <w:rFonts w:ascii="Times New Roman" w:hAnsi="Times New Roman"/>
        </w:rPr>
        <w:t xml:space="preserve">by </w:t>
      </w:r>
      <w:r w:rsidR="003D47A7" w:rsidRPr="00936CDD">
        <w:rPr>
          <w:rFonts w:ascii="Times New Roman" w:hAnsi="Times New Roman"/>
        </w:rPr>
        <w:t>s</w:t>
      </w:r>
      <w:r w:rsidR="00F125A7">
        <w:rPr>
          <w:rFonts w:ascii="Times New Roman" w:hAnsi="Times New Roman"/>
        </w:rPr>
        <w:t> </w:t>
      </w:r>
      <w:r w:rsidR="003D47A7" w:rsidRPr="00936CDD">
        <w:rPr>
          <w:rFonts w:ascii="Times New Roman" w:hAnsi="Times New Roman"/>
        </w:rPr>
        <w:t>501(2)</w:t>
      </w:r>
      <w:r w:rsidR="00C81576" w:rsidRPr="00936CDD">
        <w:rPr>
          <w:rFonts w:ascii="Times New Roman" w:hAnsi="Times New Roman"/>
        </w:rPr>
        <w:t xml:space="preserve"> </w:t>
      </w:r>
      <w:r w:rsidR="00A85534" w:rsidRPr="00936CDD">
        <w:rPr>
          <w:rFonts w:ascii="Times New Roman" w:hAnsi="Times New Roman"/>
        </w:rPr>
        <w:t xml:space="preserve">of the Act </w:t>
      </w:r>
      <w:r w:rsidR="00C81576" w:rsidRPr="00936CDD">
        <w:rPr>
          <w:rFonts w:ascii="Times New Roman" w:hAnsi="Times New Roman"/>
        </w:rPr>
        <w:t xml:space="preserve">to </w:t>
      </w:r>
      <w:r w:rsidR="00FE72F4" w:rsidRPr="00936CDD">
        <w:rPr>
          <w:rFonts w:ascii="Times New Roman" w:hAnsi="Times New Roman"/>
        </w:rPr>
        <w:t>extend to permit</w:t>
      </w:r>
      <w:r w:rsidR="00C81576" w:rsidRPr="00936CDD">
        <w:rPr>
          <w:rFonts w:ascii="Times New Roman" w:hAnsi="Times New Roman"/>
        </w:rPr>
        <w:t xml:space="preserve"> </w:t>
      </w:r>
      <w:r w:rsidR="00DB14A8" w:rsidRPr="00936CDD">
        <w:rPr>
          <w:rFonts w:ascii="Times New Roman" w:hAnsi="Times New Roman"/>
        </w:rPr>
        <w:t>the Minister</w:t>
      </w:r>
      <w:r w:rsidR="00013945" w:rsidRPr="00936CDD">
        <w:rPr>
          <w:rFonts w:ascii="Times New Roman" w:hAnsi="Times New Roman"/>
        </w:rPr>
        <w:t xml:space="preserve"> </w:t>
      </w:r>
      <w:r w:rsidR="00814545" w:rsidRPr="00936CDD">
        <w:rPr>
          <w:rFonts w:ascii="Times New Roman" w:hAnsi="Times New Roman"/>
        </w:rPr>
        <w:t>to</w:t>
      </w:r>
      <w:r w:rsidR="00AC690C" w:rsidRPr="00936CDD">
        <w:rPr>
          <w:rFonts w:ascii="Times New Roman" w:hAnsi="Times New Roman"/>
        </w:rPr>
        <w:t xml:space="preserve"> </w:t>
      </w:r>
      <w:r w:rsidR="005A102F" w:rsidRPr="00936CDD">
        <w:rPr>
          <w:rFonts w:ascii="Times New Roman" w:hAnsi="Times New Roman"/>
        </w:rPr>
        <w:t xml:space="preserve">respond to representations </w:t>
      </w:r>
      <w:r w:rsidR="004742D1" w:rsidRPr="00936CDD">
        <w:rPr>
          <w:rFonts w:ascii="Times New Roman" w:hAnsi="Times New Roman"/>
        </w:rPr>
        <w:t xml:space="preserve">urging </w:t>
      </w:r>
      <w:r w:rsidR="00595E7E" w:rsidRPr="00936CDD">
        <w:rPr>
          <w:rFonts w:ascii="Times New Roman" w:hAnsi="Times New Roman"/>
        </w:rPr>
        <w:t>re-</w:t>
      </w:r>
      <w:r w:rsidR="00AC690C" w:rsidRPr="00936CDD">
        <w:rPr>
          <w:rFonts w:ascii="Times New Roman" w:hAnsi="Times New Roman"/>
        </w:rPr>
        <w:t xml:space="preserve">exercise </w:t>
      </w:r>
      <w:r w:rsidR="004742D1" w:rsidRPr="00936CDD">
        <w:rPr>
          <w:rFonts w:ascii="Times New Roman" w:hAnsi="Times New Roman"/>
        </w:rPr>
        <w:t xml:space="preserve">of </w:t>
      </w:r>
      <w:r w:rsidR="00595E7E" w:rsidRPr="00936CDD">
        <w:rPr>
          <w:rFonts w:ascii="Times New Roman" w:hAnsi="Times New Roman"/>
        </w:rPr>
        <w:t>the power</w:t>
      </w:r>
      <w:r w:rsidR="00EB1A40" w:rsidRPr="00936CDD">
        <w:rPr>
          <w:rFonts w:ascii="Times New Roman" w:hAnsi="Times New Roman"/>
        </w:rPr>
        <w:t xml:space="preserve"> to </w:t>
      </w:r>
      <w:r w:rsidR="00013945" w:rsidRPr="00936CDD">
        <w:rPr>
          <w:rFonts w:ascii="Times New Roman" w:hAnsi="Times New Roman"/>
        </w:rPr>
        <w:t xml:space="preserve">revoke the </w:t>
      </w:r>
      <w:r w:rsidR="00EB1A40" w:rsidRPr="00936CDD">
        <w:rPr>
          <w:rFonts w:ascii="Times New Roman" w:hAnsi="Times New Roman"/>
        </w:rPr>
        <w:t>cance</w:t>
      </w:r>
      <w:r w:rsidR="002673D0" w:rsidRPr="00936CDD">
        <w:rPr>
          <w:rFonts w:ascii="Times New Roman" w:hAnsi="Times New Roman"/>
        </w:rPr>
        <w:t>l</w:t>
      </w:r>
      <w:r w:rsidR="00EB1A40" w:rsidRPr="00936CDD">
        <w:rPr>
          <w:rFonts w:ascii="Times New Roman" w:hAnsi="Times New Roman"/>
        </w:rPr>
        <w:t>l</w:t>
      </w:r>
      <w:r w:rsidR="00013945" w:rsidRPr="00936CDD">
        <w:rPr>
          <w:rFonts w:ascii="Times New Roman" w:hAnsi="Times New Roman"/>
        </w:rPr>
        <w:t>ation of a</w:t>
      </w:r>
      <w:r w:rsidR="00EB1A40" w:rsidRPr="00936CDD">
        <w:rPr>
          <w:rFonts w:ascii="Times New Roman" w:hAnsi="Times New Roman"/>
        </w:rPr>
        <w:t xml:space="preserve"> visa</w:t>
      </w:r>
      <w:r w:rsidR="00595E7E" w:rsidRPr="00936CDD">
        <w:rPr>
          <w:rFonts w:ascii="Times New Roman" w:hAnsi="Times New Roman"/>
        </w:rPr>
        <w:t xml:space="preserve"> </w:t>
      </w:r>
      <w:r w:rsidR="00E932F7" w:rsidRPr="00936CDD">
        <w:rPr>
          <w:rFonts w:ascii="Times New Roman" w:hAnsi="Times New Roman"/>
        </w:rPr>
        <w:t xml:space="preserve">by reference to </w:t>
      </w:r>
      <w:r w:rsidR="00F56FEF" w:rsidRPr="00936CDD">
        <w:rPr>
          <w:rFonts w:ascii="Times New Roman" w:hAnsi="Times New Roman"/>
        </w:rPr>
        <w:t xml:space="preserve">considerations </w:t>
      </w:r>
      <w:r w:rsidR="00013945" w:rsidRPr="00936CDD">
        <w:rPr>
          <w:rFonts w:ascii="Times New Roman" w:hAnsi="Times New Roman"/>
        </w:rPr>
        <w:t xml:space="preserve">going </w:t>
      </w:r>
      <w:r w:rsidR="00F56FEF" w:rsidRPr="00936CDD">
        <w:rPr>
          <w:rFonts w:ascii="Times New Roman" w:hAnsi="Times New Roman"/>
        </w:rPr>
        <w:t>to the exercise of discretion.</w:t>
      </w:r>
      <w:r w:rsidR="00AC690C" w:rsidRPr="00936CDD">
        <w:rPr>
          <w:rFonts w:ascii="Times New Roman" w:hAnsi="Times New Roman"/>
        </w:rPr>
        <w:t xml:space="preserve"> </w:t>
      </w:r>
    </w:p>
    <w:p w14:paraId="5629C73E" w14:textId="68EB441A" w:rsidR="00E74041" w:rsidRDefault="0052255E" w:rsidP="00936CDD">
      <w:pPr>
        <w:pStyle w:val="FixListStyle"/>
        <w:spacing w:after="260" w:line="280" w:lineRule="exact"/>
        <w:ind w:right="0"/>
        <w:jc w:val="both"/>
        <w:rPr>
          <w:rFonts w:ascii="Times New Roman" w:hAnsi="Times New Roman"/>
        </w:rPr>
      </w:pPr>
      <w:r w:rsidRPr="00936CDD">
        <w:rPr>
          <w:rFonts w:ascii="Times New Roman" w:hAnsi="Times New Roman"/>
        </w:rPr>
        <w:tab/>
      </w:r>
      <w:r w:rsidR="007A5F63" w:rsidRPr="00936CDD">
        <w:rPr>
          <w:rFonts w:ascii="Times New Roman" w:hAnsi="Times New Roman"/>
        </w:rPr>
        <w:t>To the extent that</w:t>
      </w:r>
      <w:r w:rsidR="00EF2B99" w:rsidRPr="00936CDD">
        <w:rPr>
          <w:rFonts w:ascii="Times New Roman" w:hAnsi="Times New Roman"/>
        </w:rPr>
        <w:t xml:space="preserve"> the decision </w:t>
      </w:r>
      <w:r w:rsidR="00FC3DEC" w:rsidRPr="00936CDD">
        <w:rPr>
          <w:rFonts w:ascii="Times New Roman" w:hAnsi="Times New Roman"/>
        </w:rPr>
        <w:t xml:space="preserve">of the Full Court </w:t>
      </w:r>
      <w:r w:rsidR="00EF2B99" w:rsidRPr="00936CDD">
        <w:rPr>
          <w:rFonts w:ascii="Times New Roman" w:hAnsi="Times New Roman"/>
        </w:rPr>
        <w:t>in</w:t>
      </w:r>
      <w:r w:rsidR="007A5F63" w:rsidRPr="00936CDD">
        <w:rPr>
          <w:rFonts w:ascii="Times New Roman" w:hAnsi="Times New Roman"/>
        </w:rPr>
        <w:t xml:space="preserve"> </w:t>
      </w:r>
      <w:r w:rsidR="00F00D47" w:rsidRPr="00936CDD">
        <w:rPr>
          <w:rFonts w:ascii="Times New Roman" w:hAnsi="Times New Roman"/>
          <w:i/>
        </w:rPr>
        <w:t xml:space="preserve">Parker </w:t>
      </w:r>
      <w:r w:rsidR="002B67EA" w:rsidRPr="00936CDD">
        <w:rPr>
          <w:rFonts w:ascii="Times New Roman" w:hAnsi="Times New Roman"/>
        </w:rPr>
        <w:t>can</w:t>
      </w:r>
      <w:r w:rsidR="00F249DF" w:rsidRPr="00936CDD">
        <w:rPr>
          <w:rFonts w:ascii="Times New Roman" w:hAnsi="Times New Roman"/>
        </w:rPr>
        <w:t xml:space="preserve"> be read </w:t>
      </w:r>
      <w:r w:rsidR="003C17E6" w:rsidRPr="00936CDD">
        <w:rPr>
          <w:rFonts w:ascii="Times New Roman" w:hAnsi="Times New Roman"/>
        </w:rPr>
        <w:t>to</w:t>
      </w:r>
      <w:r w:rsidR="00F249DF" w:rsidRPr="00936CDD">
        <w:rPr>
          <w:rFonts w:ascii="Times New Roman" w:hAnsi="Times New Roman"/>
        </w:rPr>
        <w:t xml:space="preserve"> sugges</w:t>
      </w:r>
      <w:r w:rsidR="003C17E6" w:rsidRPr="00936CDD">
        <w:rPr>
          <w:rFonts w:ascii="Times New Roman" w:hAnsi="Times New Roman"/>
        </w:rPr>
        <w:t>t</w:t>
      </w:r>
      <w:r w:rsidR="00F249DF" w:rsidRPr="00936CDD">
        <w:rPr>
          <w:rFonts w:ascii="Times New Roman" w:hAnsi="Times New Roman"/>
        </w:rPr>
        <w:t xml:space="preserve"> </w:t>
      </w:r>
      <w:r w:rsidR="00B73E5B" w:rsidRPr="00936CDD">
        <w:rPr>
          <w:rFonts w:ascii="Times New Roman" w:hAnsi="Times New Roman"/>
        </w:rPr>
        <w:t xml:space="preserve">that </w:t>
      </w:r>
      <w:r w:rsidR="007A5F63" w:rsidRPr="00936CDD">
        <w:rPr>
          <w:rFonts w:ascii="Times New Roman" w:hAnsi="Times New Roman"/>
          <w:color w:val="000000"/>
          <w:sz w:val="27"/>
          <w:szCs w:val="27"/>
        </w:rPr>
        <w:t>s 33(1) of the AI Act</w:t>
      </w:r>
      <w:r w:rsidR="007A5F63" w:rsidRPr="00936CDD">
        <w:rPr>
          <w:rFonts w:ascii="Times New Roman" w:hAnsi="Times New Roman"/>
        </w:rPr>
        <w:t xml:space="preserve"> </w:t>
      </w:r>
      <w:r w:rsidR="001841B1" w:rsidRPr="00936CDD">
        <w:rPr>
          <w:rFonts w:ascii="Times New Roman" w:hAnsi="Times New Roman"/>
        </w:rPr>
        <w:t xml:space="preserve">authorises </w:t>
      </w:r>
      <w:r w:rsidR="00790EF4" w:rsidRPr="00936CDD">
        <w:rPr>
          <w:rFonts w:ascii="Times New Roman" w:hAnsi="Times New Roman"/>
        </w:rPr>
        <w:t xml:space="preserve">re-exercise </w:t>
      </w:r>
      <w:r w:rsidR="001841B1" w:rsidRPr="00936CDD">
        <w:rPr>
          <w:rFonts w:ascii="Times New Roman" w:hAnsi="Times New Roman"/>
        </w:rPr>
        <w:t xml:space="preserve">of </w:t>
      </w:r>
      <w:r w:rsidR="00790EF4" w:rsidRPr="00936CDD">
        <w:rPr>
          <w:rFonts w:ascii="Times New Roman" w:hAnsi="Times New Roman"/>
        </w:rPr>
        <w:t xml:space="preserve">the power conferred </w:t>
      </w:r>
      <w:r w:rsidR="00B95792" w:rsidRPr="00936CDD">
        <w:rPr>
          <w:rFonts w:ascii="Times New Roman" w:hAnsi="Times New Roman"/>
        </w:rPr>
        <w:t xml:space="preserve">by </w:t>
      </w:r>
      <w:r w:rsidR="00790EF4" w:rsidRPr="00936CDD">
        <w:rPr>
          <w:rFonts w:ascii="Times New Roman" w:hAnsi="Times New Roman"/>
        </w:rPr>
        <w:t xml:space="preserve">s 501(2) of the Act </w:t>
      </w:r>
      <w:r w:rsidR="00014060" w:rsidRPr="00936CDD">
        <w:rPr>
          <w:rFonts w:ascii="Times New Roman" w:hAnsi="Times New Roman"/>
        </w:rPr>
        <w:t xml:space="preserve">to cancel a visa </w:t>
      </w:r>
      <w:r w:rsidR="00790EF4" w:rsidRPr="00936CDD">
        <w:rPr>
          <w:rFonts w:ascii="Times New Roman" w:hAnsi="Times New Roman"/>
        </w:rPr>
        <w:t xml:space="preserve">by reference to </w:t>
      </w:r>
      <w:r w:rsidR="00A67B9E" w:rsidRPr="00936CDD">
        <w:rPr>
          <w:rFonts w:ascii="Times New Roman" w:hAnsi="Times New Roman"/>
        </w:rPr>
        <w:t xml:space="preserve">events </w:t>
      </w:r>
      <w:r w:rsidR="00E04168" w:rsidRPr="00936CDD">
        <w:rPr>
          <w:rFonts w:ascii="Times New Roman" w:hAnsi="Times New Roman"/>
        </w:rPr>
        <w:t xml:space="preserve">subsequent to an earlier exercise of the power </w:t>
      </w:r>
      <w:r w:rsidR="002C7ED3" w:rsidRPr="00936CDD">
        <w:rPr>
          <w:rFonts w:ascii="Times New Roman" w:hAnsi="Times New Roman"/>
        </w:rPr>
        <w:t xml:space="preserve">not to cancel the visa which </w:t>
      </w:r>
      <w:r w:rsidR="00A67B9E" w:rsidRPr="00936CDD">
        <w:rPr>
          <w:rFonts w:ascii="Times New Roman" w:hAnsi="Times New Roman"/>
        </w:rPr>
        <w:t xml:space="preserve">bear only on </w:t>
      </w:r>
      <w:r w:rsidR="00790EF4" w:rsidRPr="00936CDD">
        <w:rPr>
          <w:rFonts w:ascii="Times New Roman" w:hAnsi="Times New Roman"/>
        </w:rPr>
        <w:t>the exercise of discretion</w:t>
      </w:r>
      <w:r w:rsidR="00F00D47" w:rsidRPr="00936CDD">
        <w:rPr>
          <w:rFonts w:ascii="Times New Roman" w:hAnsi="Times New Roman"/>
        </w:rPr>
        <w:t xml:space="preserve">, </w:t>
      </w:r>
      <w:r w:rsidR="0057370F" w:rsidRPr="00936CDD">
        <w:rPr>
          <w:rFonts w:ascii="Times New Roman" w:hAnsi="Times New Roman"/>
          <w:i/>
        </w:rPr>
        <w:t>Parker</w:t>
      </w:r>
      <w:r w:rsidR="00FC3DEC" w:rsidRPr="00936CDD">
        <w:rPr>
          <w:rFonts w:ascii="Times New Roman" w:hAnsi="Times New Roman"/>
        </w:rPr>
        <w:t xml:space="preserve"> must be taken to have been wrongly </w:t>
      </w:r>
      <w:r w:rsidR="003C17E6" w:rsidRPr="00936CDD">
        <w:rPr>
          <w:rFonts w:ascii="Times New Roman" w:hAnsi="Times New Roman"/>
        </w:rPr>
        <w:t>decided</w:t>
      </w:r>
      <w:r w:rsidR="00F00D47" w:rsidRPr="00936CDD">
        <w:rPr>
          <w:rFonts w:ascii="Times New Roman" w:hAnsi="Times New Roman"/>
        </w:rPr>
        <w:t>.</w:t>
      </w:r>
    </w:p>
    <w:p w14:paraId="03B55D3F" w14:textId="77777777" w:rsidR="0018722C" w:rsidRDefault="0018722C" w:rsidP="0018722C">
      <w:pPr>
        <w:pStyle w:val="FixListStyle"/>
        <w:numPr>
          <w:ilvl w:val="0"/>
          <w:numId w:val="0"/>
        </w:numPr>
        <w:spacing w:after="260" w:line="280" w:lineRule="exact"/>
        <w:ind w:right="0"/>
        <w:jc w:val="both"/>
        <w:rPr>
          <w:rFonts w:ascii="Times New Roman" w:hAnsi="Times New Roman"/>
        </w:rPr>
        <w:sectPr w:rsidR="0018722C" w:rsidSect="00666F4D">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4A09441" w14:textId="0668F616" w:rsidR="0018722C" w:rsidRPr="00936CDD" w:rsidRDefault="0018722C" w:rsidP="0018722C">
      <w:pPr>
        <w:pStyle w:val="FixListStyle"/>
        <w:numPr>
          <w:ilvl w:val="0"/>
          <w:numId w:val="0"/>
        </w:numPr>
        <w:spacing w:after="260" w:line="280" w:lineRule="exact"/>
        <w:ind w:right="0"/>
        <w:jc w:val="both"/>
        <w:rPr>
          <w:rFonts w:ascii="Times New Roman" w:hAnsi="Times New Roman"/>
        </w:rPr>
      </w:pPr>
    </w:p>
    <w:sectPr w:rsidR="0018722C" w:rsidRPr="00936CDD" w:rsidSect="0018722C">
      <w:headerReference w:type="default" r:id="rId23"/>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65656" w14:textId="77777777" w:rsidR="00D44E58" w:rsidRDefault="00D44E58">
      <w:pPr>
        <w:spacing w:line="240" w:lineRule="auto"/>
      </w:pPr>
      <w:r>
        <w:separator/>
      </w:r>
    </w:p>
  </w:endnote>
  <w:endnote w:type="continuationSeparator" w:id="0">
    <w:p w14:paraId="11448F1A" w14:textId="77777777" w:rsidR="00D44E58" w:rsidRDefault="00D44E58">
      <w:pPr>
        <w:spacing w:line="240" w:lineRule="auto"/>
      </w:pPr>
      <w:r>
        <w:continuationSeparator/>
      </w:r>
    </w:p>
  </w:endnote>
  <w:endnote w:type="continuationNotice" w:id="1">
    <w:p w14:paraId="433A5966" w14:textId="77777777" w:rsidR="00D44E58" w:rsidRDefault="00D44E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1FF7" w14:textId="77777777" w:rsidR="00666F4D" w:rsidRDefault="00666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E6582" w14:textId="77777777" w:rsidR="00666F4D" w:rsidRDefault="00666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8F782" w14:textId="77777777" w:rsidR="00666F4D" w:rsidRDefault="00666F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80C4D" w14:textId="77777777" w:rsidR="00666F4D" w:rsidRDefault="00666F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62B82" w14:textId="77777777" w:rsidR="00666F4D" w:rsidRDefault="00666F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D53BA" w14:textId="77777777" w:rsidR="00666F4D" w:rsidRDefault="00666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2039E" w14:textId="77777777" w:rsidR="00D44E58" w:rsidRPr="00936CDD" w:rsidRDefault="00D44E58" w:rsidP="00936CDD">
      <w:pPr>
        <w:pStyle w:val="Footer"/>
        <w:spacing w:before="120" w:after="20"/>
        <w:ind w:right="0"/>
        <w:rPr>
          <w:rFonts w:ascii="Times New Roman" w:hAnsi="Times New Roman"/>
        </w:rPr>
      </w:pPr>
      <w:r>
        <w:continuationSeparator/>
      </w:r>
    </w:p>
  </w:footnote>
  <w:footnote w:type="continuationSeparator" w:id="0">
    <w:p w14:paraId="6A014409" w14:textId="77777777" w:rsidR="00D44E58" w:rsidRPr="00936CDD" w:rsidRDefault="00D44E58" w:rsidP="00936CDD">
      <w:pPr>
        <w:pStyle w:val="Footer"/>
        <w:spacing w:before="120" w:after="20"/>
        <w:ind w:right="0"/>
        <w:rPr>
          <w:rFonts w:ascii="Times New Roman" w:hAnsi="Times New Roman"/>
        </w:rPr>
      </w:pPr>
      <w:r w:rsidRPr="00936CDD">
        <w:rPr>
          <w:rFonts w:ascii="Times New Roman" w:hAnsi="Times New Roman"/>
        </w:rPr>
        <w:continuationSeparator/>
      </w:r>
    </w:p>
  </w:footnote>
  <w:footnote w:type="continuationNotice" w:id="1">
    <w:p w14:paraId="7245A019" w14:textId="77777777" w:rsidR="00D44E58" w:rsidRPr="0018722C" w:rsidRDefault="00D44E58">
      <w:pPr>
        <w:jc w:val="right"/>
        <w:rPr>
          <w:rFonts w:ascii="Times New Roman" w:hAnsi="Times New Roman"/>
          <w:sz w:val="24"/>
        </w:rPr>
      </w:pPr>
    </w:p>
  </w:footnote>
  <w:footnote w:id="2">
    <w:p w14:paraId="31D4AE6B" w14:textId="1B709375" w:rsidR="00341BF5" w:rsidRPr="00936CDD" w:rsidRDefault="00341BF5"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B53AB0" w:rsidRPr="00936CDD">
        <w:rPr>
          <w:rFonts w:ascii="Times New Roman" w:hAnsi="Times New Roman"/>
          <w:sz w:val="24"/>
        </w:rPr>
        <w:tab/>
      </w:r>
      <w:proofErr w:type="spellStart"/>
      <w:r w:rsidR="0008453B" w:rsidRPr="00936CDD">
        <w:rPr>
          <w:rFonts w:ascii="Times New Roman" w:hAnsi="Times New Roman"/>
          <w:i/>
          <w:sz w:val="24"/>
        </w:rPr>
        <w:t>Makasa</w:t>
      </w:r>
      <w:proofErr w:type="spellEnd"/>
      <w:r w:rsidR="0008453B" w:rsidRPr="00936CDD">
        <w:rPr>
          <w:rFonts w:ascii="Times New Roman" w:hAnsi="Times New Roman"/>
          <w:i/>
          <w:sz w:val="24"/>
        </w:rPr>
        <w:t xml:space="preserve"> v Minister for Immigration and Border Protection</w:t>
      </w:r>
      <w:r w:rsidR="0008453B" w:rsidRPr="00936CDD">
        <w:rPr>
          <w:rFonts w:ascii="Times New Roman" w:hAnsi="Times New Roman"/>
          <w:sz w:val="24"/>
        </w:rPr>
        <w:t xml:space="preserve"> </w:t>
      </w:r>
      <w:r w:rsidR="00B53AB0" w:rsidRPr="00936CDD">
        <w:rPr>
          <w:rFonts w:ascii="Times New Roman" w:hAnsi="Times New Roman"/>
          <w:sz w:val="24"/>
        </w:rPr>
        <w:t>(2020) 376 A</w:t>
      </w:r>
      <w:r w:rsidR="006A3D75" w:rsidRPr="00936CDD">
        <w:rPr>
          <w:rFonts w:ascii="Times New Roman" w:hAnsi="Times New Roman"/>
          <w:sz w:val="24"/>
        </w:rPr>
        <w:t>LR 191.</w:t>
      </w:r>
    </w:p>
  </w:footnote>
  <w:footnote w:id="3">
    <w:p w14:paraId="010E1217" w14:textId="6F8BA623" w:rsidR="00341BF5" w:rsidRPr="00936CDD" w:rsidRDefault="00341BF5"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6A3D75" w:rsidRPr="00936CDD">
        <w:rPr>
          <w:rFonts w:ascii="Times New Roman" w:hAnsi="Times New Roman"/>
          <w:sz w:val="24"/>
        </w:rPr>
        <w:tab/>
        <w:t xml:space="preserve">(2020) </w:t>
      </w:r>
      <w:r w:rsidR="004A33B5">
        <w:rPr>
          <w:rFonts w:ascii="Times New Roman" w:hAnsi="Times New Roman"/>
          <w:sz w:val="24"/>
        </w:rPr>
        <w:t>275 FCR 188</w:t>
      </w:r>
      <w:r w:rsidR="006A3D75" w:rsidRPr="00936CDD">
        <w:rPr>
          <w:rFonts w:ascii="Times New Roman" w:hAnsi="Times New Roman"/>
          <w:sz w:val="24"/>
        </w:rPr>
        <w:t>.</w:t>
      </w:r>
    </w:p>
  </w:footnote>
  <w:footnote w:id="4">
    <w:p w14:paraId="1AA05E52" w14:textId="13C6744C" w:rsidR="003673BA" w:rsidRPr="00936CDD" w:rsidRDefault="003673BA"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Pr="00936CDD">
        <w:rPr>
          <w:rFonts w:ascii="Times New Roman" w:hAnsi="Times New Roman"/>
          <w:sz w:val="24"/>
        </w:rPr>
        <w:tab/>
      </w:r>
      <w:r w:rsidRPr="00936CDD">
        <w:rPr>
          <w:rFonts w:ascii="Times New Roman" w:hAnsi="Times New Roman"/>
          <w:i/>
          <w:sz w:val="24"/>
        </w:rPr>
        <w:t xml:space="preserve">Plaintiff S10/2011 v Minister for Immigration and </w:t>
      </w:r>
      <w:r w:rsidR="0009509A" w:rsidRPr="00936CDD">
        <w:rPr>
          <w:rFonts w:ascii="Times New Roman" w:hAnsi="Times New Roman"/>
          <w:i/>
          <w:sz w:val="24"/>
        </w:rPr>
        <w:t>Citizenship</w:t>
      </w:r>
      <w:r w:rsidR="0009509A" w:rsidRPr="00936CDD">
        <w:rPr>
          <w:rFonts w:ascii="Times New Roman" w:hAnsi="Times New Roman"/>
          <w:sz w:val="24"/>
        </w:rPr>
        <w:t xml:space="preserve"> (2012) </w:t>
      </w:r>
      <w:r w:rsidR="00BA3A3E" w:rsidRPr="00936CDD">
        <w:rPr>
          <w:rFonts w:ascii="Times New Roman" w:hAnsi="Times New Roman"/>
          <w:sz w:val="24"/>
        </w:rPr>
        <w:t>246</w:t>
      </w:r>
      <w:r w:rsidR="0009509A" w:rsidRPr="00936CDD">
        <w:rPr>
          <w:rFonts w:ascii="Times New Roman" w:hAnsi="Times New Roman"/>
          <w:sz w:val="24"/>
        </w:rPr>
        <w:t xml:space="preserve"> CLR </w:t>
      </w:r>
      <w:r w:rsidR="00BA3A3E" w:rsidRPr="00936CDD">
        <w:rPr>
          <w:rFonts w:ascii="Times New Roman" w:hAnsi="Times New Roman"/>
          <w:sz w:val="24"/>
        </w:rPr>
        <w:t xml:space="preserve">636 </w:t>
      </w:r>
      <w:r w:rsidR="0009509A" w:rsidRPr="00936CDD">
        <w:rPr>
          <w:rFonts w:ascii="Times New Roman" w:hAnsi="Times New Roman"/>
          <w:sz w:val="24"/>
        </w:rPr>
        <w:t xml:space="preserve">at </w:t>
      </w:r>
      <w:r w:rsidR="00C20A4C" w:rsidRPr="00936CDD">
        <w:rPr>
          <w:rFonts w:ascii="Times New Roman" w:hAnsi="Times New Roman"/>
          <w:sz w:val="24"/>
        </w:rPr>
        <w:t>66</w:t>
      </w:r>
      <w:r w:rsidR="007919C2" w:rsidRPr="00936CDD">
        <w:rPr>
          <w:rFonts w:ascii="Times New Roman" w:hAnsi="Times New Roman"/>
          <w:sz w:val="24"/>
        </w:rPr>
        <w:t>5</w:t>
      </w:r>
      <w:r w:rsidR="00C20A4C" w:rsidRPr="00936CDD">
        <w:rPr>
          <w:rFonts w:ascii="Times New Roman" w:hAnsi="Times New Roman"/>
          <w:sz w:val="24"/>
        </w:rPr>
        <w:t xml:space="preserve"> [</w:t>
      </w:r>
      <w:r w:rsidR="0009509A" w:rsidRPr="00936CDD">
        <w:rPr>
          <w:rFonts w:ascii="Times New Roman" w:hAnsi="Times New Roman"/>
          <w:sz w:val="24"/>
        </w:rPr>
        <w:t>90</w:t>
      </w:r>
      <w:r w:rsidR="00C20A4C" w:rsidRPr="00936CDD">
        <w:rPr>
          <w:rFonts w:ascii="Times New Roman" w:hAnsi="Times New Roman"/>
          <w:sz w:val="24"/>
        </w:rPr>
        <w:t>].</w:t>
      </w:r>
    </w:p>
  </w:footnote>
  <w:footnote w:id="5">
    <w:p w14:paraId="0E79108C" w14:textId="6E9FE5B8" w:rsidR="008678C3" w:rsidRPr="00936CDD" w:rsidRDefault="008678C3"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Pr="00936CDD">
        <w:rPr>
          <w:rFonts w:ascii="Times New Roman" w:hAnsi="Times New Roman"/>
          <w:sz w:val="24"/>
        </w:rPr>
        <w:tab/>
      </w:r>
      <w:r w:rsidRPr="00936CDD">
        <w:rPr>
          <w:rFonts w:ascii="Times New Roman" w:hAnsi="Times New Roman"/>
          <w:i/>
          <w:sz w:val="24"/>
        </w:rPr>
        <w:t>Brown v Minister for Home Affairs</w:t>
      </w:r>
      <w:r w:rsidR="000A5C68" w:rsidRPr="00936CDD">
        <w:rPr>
          <w:rFonts w:ascii="Times New Roman" w:hAnsi="Times New Roman"/>
          <w:sz w:val="24"/>
        </w:rPr>
        <w:t xml:space="preserve"> [2018] FCA 1722.</w:t>
      </w:r>
    </w:p>
  </w:footnote>
  <w:footnote w:id="6">
    <w:p w14:paraId="46C2C263" w14:textId="433443D5" w:rsidR="0000797D" w:rsidRPr="00936CDD" w:rsidRDefault="0000797D"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F70C19" w:rsidRPr="00936CDD">
        <w:rPr>
          <w:rFonts w:ascii="Times New Roman" w:hAnsi="Times New Roman"/>
          <w:sz w:val="24"/>
        </w:rPr>
        <w:tab/>
        <w:t>[2018] FCA 1722 at [61]-[</w:t>
      </w:r>
      <w:r w:rsidR="00F124DA" w:rsidRPr="00936CDD">
        <w:rPr>
          <w:rFonts w:ascii="Times New Roman" w:hAnsi="Times New Roman"/>
          <w:sz w:val="24"/>
        </w:rPr>
        <w:t>77].</w:t>
      </w:r>
    </w:p>
  </w:footnote>
  <w:footnote w:id="7">
    <w:p w14:paraId="675B7554" w14:textId="48E6C00F" w:rsidR="00F94846" w:rsidRPr="00936CDD" w:rsidRDefault="00F94846"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F124DA" w:rsidRPr="00936CDD">
        <w:rPr>
          <w:rFonts w:ascii="Times New Roman" w:hAnsi="Times New Roman"/>
          <w:sz w:val="24"/>
        </w:rPr>
        <w:tab/>
        <w:t xml:space="preserve">(2020) </w:t>
      </w:r>
      <w:r w:rsidR="00E463F4">
        <w:rPr>
          <w:rFonts w:ascii="Times New Roman" w:hAnsi="Times New Roman"/>
          <w:sz w:val="24"/>
        </w:rPr>
        <w:t>275 FCR 188 at 193</w:t>
      </w:r>
      <w:r w:rsidR="00F124DA" w:rsidRPr="00936CDD">
        <w:rPr>
          <w:rFonts w:ascii="Times New Roman" w:hAnsi="Times New Roman"/>
          <w:sz w:val="24"/>
        </w:rPr>
        <w:t xml:space="preserve"> [16], </w:t>
      </w:r>
      <w:r w:rsidR="00E463F4">
        <w:rPr>
          <w:rFonts w:ascii="Times New Roman" w:hAnsi="Times New Roman"/>
          <w:sz w:val="24"/>
        </w:rPr>
        <w:t>209-211</w:t>
      </w:r>
      <w:r w:rsidR="00F124DA" w:rsidRPr="00936CDD">
        <w:rPr>
          <w:rFonts w:ascii="Times New Roman" w:hAnsi="Times New Roman"/>
          <w:sz w:val="24"/>
        </w:rPr>
        <w:t xml:space="preserve"> [68]-[77].</w:t>
      </w:r>
    </w:p>
  </w:footnote>
  <w:footnote w:id="8">
    <w:p w14:paraId="22E2815E" w14:textId="27F65C00" w:rsidR="0079170D" w:rsidRPr="00936CDD" w:rsidRDefault="0079170D"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F124DA" w:rsidRPr="00936CDD">
        <w:rPr>
          <w:rFonts w:ascii="Times New Roman" w:hAnsi="Times New Roman"/>
          <w:sz w:val="24"/>
        </w:rPr>
        <w:tab/>
      </w:r>
      <w:r w:rsidR="00DD6FE9" w:rsidRPr="00936CDD">
        <w:rPr>
          <w:rFonts w:ascii="Times New Roman" w:hAnsi="Times New Roman"/>
          <w:sz w:val="24"/>
        </w:rPr>
        <w:t>(2016) 247 FCR 500.</w:t>
      </w:r>
    </w:p>
  </w:footnote>
  <w:footnote w:id="9">
    <w:p w14:paraId="6E14CAD8" w14:textId="1552BB62" w:rsidR="001C46F1" w:rsidRPr="00936CDD" w:rsidRDefault="001C46F1"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13727E" w:rsidRPr="00936CDD">
        <w:rPr>
          <w:rFonts w:ascii="Times New Roman" w:hAnsi="Times New Roman"/>
          <w:sz w:val="24"/>
        </w:rPr>
        <w:tab/>
      </w:r>
      <w:proofErr w:type="spellStart"/>
      <w:r w:rsidR="0013727E" w:rsidRPr="00936CDD">
        <w:rPr>
          <w:rFonts w:ascii="Times New Roman" w:hAnsi="Times New Roman"/>
          <w:sz w:val="24"/>
        </w:rPr>
        <w:t>eg</w:t>
      </w:r>
      <w:proofErr w:type="spellEnd"/>
      <w:r w:rsidR="0013727E" w:rsidRPr="00936CDD">
        <w:rPr>
          <w:rFonts w:ascii="Times New Roman" w:hAnsi="Times New Roman"/>
          <w:sz w:val="24"/>
        </w:rPr>
        <w:t xml:space="preserve"> </w:t>
      </w:r>
      <w:r w:rsidR="0013727E" w:rsidRPr="00936CDD">
        <w:rPr>
          <w:rFonts w:ascii="Times New Roman" w:hAnsi="Times New Roman"/>
          <w:i/>
          <w:sz w:val="24"/>
        </w:rPr>
        <w:t>Transurban City Link Ltd v Allan</w:t>
      </w:r>
      <w:r w:rsidR="0013727E" w:rsidRPr="00936CDD">
        <w:rPr>
          <w:rFonts w:ascii="Times New Roman" w:hAnsi="Times New Roman"/>
          <w:sz w:val="24"/>
        </w:rPr>
        <w:t xml:space="preserve"> (1999) 95 FCR 553 at 560</w:t>
      </w:r>
      <w:r w:rsidR="00B10B97" w:rsidRPr="00936CDD">
        <w:rPr>
          <w:rFonts w:ascii="Times New Roman" w:hAnsi="Times New Roman"/>
          <w:sz w:val="24"/>
        </w:rPr>
        <w:t>-561</w:t>
      </w:r>
      <w:r w:rsidR="00C1098D" w:rsidRPr="00936CDD">
        <w:rPr>
          <w:rFonts w:ascii="Times New Roman" w:hAnsi="Times New Roman"/>
          <w:sz w:val="24"/>
        </w:rPr>
        <w:t xml:space="preserve"> </w:t>
      </w:r>
      <w:r w:rsidR="0013727E" w:rsidRPr="00936CDD">
        <w:rPr>
          <w:rFonts w:ascii="Times New Roman" w:hAnsi="Times New Roman"/>
          <w:sz w:val="24"/>
        </w:rPr>
        <w:t>[26]-[31].</w:t>
      </w:r>
    </w:p>
  </w:footnote>
  <w:footnote w:id="10">
    <w:p w14:paraId="152C2E12" w14:textId="09FCF9D1" w:rsidR="001C46F1" w:rsidRPr="00936CDD" w:rsidRDefault="001C46F1"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3328A9" w:rsidRPr="00936CDD">
        <w:rPr>
          <w:rFonts w:ascii="Times New Roman" w:hAnsi="Times New Roman"/>
          <w:sz w:val="24"/>
        </w:rPr>
        <w:tab/>
        <w:t xml:space="preserve">(2020) </w:t>
      </w:r>
      <w:r w:rsidR="00E463F4">
        <w:rPr>
          <w:rFonts w:ascii="Times New Roman" w:hAnsi="Times New Roman"/>
          <w:sz w:val="24"/>
        </w:rPr>
        <w:t>275 FCR 188 at 193</w:t>
      </w:r>
      <w:r w:rsidR="003328A9" w:rsidRPr="00936CDD">
        <w:rPr>
          <w:rFonts w:ascii="Times New Roman" w:hAnsi="Times New Roman"/>
          <w:sz w:val="24"/>
        </w:rPr>
        <w:t xml:space="preserve"> [16].</w:t>
      </w:r>
    </w:p>
  </w:footnote>
  <w:footnote w:id="11">
    <w:p w14:paraId="6CB7AC1C" w14:textId="51737DF1" w:rsidR="009B511A" w:rsidRPr="00936CDD" w:rsidRDefault="009B511A"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Pr="00936CDD">
        <w:rPr>
          <w:rFonts w:ascii="Times New Roman" w:hAnsi="Times New Roman"/>
          <w:sz w:val="24"/>
        </w:rPr>
        <w:tab/>
      </w:r>
      <w:r w:rsidR="005133B0" w:rsidRPr="00936CDD">
        <w:rPr>
          <w:rFonts w:ascii="Times New Roman" w:hAnsi="Times New Roman"/>
          <w:sz w:val="24"/>
        </w:rPr>
        <w:t xml:space="preserve">Australia, Senate, </w:t>
      </w:r>
      <w:r w:rsidR="005133B0" w:rsidRPr="00936CDD">
        <w:rPr>
          <w:rFonts w:ascii="Times New Roman" w:hAnsi="Times New Roman"/>
          <w:i/>
          <w:sz w:val="24"/>
        </w:rPr>
        <w:t>Parliamentary Debates</w:t>
      </w:r>
      <w:r w:rsidR="005133B0" w:rsidRPr="00936CDD">
        <w:rPr>
          <w:rFonts w:ascii="Times New Roman" w:hAnsi="Times New Roman"/>
          <w:sz w:val="24"/>
        </w:rPr>
        <w:t xml:space="preserve"> (Hansard), 11 November 1998 at 59-60.</w:t>
      </w:r>
    </w:p>
  </w:footnote>
  <w:footnote w:id="12">
    <w:p w14:paraId="1CF779E5" w14:textId="3F68505D" w:rsidR="00E428DC" w:rsidRPr="00936CDD" w:rsidRDefault="00E428DC"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BE69AF" w:rsidRPr="00936CDD">
        <w:rPr>
          <w:rFonts w:ascii="Times New Roman" w:hAnsi="Times New Roman"/>
          <w:sz w:val="24"/>
        </w:rPr>
        <w:tab/>
        <w:t xml:space="preserve">Australia, Senate, </w:t>
      </w:r>
      <w:r w:rsidR="00BE69AF" w:rsidRPr="00936CDD">
        <w:rPr>
          <w:rFonts w:ascii="Times New Roman" w:hAnsi="Times New Roman"/>
          <w:i/>
          <w:sz w:val="24"/>
        </w:rPr>
        <w:t>Migration Legislation Amendment (Strengthening of Provisions relating to Character and Conduct) Bill 1998</w:t>
      </w:r>
      <w:r w:rsidR="00BE69AF" w:rsidRPr="00936CDD">
        <w:rPr>
          <w:rFonts w:ascii="Times New Roman" w:hAnsi="Times New Roman"/>
          <w:sz w:val="24"/>
        </w:rPr>
        <w:t>, Explanatory Memorandum at 12.</w:t>
      </w:r>
    </w:p>
  </w:footnote>
  <w:footnote w:id="13">
    <w:p w14:paraId="6BA1A1C9" w14:textId="28D18048" w:rsidR="00774AEB" w:rsidRPr="00936CDD" w:rsidRDefault="00774AEB"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BC4604" w:rsidRPr="00936CDD">
        <w:rPr>
          <w:rFonts w:ascii="Times New Roman" w:hAnsi="Times New Roman"/>
          <w:sz w:val="24"/>
        </w:rPr>
        <w:tab/>
        <w:t xml:space="preserve">Australia, Senate, </w:t>
      </w:r>
      <w:r w:rsidR="00BC4604" w:rsidRPr="00936CDD">
        <w:rPr>
          <w:rFonts w:ascii="Times New Roman" w:hAnsi="Times New Roman"/>
          <w:i/>
          <w:sz w:val="24"/>
        </w:rPr>
        <w:t>Migration Legislation Amendment (Strengthening of Provisions relating to Character and Conduct) Bill 1998</w:t>
      </w:r>
      <w:r w:rsidR="00BC4604" w:rsidRPr="00936CDD">
        <w:rPr>
          <w:rFonts w:ascii="Times New Roman" w:hAnsi="Times New Roman"/>
          <w:sz w:val="24"/>
        </w:rPr>
        <w:t>, Explanatory Memorandum at 12.</w:t>
      </w:r>
    </w:p>
  </w:footnote>
  <w:footnote w:id="14">
    <w:p w14:paraId="42FF7228" w14:textId="45646F78" w:rsidR="00FD4DE5" w:rsidRPr="00936CDD" w:rsidRDefault="00FD4DE5"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Pr="00936CDD">
        <w:rPr>
          <w:rFonts w:ascii="Times New Roman" w:hAnsi="Times New Roman"/>
          <w:sz w:val="24"/>
        </w:rPr>
        <w:tab/>
      </w:r>
      <w:r w:rsidR="00966A8D" w:rsidRPr="00936CDD">
        <w:rPr>
          <w:rFonts w:ascii="Times New Roman" w:hAnsi="Times New Roman"/>
          <w:sz w:val="24"/>
        </w:rPr>
        <w:t xml:space="preserve">Australia, Senate, </w:t>
      </w:r>
      <w:r w:rsidR="00966A8D" w:rsidRPr="00936CDD">
        <w:rPr>
          <w:rFonts w:ascii="Times New Roman" w:hAnsi="Times New Roman"/>
          <w:i/>
          <w:sz w:val="24"/>
        </w:rPr>
        <w:t>Parliamentary Debates</w:t>
      </w:r>
      <w:r w:rsidR="00966A8D" w:rsidRPr="00936CDD">
        <w:rPr>
          <w:rFonts w:ascii="Times New Roman" w:hAnsi="Times New Roman"/>
          <w:sz w:val="24"/>
        </w:rPr>
        <w:t xml:space="preserve"> (Hansard), 11 November 1998 at 59.</w:t>
      </w:r>
    </w:p>
  </w:footnote>
  <w:footnote w:id="15">
    <w:p w14:paraId="7C0B623F" w14:textId="72DD598A" w:rsidR="004333DE" w:rsidRPr="00936CDD" w:rsidRDefault="004333DE"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Pr="00936CDD">
        <w:rPr>
          <w:rFonts w:ascii="Times New Roman" w:hAnsi="Times New Roman"/>
          <w:sz w:val="24"/>
        </w:rPr>
        <w:tab/>
      </w:r>
      <w:r w:rsidR="001613E2" w:rsidRPr="00936CDD">
        <w:rPr>
          <w:rFonts w:ascii="Times New Roman" w:hAnsi="Times New Roman"/>
          <w:sz w:val="24"/>
        </w:rPr>
        <w:t xml:space="preserve">Australia, Senate, </w:t>
      </w:r>
      <w:r w:rsidR="001613E2" w:rsidRPr="00936CDD">
        <w:rPr>
          <w:rFonts w:ascii="Times New Roman" w:hAnsi="Times New Roman"/>
          <w:i/>
          <w:sz w:val="24"/>
        </w:rPr>
        <w:t>Parliamentary Debates</w:t>
      </w:r>
      <w:r w:rsidR="001613E2" w:rsidRPr="00936CDD">
        <w:rPr>
          <w:rFonts w:ascii="Times New Roman" w:hAnsi="Times New Roman"/>
          <w:sz w:val="24"/>
        </w:rPr>
        <w:t xml:space="preserve"> (Hansard), 11 November 1998 at 60-61.</w:t>
      </w:r>
    </w:p>
  </w:footnote>
  <w:footnote w:id="16">
    <w:p w14:paraId="64670B1F" w14:textId="5F1422E2" w:rsidR="003E1082" w:rsidRPr="00936CDD" w:rsidRDefault="003E1082"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Pr="00936CDD">
        <w:rPr>
          <w:rFonts w:ascii="Times New Roman" w:hAnsi="Times New Roman"/>
          <w:sz w:val="24"/>
        </w:rPr>
        <w:tab/>
      </w:r>
      <w:r w:rsidRPr="00936CDD">
        <w:rPr>
          <w:rFonts w:ascii="Times New Roman" w:hAnsi="Times New Roman"/>
          <w:i/>
          <w:sz w:val="24"/>
        </w:rPr>
        <w:t xml:space="preserve">George v </w:t>
      </w:r>
      <w:proofErr w:type="spellStart"/>
      <w:r w:rsidRPr="00936CDD">
        <w:rPr>
          <w:rFonts w:ascii="Times New Roman" w:hAnsi="Times New Roman"/>
          <w:i/>
          <w:sz w:val="24"/>
        </w:rPr>
        <w:t>Rockett</w:t>
      </w:r>
      <w:proofErr w:type="spellEnd"/>
      <w:r w:rsidRPr="00936CDD">
        <w:rPr>
          <w:rFonts w:ascii="Times New Roman" w:hAnsi="Times New Roman"/>
          <w:sz w:val="24"/>
        </w:rPr>
        <w:t xml:space="preserve"> (1990) 170 CLR </w:t>
      </w:r>
      <w:r w:rsidR="003B0E13" w:rsidRPr="00936CDD">
        <w:rPr>
          <w:rFonts w:ascii="Times New Roman" w:hAnsi="Times New Roman"/>
          <w:sz w:val="24"/>
        </w:rPr>
        <w:t>104 at</w:t>
      </w:r>
      <w:r w:rsidR="004F4924" w:rsidRPr="00936CDD">
        <w:rPr>
          <w:rFonts w:ascii="Times New Roman" w:hAnsi="Times New Roman"/>
          <w:sz w:val="24"/>
        </w:rPr>
        <w:t xml:space="preserve"> 11</w:t>
      </w:r>
      <w:r w:rsidR="00F91C97" w:rsidRPr="00936CDD">
        <w:rPr>
          <w:rFonts w:ascii="Times New Roman" w:hAnsi="Times New Roman"/>
          <w:sz w:val="24"/>
        </w:rPr>
        <w:t>3</w:t>
      </w:r>
      <w:r w:rsidR="00F80384" w:rsidRPr="00936CDD">
        <w:rPr>
          <w:rFonts w:ascii="Times New Roman" w:hAnsi="Times New Roman"/>
          <w:sz w:val="24"/>
        </w:rPr>
        <w:t>, 115</w:t>
      </w:r>
      <w:r w:rsidR="004F4924" w:rsidRPr="00936CDD">
        <w:rPr>
          <w:rFonts w:ascii="Times New Roman" w:hAnsi="Times New Roman"/>
          <w:sz w:val="24"/>
        </w:rPr>
        <w:t>.</w:t>
      </w:r>
      <w:r w:rsidR="00191794" w:rsidRPr="00936CDD">
        <w:rPr>
          <w:rFonts w:ascii="Times New Roman" w:hAnsi="Times New Roman"/>
          <w:sz w:val="24"/>
        </w:rPr>
        <w:t xml:space="preserve"> </w:t>
      </w:r>
    </w:p>
  </w:footnote>
  <w:footnote w:id="17">
    <w:p w14:paraId="59C7ED3B" w14:textId="6ADF18A8" w:rsidR="00694038" w:rsidRPr="00936CDD" w:rsidRDefault="00694038"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615EFF" w:rsidRPr="00936CDD">
        <w:rPr>
          <w:rFonts w:ascii="Times New Roman" w:hAnsi="Times New Roman"/>
          <w:sz w:val="24"/>
        </w:rPr>
        <w:tab/>
      </w:r>
      <w:proofErr w:type="spellStart"/>
      <w:r w:rsidR="00615EFF" w:rsidRPr="00936CDD">
        <w:rPr>
          <w:rFonts w:ascii="Times New Roman" w:hAnsi="Times New Roman"/>
          <w:i/>
          <w:sz w:val="24"/>
        </w:rPr>
        <w:t>Briginshaw</w:t>
      </w:r>
      <w:proofErr w:type="spellEnd"/>
      <w:r w:rsidR="00615EFF" w:rsidRPr="00936CDD">
        <w:rPr>
          <w:rFonts w:ascii="Times New Roman" w:hAnsi="Times New Roman"/>
          <w:i/>
          <w:sz w:val="24"/>
        </w:rPr>
        <w:t xml:space="preserve"> v </w:t>
      </w:r>
      <w:proofErr w:type="spellStart"/>
      <w:r w:rsidR="00615EFF" w:rsidRPr="00936CDD">
        <w:rPr>
          <w:rFonts w:ascii="Times New Roman" w:hAnsi="Times New Roman"/>
          <w:i/>
          <w:sz w:val="24"/>
        </w:rPr>
        <w:t>Briginshaw</w:t>
      </w:r>
      <w:proofErr w:type="spellEnd"/>
      <w:r w:rsidR="00615EFF" w:rsidRPr="00936CDD">
        <w:rPr>
          <w:rFonts w:ascii="Times New Roman" w:hAnsi="Times New Roman"/>
          <w:sz w:val="24"/>
        </w:rPr>
        <w:t xml:space="preserve"> (1938) 60 CLR 336 at 361</w:t>
      </w:r>
      <w:r w:rsidR="008C72F0" w:rsidRPr="00936CDD">
        <w:rPr>
          <w:rFonts w:ascii="Times New Roman" w:hAnsi="Times New Roman"/>
          <w:sz w:val="24"/>
        </w:rPr>
        <w:t>.</w:t>
      </w:r>
    </w:p>
  </w:footnote>
  <w:footnote w:id="18">
    <w:p w14:paraId="7373C915" w14:textId="652A8C9D" w:rsidR="003400B5" w:rsidRPr="00936CDD" w:rsidRDefault="003400B5"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Pr="00936CDD">
        <w:rPr>
          <w:rFonts w:ascii="Times New Roman" w:hAnsi="Times New Roman"/>
          <w:sz w:val="24"/>
        </w:rPr>
        <w:tab/>
      </w:r>
      <w:r w:rsidR="0085256F" w:rsidRPr="00936CDD">
        <w:rPr>
          <w:rFonts w:ascii="Times New Roman" w:hAnsi="Times New Roman"/>
          <w:i/>
          <w:sz w:val="24"/>
        </w:rPr>
        <w:t>M</w:t>
      </w:r>
      <w:r w:rsidR="00317EA3" w:rsidRPr="00936CDD">
        <w:rPr>
          <w:rFonts w:ascii="Times New Roman" w:hAnsi="Times New Roman"/>
          <w:i/>
          <w:sz w:val="24"/>
        </w:rPr>
        <w:t xml:space="preserve">inister for </w:t>
      </w:r>
      <w:r w:rsidR="00A05A32" w:rsidRPr="00936CDD">
        <w:rPr>
          <w:rFonts w:ascii="Times New Roman" w:hAnsi="Times New Roman"/>
          <w:i/>
          <w:sz w:val="24"/>
        </w:rPr>
        <w:t>I</w:t>
      </w:r>
      <w:r w:rsidR="00317EA3" w:rsidRPr="00936CDD">
        <w:rPr>
          <w:rFonts w:ascii="Times New Roman" w:hAnsi="Times New Roman"/>
          <w:i/>
          <w:sz w:val="24"/>
        </w:rPr>
        <w:t xml:space="preserve">mmigration and </w:t>
      </w:r>
      <w:r w:rsidR="0085256F" w:rsidRPr="00936CDD">
        <w:rPr>
          <w:rFonts w:ascii="Times New Roman" w:hAnsi="Times New Roman"/>
          <w:i/>
          <w:sz w:val="24"/>
        </w:rPr>
        <w:t xml:space="preserve">Multicultural Affairs v </w:t>
      </w:r>
      <w:r w:rsidR="00F8699A" w:rsidRPr="00936CDD">
        <w:rPr>
          <w:rFonts w:ascii="Times New Roman" w:hAnsi="Times New Roman"/>
          <w:i/>
          <w:sz w:val="24"/>
        </w:rPr>
        <w:t>J</w:t>
      </w:r>
      <w:r w:rsidR="0085256F" w:rsidRPr="00936CDD">
        <w:rPr>
          <w:rFonts w:ascii="Times New Roman" w:hAnsi="Times New Roman"/>
          <w:i/>
          <w:sz w:val="24"/>
        </w:rPr>
        <w:t xml:space="preserve">ia </w:t>
      </w:r>
      <w:proofErr w:type="spellStart"/>
      <w:r w:rsidR="0085256F" w:rsidRPr="00936CDD">
        <w:rPr>
          <w:rFonts w:ascii="Times New Roman" w:hAnsi="Times New Roman"/>
          <w:i/>
          <w:sz w:val="24"/>
        </w:rPr>
        <w:t>Leg</w:t>
      </w:r>
      <w:r w:rsidR="000F2E4D" w:rsidRPr="00936CDD">
        <w:rPr>
          <w:rFonts w:ascii="Times New Roman" w:hAnsi="Times New Roman"/>
          <w:i/>
          <w:sz w:val="24"/>
        </w:rPr>
        <w:t>eng</w:t>
      </w:r>
      <w:proofErr w:type="spellEnd"/>
      <w:r w:rsidR="000F2E4D" w:rsidRPr="00936CDD">
        <w:rPr>
          <w:rFonts w:ascii="Times New Roman" w:hAnsi="Times New Roman"/>
          <w:i/>
          <w:sz w:val="24"/>
        </w:rPr>
        <w:t xml:space="preserve"> </w:t>
      </w:r>
      <w:r w:rsidR="000F2E4D" w:rsidRPr="00936CDD">
        <w:rPr>
          <w:rFonts w:ascii="Times New Roman" w:hAnsi="Times New Roman"/>
          <w:sz w:val="24"/>
        </w:rPr>
        <w:t>(2001) 205 CLR</w:t>
      </w:r>
      <w:r w:rsidR="002B7630" w:rsidRPr="00936CDD">
        <w:rPr>
          <w:rFonts w:ascii="Times New Roman" w:hAnsi="Times New Roman"/>
          <w:sz w:val="24"/>
        </w:rPr>
        <w:t xml:space="preserve"> 507 at 532 </w:t>
      </w:r>
      <w:r w:rsidR="00A05A32" w:rsidRPr="00936CDD">
        <w:rPr>
          <w:rFonts w:ascii="Times New Roman" w:hAnsi="Times New Roman"/>
          <w:sz w:val="24"/>
        </w:rPr>
        <w:t>[</w:t>
      </w:r>
      <w:r w:rsidR="00E95889" w:rsidRPr="00936CDD">
        <w:rPr>
          <w:rFonts w:ascii="Times New Roman" w:hAnsi="Times New Roman"/>
          <w:sz w:val="24"/>
        </w:rPr>
        <w:t>73</w:t>
      </w:r>
      <w:r w:rsidR="00A05A32" w:rsidRPr="00936CDD">
        <w:rPr>
          <w:rFonts w:ascii="Times New Roman" w:hAnsi="Times New Roman"/>
          <w:sz w:val="24"/>
        </w:rPr>
        <w:t xml:space="preserve">]; </w:t>
      </w:r>
      <w:r w:rsidR="00A05A32" w:rsidRPr="00936CDD">
        <w:rPr>
          <w:rFonts w:ascii="Times New Roman" w:hAnsi="Times New Roman"/>
          <w:i/>
          <w:sz w:val="24"/>
        </w:rPr>
        <w:t>Re Pa</w:t>
      </w:r>
      <w:r w:rsidR="003E6624" w:rsidRPr="00936CDD">
        <w:rPr>
          <w:rFonts w:ascii="Times New Roman" w:hAnsi="Times New Roman"/>
          <w:i/>
          <w:sz w:val="24"/>
        </w:rPr>
        <w:t xml:space="preserve">tterson; Ex </w:t>
      </w:r>
      <w:proofErr w:type="spellStart"/>
      <w:r w:rsidR="003E6624" w:rsidRPr="00936CDD">
        <w:rPr>
          <w:rFonts w:ascii="Times New Roman" w:hAnsi="Times New Roman"/>
          <w:i/>
          <w:sz w:val="24"/>
        </w:rPr>
        <w:t>parte</w:t>
      </w:r>
      <w:proofErr w:type="spellEnd"/>
      <w:r w:rsidR="003E6624" w:rsidRPr="00936CDD">
        <w:rPr>
          <w:rFonts w:ascii="Times New Roman" w:hAnsi="Times New Roman"/>
          <w:i/>
          <w:sz w:val="24"/>
        </w:rPr>
        <w:t xml:space="preserve"> Taylor</w:t>
      </w:r>
      <w:r w:rsidR="003E6624" w:rsidRPr="00936CDD">
        <w:rPr>
          <w:rFonts w:ascii="Times New Roman" w:hAnsi="Times New Roman"/>
          <w:sz w:val="24"/>
        </w:rPr>
        <w:t xml:space="preserve"> (2001) 207 CLR </w:t>
      </w:r>
      <w:r w:rsidR="00D004A7" w:rsidRPr="00936CDD">
        <w:rPr>
          <w:rFonts w:ascii="Times New Roman" w:hAnsi="Times New Roman"/>
          <w:sz w:val="24"/>
        </w:rPr>
        <w:t xml:space="preserve">391 at </w:t>
      </w:r>
      <w:r w:rsidR="00C41B0C" w:rsidRPr="00936CDD">
        <w:rPr>
          <w:rFonts w:ascii="Times New Roman" w:hAnsi="Times New Roman"/>
          <w:sz w:val="24"/>
        </w:rPr>
        <w:t>447 [167].</w:t>
      </w:r>
    </w:p>
  </w:footnote>
  <w:footnote w:id="19">
    <w:p w14:paraId="78BD3B42" w14:textId="62E68CF2" w:rsidR="00F26CEB" w:rsidRPr="00936CDD" w:rsidRDefault="00F26CEB"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153A35" w:rsidRPr="00936CDD">
        <w:rPr>
          <w:rFonts w:ascii="Times New Roman" w:hAnsi="Times New Roman"/>
          <w:sz w:val="24"/>
        </w:rPr>
        <w:tab/>
      </w:r>
      <w:r w:rsidR="005A3770" w:rsidRPr="00936CDD">
        <w:rPr>
          <w:rFonts w:ascii="Times New Roman" w:hAnsi="Times New Roman"/>
          <w:i/>
          <w:sz w:val="24"/>
        </w:rPr>
        <w:t>Minister for Immigration and Border Protection v S</w:t>
      </w:r>
      <w:r w:rsidR="005F0E6E" w:rsidRPr="00936CDD">
        <w:rPr>
          <w:rFonts w:ascii="Times New Roman" w:hAnsi="Times New Roman"/>
          <w:i/>
          <w:sz w:val="24"/>
        </w:rPr>
        <w:t>tretton</w:t>
      </w:r>
      <w:r w:rsidR="005F0E6E" w:rsidRPr="00936CDD">
        <w:rPr>
          <w:rFonts w:ascii="Times New Roman" w:hAnsi="Times New Roman"/>
          <w:sz w:val="24"/>
        </w:rPr>
        <w:t xml:space="preserve"> (2016) 237 FCR 1.</w:t>
      </w:r>
    </w:p>
  </w:footnote>
  <w:footnote w:id="20">
    <w:p w14:paraId="2CBB7031" w14:textId="5A5A932A" w:rsidR="00395447" w:rsidRPr="00936CDD" w:rsidRDefault="00395447"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FD6598" w:rsidRPr="00936CDD">
        <w:rPr>
          <w:rFonts w:ascii="Times New Roman" w:hAnsi="Times New Roman"/>
          <w:sz w:val="24"/>
        </w:rPr>
        <w:tab/>
      </w:r>
      <w:r w:rsidR="00FD6598" w:rsidRPr="00936CDD">
        <w:rPr>
          <w:rFonts w:ascii="Times New Roman" w:hAnsi="Times New Roman"/>
          <w:i/>
          <w:sz w:val="24"/>
        </w:rPr>
        <w:t>Minister for Immigration and Ethnic Affairs</w:t>
      </w:r>
      <w:r w:rsidR="009C0795" w:rsidRPr="00936CDD">
        <w:rPr>
          <w:rFonts w:ascii="Times New Roman" w:hAnsi="Times New Roman"/>
          <w:i/>
          <w:sz w:val="24"/>
        </w:rPr>
        <w:t xml:space="preserve"> v </w:t>
      </w:r>
      <w:proofErr w:type="spellStart"/>
      <w:r w:rsidR="009C0795" w:rsidRPr="00936CDD">
        <w:rPr>
          <w:rFonts w:ascii="Times New Roman" w:hAnsi="Times New Roman"/>
          <w:i/>
          <w:sz w:val="24"/>
        </w:rPr>
        <w:t>Kurt</w:t>
      </w:r>
      <w:r w:rsidR="006A4E42" w:rsidRPr="00936CDD">
        <w:rPr>
          <w:rFonts w:ascii="Times New Roman" w:hAnsi="Times New Roman"/>
          <w:i/>
          <w:sz w:val="24"/>
        </w:rPr>
        <w:t>ovic</w:t>
      </w:r>
      <w:proofErr w:type="spellEnd"/>
      <w:r w:rsidR="006A4E42" w:rsidRPr="00936CDD">
        <w:rPr>
          <w:rFonts w:ascii="Times New Roman" w:hAnsi="Times New Roman"/>
          <w:sz w:val="24"/>
        </w:rPr>
        <w:t xml:space="preserve"> (1990) 21 FCR </w:t>
      </w:r>
      <w:r w:rsidR="00BE7AE8" w:rsidRPr="00936CDD">
        <w:rPr>
          <w:rFonts w:ascii="Times New Roman" w:hAnsi="Times New Roman"/>
          <w:sz w:val="24"/>
        </w:rPr>
        <w:t>193</w:t>
      </w:r>
      <w:r w:rsidR="000B40CC" w:rsidRPr="00936CDD">
        <w:rPr>
          <w:rFonts w:ascii="Times New Roman" w:hAnsi="Times New Roman"/>
          <w:sz w:val="24"/>
        </w:rPr>
        <w:t xml:space="preserve"> at </w:t>
      </w:r>
      <w:r w:rsidR="005773F1" w:rsidRPr="00936CDD">
        <w:rPr>
          <w:rFonts w:ascii="Times New Roman" w:hAnsi="Times New Roman"/>
          <w:sz w:val="24"/>
        </w:rPr>
        <w:t xml:space="preserve">211, quoting </w:t>
      </w:r>
      <w:r w:rsidR="007978B3" w:rsidRPr="00936CDD">
        <w:rPr>
          <w:rFonts w:ascii="Times New Roman" w:hAnsi="Times New Roman"/>
          <w:i/>
          <w:sz w:val="24"/>
        </w:rPr>
        <w:t>Halsb</w:t>
      </w:r>
      <w:r w:rsidR="00140C2B" w:rsidRPr="00936CDD">
        <w:rPr>
          <w:rFonts w:ascii="Times New Roman" w:hAnsi="Times New Roman"/>
          <w:i/>
          <w:sz w:val="24"/>
        </w:rPr>
        <w:t>ury</w:t>
      </w:r>
      <w:r w:rsidR="005773F1" w:rsidRPr="00936CDD">
        <w:rPr>
          <w:rFonts w:ascii="Times New Roman" w:hAnsi="Times New Roman"/>
          <w:i/>
          <w:sz w:val="24"/>
        </w:rPr>
        <w:t>'s</w:t>
      </w:r>
      <w:r w:rsidR="00076432" w:rsidRPr="00936CDD">
        <w:rPr>
          <w:rFonts w:ascii="Times New Roman" w:hAnsi="Times New Roman"/>
          <w:i/>
          <w:sz w:val="24"/>
        </w:rPr>
        <w:t xml:space="preserve"> Law</w:t>
      </w:r>
      <w:r w:rsidR="00616C92">
        <w:rPr>
          <w:rFonts w:ascii="Times New Roman" w:hAnsi="Times New Roman"/>
          <w:i/>
          <w:sz w:val="24"/>
        </w:rPr>
        <w:t>s</w:t>
      </w:r>
      <w:r w:rsidR="00076432" w:rsidRPr="00936CDD">
        <w:rPr>
          <w:rFonts w:ascii="Times New Roman" w:hAnsi="Times New Roman"/>
          <w:i/>
          <w:sz w:val="24"/>
        </w:rPr>
        <w:t xml:space="preserve"> of England</w:t>
      </w:r>
      <w:r w:rsidR="00760078" w:rsidRPr="00936CDD">
        <w:rPr>
          <w:rFonts w:ascii="Times New Roman" w:hAnsi="Times New Roman"/>
          <w:sz w:val="24"/>
        </w:rPr>
        <w:t>,</w:t>
      </w:r>
      <w:r w:rsidR="006D0866" w:rsidRPr="00936CDD">
        <w:rPr>
          <w:rFonts w:ascii="Times New Roman" w:hAnsi="Times New Roman"/>
          <w:sz w:val="24"/>
        </w:rPr>
        <w:t xml:space="preserve"> </w:t>
      </w:r>
      <w:r w:rsidR="00140C2B" w:rsidRPr="00936CDD">
        <w:rPr>
          <w:rFonts w:ascii="Times New Roman" w:hAnsi="Times New Roman"/>
          <w:sz w:val="24"/>
        </w:rPr>
        <w:t>1st</w:t>
      </w:r>
      <w:r w:rsidR="00F660EE" w:rsidRPr="00936CDD">
        <w:rPr>
          <w:rFonts w:ascii="Times New Roman" w:hAnsi="Times New Roman"/>
          <w:sz w:val="24"/>
        </w:rPr>
        <w:t xml:space="preserve"> ed, </w:t>
      </w:r>
      <w:r w:rsidR="00760078" w:rsidRPr="00936CDD">
        <w:rPr>
          <w:rFonts w:ascii="Times New Roman" w:hAnsi="Times New Roman"/>
          <w:sz w:val="24"/>
        </w:rPr>
        <w:t>v</w:t>
      </w:r>
      <w:r w:rsidR="00F660EE" w:rsidRPr="00936CDD">
        <w:rPr>
          <w:rFonts w:ascii="Times New Roman" w:hAnsi="Times New Roman"/>
          <w:sz w:val="24"/>
        </w:rPr>
        <w:t>ol</w:t>
      </w:r>
      <w:r w:rsidR="001E7086" w:rsidRPr="00936CDD">
        <w:rPr>
          <w:rFonts w:ascii="Times New Roman" w:hAnsi="Times New Roman"/>
          <w:sz w:val="24"/>
        </w:rPr>
        <w:t> </w:t>
      </w:r>
      <w:r w:rsidR="00980DA3" w:rsidRPr="00936CDD">
        <w:rPr>
          <w:rFonts w:ascii="Times New Roman" w:hAnsi="Times New Roman"/>
          <w:sz w:val="24"/>
        </w:rPr>
        <w:t xml:space="preserve">27 at </w:t>
      </w:r>
      <w:r w:rsidR="008D0771" w:rsidRPr="00936CDD">
        <w:rPr>
          <w:rFonts w:ascii="Times New Roman" w:hAnsi="Times New Roman"/>
          <w:sz w:val="24"/>
        </w:rPr>
        <w:t>131.</w:t>
      </w:r>
    </w:p>
  </w:footnote>
  <w:footnote w:id="21">
    <w:p w14:paraId="44C2CA94" w14:textId="7C276BD7" w:rsidR="00FF6847" w:rsidRPr="00936CDD" w:rsidRDefault="00FF6847"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5F18EC" w:rsidRPr="00936CDD">
        <w:rPr>
          <w:rFonts w:ascii="Times New Roman" w:hAnsi="Times New Roman"/>
          <w:sz w:val="24"/>
        </w:rPr>
        <w:tab/>
      </w:r>
      <w:r w:rsidR="00167ED0" w:rsidRPr="00936CDD">
        <w:rPr>
          <w:rFonts w:ascii="Times New Roman" w:hAnsi="Times New Roman"/>
          <w:sz w:val="24"/>
        </w:rPr>
        <w:t xml:space="preserve">See </w:t>
      </w:r>
      <w:r w:rsidR="000A4E5C" w:rsidRPr="00936CDD">
        <w:rPr>
          <w:rFonts w:ascii="Times New Roman" w:hAnsi="Times New Roman"/>
          <w:i/>
          <w:sz w:val="24"/>
        </w:rPr>
        <w:t>Minister for Indigenous Affairs</w:t>
      </w:r>
      <w:r w:rsidR="0067125B" w:rsidRPr="00936CDD">
        <w:rPr>
          <w:rFonts w:ascii="Times New Roman" w:hAnsi="Times New Roman"/>
          <w:i/>
          <w:sz w:val="24"/>
        </w:rPr>
        <w:t xml:space="preserve"> v MJD Foundation Ltd</w:t>
      </w:r>
      <w:r w:rsidR="0067125B" w:rsidRPr="00936CDD">
        <w:rPr>
          <w:rFonts w:ascii="Times New Roman" w:hAnsi="Times New Roman"/>
          <w:sz w:val="24"/>
        </w:rPr>
        <w:t xml:space="preserve"> </w:t>
      </w:r>
      <w:r w:rsidR="001A4111" w:rsidRPr="00936CDD">
        <w:rPr>
          <w:rFonts w:ascii="Times New Roman" w:hAnsi="Times New Roman"/>
          <w:sz w:val="24"/>
        </w:rPr>
        <w:t xml:space="preserve">(2017) 250 FCR </w:t>
      </w:r>
      <w:r w:rsidR="00FB01E8" w:rsidRPr="00936CDD">
        <w:rPr>
          <w:rFonts w:ascii="Times New Roman" w:hAnsi="Times New Roman"/>
          <w:sz w:val="24"/>
        </w:rPr>
        <w:t>3</w:t>
      </w:r>
      <w:r w:rsidR="001A4111" w:rsidRPr="00936CDD">
        <w:rPr>
          <w:rFonts w:ascii="Times New Roman" w:hAnsi="Times New Roman"/>
          <w:sz w:val="24"/>
        </w:rPr>
        <w:t>1.</w:t>
      </w:r>
    </w:p>
  </w:footnote>
  <w:footnote w:id="22">
    <w:p w14:paraId="48150246" w14:textId="0F611570" w:rsidR="00E05E13" w:rsidRPr="00936CDD" w:rsidRDefault="00E05E13"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27484A" w:rsidRPr="00936CDD">
        <w:rPr>
          <w:rFonts w:ascii="Times New Roman" w:hAnsi="Times New Roman"/>
          <w:sz w:val="24"/>
        </w:rPr>
        <w:tab/>
      </w:r>
      <w:proofErr w:type="spellStart"/>
      <w:r w:rsidR="00167ED0" w:rsidRPr="00936CDD">
        <w:rPr>
          <w:rFonts w:ascii="Times New Roman" w:hAnsi="Times New Roman"/>
          <w:sz w:val="24"/>
        </w:rPr>
        <w:t>cf</w:t>
      </w:r>
      <w:proofErr w:type="spellEnd"/>
      <w:r w:rsidR="00167ED0" w:rsidRPr="00936CDD">
        <w:rPr>
          <w:rFonts w:ascii="Times New Roman" w:hAnsi="Times New Roman"/>
          <w:sz w:val="24"/>
        </w:rPr>
        <w:t xml:space="preserve"> </w:t>
      </w:r>
      <w:r w:rsidR="0027484A" w:rsidRPr="00936CDD">
        <w:rPr>
          <w:rFonts w:ascii="Times New Roman" w:hAnsi="Times New Roman"/>
          <w:i/>
          <w:sz w:val="24"/>
        </w:rPr>
        <w:t>Minister for Immigration and Multicultural and Indigenous Affairs v Watson</w:t>
      </w:r>
      <w:r w:rsidR="0027484A" w:rsidRPr="00936CDD">
        <w:rPr>
          <w:rFonts w:ascii="Times New Roman" w:hAnsi="Times New Roman"/>
          <w:sz w:val="24"/>
        </w:rPr>
        <w:t xml:space="preserve"> (2005) 145 FCR 542</w:t>
      </w:r>
      <w:r w:rsidR="00167ED0" w:rsidRPr="00936CDD">
        <w:rPr>
          <w:rFonts w:ascii="Times New Roman" w:hAnsi="Times New Roman"/>
          <w:sz w:val="24"/>
        </w:rPr>
        <w:t xml:space="preserve"> at </w:t>
      </w:r>
      <w:r w:rsidR="00A47304" w:rsidRPr="00936CDD">
        <w:rPr>
          <w:rFonts w:ascii="Times New Roman" w:hAnsi="Times New Roman"/>
          <w:sz w:val="24"/>
        </w:rPr>
        <w:t>546-547 [18]-</w:t>
      </w:r>
      <w:r w:rsidR="00A44F08" w:rsidRPr="00936CDD">
        <w:rPr>
          <w:rFonts w:ascii="Times New Roman" w:hAnsi="Times New Roman"/>
          <w:sz w:val="24"/>
        </w:rPr>
        <w:t>[</w:t>
      </w:r>
      <w:r w:rsidR="00803C08" w:rsidRPr="00936CDD">
        <w:rPr>
          <w:rFonts w:ascii="Times New Roman" w:hAnsi="Times New Roman"/>
          <w:sz w:val="24"/>
        </w:rPr>
        <w:t>24]</w:t>
      </w:r>
      <w:r w:rsidR="0027484A" w:rsidRPr="00936CDD">
        <w:rPr>
          <w:rFonts w:ascii="Times New Roman" w:hAnsi="Times New Roman"/>
          <w:sz w:val="24"/>
        </w:rPr>
        <w:t>.</w:t>
      </w:r>
    </w:p>
  </w:footnote>
  <w:footnote w:id="23">
    <w:p w14:paraId="61348DFB" w14:textId="1A8026C2" w:rsidR="004F7505" w:rsidRPr="00936CDD" w:rsidRDefault="004F7505"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955536" w:rsidRPr="00936CDD">
        <w:rPr>
          <w:rFonts w:ascii="Times New Roman" w:hAnsi="Times New Roman"/>
          <w:sz w:val="24"/>
        </w:rPr>
        <w:tab/>
      </w:r>
      <w:r w:rsidR="00D27CE7" w:rsidRPr="00936CDD">
        <w:rPr>
          <w:rFonts w:ascii="Times New Roman" w:hAnsi="Times New Roman"/>
          <w:i/>
          <w:sz w:val="24"/>
        </w:rPr>
        <w:t>Minister for Immigration and Multicultural Affairs</w:t>
      </w:r>
      <w:r w:rsidR="00B87D35" w:rsidRPr="00936CDD">
        <w:rPr>
          <w:rFonts w:ascii="Times New Roman" w:hAnsi="Times New Roman"/>
          <w:i/>
          <w:sz w:val="24"/>
        </w:rPr>
        <w:t xml:space="preserve"> v Gunner</w:t>
      </w:r>
      <w:r w:rsidR="00B87D35" w:rsidRPr="00936CDD">
        <w:rPr>
          <w:rFonts w:ascii="Times New Roman" w:hAnsi="Times New Roman"/>
          <w:sz w:val="24"/>
        </w:rPr>
        <w:t xml:space="preserve"> (1998) 84 FCR 400 at 408; </w:t>
      </w:r>
      <w:r w:rsidR="00955536" w:rsidRPr="00936CDD">
        <w:rPr>
          <w:rFonts w:ascii="Times New Roman" w:hAnsi="Times New Roman"/>
          <w:i/>
          <w:sz w:val="24"/>
        </w:rPr>
        <w:t xml:space="preserve">Minister for Immigration and </w:t>
      </w:r>
      <w:r w:rsidR="001D62B2" w:rsidRPr="00936CDD">
        <w:rPr>
          <w:rFonts w:ascii="Times New Roman" w:hAnsi="Times New Roman"/>
          <w:i/>
          <w:sz w:val="24"/>
        </w:rPr>
        <w:t xml:space="preserve">Multicultural </w:t>
      </w:r>
      <w:r w:rsidR="00955536" w:rsidRPr="00936CDD">
        <w:rPr>
          <w:rFonts w:ascii="Times New Roman" w:hAnsi="Times New Roman"/>
          <w:i/>
          <w:sz w:val="24"/>
        </w:rPr>
        <w:t>Affairs</w:t>
      </w:r>
      <w:r w:rsidR="003B66A5" w:rsidRPr="00936CDD">
        <w:rPr>
          <w:rFonts w:ascii="Times New Roman" w:hAnsi="Times New Roman"/>
          <w:i/>
          <w:sz w:val="24"/>
        </w:rPr>
        <w:t xml:space="preserve"> v </w:t>
      </w:r>
      <w:r w:rsidR="00127D37" w:rsidRPr="00936CDD">
        <w:rPr>
          <w:rFonts w:ascii="Times New Roman" w:hAnsi="Times New Roman"/>
          <w:i/>
          <w:sz w:val="24"/>
        </w:rPr>
        <w:t>J</w:t>
      </w:r>
      <w:r w:rsidR="003B66A5" w:rsidRPr="00936CDD">
        <w:rPr>
          <w:rFonts w:ascii="Times New Roman" w:hAnsi="Times New Roman"/>
          <w:i/>
          <w:sz w:val="24"/>
        </w:rPr>
        <w:t xml:space="preserve">ia </w:t>
      </w:r>
      <w:proofErr w:type="spellStart"/>
      <w:r w:rsidR="00624135" w:rsidRPr="00936CDD">
        <w:rPr>
          <w:rFonts w:ascii="Times New Roman" w:hAnsi="Times New Roman"/>
          <w:i/>
          <w:sz w:val="24"/>
        </w:rPr>
        <w:t>Legeng</w:t>
      </w:r>
      <w:proofErr w:type="spellEnd"/>
      <w:r w:rsidR="00624135" w:rsidRPr="00936CDD">
        <w:rPr>
          <w:rFonts w:ascii="Times New Roman" w:hAnsi="Times New Roman"/>
          <w:i/>
          <w:sz w:val="24"/>
        </w:rPr>
        <w:t xml:space="preserve"> </w:t>
      </w:r>
      <w:r w:rsidR="00624135" w:rsidRPr="00936CDD">
        <w:rPr>
          <w:rFonts w:ascii="Times New Roman" w:hAnsi="Times New Roman"/>
          <w:sz w:val="24"/>
        </w:rPr>
        <w:t>(2001) 205 CLR 507 at 5</w:t>
      </w:r>
      <w:r w:rsidR="001D62B2" w:rsidRPr="00936CDD">
        <w:rPr>
          <w:rFonts w:ascii="Times New Roman" w:hAnsi="Times New Roman"/>
          <w:sz w:val="24"/>
        </w:rPr>
        <w:t>29 [</w:t>
      </w:r>
      <w:r w:rsidR="0002186C" w:rsidRPr="00936CDD">
        <w:rPr>
          <w:rFonts w:ascii="Times New Roman" w:hAnsi="Times New Roman"/>
          <w:sz w:val="24"/>
        </w:rPr>
        <w:t>65].</w:t>
      </w:r>
    </w:p>
  </w:footnote>
  <w:footnote w:id="24">
    <w:p w14:paraId="67C52BD5" w14:textId="0AE79ED8" w:rsidR="0083798A" w:rsidRPr="00936CDD" w:rsidRDefault="0083798A"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Pr="00936CDD">
        <w:rPr>
          <w:rFonts w:ascii="Times New Roman" w:hAnsi="Times New Roman"/>
          <w:sz w:val="24"/>
        </w:rPr>
        <w:tab/>
      </w:r>
      <w:proofErr w:type="spellStart"/>
      <w:r w:rsidRPr="00936CDD">
        <w:rPr>
          <w:rFonts w:ascii="Times New Roman" w:hAnsi="Times New Roman"/>
          <w:i/>
          <w:sz w:val="24"/>
        </w:rPr>
        <w:t>Frugtniet</w:t>
      </w:r>
      <w:proofErr w:type="spellEnd"/>
      <w:r w:rsidRPr="00936CDD">
        <w:rPr>
          <w:rFonts w:ascii="Times New Roman" w:hAnsi="Times New Roman"/>
          <w:i/>
          <w:sz w:val="24"/>
        </w:rPr>
        <w:t xml:space="preserve"> v Australian Securities and Investments Commission </w:t>
      </w:r>
      <w:r w:rsidRPr="00936CDD">
        <w:rPr>
          <w:rFonts w:ascii="Times New Roman" w:hAnsi="Times New Roman"/>
          <w:sz w:val="24"/>
        </w:rPr>
        <w:t>(2019) 266 CLR 250 at</w:t>
      </w:r>
      <w:r w:rsidR="00CE5D4C" w:rsidRPr="00936CDD">
        <w:rPr>
          <w:rFonts w:ascii="Times New Roman" w:hAnsi="Times New Roman"/>
          <w:sz w:val="24"/>
        </w:rPr>
        <w:t xml:space="preserve"> 271 [51].</w:t>
      </w:r>
    </w:p>
  </w:footnote>
  <w:footnote w:id="25">
    <w:p w14:paraId="41196726" w14:textId="687A1984" w:rsidR="0078008E" w:rsidRPr="00936CDD" w:rsidRDefault="0078008E"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D40886" w:rsidRPr="00936CDD">
        <w:rPr>
          <w:rFonts w:ascii="Times New Roman" w:hAnsi="Times New Roman"/>
          <w:sz w:val="24"/>
        </w:rPr>
        <w:tab/>
      </w:r>
      <w:r w:rsidR="00D40886" w:rsidRPr="00936CDD">
        <w:rPr>
          <w:rFonts w:ascii="Times New Roman" w:hAnsi="Times New Roman"/>
          <w:i/>
          <w:sz w:val="24"/>
        </w:rPr>
        <w:t xml:space="preserve">Shi v Migration </w:t>
      </w:r>
      <w:r w:rsidR="00E45D87" w:rsidRPr="00936CDD">
        <w:rPr>
          <w:rFonts w:ascii="Times New Roman" w:hAnsi="Times New Roman"/>
          <w:i/>
          <w:sz w:val="24"/>
        </w:rPr>
        <w:t xml:space="preserve">Agents </w:t>
      </w:r>
      <w:r w:rsidR="00D40886" w:rsidRPr="00936CDD">
        <w:rPr>
          <w:rFonts w:ascii="Times New Roman" w:hAnsi="Times New Roman"/>
          <w:i/>
          <w:sz w:val="24"/>
        </w:rPr>
        <w:t xml:space="preserve">Registration Authority </w:t>
      </w:r>
      <w:r w:rsidR="00D40886" w:rsidRPr="00936CDD">
        <w:rPr>
          <w:rFonts w:ascii="Times New Roman" w:hAnsi="Times New Roman"/>
          <w:sz w:val="24"/>
        </w:rPr>
        <w:t xml:space="preserve">(2008) 235 CLR 286 at </w:t>
      </w:r>
      <w:r w:rsidR="00D956E4" w:rsidRPr="00936CDD">
        <w:rPr>
          <w:rFonts w:ascii="Times New Roman" w:hAnsi="Times New Roman"/>
          <w:sz w:val="24"/>
        </w:rPr>
        <w:t xml:space="preserve">315 [100], quoting </w:t>
      </w:r>
      <w:r w:rsidR="00D956E4" w:rsidRPr="00936CDD">
        <w:rPr>
          <w:rFonts w:ascii="Times New Roman" w:hAnsi="Times New Roman"/>
          <w:i/>
          <w:sz w:val="24"/>
        </w:rPr>
        <w:t xml:space="preserve">Mobil Oil </w:t>
      </w:r>
      <w:r w:rsidR="005A1DAA" w:rsidRPr="00936CDD">
        <w:rPr>
          <w:rFonts w:ascii="Times New Roman" w:hAnsi="Times New Roman"/>
          <w:i/>
          <w:sz w:val="24"/>
        </w:rPr>
        <w:t xml:space="preserve">Australia </w:t>
      </w:r>
      <w:r w:rsidR="00D956E4" w:rsidRPr="00936CDD">
        <w:rPr>
          <w:rFonts w:ascii="Times New Roman" w:hAnsi="Times New Roman"/>
          <w:i/>
          <w:sz w:val="24"/>
        </w:rPr>
        <w:t xml:space="preserve">Pty Ltd v Federal Commissioner of Taxation </w:t>
      </w:r>
      <w:r w:rsidR="00D956E4" w:rsidRPr="00936CDD">
        <w:rPr>
          <w:rFonts w:ascii="Times New Roman" w:hAnsi="Times New Roman"/>
          <w:sz w:val="24"/>
        </w:rPr>
        <w:t>(1963) 113 CLR 475 at 502.</w:t>
      </w:r>
    </w:p>
  </w:footnote>
  <w:footnote w:id="26">
    <w:p w14:paraId="7FA81558" w14:textId="51A1AE1A" w:rsidR="0021031B" w:rsidRPr="00936CDD" w:rsidRDefault="0021031B"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Pr="00936CDD">
        <w:rPr>
          <w:rFonts w:ascii="Times New Roman" w:hAnsi="Times New Roman"/>
          <w:sz w:val="24"/>
        </w:rPr>
        <w:tab/>
      </w:r>
      <w:r w:rsidRPr="00936CDD">
        <w:rPr>
          <w:rFonts w:ascii="Times New Roman" w:hAnsi="Times New Roman"/>
          <w:i/>
          <w:sz w:val="24"/>
        </w:rPr>
        <w:t xml:space="preserve">Queensland v </w:t>
      </w:r>
      <w:proofErr w:type="spellStart"/>
      <w:r w:rsidRPr="00936CDD">
        <w:rPr>
          <w:rFonts w:ascii="Times New Roman" w:hAnsi="Times New Roman"/>
          <w:i/>
          <w:sz w:val="24"/>
        </w:rPr>
        <w:t>Congoo</w:t>
      </w:r>
      <w:proofErr w:type="spellEnd"/>
      <w:r w:rsidR="00F34AB6" w:rsidRPr="00936CDD">
        <w:rPr>
          <w:rFonts w:ascii="Times New Roman" w:hAnsi="Times New Roman"/>
          <w:sz w:val="24"/>
        </w:rPr>
        <w:t xml:space="preserve"> (2015) 256 CLR 239</w:t>
      </w:r>
      <w:r w:rsidRPr="00936CDD">
        <w:rPr>
          <w:rFonts w:ascii="Times New Roman" w:hAnsi="Times New Roman"/>
          <w:sz w:val="24"/>
        </w:rPr>
        <w:t xml:space="preserve"> at</w:t>
      </w:r>
      <w:r w:rsidR="00F34AB6" w:rsidRPr="00936CDD">
        <w:rPr>
          <w:rFonts w:ascii="Times New Roman" w:hAnsi="Times New Roman"/>
          <w:sz w:val="24"/>
        </w:rPr>
        <w:t xml:space="preserve"> 302</w:t>
      </w:r>
      <w:r w:rsidRPr="00936CDD">
        <w:rPr>
          <w:rFonts w:ascii="Times New Roman" w:hAnsi="Times New Roman"/>
          <w:sz w:val="24"/>
        </w:rPr>
        <w:t xml:space="preserve"> [165], citing </w:t>
      </w:r>
      <w:r w:rsidRPr="00936CDD">
        <w:rPr>
          <w:rFonts w:ascii="Times New Roman" w:hAnsi="Times New Roman"/>
          <w:i/>
          <w:iCs/>
          <w:color w:val="000000"/>
          <w:sz w:val="24"/>
          <w:shd w:val="clear" w:color="auto" w:fill="FFFFFF"/>
        </w:rPr>
        <w:t>Wellington Capital Ltd v Australian Securities and Investments Commission</w:t>
      </w:r>
      <w:r w:rsidRPr="00936CDD">
        <w:rPr>
          <w:rFonts w:ascii="Times New Roman" w:hAnsi="Times New Roman"/>
          <w:color w:val="000000"/>
          <w:sz w:val="24"/>
          <w:shd w:val="clear" w:color="auto" w:fill="FFFFFF"/>
        </w:rPr>
        <w:t xml:space="preserve"> (2014) </w:t>
      </w:r>
      <w:r w:rsidR="00F34AB6" w:rsidRPr="00936CDD">
        <w:rPr>
          <w:rFonts w:ascii="Times New Roman" w:hAnsi="Times New Roman"/>
          <w:color w:val="000000"/>
          <w:sz w:val="24"/>
          <w:shd w:val="clear" w:color="auto" w:fill="FFFFFF"/>
        </w:rPr>
        <w:t>254 CLR 288</w:t>
      </w:r>
      <w:r w:rsidRPr="00936CDD">
        <w:rPr>
          <w:rFonts w:ascii="Times New Roman" w:hAnsi="Times New Roman"/>
          <w:color w:val="000000"/>
          <w:sz w:val="24"/>
          <w:shd w:val="clear" w:color="auto" w:fill="FFFFFF"/>
        </w:rPr>
        <w:t xml:space="preserve"> at 3</w:t>
      </w:r>
      <w:r w:rsidR="006534D5" w:rsidRPr="00936CDD">
        <w:rPr>
          <w:rFonts w:ascii="Times New Roman" w:hAnsi="Times New Roman"/>
          <w:color w:val="000000"/>
          <w:sz w:val="24"/>
          <w:shd w:val="clear" w:color="auto" w:fill="FFFFFF"/>
        </w:rPr>
        <w:t>1</w:t>
      </w:r>
      <w:r w:rsidR="004D0D35" w:rsidRPr="00936CDD">
        <w:rPr>
          <w:rFonts w:ascii="Times New Roman" w:hAnsi="Times New Roman"/>
          <w:color w:val="000000"/>
          <w:sz w:val="24"/>
          <w:shd w:val="clear" w:color="auto" w:fill="FFFFFF"/>
        </w:rPr>
        <w:t>4</w:t>
      </w:r>
      <w:r w:rsidRPr="00936CDD">
        <w:rPr>
          <w:rFonts w:ascii="Times New Roman" w:hAnsi="Times New Roman"/>
          <w:color w:val="000000"/>
          <w:sz w:val="24"/>
          <w:shd w:val="clear" w:color="auto" w:fill="FFFFFF"/>
        </w:rPr>
        <w:t xml:space="preserve"> [51].</w:t>
      </w:r>
    </w:p>
  </w:footnote>
  <w:footnote w:id="27">
    <w:p w14:paraId="4B6AEEAD" w14:textId="749139CB" w:rsidR="007C7B7F" w:rsidRPr="00936CDD" w:rsidRDefault="007C7B7F"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Pr="00936CDD">
        <w:rPr>
          <w:rFonts w:ascii="Times New Roman" w:hAnsi="Times New Roman"/>
          <w:sz w:val="24"/>
        </w:rPr>
        <w:tab/>
      </w:r>
      <w:r w:rsidRPr="00936CDD">
        <w:rPr>
          <w:rFonts w:ascii="Times New Roman" w:hAnsi="Times New Roman"/>
          <w:i/>
          <w:iCs/>
          <w:color w:val="000000"/>
          <w:sz w:val="24"/>
          <w:shd w:val="clear" w:color="auto" w:fill="FFFFFF"/>
        </w:rPr>
        <w:t>Leon Fink Holdings Pty Ltd v Australian Film Commission</w:t>
      </w:r>
      <w:r w:rsidRPr="00936CDD">
        <w:rPr>
          <w:rFonts w:ascii="Times New Roman" w:hAnsi="Times New Roman"/>
          <w:color w:val="000000"/>
          <w:sz w:val="24"/>
          <w:shd w:val="clear" w:color="auto" w:fill="FFFFFF"/>
        </w:rPr>
        <w:t xml:space="preserve"> (1979) 141 CLR 672 at 678, referring to </w:t>
      </w:r>
      <w:r w:rsidRPr="00936CDD">
        <w:rPr>
          <w:rFonts w:ascii="Times New Roman" w:hAnsi="Times New Roman"/>
          <w:i/>
          <w:color w:val="000000"/>
          <w:sz w:val="24"/>
          <w:shd w:val="clear" w:color="auto" w:fill="FFFFFF"/>
        </w:rPr>
        <w:t>Anthony</w:t>
      </w:r>
      <w:r w:rsidR="00A05FD0" w:rsidRPr="00936CDD">
        <w:rPr>
          <w:rFonts w:ascii="Times New Roman" w:hAnsi="Times New Roman"/>
          <w:i/>
          <w:color w:val="000000"/>
          <w:sz w:val="24"/>
          <w:shd w:val="clear" w:color="auto" w:fill="FFFFFF"/>
        </w:rPr>
        <w:t xml:space="preserve"> </w:t>
      </w:r>
      <w:proofErr w:type="spellStart"/>
      <w:r w:rsidR="00A05FD0" w:rsidRPr="00936CDD">
        <w:rPr>
          <w:rFonts w:ascii="Times New Roman" w:hAnsi="Times New Roman"/>
          <w:i/>
          <w:color w:val="000000"/>
          <w:sz w:val="24"/>
          <w:shd w:val="clear" w:color="auto" w:fill="FFFFFF"/>
        </w:rPr>
        <w:t>Hordern</w:t>
      </w:r>
      <w:proofErr w:type="spellEnd"/>
      <w:r w:rsidRPr="00936CDD">
        <w:rPr>
          <w:rFonts w:ascii="Times New Roman" w:hAnsi="Times New Roman"/>
          <w:i/>
          <w:iCs/>
          <w:color w:val="000000"/>
          <w:sz w:val="24"/>
          <w:shd w:val="clear" w:color="auto" w:fill="FFFFFF"/>
        </w:rPr>
        <w:t> and Sons Ltd v Amalgamated Clothing and Allied Trades Union of Australia</w:t>
      </w:r>
      <w:r w:rsidRPr="00936CDD">
        <w:rPr>
          <w:rFonts w:ascii="Times New Roman" w:hAnsi="Times New Roman"/>
          <w:color w:val="000000"/>
          <w:sz w:val="24"/>
          <w:shd w:val="clear" w:color="auto" w:fill="FFFFFF"/>
        </w:rPr>
        <w:t xml:space="preserve"> (1932) 47 CLR 1 at 7.</w:t>
      </w:r>
    </w:p>
  </w:footnote>
  <w:footnote w:id="28">
    <w:p w14:paraId="41FBFB48" w14:textId="4CDAD6D0" w:rsidR="00F56FEF" w:rsidRPr="00936CDD" w:rsidRDefault="00F56FEF" w:rsidP="00936CDD">
      <w:pPr>
        <w:pStyle w:val="FootnoteText"/>
        <w:spacing w:line="280" w:lineRule="exact"/>
        <w:ind w:right="0"/>
        <w:jc w:val="both"/>
        <w:rPr>
          <w:rFonts w:ascii="Times New Roman" w:hAnsi="Times New Roman"/>
          <w:sz w:val="24"/>
        </w:rPr>
      </w:pPr>
      <w:r w:rsidRPr="00936CDD">
        <w:rPr>
          <w:rStyle w:val="FootnoteReference"/>
          <w:rFonts w:ascii="Times New Roman" w:hAnsi="Times New Roman"/>
          <w:sz w:val="22"/>
          <w:vertAlign w:val="baseline"/>
        </w:rPr>
        <w:footnoteRef/>
      </w:r>
      <w:r w:rsidRPr="00936CDD">
        <w:rPr>
          <w:rFonts w:ascii="Times New Roman" w:hAnsi="Times New Roman"/>
          <w:sz w:val="24"/>
        </w:rPr>
        <w:t xml:space="preserve"> </w:t>
      </w:r>
      <w:r w:rsidR="00C70A4C" w:rsidRPr="00936CDD">
        <w:rPr>
          <w:rFonts w:ascii="Times New Roman" w:hAnsi="Times New Roman"/>
          <w:sz w:val="24"/>
        </w:rPr>
        <w:tab/>
        <w:t xml:space="preserve">(2005) </w:t>
      </w:r>
      <w:r w:rsidR="009B7B71" w:rsidRPr="00936CDD">
        <w:rPr>
          <w:rFonts w:ascii="Times New Roman" w:hAnsi="Times New Roman"/>
          <w:sz w:val="24"/>
        </w:rPr>
        <w:t>145 FCR 542.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44A3" w14:textId="77777777" w:rsidR="00936CDD" w:rsidRPr="00666F4D" w:rsidRDefault="00936CDD" w:rsidP="00666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AF4C7" w14:textId="0EAD7A67" w:rsidR="00936CDD" w:rsidRPr="00666F4D" w:rsidRDefault="00666F4D" w:rsidP="00666F4D">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C0686" w14:textId="4286E760" w:rsidR="00AD08A7" w:rsidRPr="00666F4D" w:rsidRDefault="00AD08A7" w:rsidP="00666F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90FC2" w14:textId="77777777" w:rsidR="00666F4D" w:rsidRPr="00936CDD" w:rsidRDefault="00666F4D" w:rsidP="00936CDD">
    <w:pPr>
      <w:pStyle w:val="Header"/>
      <w:tabs>
        <w:tab w:val="clear" w:pos="4153"/>
        <w:tab w:val="clear" w:pos="8306"/>
        <w:tab w:val="right" w:pos="1304"/>
      </w:tabs>
      <w:spacing w:line="280" w:lineRule="exact"/>
      <w:ind w:firstLine="0"/>
      <w:rPr>
        <w:rFonts w:ascii="Times New Roman" w:hAnsi="Times New Roman"/>
        <w:i/>
        <w:sz w:val="22"/>
      </w:rPr>
    </w:pPr>
    <w:r w:rsidRPr="00936CDD">
      <w:rPr>
        <w:rFonts w:ascii="Times New Roman" w:hAnsi="Times New Roman"/>
        <w:i/>
        <w:sz w:val="22"/>
      </w:rPr>
      <w:t>Kiefel</w:t>
    </w:r>
    <w:r w:rsidRPr="00936CDD">
      <w:rPr>
        <w:rFonts w:ascii="Times New Roman" w:hAnsi="Times New Roman"/>
        <w:i/>
        <w:sz w:val="22"/>
      </w:rPr>
      <w:tab/>
      <w:t>CJ</w:t>
    </w:r>
  </w:p>
  <w:p w14:paraId="0C4E55BA" w14:textId="77777777" w:rsidR="00666F4D" w:rsidRPr="00936CDD" w:rsidRDefault="00666F4D" w:rsidP="00936CDD">
    <w:pPr>
      <w:pStyle w:val="Header"/>
      <w:tabs>
        <w:tab w:val="clear" w:pos="4153"/>
        <w:tab w:val="clear" w:pos="8306"/>
        <w:tab w:val="right" w:pos="1304"/>
      </w:tabs>
      <w:spacing w:line="280" w:lineRule="exact"/>
      <w:ind w:firstLine="0"/>
      <w:rPr>
        <w:rFonts w:ascii="Times New Roman" w:hAnsi="Times New Roman"/>
        <w:i/>
        <w:sz w:val="22"/>
      </w:rPr>
    </w:pPr>
    <w:r w:rsidRPr="00936CDD">
      <w:rPr>
        <w:rFonts w:ascii="Times New Roman" w:hAnsi="Times New Roman"/>
        <w:i/>
        <w:sz w:val="22"/>
      </w:rPr>
      <w:t>Gageler</w:t>
    </w:r>
    <w:r w:rsidRPr="00936CDD">
      <w:rPr>
        <w:rFonts w:ascii="Times New Roman" w:hAnsi="Times New Roman"/>
        <w:i/>
        <w:sz w:val="22"/>
      </w:rPr>
      <w:tab/>
      <w:t>J</w:t>
    </w:r>
  </w:p>
  <w:p w14:paraId="343B88A7" w14:textId="77777777" w:rsidR="00666F4D" w:rsidRPr="00936CDD" w:rsidRDefault="00666F4D" w:rsidP="00936CDD">
    <w:pPr>
      <w:pStyle w:val="Header"/>
      <w:tabs>
        <w:tab w:val="clear" w:pos="4153"/>
        <w:tab w:val="clear" w:pos="8306"/>
        <w:tab w:val="right" w:pos="1304"/>
      </w:tabs>
      <w:spacing w:line="280" w:lineRule="exact"/>
      <w:ind w:firstLine="0"/>
      <w:rPr>
        <w:rFonts w:ascii="Times New Roman" w:hAnsi="Times New Roman"/>
        <w:i/>
        <w:sz w:val="22"/>
      </w:rPr>
    </w:pPr>
    <w:r w:rsidRPr="00936CDD">
      <w:rPr>
        <w:rFonts w:ascii="Times New Roman" w:hAnsi="Times New Roman"/>
        <w:i/>
        <w:sz w:val="22"/>
      </w:rPr>
      <w:t>Keane</w:t>
    </w:r>
    <w:r w:rsidRPr="00936CDD">
      <w:rPr>
        <w:rFonts w:ascii="Times New Roman" w:hAnsi="Times New Roman"/>
        <w:i/>
        <w:sz w:val="22"/>
      </w:rPr>
      <w:tab/>
      <w:t>J</w:t>
    </w:r>
  </w:p>
  <w:p w14:paraId="6AF63E77" w14:textId="77777777" w:rsidR="00666F4D" w:rsidRPr="00936CDD" w:rsidRDefault="00666F4D" w:rsidP="00936CDD">
    <w:pPr>
      <w:pStyle w:val="Header"/>
      <w:tabs>
        <w:tab w:val="clear" w:pos="4153"/>
        <w:tab w:val="clear" w:pos="8306"/>
        <w:tab w:val="right" w:pos="1304"/>
      </w:tabs>
      <w:spacing w:line="280" w:lineRule="exact"/>
      <w:ind w:firstLine="0"/>
      <w:rPr>
        <w:rFonts w:ascii="Times New Roman" w:hAnsi="Times New Roman"/>
        <w:i/>
        <w:sz w:val="22"/>
      </w:rPr>
    </w:pPr>
    <w:r w:rsidRPr="00936CDD">
      <w:rPr>
        <w:rFonts w:ascii="Times New Roman" w:hAnsi="Times New Roman"/>
        <w:i/>
        <w:sz w:val="22"/>
      </w:rPr>
      <w:t>Gordon</w:t>
    </w:r>
    <w:r w:rsidRPr="00936CDD">
      <w:rPr>
        <w:rFonts w:ascii="Times New Roman" w:hAnsi="Times New Roman"/>
        <w:i/>
        <w:sz w:val="22"/>
      </w:rPr>
      <w:tab/>
      <w:t>J</w:t>
    </w:r>
  </w:p>
  <w:p w14:paraId="03C7463B" w14:textId="77777777" w:rsidR="00666F4D" w:rsidRDefault="00666F4D" w:rsidP="00936CD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0EDE0799" w14:textId="77777777" w:rsidR="00666F4D" w:rsidRDefault="00666F4D" w:rsidP="00936CDD">
    <w:pPr>
      <w:pStyle w:val="Header"/>
      <w:tabs>
        <w:tab w:val="clear" w:pos="4153"/>
        <w:tab w:val="clear" w:pos="8306"/>
        <w:tab w:val="right" w:pos="1304"/>
      </w:tabs>
      <w:spacing w:line="280" w:lineRule="exact"/>
      <w:ind w:firstLine="0"/>
      <w:rPr>
        <w:rFonts w:ascii="Times New Roman" w:hAnsi="Times New Roman"/>
        <w:i/>
        <w:sz w:val="22"/>
      </w:rPr>
    </w:pPr>
  </w:p>
  <w:p w14:paraId="76D63AF7" w14:textId="77777777" w:rsidR="00666F4D" w:rsidRDefault="00666F4D" w:rsidP="00936CD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3A11363" w14:textId="77777777" w:rsidR="00666F4D" w:rsidRPr="00936CDD" w:rsidRDefault="00666F4D" w:rsidP="00936CD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E0E0" w14:textId="77777777" w:rsidR="00666F4D" w:rsidRPr="00936CDD" w:rsidRDefault="00666F4D" w:rsidP="00936CDD">
    <w:pPr>
      <w:pStyle w:val="Header"/>
      <w:tabs>
        <w:tab w:val="clear" w:pos="4153"/>
        <w:tab w:val="clear" w:pos="8306"/>
        <w:tab w:val="left" w:pos="7200"/>
        <w:tab w:val="right" w:pos="8504"/>
      </w:tabs>
      <w:spacing w:line="280" w:lineRule="exact"/>
      <w:jc w:val="right"/>
      <w:rPr>
        <w:rFonts w:ascii="Times New Roman" w:hAnsi="Times New Roman"/>
        <w:i/>
        <w:sz w:val="22"/>
      </w:rPr>
    </w:pPr>
    <w:r w:rsidRPr="00936CDD">
      <w:rPr>
        <w:rFonts w:ascii="Times New Roman" w:hAnsi="Times New Roman"/>
        <w:i/>
        <w:sz w:val="22"/>
      </w:rPr>
      <w:tab/>
      <w:t>Kiefel</w:t>
    </w:r>
    <w:r w:rsidRPr="00936CDD">
      <w:rPr>
        <w:rFonts w:ascii="Times New Roman" w:hAnsi="Times New Roman"/>
        <w:i/>
        <w:sz w:val="22"/>
      </w:rPr>
      <w:tab/>
      <w:t>CJ</w:t>
    </w:r>
  </w:p>
  <w:p w14:paraId="6185ABE4" w14:textId="77777777" w:rsidR="00666F4D" w:rsidRPr="00936CDD" w:rsidRDefault="00666F4D" w:rsidP="00936CDD">
    <w:pPr>
      <w:pStyle w:val="Header"/>
      <w:tabs>
        <w:tab w:val="clear" w:pos="4153"/>
        <w:tab w:val="clear" w:pos="8306"/>
        <w:tab w:val="left" w:pos="7200"/>
        <w:tab w:val="right" w:pos="8504"/>
      </w:tabs>
      <w:spacing w:line="280" w:lineRule="exact"/>
      <w:jc w:val="right"/>
      <w:rPr>
        <w:rFonts w:ascii="Times New Roman" w:hAnsi="Times New Roman"/>
        <w:i/>
        <w:sz w:val="22"/>
      </w:rPr>
    </w:pPr>
    <w:r w:rsidRPr="00936CDD">
      <w:rPr>
        <w:rFonts w:ascii="Times New Roman" w:hAnsi="Times New Roman"/>
        <w:i/>
        <w:sz w:val="22"/>
      </w:rPr>
      <w:tab/>
      <w:t>Gageler</w:t>
    </w:r>
    <w:r w:rsidRPr="00936CDD">
      <w:rPr>
        <w:rFonts w:ascii="Times New Roman" w:hAnsi="Times New Roman"/>
        <w:i/>
        <w:sz w:val="22"/>
      </w:rPr>
      <w:tab/>
      <w:t>J</w:t>
    </w:r>
  </w:p>
  <w:p w14:paraId="602044B5" w14:textId="77777777" w:rsidR="00666F4D" w:rsidRPr="00936CDD" w:rsidRDefault="00666F4D" w:rsidP="00936CDD">
    <w:pPr>
      <w:pStyle w:val="Header"/>
      <w:tabs>
        <w:tab w:val="clear" w:pos="4153"/>
        <w:tab w:val="clear" w:pos="8306"/>
        <w:tab w:val="left" w:pos="7200"/>
        <w:tab w:val="right" w:pos="8504"/>
      </w:tabs>
      <w:spacing w:line="280" w:lineRule="exact"/>
      <w:jc w:val="right"/>
      <w:rPr>
        <w:rFonts w:ascii="Times New Roman" w:hAnsi="Times New Roman"/>
        <w:i/>
        <w:sz w:val="22"/>
      </w:rPr>
    </w:pPr>
    <w:r w:rsidRPr="00936CDD">
      <w:rPr>
        <w:rFonts w:ascii="Times New Roman" w:hAnsi="Times New Roman"/>
        <w:i/>
        <w:sz w:val="22"/>
      </w:rPr>
      <w:tab/>
      <w:t>Keane</w:t>
    </w:r>
    <w:r w:rsidRPr="00936CDD">
      <w:rPr>
        <w:rFonts w:ascii="Times New Roman" w:hAnsi="Times New Roman"/>
        <w:i/>
        <w:sz w:val="22"/>
      </w:rPr>
      <w:tab/>
      <w:t>J</w:t>
    </w:r>
  </w:p>
  <w:p w14:paraId="50F8CFC2" w14:textId="77777777" w:rsidR="00666F4D" w:rsidRPr="00936CDD" w:rsidRDefault="00666F4D" w:rsidP="00936CDD">
    <w:pPr>
      <w:pStyle w:val="Header"/>
      <w:tabs>
        <w:tab w:val="clear" w:pos="4153"/>
        <w:tab w:val="clear" w:pos="8306"/>
        <w:tab w:val="left" w:pos="7200"/>
        <w:tab w:val="right" w:pos="8504"/>
      </w:tabs>
      <w:spacing w:line="280" w:lineRule="exact"/>
      <w:jc w:val="right"/>
      <w:rPr>
        <w:rFonts w:ascii="Times New Roman" w:hAnsi="Times New Roman"/>
        <w:i/>
        <w:sz w:val="22"/>
      </w:rPr>
    </w:pPr>
    <w:r w:rsidRPr="00936CDD">
      <w:rPr>
        <w:rFonts w:ascii="Times New Roman" w:hAnsi="Times New Roman"/>
        <w:i/>
        <w:sz w:val="22"/>
      </w:rPr>
      <w:tab/>
      <w:t>Gordon</w:t>
    </w:r>
    <w:r w:rsidRPr="00936CDD">
      <w:rPr>
        <w:rFonts w:ascii="Times New Roman" w:hAnsi="Times New Roman"/>
        <w:i/>
        <w:sz w:val="22"/>
      </w:rPr>
      <w:tab/>
      <w:t>J</w:t>
    </w:r>
  </w:p>
  <w:p w14:paraId="744736EA" w14:textId="77777777" w:rsidR="00666F4D" w:rsidRDefault="00666F4D" w:rsidP="00936CD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6B12AF5C" w14:textId="77777777" w:rsidR="00666F4D" w:rsidRDefault="00666F4D" w:rsidP="00936CDD">
    <w:pPr>
      <w:pStyle w:val="Header"/>
      <w:tabs>
        <w:tab w:val="clear" w:pos="4153"/>
        <w:tab w:val="clear" w:pos="8306"/>
        <w:tab w:val="left" w:pos="7200"/>
        <w:tab w:val="right" w:pos="8504"/>
      </w:tabs>
      <w:spacing w:line="280" w:lineRule="exact"/>
      <w:jc w:val="right"/>
      <w:rPr>
        <w:rFonts w:ascii="Times New Roman" w:hAnsi="Times New Roman"/>
        <w:i/>
        <w:sz w:val="22"/>
      </w:rPr>
    </w:pPr>
  </w:p>
  <w:p w14:paraId="46DE3C1B" w14:textId="77777777" w:rsidR="00666F4D" w:rsidRDefault="00666F4D" w:rsidP="00936CD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6B4B000" w14:textId="77777777" w:rsidR="00666F4D" w:rsidRPr="00936CDD" w:rsidRDefault="00666F4D" w:rsidP="00936CD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2AC0" w14:textId="77777777" w:rsidR="00666F4D" w:rsidRDefault="00666F4D" w:rsidP="00936CDD">
    <w:pPr>
      <w:pStyle w:val="Header"/>
      <w:tabs>
        <w:tab w:val="clear" w:pos="4153"/>
        <w:tab w:val="clear" w:pos="8306"/>
        <w:tab w:val="center" w:pos="1134"/>
      </w:tabs>
      <w:spacing w:line="280" w:lineRule="exact"/>
      <w:ind w:firstLine="0"/>
      <w:rPr>
        <w:rFonts w:ascii="Times New Roman" w:hAnsi="Times New Roman"/>
        <w:i/>
        <w:sz w:val="22"/>
      </w:rPr>
    </w:pPr>
  </w:p>
  <w:p w14:paraId="6FBDEB1A" w14:textId="77777777" w:rsidR="00666F4D" w:rsidRDefault="00666F4D" w:rsidP="00936CDD">
    <w:pPr>
      <w:pStyle w:val="Header"/>
      <w:tabs>
        <w:tab w:val="clear" w:pos="4153"/>
        <w:tab w:val="clear" w:pos="8306"/>
        <w:tab w:val="center" w:pos="1134"/>
      </w:tabs>
      <w:spacing w:line="280" w:lineRule="exact"/>
      <w:ind w:firstLine="0"/>
      <w:rPr>
        <w:rFonts w:ascii="Times New Roman" w:hAnsi="Times New Roman"/>
        <w:i/>
        <w:sz w:val="22"/>
      </w:rPr>
    </w:pPr>
  </w:p>
  <w:p w14:paraId="63F13F40" w14:textId="77777777" w:rsidR="00666F4D" w:rsidRDefault="00666F4D" w:rsidP="00936CDD">
    <w:pPr>
      <w:pStyle w:val="Header"/>
      <w:tabs>
        <w:tab w:val="clear" w:pos="4153"/>
        <w:tab w:val="clear" w:pos="8306"/>
        <w:tab w:val="center" w:pos="1134"/>
      </w:tabs>
      <w:spacing w:line="280" w:lineRule="exact"/>
      <w:ind w:firstLine="0"/>
      <w:rPr>
        <w:rFonts w:ascii="Times New Roman" w:hAnsi="Times New Roman"/>
        <w:i/>
        <w:sz w:val="22"/>
      </w:rPr>
    </w:pPr>
  </w:p>
  <w:p w14:paraId="39146F5D" w14:textId="77777777" w:rsidR="00666F4D" w:rsidRDefault="00666F4D" w:rsidP="00936CDD">
    <w:pPr>
      <w:pStyle w:val="Header"/>
      <w:tabs>
        <w:tab w:val="clear" w:pos="4153"/>
        <w:tab w:val="clear" w:pos="8306"/>
        <w:tab w:val="center" w:pos="1134"/>
      </w:tabs>
      <w:spacing w:line="280" w:lineRule="exact"/>
      <w:ind w:firstLine="0"/>
      <w:rPr>
        <w:rFonts w:ascii="Times New Roman" w:hAnsi="Times New Roman"/>
        <w:i/>
        <w:sz w:val="22"/>
      </w:rPr>
    </w:pPr>
  </w:p>
  <w:p w14:paraId="600118F3" w14:textId="77777777" w:rsidR="00666F4D" w:rsidRDefault="00666F4D" w:rsidP="00936CDD">
    <w:pPr>
      <w:pStyle w:val="Header"/>
      <w:tabs>
        <w:tab w:val="clear" w:pos="4153"/>
        <w:tab w:val="clear" w:pos="8306"/>
        <w:tab w:val="center" w:pos="1134"/>
      </w:tabs>
      <w:spacing w:line="280" w:lineRule="exact"/>
      <w:ind w:firstLine="0"/>
      <w:rPr>
        <w:rFonts w:ascii="Times New Roman" w:hAnsi="Times New Roman"/>
        <w:i/>
        <w:sz w:val="22"/>
      </w:rPr>
    </w:pPr>
  </w:p>
  <w:p w14:paraId="25271E23" w14:textId="77777777" w:rsidR="00666F4D" w:rsidRDefault="00666F4D" w:rsidP="00936CDD">
    <w:pPr>
      <w:pStyle w:val="Header"/>
      <w:tabs>
        <w:tab w:val="clear" w:pos="4153"/>
        <w:tab w:val="clear" w:pos="8306"/>
        <w:tab w:val="center" w:pos="1134"/>
      </w:tabs>
      <w:spacing w:line="280" w:lineRule="exact"/>
      <w:ind w:firstLine="0"/>
      <w:rPr>
        <w:rFonts w:ascii="Times New Roman" w:hAnsi="Times New Roman"/>
        <w:i/>
        <w:sz w:val="22"/>
      </w:rPr>
    </w:pPr>
  </w:p>
  <w:p w14:paraId="68BBE1DB" w14:textId="77777777" w:rsidR="00666F4D" w:rsidRDefault="00666F4D" w:rsidP="00936CDD">
    <w:pPr>
      <w:pStyle w:val="Header"/>
      <w:tabs>
        <w:tab w:val="clear" w:pos="4153"/>
        <w:tab w:val="clear" w:pos="8306"/>
        <w:tab w:val="center" w:pos="1134"/>
      </w:tabs>
      <w:spacing w:line="280" w:lineRule="exact"/>
      <w:ind w:firstLine="0"/>
      <w:rPr>
        <w:rFonts w:ascii="Times New Roman" w:hAnsi="Times New Roman"/>
        <w:i/>
        <w:sz w:val="22"/>
      </w:rPr>
    </w:pPr>
  </w:p>
  <w:p w14:paraId="0AD470CB" w14:textId="77777777" w:rsidR="00666F4D" w:rsidRPr="00936CDD" w:rsidRDefault="00666F4D" w:rsidP="00936CDD">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F3F05" w14:textId="77777777" w:rsidR="0018722C" w:rsidRPr="0018722C" w:rsidRDefault="0018722C" w:rsidP="00187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DE"/>
    <w:rsid w:val="00001360"/>
    <w:rsid w:val="00002069"/>
    <w:rsid w:val="00002CE6"/>
    <w:rsid w:val="0000316A"/>
    <w:rsid w:val="00004495"/>
    <w:rsid w:val="000049B7"/>
    <w:rsid w:val="00005566"/>
    <w:rsid w:val="00006331"/>
    <w:rsid w:val="0000797D"/>
    <w:rsid w:val="00007EFC"/>
    <w:rsid w:val="00007F7B"/>
    <w:rsid w:val="000101DD"/>
    <w:rsid w:val="000101F0"/>
    <w:rsid w:val="00010F89"/>
    <w:rsid w:val="00011B31"/>
    <w:rsid w:val="00011B48"/>
    <w:rsid w:val="00011FE9"/>
    <w:rsid w:val="00013945"/>
    <w:rsid w:val="00013F5F"/>
    <w:rsid w:val="00014060"/>
    <w:rsid w:val="00014B34"/>
    <w:rsid w:val="00014E7B"/>
    <w:rsid w:val="00014F23"/>
    <w:rsid w:val="0001677C"/>
    <w:rsid w:val="000168C9"/>
    <w:rsid w:val="000169C7"/>
    <w:rsid w:val="00016C20"/>
    <w:rsid w:val="00016DBB"/>
    <w:rsid w:val="00017144"/>
    <w:rsid w:val="0001735A"/>
    <w:rsid w:val="00017BC1"/>
    <w:rsid w:val="000208DD"/>
    <w:rsid w:val="00021273"/>
    <w:rsid w:val="0002131C"/>
    <w:rsid w:val="0002164D"/>
    <w:rsid w:val="0002186C"/>
    <w:rsid w:val="000247C5"/>
    <w:rsid w:val="000250AF"/>
    <w:rsid w:val="00025490"/>
    <w:rsid w:val="0002561E"/>
    <w:rsid w:val="000268E1"/>
    <w:rsid w:val="00026C6A"/>
    <w:rsid w:val="00027AAC"/>
    <w:rsid w:val="00030146"/>
    <w:rsid w:val="00030912"/>
    <w:rsid w:val="00031A60"/>
    <w:rsid w:val="000339C5"/>
    <w:rsid w:val="0003575A"/>
    <w:rsid w:val="000360EB"/>
    <w:rsid w:val="000365C3"/>
    <w:rsid w:val="00037A5F"/>
    <w:rsid w:val="00037C14"/>
    <w:rsid w:val="00037D87"/>
    <w:rsid w:val="00043D2C"/>
    <w:rsid w:val="000449F8"/>
    <w:rsid w:val="000455C8"/>
    <w:rsid w:val="00045A2D"/>
    <w:rsid w:val="00045ACB"/>
    <w:rsid w:val="0004600B"/>
    <w:rsid w:val="00046812"/>
    <w:rsid w:val="0004718D"/>
    <w:rsid w:val="000477D1"/>
    <w:rsid w:val="00050819"/>
    <w:rsid w:val="000512EB"/>
    <w:rsid w:val="00051AEC"/>
    <w:rsid w:val="00052EEB"/>
    <w:rsid w:val="000535F0"/>
    <w:rsid w:val="00053A04"/>
    <w:rsid w:val="000551E7"/>
    <w:rsid w:val="000559E7"/>
    <w:rsid w:val="00055ACD"/>
    <w:rsid w:val="00056F27"/>
    <w:rsid w:val="000573AF"/>
    <w:rsid w:val="00060DA3"/>
    <w:rsid w:val="000615F6"/>
    <w:rsid w:val="0006169E"/>
    <w:rsid w:val="000626FD"/>
    <w:rsid w:val="000639AD"/>
    <w:rsid w:val="00063A03"/>
    <w:rsid w:val="0006432B"/>
    <w:rsid w:val="000653D4"/>
    <w:rsid w:val="00065E9B"/>
    <w:rsid w:val="00066302"/>
    <w:rsid w:val="00067120"/>
    <w:rsid w:val="000672F6"/>
    <w:rsid w:val="00070323"/>
    <w:rsid w:val="00070BC1"/>
    <w:rsid w:val="00071166"/>
    <w:rsid w:val="00071C35"/>
    <w:rsid w:val="00071CFA"/>
    <w:rsid w:val="000721D3"/>
    <w:rsid w:val="00074ED7"/>
    <w:rsid w:val="00075C52"/>
    <w:rsid w:val="00075F50"/>
    <w:rsid w:val="00076432"/>
    <w:rsid w:val="0007655D"/>
    <w:rsid w:val="00077B17"/>
    <w:rsid w:val="00077E10"/>
    <w:rsid w:val="00080213"/>
    <w:rsid w:val="00080BFA"/>
    <w:rsid w:val="00080D77"/>
    <w:rsid w:val="000812F2"/>
    <w:rsid w:val="00081D4D"/>
    <w:rsid w:val="00082AC4"/>
    <w:rsid w:val="0008435D"/>
    <w:rsid w:val="0008453B"/>
    <w:rsid w:val="0008558C"/>
    <w:rsid w:val="00085936"/>
    <w:rsid w:val="00085EBF"/>
    <w:rsid w:val="00085F13"/>
    <w:rsid w:val="0008679E"/>
    <w:rsid w:val="00087476"/>
    <w:rsid w:val="000903F4"/>
    <w:rsid w:val="000910D4"/>
    <w:rsid w:val="0009138F"/>
    <w:rsid w:val="00091720"/>
    <w:rsid w:val="00091BA5"/>
    <w:rsid w:val="00092DC5"/>
    <w:rsid w:val="00094FDA"/>
    <w:rsid w:val="0009509A"/>
    <w:rsid w:val="000A05AC"/>
    <w:rsid w:val="000A09DB"/>
    <w:rsid w:val="000A1E4D"/>
    <w:rsid w:val="000A28D4"/>
    <w:rsid w:val="000A2EB4"/>
    <w:rsid w:val="000A32B9"/>
    <w:rsid w:val="000A458E"/>
    <w:rsid w:val="000A4E5C"/>
    <w:rsid w:val="000A5335"/>
    <w:rsid w:val="000A5C68"/>
    <w:rsid w:val="000A5D21"/>
    <w:rsid w:val="000A63C6"/>
    <w:rsid w:val="000A6E62"/>
    <w:rsid w:val="000A71AF"/>
    <w:rsid w:val="000A72E4"/>
    <w:rsid w:val="000A76B4"/>
    <w:rsid w:val="000A7AD7"/>
    <w:rsid w:val="000A7D3C"/>
    <w:rsid w:val="000B1321"/>
    <w:rsid w:val="000B2097"/>
    <w:rsid w:val="000B262A"/>
    <w:rsid w:val="000B3A5B"/>
    <w:rsid w:val="000B3E03"/>
    <w:rsid w:val="000B40CC"/>
    <w:rsid w:val="000B4116"/>
    <w:rsid w:val="000B42C9"/>
    <w:rsid w:val="000B4619"/>
    <w:rsid w:val="000B4630"/>
    <w:rsid w:val="000B497F"/>
    <w:rsid w:val="000B55DD"/>
    <w:rsid w:val="000B6EF7"/>
    <w:rsid w:val="000B710D"/>
    <w:rsid w:val="000B7558"/>
    <w:rsid w:val="000C04DC"/>
    <w:rsid w:val="000C0D98"/>
    <w:rsid w:val="000C0F4D"/>
    <w:rsid w:val="000C1866"/>
    <w:rsid w:val="000C18C1"/>
    <w:rsid w:val="000C1CB7"/>
    <w:rsid w:val="000C3DAD"/>
    <w:rsid w:val="000C4D34"/>
    <w:rsid w:val="000C5869"/>
    <w:rsid w:val="000C779A"/>
    <w:rsid w:val="000D0179"/>
    <w:rsid w:val="000D11D0"/>
    <w:rsid w:val="000D2356"/>
    <w:rsid w:val="000D25E6"/>
    <w:rsid w:val="000D28BF"/>
    <w:rsid w:val="000D39C9"/>
    <w:rsid w:val="000D676E"/>
    <w:rsid w:val="000D700C"/>
    <w:rsid w:val="000D7765"/>
    <w:rsid w:val="000D7EEF"/>
    <w:rsid w:val="000E0899"/>
    <w:rsid w:val="000E0C01"/>
    <w:rsid w:val="000E10ED"/>
    <w:rsid w:val="000E16FF"/>
    <w:rsid w:val="000E2D67"/>
    <w:rsid w:val="000E3C1B"/>
    <w:rsid w:val="000E4647"/>
    <w:rsid w:val="000E65F7"/>
    <w:rsid w:val="000E7B8E"/>
    <w:rsid w:val="000F042D"/>
    <w:rsid w:val="000F0B93"/>
    <w:rsid w:val="000F1345"/>
    <w:rsid w:val="000F2E4D"/>
    <w:rsid w:val="000F3115"/>
    <w:rsid w:val="000F53A4"/>
    <w:rsid w:val="000F7844"/>
    <w:rsid w:val="001001B9"/>
    <w:rsid w:val="00100893"/>
    <w:rsid w:val="001012F8"/>
    <w:rsid w:val="00102254"/>
    <w:rsid w:val="0010427E"/>
    <w:rsid w:val="001046D7"/>
    <w:rsid w:val="00104BD1"/>
    <w:rsid w:val="00104CA1"/>
    <w:rsid w:val="00105D9C"/>
    <w:rsid w:val="0010618B"/>
    <w:rsid w:val="0010702C"/>
    <w:rsid w:val="00110970"/>
    <w:rsid w:val="00110EC9"/>
    <w:rsid w:val="00111568"/>
    <w:rsid w:val="00111773"/>
    <w:rsid w:val="00111958"/>
    <w:rsid w:val="00111990"/>
    <w:rsid w:val="001120C0"/>
    <w:rsid w:val="0011267A"/>
    <w:rsid w:val="0011286C"/>
    <w:rsid w:val="00113E99"/>
    <w:rsid w:val="00114136"/>
    <w:rsid w:val="001144AB"/>
    <w:rsid w:val="00114E6E"/>
    <w:rsid w:val="001150BF"/>
    <w:rsid w:val="00115EB0"/>
    <w:rsid w:val="001165B2"/>
    <w:rsid w:val="001167A0"/>
    <w:rsid w:val="001168F2"/>
    <w:rsid w:val="0011776D"/>
    <w:rsid w:val="00120207"/>
    <w:rsid w:val="00121491"/>
    <w:rsid w:val="00122653"/>
    <w:rsid w:val="00122EC3"/>
    <w:rsid w:val="00123AD9"/>
    <w:rsid w:val="00123B9F"/>
    <w:rsid w:val="00123C1B"/>
    <w:rsid w:val="001253F9"/>
    <w:rsid w:val="00125A8A"/>
    <w:rsid w:val="00125E3C"/>
    <w:rsid w:val="00126855"/>
    <w:rsid w:val="00127376"/>
    <w:rsid w:val="00127D37"/>
    <w:rsid w:val="001331A3"/>
    <w:rsid w:val="00133E7E"/>
    <w:rsid w:val="0013456F"/>
    <w:rsid w:val="00134D42"/>
    <w:rsid w:val="00135689"/>
    <w:rsid w:val="001357F0"/>
    <w:rsid w:val="0013621A"/>
    <w:rsid w:val="00136ED5"/>
    <w:rsid w:val="0013727E"/>
    <w:rsid w:val="00137A9C"/>
    <w:rsid w:val="00140353"/>
    <w:rsid w:val="00140644"/>
    <w:rsid w:val="00140C2B"/>
    <w:rsid w:val="00140D8E"/>
    <w:rsid w:val="00142072"/>
    <w:rsid w:val="00143D77"/>
    <w:rsid w:val="00143FCB"/>
    <w:rsid w:val="001445C7"/>
    <w:rsid w:val="00145627"/>
    <w:rsid w:val="00146A41"/>
    <w:rsid w:val="001472FD"/>
    <w:rsid w:val="00147EE7"/>
    <w:rsid w:val="00147FC4"/>
    <w:rsid w:val="001505ED"/>
    <w:rsid w:val="001509AA"/>
    <w:rsid w:val="00151679"/>
    <w:rsid w:val="001517E3"/>
    <w:rsid w:val="00152B2F"/>
    <w:rsid w:val="0015318E"/>
    <w:rsid w:val="00153A35"/>
    <w:rsid w:val="00155C2F"/>
    <w:rsid w:val="00156392"/>
    <w:rsid w:val="00157061"/>
    <w:rsid w:val="00157C02"/>
    <w:rsid w:val="001613E2"/>
    <w:rsid w:val="00162391"/>
    <w:rsid w:val="0016338D"/>
    <w:rsid w:val="00163D92"/>
    <w:rsid w:val="00163F37"/>
    <w:rsid w:val="001640E3"/>
    <w:rsid w:val="00164116"/>
    <w:rsid w:val="00164144"/>
    <w:rsid w:val="00164D7D"/>
    <w:rsid w:val="001661B5"/>
    <w:rsid w:val="00166BBE"/>
    <w:rsid w:val="00167ED0"/>
    <w:rsid w:val="00171284"/>
    <w:rsid w:val="0017194F"/>
    <w:rsid w:val="00171998"/>
    <w:rsid w:val="00172ADE"/>
    <w:rsid w:val="0017374A"/>
    <w:rsid w:val="00173AC4"/>
    <w:rsid w:val="00174492"/>
    <w:rsid w:val="00175465"/>
    <w:rsid w:val="00175703"/>
    <w:rsid w:val="001758DE"/>
    <w:rsid w:val="00175AA5"/>
    <w:rsid w:val="0017687B"/>
    <w:rsid w:val="00176AF8"/>
    <w:rsid w:val="00176D25"/>
    <w:rsid w:val="001771ED"/>
    <w:rsid w:val="00177B32"/>
    <w:rsid w:val="00181694"/>
    <w:rsid w:val="001818E6"/>
    <w:rsid w:val="0018342E"/>
    <w:rsid w:val="00183CA8"/>
    <w:rsid w:val="001840C2"/>
    <w:rsid w:val="001841B1"/>
    <w:rsid w:val="00184B46"/>
    <w:rsid w:val="00185072"/>
    <w:rsid w:val="00185939"/>
    <w:rsid w:val="0018686E"/>
    <w:rsid w:val="001868F9"/>
    <w:rsid w:val="0018722C"/>
    <w:rsid w:val="001876F6"/>
    <w:rsid w:val="00187719"/>
    <w:rsid w:val="001878F3"/>
    <w:rsid w:val="00191258"/>
    <w:rsid w:val="00191382"/>
    <w:rsid w:val="00191794"/>
    <w:rsid w:val="00191F90"/>
    <w:rsid w:val="001921AE"/>
    <w:rsid w:val="00192744"/>
    <w:rsid w:val="001927AF"/>
    <w:rsid w:val="001931E8"/>
    <w:rsid w:val="00194B08"/>
    <w:rsid w:val="00194F73"/>
    <w:rsid w:val="001953B1"/>
    <w:rsid w:val="001963C0"/>
    <w:rsid w:val="001963D6"/>
    <w:rsid w:val="00196A63"/>
    <w:rsid w:val="001970A9"/>
    <w:rsid w:val="00197321"/>
    <w:rsid w:val="00197956"/>
    <w:rsid w:val="001A022D"/>
    <w:rsid w:val="001A1353"/>
    <w:rsid w:val="001A3B8F"/>
    <w:rsid w:val="001A4111"/>
    <w:rsid w:val="001A446E"/>
    <w:rsid w:val="001A45A5"/>
    <w:rsid w:val="001A6FC4"/>
    <w:rsid w:val="001A7C43"/>
    <w:rsid w:val="001B0A9D"/>
    <w:rsid w:val="001B0ABF"/>
    <w:rsid w:val="001B0D86"/>
    <w:rsid w:val="001B13B9"/>
    <w:rsid w:val="001B17A8"/>
    <w:rsid w:val="001B27F0"/>
    <w:rsid w:val="001B2B41"/>
    <w:rsid w:val="001B2DF2"/>
    <w:rsid w:val="001B32E0"/>
    <w:rsid w:val="001B3566"/>
    <w:rsid w:val="001B3DBF"/>
    <w:rsid w:val="001B617E"/>
    <w:rsid w:val="001B63C6"/>
    <w:rsid w:val="001B6AFD"/>
    <w:rsid w:val="001C1179"/>
    <w:rsid w:val="001C219B"/>
    <w:rsid w:val="001C29B6"/>
    <w:rsid w:val="001C2BC6"/>
    <w:rsid w:val="001C349C"/>
    <w:rsid w:val="001C3937"/>
    <w:rsid w:val="001C3DBB"/>
    <w:rsid w:val="001C45F5"/>
    <w:rsid w:val="001C46F1"/>
    <w:rsid w:val="001C48D4"/>
    <w:rsid w:val="001C58C9"/>
    <w:rsid w:val="001C758B"/>
    <w:rsid w:val="001C7962"/>
    <w:rsid w:val="001C7C93"/>
    <w:rsid w:val="001D024C"/>
    <w:rsid w:val="001D1313"/>
    <w:rsid w:val="001D138D"/>
    <w:rsid w:val="001D1B31"/>
    <w:rsid w:val="001D2BFD"/>
    <w:rsid w:val="001D2D63"/>
    <w:rsid w:val="001D36CD"/>
    <w:rsid w:val="001D4C5E"/>
    <w:rsid w:val="001D4F49"/>
    <w:rsid w:val="001D62B2"/>
    <w:rsid w:val="001D7065"/>
    <w:rsid w:val="001D710A"/>
    <w:rsid w:val="001D7373"/>
    <w:rsid w:val="001D7613"/>
    <w:rsid w:val="001D7982"/>
    <w:rsid w:val="001E0B5D"/>
    <w:rsid w:val="001E1031"/>
    <w:rsid w:val="001E1D3D"/>
    <w:rsid w:val="001E2544"/>
    <w:rsid w:val="001E3577"/>
    <w:rsid w:val="001E375A"/>
    <w:rsid w:val="001E3C80"/>
    <w:rsid w:val="001E40DC"/>
    <w:rsid w:val="001E47D1"/>
    <w:rsid w:val="001E5A5B"/>
    <w:rsid w:val="001E5D53"/>
    <w:rsid w:val="001E69F7"/>
    <w:rsid w:val="001E6A64"/>
    <w:rsid w:val="001E6E03"/>
    <w:rsid w:val="001E7086"/>
    <w:rsid w:val="001E7385"/>
    <w:rsid w:val="001E75C5"/>
    <w:rsid w:val="001F2D36"/>
    <w:rsid w:val="001F3F2A"/>
    <w:rsid w:val="001F42C6"/>
    <w:rsid w:val="001F5471"/>
    <w:rsid w:val="001F64BA"/>
    <w:rsid w:val="001F69C2"/>
    <w:rsid w:val="001F6A45"/>
    <w:rsid w:val="00203267"/>
    <w:rsid w:val="00203968"/>
    <w:rsid w:val="00203D4A"/>
    <w:rsid w:val="002040BE"/>
    <w:rsid w:val="002048D1"/>
    <w:rsid w:val="00205386"/>
    <w:rsid w:val="002054CA"/>
    <w:rsid w:val="00205A03"/>
    <w:rsid w:val="00205AE9"/>
    <w:rsid w:val="00205D60"/>
    <w:rsid w:val="002064DC"/>
    <w:rsid w:val="002071FE"/>
    <w:rsid w:val="00207257"/>
    <w:rsid w:val="002079CB"/>
    <w:rsid w:val="002101F7"/>
    <w:rsid w:val="0021031B"/>
    <w:rsid w:val="0021096E"/>
    <w:rsid w:val="00210DE8"/>
    <w:rsid w:val="00210F4F"/>
    <w:rsid w:val="00211D73"/>
    <w:rsid w:val="00212A3E"/>
    <w:rsid w:val="002133E1"/>
    <w:rsid w:val="0021387A"/>
    <w:rsid w:val="00214685"/>
    <w:rsid w:val="00214BF2"/>
    <w:rsid w:val="00215A7F"/>
    <w:rsid w:val="00216522"/>
    <w:rsid w:val="002173DC"/>
    <w:rsid w:val="0022032B"/>
    <w:rsid w:val="00221359"/>
    <w:rsid w:val="0022149D"/>
    <w:rsid w:val="002219AD"/>
    <w:rsid w:val="00221D19"/>
    <w:rsid w:val="00222984"/>
    <w:rsid w:val="00223387"/>
    <w:rsid w:val="0022449B"/>
    <w:rsid w:val="002257B7"/>
    <w:rsid w:val="0022666B"/>
    <w:rsid w:val="00226B14"/>
    <w:rsid w:val="00226C36"/>
    <w:rsid w:val="00226EDB"/>
    <w:rsid w:val="0022734D"/>
    <w:rsid w:val="00230B32"/>
    <w:rsid w:val="00231591"/>
    <w:rsid w:val="002316DF"/>
    <w:rsid w:val="002324D8"/>
    <w:rsid w:val="00232651"/>
    <w:rsid w:val="0023447F"/>
    <w:rsid w:val="00234E07"/>
    <w:rsid w:val="002350B3"/>
    <w:rsid w:val="00235EDA"/>
    <w:rsid w:val="00236536"/>
    <w:rsid w:val="00237367"/>
    <w:rsid w:val="00237496"/>
    <w:rsid w:val="0023798E"/>
    <w:rsid w:val="002412F1"/>
    <w:rsid w:val="00241F18"/>
    <w:rsid w:val="002426EC"/>
    <w:rsid w:val="00242B21"/>
    <w:rsid w:val="00242B41"/>
    <w:rsid w:val="00242EE4"/>
    <w:rsid w:val="002437EA"/>
    <w:rsid w:val="00244293"/>
    <w:rsid w:val="0024462E"/>
    <w:rsid w:val="00244750"/>
    <w:rsid w:val="00245525"/>
    <w:rsid w:val="002474FA"/>
    <w:rsid w:val="002475CB"/>
    <w:rsid w:val="0024777E"/>
    <w:rsid w:val="0025055E"/>
    <w:rsid w:val="00251386"/>
    <w:rsid w:val="00251820"/>
    <w:rsid w:val="0025239D"/>
    <w:rsid w:val="00253493"/>
    <w:rsid w:val="0025494C"/>
    <w:rsid w:val="00254EE7"/>
    <w:rsid w:val="0025544F"/>
    <w:rsid w:val="002557CA"/>
    <w:rsid w:val="00255BF9"/>
    <w:rsid w:val="0025656C"/>
    <w:rsid w:val="00257AFB"/>
    <w:rsid w:val="00260579"/>
    <w:rsid w:val="002617FF"/>
    <w:rsid w:val="0026293D"/>
    <w:rsid w:val="00263DAC"/>
    <w:rsid w:val="00263DB3"/>
    <w:rsid w:val="00265982"/>
    <w:rsid w:val="00265A34"/>
    <w:rsid w:val="00265FE7"/>
    <w:rsid w:val="00266573"/>
    <w:rsid w:val="00266CD7"/>
    <w:rsid w:val="002673D0"/>
    <w:rsid w:val="00267492"/>
    <w:rsid w:val="00267CDF"/>
    <w:rsid w:val="00270154"/>
    <w:rsid w:val="00270ABE"/>
    <w:rsid w:val="00270BC9"/>
    <w:rsid w:val="00270E3E"/>
    <w:rsid w:val="00271F70"/>
    <w:rsid w:val="00272447"/>
    <w:rsid w:val="00272D59"/>
    <w:rsid w:val="0027408B"/>
    <w:rsid w:val="0027484A"/>
    <w:rsid w:val="0027566E"/>
    <w:rsid w:val="00275923"/>
    <w:rsid w:val="00276B56"/>
    <w:rsid w:val="00277535"/>
    <w:rsid w:val="00277D12"/>
    <w:rsid w:val="00280F46"/>
    <w:rsid w:val="002819FD"/>
    <w:rsid w:val="00281A2E"/>
    <w:rsid w:val="00281F08"/>
    <w:rsid w:val="00282373"/>
    <w:rsid w:val="00282C84"/>
    <w:rsid w:val="00283470"/>
    <w:rsid w:val="00283D3D"/>
    <w:rsid w:val="00285032"/>
    <w:rsid w:val="00285258"/>
    <w:rsid w:val="0028583A"/>
    <w:rsid w:val="00285DA3"/>
    <w:rsid w:val="00286025"/>
    <w:rsid w:val="00287368"/>
    <w:rsid w:val="00287873"/>
    <w:rsid w:val="002913F9"/>
    <w:rsid w:val="002916CC"/>
    <w:rsid w:val="00291AED"/>
    <w:rsid w:val="0029278C"/>
    <w:rsid w:val="002929CA"/>
    <w:rsid w:val="00292E65"/>
    <w:rsid w:val="00293051"/>
    <w:rsid w:val="00294F6A"/>
    <w:rsid w:val="002954C2"/>
    <w:rsid w:val="0029697C"/>
    <w:rsid w:val="002979F1"/>
    <w:rsid w:val="00297FEF"/>
    <w:rsid w:val="002A0390"/>
    <w:rsid w:val="002A13E1"/>
    <w:rsid w:val="002A27A1"/>
    <w:rsid w:val="002A3248"/>
    <w:rsid w:val="002A3A5E"/>
    <w:rsid w:val="002A48D9"/>
    <w:rsid w:val="002A4960"/>
    <w:rsid w:val="002A4E3A"/>
    <w:rsid w:val="002A4EDF"/>
    <w:rsid w:val="002A590E"/>
    <w:rsid w:val="002A63C3"/>
    <w:rsid w:val="002A6580"/>
    <w:rsid w:val="002A6C36"/>
    <w:rsid w:val="002B0846"/>
    <w:rsid w:val="002B1304"/>
    <w:rsid w:val="002B130F"/>
    <w:rsid w:val="002B1C14"/>
    <w:rsid w:val="002B4F81"/>
    <w:rsid w:val="002B57AA"/>
    <w:rsid w:val="002B67EA"/>
    <w:rsid w:val="002B6AFE"/>
    <w:rsid w:val="002B7630"/>
    <w:rsid w:val="002B7698"/>
    <w:rsid w:val="002C0652"/>
    <w:rsid w:val="002C139B"/>
    <w:rsid w:val="002C2350"/>
    <w:rsid w:val="002C3116"/>
    <w:rsid w:val="002C39FB"/>
    <w:rsid w:val="002C4275"/>
    <w:rsid w:val="002C4BA7"/>
    <w:rsid w:val="002C5981"/>
    <w:rsid w:val="002C709F"/>
    <w:rsid w:val="002C7139"/>
    <w:rsid w:val="002C75FA"/>
    <w:rsid w:val="002C7ED3"/>
    <w:rsid w:val="002D0410"/>
    <w:rsid w:val="002D0899"/>
    <w:rsid w:val="002D1707"/>
    <w:rsid w:val="002D17E2"/>
    <w:rsid w:val="002D3227"/>
    <w:rsid w:val="002D3F5B"/>
    <w:rsid w:val="002D61B3"/>
    <w:rsid w:val="002D6308"/>
    <w:rsid w:val="002D6A83"/>
    <w:rsid w:val="002D76A1"/>
    <w:rsid w:val="002D7B95"/>
    <w:rsid w:val="002D7E96"/>
    <w:rsid w:val="002E0A73"/>
    <w:rsid w:val="002E0C39"/>
    <w:rsid w:val="002E0EC8"/>
    <w:rsid w:val="002E12B6"/>
    <w:rsid w:val="002E1B56"/>
    <w:rsid w:val="002E25CD"/>
    <w:rsid w:val="002E278F"/>
    <w:rsid w:val="002E2881"/>
    <w:rsid w:val="002E3B4D"/>
    <w:rsid w:val="002E412E"/>
    <w:rsid w:val="002E42E0"/>
    <w:rsid w:val="002E52FC"/>
    <w:rsid w:val="002E56D5"/>
    <w:rsid w:val="002E630C"/>
    <w:rsid w:val="002E644D"/>
    <w:rsid w:val="002E719E"/>
    <w:rsid w:val="002E7837"/>
    <w:rsid w:val="002F030F"/>
    <w:rsid w:val="002F0522"/>
    <w:rsid w:val="002F0734"/>
    <w:rsid w:val="002F19E6"/>
    <w:rsid w:val="002F21A7"/>
    <w:rsid w:val="002F4D5D"/>
    <w:rsid w:val="002F740D"/>
    <w:rsid w:val="002F7752"/>
    <w:rsid w:val="00301975"/>
    <w:rsid w:val="00301AE4"/>
    <w:rsid w:val="0030286B"/>
    <w:rsid w:val="00303322"/>
    <w:rsid w:val="0030542C"/>
    <w:rsid w:val="00305694"/>
    <w:rsid w:val="003065F2"/>
    <w:rsid w:val="0030723F"/>
    <w:rsid w:val="0030759C"/>
    <w:rsid w:val="003075EC"/>
    <w:rsid w:val="00310418"/>
    <w:rsid w:val="00310AC9"/>
    <w:rsid w:val="00312348"/>
    <w:rsid w:val="00312580"/>
    <w:rsid w:val="00312702"/>
    <w:rsid w:val="00312FFC"/>
    <w:rsid w:val="0031476E"/>
    <w:rsid w:val="00314C06"/>
    <w:rsid w:val="003150BF"/>
    <w:rsid w:val="003150CE"/>
    <w:rsid w:val="00315E92"/>
    <w:rsid w:val="00316177"/>
    <w:rsid w:val="00316232"/>
    <w:rsid w:val="00316663"/>
    <w:rsid w:val="0031715F"/>
    <w:rsid w:val="003175AE"/>
    <w:rsid w:val="00317CE8"/>
    <w:rsid w:val="00317EA3"/>
    <w:rsid w:val="00320316"/>
    <w:rsid w:val="00321001"/>
    <w:rsid w:val="0032216B"/>
    <w:rsid w:val="003231E6"/>
    <w:rsid w:val="00323B9E"/>
    <w:rsid w:val="003240B5"/>
    <w:rsid w:val="003247FB"/>
    <w:rsid w:val="00324EF0"/>
    <w:rsid w:val="003275FF"/>
    <w:rsid w:val="00330804"/>
    <w:rsid w:val="00331C30"/>
    <w:rsid w:val="003328A9"/>
    <w:rsid w:val="00333268"/>
    <w:rsid w:val="00334A6B"/>
    <w:rsid w:val="003366B2"/>
    <w:rsid w:val="00336E7E"/>
    <w:rsid w:val="00340066"/>
    <w:rsid w:val="003400B5"/>
    <w:rsid w:val="003400C2"/>
    <w:rsid w:val="0034058C"/>
    <w:rsid w:val="00341BF5"/>
    <w:rsid w:val="0034288B"/>
    <w:rsid w:val="00342F6D"/>
    <w:rsid w:val="0034332B"/>
    <w:rsid w:val="003447BB"/>
    <w:rsid w:val="0034681C"/>
    <w:rsid w:val="00346FF8"/>
    <w:rsid w:val="003510A7"/>
    <w:rsid w:val="00351691"/>
    <w:rsid w:val="00351823"/>
    <w:rsid w:val="00351A52"/>
    <w:rsid w:val="00352482"/>
    <w:rsid w:val="00354667"/>
    <w:rsid w:val="00354B87"/>
    <w:rsid w:val="00355B4D"/>
    <w:rsid w:val="00355BBA"/>
    <w:rsid w:val="00357475"/>
    <w:rsid w:val="003600A8"/>
    <w:rsid w:val="0036256A"/>
    <w:rsid w:val="00363765"/>
    <w:rsid w:val="00363A87"/>
    <w:rsid w:val="0036426B"/>
    <w:rsid w:val="00364713"/>
    <w:rsid w:val="00364A69"/>
    <w:rsid w:val="0036583E"/>
    <w:rsid w:val="00365F60"/>
    <w:rsid w:val="00366524"/>
    <w:rsid w:val="00366CE1"/>
    <w:rsid w:val="00366ED5"/>
    <w:rsid w:val="003673BA"/>
    <w:rsid w:val="0036752D"/>
    <w:rsid w:val="00367725"/>
    <w:rsid w:val="00370263"/>
    <w:rsid w:val="003709BA"/>
    <w:rsid w:val="00370D40"/>
    <w:rsid w:val="003729C8"/>
    <w:rsid w:val="00373A7B"/>
    <w:rsid w:val="00373C99"/>
    <w:rsid w:val="00373E58"/>
    <w:rsid w:val="00374251"/>
    <w:rsid w:val="00375D02"/>
    <w:rsid w:val="00376073"/>
    <w:rsid w:val="003766EB"/>
    <w:rsid w:val="00377452"/>
    <w:rsid w:val="00381223"/>
    <w:rsid w:val="00381238"/>
    <w:rsid w:val="00381849"/>
    <w:rsid w:val="00381DAD"/>
    <w:rsid w:val="00384F36"/>
    <w:rsid w:val="00385214"/>
    <w:rsid w:val="00385271"/>
    <w:rsid w:val="00386972"/>
    <w:rsid w:val="00386FF4"/>
    <w:rsid w:val="0038786C"/>
    <w:rsid w:val="00390490"/>
    <w:rsid w:val="00390746"/>
    <w:rsid w:val="00391C9C"/>
    <w:rsid w:val="0039226E"/>
    <w:rsid w:val="00392CC8"/>
    <w:rsid w:val="00395447"/>
    <w:rsid w:val="00395C03"/>
    <w:rsid w:val="003A2017"/>
    <w:rsid w:val="003A3065"/>
    <w:rsid w:val="003A3DC6"/>
    <w:rsid w:val="003A48CC"/>
    <w:rsid w:val="003A51F2"/>
    <w:rsid w:val="003A57B8"/>
    <w:rsid w:val="003A64DB"/>
    <w:rsid w:val="003A72EF"/>
    <w:rsid w:val="003B034F"/>
    <w:rsid w:val="003B0E13"/>
    <w:rsid w:val="003B4A23"/>
    <w:rsid w:val="003B4EED"/>
    <w:rsid w:val="003B5879"/>
    <w:rsid w:val="003B5AEC"/>
    <w:rsid w:val="003B5E6F"/>
    <w:rsid w:val="003B66A5"/>
    <w:rsid w:val="003B6B09"/>
    <w:rsid w:val="003B6B2C"/>
    <w:rsid w:val="003C07D4"/>
    <w:rsid w:val="003C17E6"/>
    <w:rsid w:val="003C1906"/>
    <w:rsid w:val="003C1987"/>
    <w:rsid w:val="003C254D"/>
    <w:rsid w:val="003C260C"/>
    <w:rsid w:val="003C266A"/>
    <w:rsid w:val="003C2797"/>
    <w:rsid w:val="003C2A52"/>
    <w:rsid w:val="003C4A59"/>
    <w:rsid w:val="003C4C8B"/>
    <w:rsid w:val="003C602A"/>
    <w:rsid w:val="003C63BA"/>
    <w:rsid w:val="003C6A6F"/>
    <w:rsid w:val="003C6E95"/>
    <w:rsid w:val="003D0271"/>
    <w:rsid w:val="003D049A"/>
    <w:rsid w:val="003D1759"/>
    <w:rsid w:val="003D1896"/>
    <w:rsid w:val="003D3B14"/>
    <w:rsid w:val="003D47A7"/>
    <w:rsid w:val="003D4893"/>
    <w:rsid w:val="003D4A4F"/>
    <w:rsid w:val="003D562F"/>
    <w:rsid w:val="003D62F7"/>
    <w:rsid w:val="003D6FF3"/>
    <w:rsid w:val="003D71F7"/>
    <w:rsid w:val="003D736F"/>
    <w:rsid w:val="003D7520"/>
    <w:rsid w:val="003E0851"/>
    <w:rsid w:val="003E1035"/>
    <w:rsid w:val="003E1082"/>
    <w:rsid w:val="003E1317"/>
    <w:rsid w:val="003E17F2"/>
    <w:rsid w:val="003E19F7"/>
    <w:rsid w:val="003E1EB2"/>
    <w:rsid w:val="003E2472"/>
    <w:rsid w:val="003E279F"/>
    <w:rsid w:val="003E29CD"/>
    <w:rsid w:val="003E352D"/>
    <w:rsid w:val="003E3875"/>
    <w:rsid w:val="003E492C"/>
    <w:rsid w:val="003E6624"/>
    <w:rsid w:val="003E710D"/>
    <w:rsid w:val="003E7A9C"/>
    <w:rsid w:val="003F0A6D"/>
    <w:rsid w:val="003F0B67"/>
    <w:rsid w:val="003F1212"/>
    <w:rsid w:val="003F136B"/>
    <w:rsid w:val="003F199D"/>
    <w:rsid w:val="003F328F"/>
    <w:rsid w:val="003F3746"/>
    <w:rsid w:val="003F475D"/>
    <w:rsid w:val="003F531A"/>
    <w:rsid w:val="003F53BE"/>
    <w:rsid w:val="003F5641"/>
    <w:rsid w:val="003F56B2"/>
    <w:rsid w:val="003F57FF"/>
    <w:rsid w:val="003F5D75"/>
    <w:rsid w:val="003F699A"/>
    <w:rsid w:val="003F7C9E"/>
    <w:rsid w:val="004002FB"/>
    <w:rsid w:val="0040091B"/>
    <w:rsid w:val="004025E8"/>
    <w:rsid w:val="00402768"/>
    <w:rsid w:val="00402E55"/>
    <w:rsid w:val="0040474B"/>
    <w:rsid w:val="00404840"/>
    <w:rsid w:val="00404C36"/>
    <w:rsid w:val="0040614F"/>
    <w:rsid w:val="004066B7"/>
    <w:rsid w:val="00406EE1"/>
    <w:rsid w:val="00406F38"/>
    <w:rsid w:val="00407253"/>
    <w:rsid w:val="00407671"/>
    <w:rsid w:val="00410233"/>
    <w:rsid w:val="004107CA"/>
    <w:rsid w:val="004111BC"/>
    <w:rsid w:val="004114CB"/>
    <w:rsid w:val="00411C88"/>
    <w:rsid w:val="004125F4"/>
    <w:rsid w:val="004126D4"/>
    <w:rsid w:val="00413156"/>
    <w:rsid w:val="00414703"/>
    <w:rsid w:val="00415D2B"/>
    <w:rsid w:val="00416827"/>
    <w:rsid w:val="004168E5"/>
    <w:rsid w:val="00416AE4"/>
    <w:rsid w:val="00416B27"/>
    <w:rsid w:val="00416C0A"/>
    <w:rsid w:val="004179D5"/>
    <w:rsid w:val="00420209"/>
    <w:rsid w:val="004204A6"/>
    <w:rsid w:val="00421708"/>
    <w:rsid w:val="00421941"/>
    <w:rsid w:val="0042194F"/>
    <w:rsid w:val="0042219C"/>
    <w:rsid w:val="004244C9"/>
    <w:rsid w:val="00424DE2"/>
    <w:rsid w:val="00425B32"/>
    <w:rsid w:val="004301C1"/>
    <w:rsid w:val="00430C8D"/>
    <w:rsid w:val="00431D72"/>
    <w:rsid w:val="00432528"/>
    <w:rsid w:val="00432836"/>
    <w:rsid w:val="004333DE"/>
    <w:rsid w:val="00433EAA"/>
    <w:rsid w:val="00434964"/>
    <w:rsid w:val="00435A29"/>
    <w:rsid w:val="00435CD6"/>
    <w:rsid w:val="00436691"/>
    <w:rsid w:val="004373D1"/>
    <w:rsid w:val="0043778D"/>
    <w:rsid w:val="00440A2A"/>
    <w:rsid w:val="0044150A"/>
    <w:rsid w:val="0044305B"/>
    <w:rsid w:val="00443CBB"/>
    <w:rsid w:val="00444710"/>
    <w:rsid w:val="004447B7"/>
    <w:rsid w:val="004454C2"/>
    <w:rsid w:val="004457E3"/>
    <w:rsid w:val="00446810"/>
    <w:rsid w:val="00446F4B"/>
    <w:rsid w:val="00447347"/>
    <w:rsid w:val="00447F33"/>
    <w:rsid w:val="00450A27"/>
    <w:rsid w:val="00451EC2"/>
    <w:rsid w:val="00452060"/>
    <w:rsid w:val="00452E16"/>
    <w:rsid w:val="00452F4E"/>
    <w:rsid w:val="00453745"/>
    <w:rsid w:val="00454577"/>
    <w:rsid w:val="00455C64"/>
    <w:rsid w:val="00455D35"/>
    <w:rsid w:val="00456BBC"/>
    <w:rsid w:val="00456D51"/>
    <w:rsid w:val="00462C0B"/>
    <w:rsid w:val="00463357"/>
    <w:rsid w:val="0046369E"/>
    <w:rsid w:val="00463802"/>
    <w:rsid w:val="00463A04"/>
    <w:rsid w:val="00463B43"/>
    <w:rsid w:val="00465255"/>
    <w:rsid w:val="004655EB"/>
    <w:rsid w:val="004655FB"/>
    <w:rsid w:val="00465828"/>
    <w:rsid w:val="00467EEF"/>
    <w:rsid w:val="00470F47"/>
    <w:rsid w:val="004714D7"/>
    <w:rsid w:val="00472C3A"/>
    <w:rsid w:val="004732C6"/>
    <w:rsid w:val="00473718"/>
    <w:rsid w:val="00473869"/>
    <w:rsid w:val="00473D1A"/>
    <w:rsid w:val="00473E76"/>
    <w:rsid w:val="0047410E"/>
    <w:rsid w:val="004742D1"/>
    <w:rsid w:val="0047471C"/>
    <w:rsid w:val="0047496F"/>
    <w:rsid w:val="00474B31"/>
    <w:rsid w:val="004763FA"/>
    <w:rsid w:val="004764C9"/>
    <w:rsid w:val="00477BC1"/>
    <w:rsid w:val="00480198"/>
    <w:rsid w:val="0048054A"/>
    <w:rsid w:val="0048091B"/>
    <w:rsid w:val="004818E8"/>
    <w:rsid w:val="00482CCE"/>
    <w:rsid w:val="00482F67"/>
    <w:rsid w:val="00483006"/>
    <w:rsid w:val="00483CDA"/>
    <w:rsid w:val="00483F55"/>
    <w:rsid w:val="00484915"/>
    <w:rsid w:val="00484B02"/>
    <w:rsid w:val="00485961"/>
    <w:rsid w:val="0048700B"/>
    <w:rsid w:val="00487240"/>
    <w:rsid w:val="00487387"/>
    <w:rsid w:val="00487ED1"/>
    <w:rsid w:val="004919FD"/>
    <w:rsid w:val="004929AE"/>
    <w:rsid w:val="00492DB5"/>
    <w:rsid w:val="00493385"/>
    <w:rsid w:val="00493797"/>
    <w:rsid w:val="00493831"/>
    <w:rsid w:val="00496CEF"/>
    <w:rsid w:val="004972BB"/>
    <w:rsid w:val="004A132C"/>
    <w:rsid w:val="004A2F6C"/>
    <w:rsid w:val="004A3395"/>
    <w:rsid w:val="004A33B5"/>
    <w:rsid w:val="004A4044"/>
    <w:rsid w:val="004A4C7F"/>
    <w:rsid w:val="004A4D1B"/>
    <w:rsid w:val="004A56FB"/>
    <w:rsid w:val="004A7641"/>
    <w:rsid w:val="004B0433"/>
    <w:rsid w:val="004B0945"/>
    <w:rsid w:val="004B1E02"/>
    <w:rsid w:val="004B1F1C"/>
    <w:rsid w:val="004B24CE"/>
    <w:rsid w:val="004B262E"/>
    <w:rsid w:val="004B26D9"/>
    <w:rsid w:val="004B2C5E"/>
    <w:rsid w:val="004B2C72"/>
    <w:rsid w:val="004B3BF7"/>
    <w:rsid w:val="004B6EE7"/>
    <w:rsid w:val="004B7045"/>
    <w:rsid w:val="004B774B"/>
    <w:rsid w:val="004C0482"/>
    <w:rsid w:val="004C1D21"/>
    <w:rsid w:val="004C1ED3"/>
    <w:rsid w:val="004C1F51"/>
    <w:rsid w:val="004C230A"/>
    <w:rsid w:val="004C2CDE"/>
    <w:rsid w:val="004C3173"/>
    <w:rsid w:val="004C4629"/>
    <w:rsid w:val="004C4B71"/>
    <w:rsid w:val="004C4F14"/>
    <w:rsid w:val="004C5A62"/>
    <w:rsid w:val="004D087E"/>
    <w:rsid w:val="004D0D35"/>
    <w:rsid w:val="004D1343"/>
    <w:rsid w:val="004D19DB"/>
    <w:rsid w:val="004D1E88"/>
    <w:rsid w:val="004D3CD7"/>
    <w:rsid w:val="004D58DE"/>
    <w:rsid w:val="004D5C99"/>
    <w:rsid w:val="004D5D12"/>
    <w:rsid w:val="004D5FC2"/>
    <w:rsid w:val="004D63E2"/>
    <w:rsid w:val="004E1446"/>
    <w:rsid w:val="004E1D57"/>
    <w:rsid w:val="004E3F30"/>
    <w:rsid w:val="004E46F8"/>
    <w:rsid w:val="004E50C8"/>
    <w:rsid w:val="004E5F3F"/>
    <w:rsid w:val="004E653E"/>
    <w:rsid w:val="004E65F5"/>
    <w:rsid w:val="004F06DC"/>
    <w:rsid w:val="004F0AE0"/>
    <w:rsid w:val="004F2D77"/>
    <w:rsid w:val="004F3B37"/>
    <w:rsid w:val="004F3E28"/>
    <w:rsid w:val="004F3FB4"/>
    <w:rsid w:val="004F4924"/>
    <w:rsid w:val="004F5D1D"/>
    <w:rsid w:val="004F621F"/>
    <w:rsid w:val="004F7505"/>
    <w:rsid w:val="004F763A"/>
    <w:rsid w:val="004F79DD"/>
    <w:rsid w:val="004F7A10"/>
    <w:rsid w:val="00500A7F"/>
    <w:rsid w:val="00500C0D"/>
    <w:rsid w:val="00502A3D"/>
    <w:rsid w:val="00502EAE"/>
    <w:rsid w:val="00503A1B"/>
    <w:rsid w:val="0050500F"/>
    <w:rsid w:val="00505279"/>
    <w:rsid w:val="00505AF7"/>
    <w:rsid w:val="005063E1"/>
    <w:rsid w:val="0050712D"/>
    <w:rsid w:val="00507CC5"/>
    <w:rsid w:val="00510CC5"/>
    <w:rsid w:val="00511283"/>
    <w:rsid w:val="005129DD"/>
    <w:rsid w:val="00512ACB"/>
    <w:rsid w:val="005133B0"/>
    <w:rsid w:val="005139A5"/>
    <w:rsid w:val="005141BF"/>
    <w:rsid w:val="0051485A"/>
    <w:rsid w:val="00515275"/>
    <w:rsid w:val="00516BBB"/>
    <w:rsid w:val="005171A0"/>
    <w:rsid w:val="00520DA0"/>
    <w:rsid w:val="005222D8"/>
    <w:rsid w:val="0052255E"/>
    <w:rsid w:val="0052344B"/>
    <w:rsid w:val="00523C54"/>
    <w:rsid w:val="00523E83"/>
    <w:rsid w:val="005247BC"/>
    <w:rsid w:val="005248BB"/>
    <w:rsid w:val="00525C57"/>
    <w:rsid w:val="00525D97"/>
    <w:rsid w:val="005308A5"/>
    <w:rsid w:val="00530D3E"/>
    <w:rsid w:val="00530E8E"/>
    <w:rsid w:val="005313F7"/>
    <w:rsid w:val="005314E9"/>
    <w:rsid w:val="00531723"/>
    <w:rsid w:val="00531AFD"/>
    <w:rsid w:val="0053275E"/>
    <w:rsid w:val="00532B70"/>
    <w:rsid w:val="00532C2B"/>
    <w:rsid w:val="00533533"/>
    <w:rsid w:val="0053419E"/>
    <w:rsid w:val="00534454"/>
    <w:rsid w:val="0053454B"/>
    <w:rsid w:val="005368C2"/>
    <w:rsid w:val="00537BD0"/>
    <w:rsid w:val="00540C1D"/>
    <w:rsid w:val="00541EF9"/>
    <w:rsid w:val="00542572"/>
    <w:rsid w:val="00542C7C"/>
    <w:rsid w:val="005431CF"/>
    <w:rsid w:val="005438FE"/>
    <w:rsid w:val="00543D0A"/>
    <w:rsid w:val="0054458D"/>
    <w:rsid w:val="005446C1"/>
    <w:rsid w:val="00544CB3"/>
    <w:rsid w:val="0054541C"/>
    <w:rsid w:val="005454F3"/>
    <w:rsid w:val="005455E5"/>
    <w:rsid w:val="00546263"/>
    <w:rsid w:val="0054681B"/>
    <w:rsid w:val="0054779A"/>
    <w:rsid w:val="00547BA1"/>
    <w:rsid w:val="00547C9E"/>
    <w:rsid w:val="0055095C"/>
    <w:rsid w:val="00550F45"/>
    <w:rsid w:val="005516DE"/>
    <w:rsid w:val="005517FE"/>
    <w:rsid w:val="00552406"/>
    <w:rsid w:val="00553062"/>
    <w:rsid w:val="00553157"/>
    <w:rsid w:val="00553192"/>
    <w:rsid w:val="00555E82"/>
    <w:rsid w:val="005560D2"/>
    <w:rsid w:val="00556218"/>
    <w:rsid w:val="00556496"/>
    <w:rsid w:val="00557632"/>
    <w:rsid w:val="00557CB1"/>
    <w:rsid w:val="005604C6"/>
    <w:rsid w:val="0056091E"/>
    <w:rsid w:val="00561371"/>
    <w:rsid w:val="0056172D"/>
    <w:rsid w:val="00561C9A"/>
    <w:rsid w:val="00561E30"/>
    <w:rsid w:val="005627E0"/>
    <w:rsid w:val="00563110"/>
    <w:rsid w:val="005635F3"/>
    <w:rsid w:val="0056411C"/>
    <w:rsid w:val="00564432"/>
    <w:rsid w:val="00564D30"/>
    <w:rsid w:val="00565B4C"/>
    <w:rsid w:val="00565C86"/>
    <w:rsid w:val="005663FF"/>
    <w:rsid w:val="005677E5"/>
    <w:rsid w:val="00567B2A"/>
    <w:rsid w:val="00567D85"/>
    <w:rsid w:val="00570279"/>
    <w:rsid w:val="005704AE"/>
    <w:rsid w:val="00570D24"/>
    <w:rsid w:val="0057128F"/>
    <w:rsid w:val="00571C9E"/>
    <w:rsid w:val="005720A4"/>
    <w:rsid w:val="0057370F"/>
    <w:rsid w:val="00574BEF"/>
    <w:rsid w:val="00574C1A"/>
    <w:rsid w:val="00575960"/>
    <w:rsid w:val="005773F1"/>
    <w:rsid w:val="00580EEB"/>
    <w:rsid w:val="00580FCF"/>
    <w:rsid w:val="00581209"/>
    <w:rsid w:val="00581574"/>
    <w:rsid w:val="00581872"/>
    <w:rsid w:val="00581E8F"/>
    <w:rsid w:val="00581EAA"/>
    <w:rsid w:val="00583673"/>
    <w:rsid w:val="00583D08"/>
    <w:rsid w:val="00585531"/>
    <w:rsid w:val="00587BE7"/>
    <w:rsid w:val="00587CBC"/>
    <w:rsid w:val="005944B6"/>
    <w:rsid w:val="00595796"/>
    <w:rsid w:val="00595DF1"/>
    <w:rsid w:val="00595E7E"/>
    <w:rsid w:val="00596403"/>
    <w:rsid w:val="00596449"/>
    <w:rsid w:val="00596524"/>
    <w:rsid w:val="00596C68"/>
    <w:rsid w:val="00597D35"/>
    <w:rsid w:val="005A00AC"/>
    <w:rsid w:val="005A0F81"/>
    <w:rsid w:val="005A102F"/>
    <w:rsid w:val="005A1613"/>
    <w:rsid w:val="005A1B68"/>
    <w:rsid w:val="005A1DAA"/>
    <w:rsid w:val="005A3770"/>
    <w:rsid w:val="005A4801"/>
    <w:rsid w:val="005A4A36"/>
    <w:rsid w:val="005A54CF"/>
    <w:rsid w:val="005A573D"/>
    <w:rsid w:val="005A6D6D"/>
    <w:rsid w:val="005A7264"/>
    <w:rsid w:val="005B08CE"/>
    <w:rsid w:val="005B0A50"/>
    <w:rsid w:val="005B12C8"/>
    <w:rsid w:val="005B1601"/>
    <w:rsid w:val="005B1F94"/>
    <w:rsid w:val="005B34E0"/>
    <w:rsid w:val="005B41A1"/>
    <w:rsid w:val="005B4CFC"/>
    <w:rsid w:val="005B55B6"/>
    <w:rsid w:val="005B58B0"/>
    <w:rsid w:val="005B5C74"/>
    <w:rsid w:val="005B6D49"/>
    <w:rsid w:val="005B7264"/>
    <w:rsid w:val="005B768C"/>
    <w:rsid w:val="005B7E41"/>
    <w:rsid w:val="005C0298"/>
    <w:rsid w:val="005C0376"/>
    <w:rsid w:val="005C0769"/>
    <w:rsid w:val="005C1700"/>
    <w:rsid w:val="005C1DDC"/>
    <w:rsid w:val="005C25D3"/>
    <w:rsid w:val="005C2A80"/>
    <w:rsid w:val="005C360A"/>
    <w:rsid w:val="005C58D3"/>
    <w:rsid w:val="005C6160"/>
    <w:rsid w:val="005C62F1"/>
    <w:rsid w:val="005C634A"/>
    <w:rsid w:val="005C68B5"/>
    <w:rsid w:val="005C6DE2"/>
    <w:rsid w:val="005D15CF"/>
    <w:rsid w:val="005D1756"/>
    <w:rsid w:val="005D2154"/>
    <w:rsid w:val="005D221C"/>
    <w:rsid w:val="005D29E8"/>
    <w:rsid w:val="005D2A43"/>
    <w:rsid w:val="005D4039"/>
    <w:rsid w:val="005D4769"/>
    <w:rsid w:val="005D518A"/>
    <w:rsid w:val="005D5222"/>
    <w:rsid w:val="005D6E13"/>
    <w:rsid w:val="005D6EA0"/>
    <w:rsid w:val="005D6F91"/>
    <w:rsid w:val="005D725B"/>
    <w:rsid w:val="005D759C"/>
    <w:rsid w:val="005D7A72"/>
    <w:rsid w:val="005E181B"/>
    <w:rsid w:val="005E1D44"/>
    <w:rsid w:val="005E3EC9"/>
    <w:rsid w:val="005E404B"/>
    <w:rsid w:val="005E414E"/>
    <w:rsid w:val="005E6A97"/>
    <w:rsid w:val="005E7170"/>
    <w:rsid w:val="005E7B36"/>
    <w:rsid w:val="005E7F88"/>
    <w:rsid w:val="005F02E6"/>
    <w:rsid w:val="005F0E6E"/>
    <w:rsid w:val="005F0E8A"/>
    <w:rsid w:val="005F10F1"/>
    <w:rsid w:val="005F11D4"/>
    <w:rsid w:val="005F1705"/>
    <w:rsid w:val="005F18EC"/>
    <w:rsid w:val="005F1911"/>
    <w:rsid w:val="005F1C55"/>
    <w:rsid w:val="005F2505"/>
    <w:rsid w:val="005F2C91"/>
    <w:rsid w:val="005F2CBA"/>
    <w:rsid w:val="005F2E57"/>
    <w:rsid w:val="005F3024"/>
    <w:rsid w:val="005F3216"/>
    <w:rsid w:val="005F33FD"/>
    <w:rsid w:val="005F4BC8"/>
    <w:rsid w:val="005F4DFE"/>
    <w:rsid w:val="005F4EF9"/>
    <w:rsid w:val="005F65AB"/>
    <w:rsid w:val="005F68F0"/>
    <w:rsid w:val="005F73CC"/>
    <w:rsid w:val="00601341"/>
    <w:rsid w:val="0060159A"/>
    <w:rsid w:val="006015AE"/>
    <w:rsid w:val="006017B1"/>
    <w:rsid w:val="006017F8"/>
    <w:rsid w:val="00601BEC"/>
    <w:rsid w:val="006042E4"/>
    <w:rsid w:val="00604E22"/>
    <w:rsid w:val="006058E4"/>
    <w:rsid w:val="0060685F"/>
    <w:rsid w:val="00607066"/>
    <w:rsid w:val="00607197"/>
    <w:rsid w:val="00607954"/>
    <w:rsid w:val="00607A16"/>
    <w:rsid w:val="00610142"/>
    <w:rsid w:val="006109F8"/>
    <w:rsid w:val="00610A03"/>
    <w:rsid w:val="00610A42"/>
    <w:rsid w:val="0061119C"/>
    <w:rsid w:val="00611EF9"/>
    <w:rsid w:val="006125D4"/>
    <w:rsid w:val="00612FEE"/>
    <w:rsid w:val="00613B2D"/>
    <w:rsid w:val="006147EA"/>
    <w:rsid w:val="00614CB1"/>
    <w:rsid w:val="00615EFF"/>
    <w:rsid w:val="006160AC"/>
    <w:rsid w:val="006169AB"/>
    <w:rsid w:val="00616B5C"/>
    <w:rsid w:val="00616C92"/>
    <w:rsid w:val="006174FA"/>
    <w:rsid w:val="00620081"/>
    <w:rsid w:val="00620AB6"/>
    <w:rsid w:val="00621054"/>
    <w:rsid w:val="00623075"/>
    <w:rsid w:val="00623910"/>
    <w:rsid w:val="00624135"/>
    <w:rsid w:val="006241DA"/>
    <w:rsid w:val="00624A27"/>
    <w:rsid w:val="00624D51"/>
    <w:rsid w:val="00624D74"/>
    <w:rsid w:val="00625423"/>
    <w:rsid w:val="00626776"/>
    <w:rsid w:val="0062716D"/>
    <w:rsid w:val="00627AF2"/>
    <w:rsid w:val="00627C2B"/>
    <w:rsid w:val="006300C1"/>
    <w:rsid w:val="00632F94"/>
    <w:rsid w:val="006338E2"/>
    <w:rsid w:val="006357CE"/>
    <w:rsid w:val="0063632F"/>
    <w:rsid w:val="006365EF"/>
    <w:rsid w:val="00636690"/>
    <w:rsid w:val="006368AF"/>
    <w:rsid w:val="006406EC"/>
    <w:rsid w:val="00642501"/>
    <w:rsid w:val="006445B1"/>
    <w:rsid w:val="00644C0B"/>
    <w:rsid w:val="00646065"/>
    <w:rsid w:val="00650C56"/>
    <w:rsid w:val="006510F8"/>
    <w:rsid w:val="00652858"/>
    <w:rsid w:val="00652AB0"/>
    <w:rsid w:val="006534D5"/>
    <w:rsid w:val="006542FE"/>
    <w:rsid w:val="006543E2"/>
    <w:rsid w:val="0065546C"/>
    <w:rsid w:val="006558DC"/>
    <w:rsid w:val="00656B27"/>
    <w:rsid w:val="00656D0A"/>
    <w:rsid w:val="006571B4"/>
    <w:rsid w:val="00657662"/>
    <w:rsid w:val="00657782"/>
    <w:rsid w:val="00657F8B"/>
    <w:rsid w:val="00660401"/>
    <w:rsid w:val="006618FC"/>
    <w:rsid w:val="00661EC1"/>
    <w:rsid w:val="006621AA"/>
    <w:rsid w:val="006622A4"/>
    <w:rsid w:val="006639A3"/>
    <w:rsid w:val="00663D00"/>
    <w:rsid w:val="00663E86"/>
    <w:rsid w:val="00664A5D"/>
    <w:rsid w:val="00664B40"/>
    <w:rsid w:val="00666F4D"/>
    <w:rsid w:val="00667B56"/>
    <w:rsid w:val="00667C74"/>
    <w:rsid w:val="00667E3F"/>
    <w:rsid w:val="006707CC"/>
    <w:rsid w:val="00670989"/>
    <w:rsid w:val="00670F98"/>
    <w:rsid w:val="0067125B"/>
    <w:rsid w:val="00671B7E"/>
    <w:rsid w:val="00671D2F"/>
    <w:rsid w:val="006744DC"/>
    <w:rsid w:val="00674FE7"/>
    <w:rsid w:val="00675E93"/>
    <w:rsid w:val="006765F3"/>
    <w:rsid w:val="00676684"/>
    <w:rsid w:val="006767BC"/>
    <w:rsid w:val="006808D4"/>
    <w:rsid w:val="0068131D"/>
    <w:rsid w:val="00681D75"/>
    <w:rsid w:val="00681E76"/>
    <w:rsid w:val="00682017"/>
    <w:rsid w:val="0068223C"/>
    <w:rsid w:val="0068242E"/>
    <w:rsid w:val="00684197"/>
    <w:rsid w:val="0068428F"/>
    <w:rsid w:val="00684BAF"/>
    <w:rsid w:val="00684E0D"/>
    <w:rsid w:val="00690401"/>
    <w:rsid w:val="00690FEE"/>
    <w:rsid w:val="00692204"/>
    <w:rsid w:val="00694038"/>
    <w:rsid w:val="00695289"/>
    <w:rsid w:val="006961EF"/>
    <w:rsid w:val="00696EBB"/>
    <w:rsid w:val="006971CD"/>
    <w:rsid w:val="00697AA3"/>
    <w:rsid w:val="006A05CF"/>
    <w:rsid w:val="006A06EB"/>
    <w:rsid w:val="006A105A"/>
    <w:rsid w:val="006A1F10"/>
    <w:rsid w:val="006A3D75"/>
    <w:rsid w:val="006A4D4E"/>
    <w:rsid w:val="006A4E42"/>
    <w:rsid w:val="006A5511"/>
    <w:rsid w:val="006A5C77"/>
    <w:rsid w:val="006A7C4E"/>
    <w:rsid w:val="006B0395"/>
    <w:rsid w:val="006B0791"/>
    <w:rsid w:val="006B41F1"/>
    <w:rsid w:val="006B4222"/>
    <w:rsid w:val="006B5F02"/>
    <w:rsid w:val="006B630A"/>
    <w:rsid w:val="006B6521"/>
    <w:rsid w:val="006B6610"/>
    <w:rsid w:val="006B7578"/>
    <w:rsid w:val="006C04A1"/>
    <w:rsid w:val="006C1577"/>
    <w:rsid w:val="006C1870"/>
    <w:rsid w:val="006C1F51"/>
    <w:rsid w:val="006C336E"/>
    <w:rsid w:val="006C3BE4"/>
    <w:rsid w:val="006C5ACD"/>
    <w:rsid w:val="006C6300"/>
    <w:rsid w:val="006D022C"/>
    <w:rsid w:val="006D0866"/>
    <w:rsid w:val="006D0CEB"/>
    <w:rsid w:val="006D1544"/>
    <w:rsid w:val="006D1C23"/>
    <w:rsid w:val="006D1CA3"/>
    <w:rsid w:val="006D2F13"/>
    <w:rsid w:val="006D36B7"/>
    <w:rsid w:val="006D3A49"/>
    <w:rsid w:val="006D3A6C"/>
    <w:rsid w:val="006D430D"/>
    <w:rsid w:val="006D5613"/>
    <w:rsid w:val="006D5CF3"/>
    <w:rsid w:val="006D7144"/>
    <w:rsid w:val="006E0BED"/>
    <w:rsid w:val="006E13B0"/>
    <w:rsid w:val="006E16F1"/>
    <w:rsid w:val="006E2733"/>
    <w:rsid w:val="006E359B"/>
    <w:rsid w:val="006E47A4"/>
    <w:rsid w:val="006E5DAD"/>
    <w:rsid w:val="006E6B38"/>
    <w:rsid w:val="006E75BF"/>
    <w:rsid w:val="006E7D52"/>
    <w:rsid w:val="006E7DE7"/>
    <w:rsid w:val="006E7F4A"/>
    <w:rsid w:val="006F05F9"/>
    <w:rsid w:val="006F0931"/>
    <w:rsid w:val="006F09B5"/>
    <w:rsid w:val="006F0DD3"/>
    <w:rsid w:val="006F113F"/>
    <w:rsid w:val="006F119A"/>
    <w:rsid w:val="006F1349"/>
    <w:rsid w:val="006F201F"/>
    <w:rsid w:val="006F2C03"/>
    <w:rsid w:val="006F3011"/>
    <w:rsid w:val="006F3868"/>
    <w:rsid w:val="006F48B3"/>
    <w:rsid w:val="006F48B8"/>
    <w:rsid w:val="006F553C"/>
    <w:rsid w:val="006F5EAA"/>
    <w:rsid w:val="006F6258"/>
    <w:rsid w:val="006F65E1"/>
    <w:rsid w:val="006F78B7"/>
    <w:rsid w:val="006F7F8E"/>
    <w:rsid w:val="007006E8"/>
    <w:rsid w:val="007009BD"/>
    <w:rsid w:val="007014F7"/>
    <w:rsid w:val="00701552"/>
    <w:rsid w:val="00701786"/>
    <w:rsid w:val="00701AD5"/>
    <w:rsid w:val="007029A0"/>
    <w:rsid w:val="007033DC"/>
    <w:rsid w:val="00704FDE"/>
    <w:rsid w:val="00705448"/>
    <w:rsid w:val="007054EF"/>
    <w:rsid w:val="00705574"/>
    <w:rsid w:val="007061A0"/>
    <w:rsid w:val="007066E2"/>
    <w:rsid w:val="00706F68"/>
    <w:rsid w:val="00707774"/>
    <w:rsid w:val="007122EC"/>
    <w:rsid w:val="00712A5D"/>
    <w:rsid w:val="0071311E"/>
    <w:rsid w:val="0071325F"/>
    <w:rsid w:val="00714504"/>
    <w:rsid w:val="00715007"/>
    <w:rsid w:val="0071528B"/>
    <w:rsid w:val="0071679D"/>
    <w:rsid w:val="00716A33"/>
    <w:rsid w:val="00716B23"/>
    <w:rsid w:val="0071742A"/>
    <w:rsid w:val="00717C29"/>
    <w:rsid w:val="00720E2E"/>
    <w:rsid w:val="007219F1"/>
    <w:rsid w:val="00722413"/>
    <w:rsid w:val="00722906"/>
    <w:rsid w:val="00722A2A"/>
    <w:rsid w:val="007238EB"/>
    <w:rsid w:val="0072480C"/>
    <w:rsid w:val="00724878"/>
    <w:rsid w:val="00724F21"/>
    <w:rsid w:val="00725247"/>
    <w:rsid w:val="007263E7"/>
    <w:rsid w:val="00727F4C"/>
    <w:rsid w:val="00730E8F"/>
    <w:rsid w:val="00731D48"/>
    <w:rsid w:val="00731E04"/>
    <w:rsid w:val="0073263E"/>
    <w:rsid w:val="0073313B"/>
    <w:rsid w:val="00733BA1"/>
    <w:rsid w:val="00733BD4"/>
    <w:rsid w:val="00734484"/>
    <w:rsid w:val="007370D1"/>
    <w:rsid w:val="00740A78"/>
    <w:rsid w:val="0074106E"/>
    <w:rsid w:val="00742076"/>
    <w:rsid w:val="00742935"/>
    <w:rsid w:val="007445D9"/>
    <w:rsid w:val="00745136"/>
    <w:rsid w:val="007451A3"/>
    <w:rsid w:val="00745A15"/>
    <w:rsid w:val="00745DD2"/>
    <w:rsid w:val="00746A40"/>
    <w:rsid w:val="007470E9"/>
    <w:rsid w:val="0074790D"/>
    <w:rsid w:val="00751354"/>
    <w:rsid w:val="00752AD8"/>
    <w:rsid w:val="0075333D"/>
    <w:rsid w:val="0075372B"/>
    <w:rsid w:val="00753F89"/>
    <w:rsid w:val="007562E9"/>
    <w:rsid w:val="00756909"/>
    <w:rsid w:val="00757C50"/>
    <w:rsid w:val="00760078"/>
    <w:rsid w:val="00760D10"/>
    <w:rsid w:val="00762108"/>
    <w:rsid w:val="00762C11"/>
    <w:rsid w:val="00764B78"/>
    <w:rsid w:val="00765300"/>
    <w:rsid w:val="00766449"/>
    <w:rsid w:val="00770E38"/>
    <w:rsid w:val="00771FF4"/>
    <w:rsid w:val="007738A6"/>
    <w:rsid w:val="007739ED"/>
    <w:rsid w:val="00773C61"/>
    <w:rsid w:val="00774021"/>
    <w:rsid w:val="00774AEB"/>
    <w:rsid w:val="00774C9B"/>
    <w:rsid w:val="007751DE"/>
    <w:rsid w:val="007751E5"/>
    <w:rsid w:val="00775D3F"/>
    <w:rsid w:val="00775D97"/>
    <w:rsid w:val="00775E4B"/>
    <w:rsid w:val="0078008E"/>
    <w:rsid w:val="0078133D"/>
    <w:rsid w:val="0078195E"/>
    <w:rsid w:val="00781E34"/>
    <w:rsid w:val="007828A4"/>
    <w:rsid w:val="007831D0"/>
    <w:rsid w:val="0078558B"/>
    <w:rsid w:val="00785785"/>
    <w:rsid w:val="00785966"/>
    <w:rsid w:val="00785DD3"/>
    <w:rsid w:val="00786602"/>
    <w:rsid w:val="00786D24"/>
    <w:rsid w:val="00787276"/>
    <w:rsid w:val="007877E4"/>
    <w:rsid w:val="007901F5"/>
    <w:rsid w:val="007907C9"/>
    <w:rsid w:val="00790B1E"/>
    <w:rsid w:val="00790EF4"/>
    <w:rsid w:val="0079170D"/>
    <w:rsid w:val="007919C2"/>
    <w:rsid w:val="00791ABE"/>
    <w:rsid w:val="00791DED"/>
    <w:rsid w:val="00792AA8"/>
    <w:rsid w:val="00792B10"/>
    <w:rsid w:val="007933EF"/>
    <w:rsid w:val="00793A4E"/>
    <w:rsid w:val="00793AAE"/>
    <w:rsid w:val="00793AC4"/>
    <w:rsid w:val="00794972"/>
    <w:rsid w:val="00796084"/>
    <w:rsid w:val="00796CAA"/>
    <w:rsid w:val="00796EE7"/>
    <w:rsid w:val="00797022"/>
    <w:rsid w:val="00797684"/>
    <w:rsid w:val="007978B3"/>
    <w:rsid w:val="00797AD3"/>
    <w:rsid w:val="007A1853"/>
    <w:rsid w:val="007A2376"/>
    <w:rsid w:val="007A3ABE"/>
    <w:rsid w:val="007A4CB0"/>
    <w:rsid w:val="007A5B52"/>
    <w:rsid w:val="007A5F63"/>
    <w:rsid w:val="007A62C3"/>
    <w:rsid w:val="007A6491"/>
    <w:rsid w:val="007A6C74"/>
    <w:rsid w:val="007A722D"/>
    <w:rsid w:val="007B0D61"/>
    <w:rsid w:val="007B0E43"/>
    <w:rsid w:val="007B1880"/>
    <w:rsid w:val="007B2DE9"/>
    <w:rsid w:val="007B3830"/>
    <w:rsid w:val="007B4102"/>
    <w:rsid w:val="007B4343"/>
    <w:rsid w:val="007B4893"/>
    <w:rsid w:val="007B49FD"/>
    <w:rsid w:val="007B4D9E"/>
    <w:rsid w:val="007B4DD9"/>
    <w:rsid w:val="007B5D89"/>
    <w:rsid w:val="007B651A"/>
    <w:rsid w:val="007B6648"/>
    <w:rsid w:val="007B6669"/>
    <w:rsid w:val="007C0078"/>
    <w:rsid w:val="007C10DA"/>
    <w:rsid w:val="007C2628"/>
    <w:rsid w:val="007C311B"/>
    <w:rsid w:val="007C354B"/>
    <w:rsid w:val="007C38DE"/>
    <w:rsid w:val="007C3B6A"/>
    <w:rsid w:val="007C413B"/>
    <w:rsid w:val="007C506B"/>
    <w:rsid w:val="007C5E4E"/>
    <w:rsid w:val="007C7474"/>
    <w:rsid w:val="007C7738"/>
    <w:rsid w:val="007C7B7F"/>
    <w:rsid w:val="007D0986"/>
    <w:rsid w:val="007D3BAA"/>
    <w:rsid w:val="007D4B04"/>
    <w:rsid w:val="007D59A7"/>
    <w:rsid w:val="007D653D"/>
    <w:rsid w:val="007D698B"/>
    <w:rsid w:val="007D7BB6"/>
    <w:rsid w:val="007E0978"/>
    <w:rsid w:val="007E2910"/>
    <w:rsid w:val="007E5D35"/>
    <w:rsid w:val="007E7D6A"/>
    <w:rsid w:val="007F0439"/>
    <w:rsid w:val="007F1F4B"/>
    <w:rsid w:val="007F1FBC"/>
    <w:rsid w:val="007F2B54"/>
    <w:rsid w:val="007F3505"/>
    <w:rsid w:val="007F369B"/>
    <w:rsid w:val="007F3A0C"/>
    <w:rsid w:val="007F4DE9"/>
    <w:rsid w:val="007F52A6"/>
    <w:rsid w:val="007F5789"/>
    <w:rsid w:val="007F6429"/>
    <w:rsid w:val="007F68DA"/>
    <w:rsid w:val="007F7CA7"/>
    <w:rsid w:val="0080024A"/>
    <w:rsid w:val="008004E7"/>
    <w:rsid w:val="0080276C"/>
    <w:rsid w:val="00803C08"/>
    <w:rsid w:val="008044DB"/>
    <w:rsid w:val="00804781"/>
    <w:rsid w:val="008048CE"/>
    <w:rsid w:val="00804AC1"/>
    <w:rsid w:val="008055C1"/>
    <w:rsid w:val="008060C8"/>
    <w:rsid w:val="00810E06"/>
    <w:rsid w:val="00810F5C"/>
    <w:rsid w:val="008113BF"/>
    <w:rsid w:val="0081256E"/>
    <w:rsid w:val="00812723"/>
    <w:rsid w:val="0081429D"/>
    <w:rsid w:val="00814545"/>
    <w:rsid w:val="00814A6A"/>
    <w:rsid w:val="00814E95"/>
    <w:rsid w:val="00814ED4"/>
    <w:rsid w:val="008152A6"/>
    <w:rsid w:val="008152E3"/>
    <w:rsid w:val="0081557C"/>
    <w:rsid w:val="00815828"/>
    <w:rsid w:val="008159B1"/>
    <w:rsid w:val="00815D4E"/>
    <w:rsid w:val="00815FC4"/>
    <w:rsid w:val="00817698"/>
    <w:rsid w:val="00817C52"/>
    <w:rsid w:val="00820282"/>
    <w:rsid w:val="00820444"/>
    <w:rsid w:val="00820D7B"/>
    <w:rsid w:val="0082117F"/>
    <w:rsid w:val="00821333"/>
    <w:rsid w:val="00822354"/>
    <w:rsid w:val="00823742"/>
    <w:rsid w:val="00823CB9"/>
    <w:rsid w:val="0082619C"/>
    <w:rsid w:val="008261CA"/>
    <w:rsid w:val="0083076D"/>
    <w:rsid w:val="00831A0D"/>
    <w:rsid w:val="00834585"/>
    <w:rsid w:val="00834C1A"/>
    <w:rsid w:val="00834E2D"/>
    <w:rsid w:val="0083698F"/>
    <w:rsid w:val="00836AD2"/>
    <w:rsid w:val="00836C11"/>
    <w:rsid w:val="00837468"/>
    <w:rsid w:val="008375CC"/>
    <w:rsid w:val="0083798A"/>
    <w:rsid w:val="00837FF1"/>
    <w:rsid w:val="00840802"/>
    <w:rsid w:val="008415CC"/>
    <w:rsid w:val="00842862"/>
    <w:rsid w:val="00842CAF"/>
    <w:rsid w:val="00844A33"/>
    <w:rsid w:val="00845199"/>
    <w:rsid w:val="008463AA"/>
    <w:rsid w:val="0084756E"/>
    <w:rsid w:val="00847DFE"/>
    <w:rsid w:val="00847EA5"/>
    <w:rsid w:val="0085032E"/>
    <w:rsid w:val="00850E38"/>
    <w:rsid w:val="00851111"/>
    <w:rsid w:val="0085256F"/>
    <w:rsid w:val="008525CF"/>
    <w:rsid w:val="008532E6"/>
    <w:rsid w:val="00854011"/>
    <w:rsid w:val="008542CC"/>
    <w:rsid w:val="00854D65"/>
    <w:rsid w:val="008559E9"/>
    <w:rsid w:val="00860973"/>
    <w:rsid w:val="00860B77"/>
    <w:rsid w:val="00860B89"/>
    <w:rsid w:val="0086183E"/>
    <w:rsid w:val="0086273F"/>
    <w:rsid w:val="00862CC8"/>
    <w:rsid w:val="0086387A"/>
    <w:rsid w:val="008648B5"/>
    <w:rsid w:val="00865151"/>
    <w:rsid w:val="00865C8D"/>
    <w:rsid w:val="0086641A"/>
    <w:rsid w:val="00866A3C"/>
    <w:rsid w:val="008678C3"/>
    <w:rsid w:val="00867F68"/>
    <w:rsid w:val="008701EB"/>
    <w:rsid w:val="008709D9"/>
    <w:rsid w:val="00870B39"/>
    <w:rsid w:val="008719C7"/>
    <w:rsid w:val="0087299D"/>
    <w:rsid w:val="00872E0B"/>
    <w:rsid w:val="008737D3"/>
    <w:rsid w:val="00874C21"/>
    <w:rsid w:val="008759B2"/>
    <w:rsid w:val="00875EB7"/>
    <w:rsid w:val="00876ABE"/>
    <w:rsid w:val="008770FB"/>
    <w:rsid w:val="008774C3"/>
    <w:rsid w:val="008778ED"/>
    <w:rsid w:val="00877CBF"/>
    <w:rsid w:val="00880007"/>
    <w:rsid w:val="00880070"/>
    <w:rsid w:val="00880276"/>
    <w:rsid w:val="008805C2"/>
    <w:rsid w:val="00880BD1"/>
    <w:rsid w:val="008815B2"/>
    <w:rsid w:val="00881FF2"/>
    <w:rsid w:val="00882D53"/>
    <w:rsid w:val="00883437"/>
    <w:rsid w:val="008834C5"/>
    <w:rsid w:val="00883C24"/>
    <w:rsid w:val="00883F01"/>
    <w:rsid w:val="0088531F"/>
    <w:rsid w:val="008853F8"/>
    <w:rsid w:val="0088541E"/>
    <w:rsid w:val="00885EC8"/>
    <w:rsid w:val="0089241E"/>
    <w:rsid w:val="0089482E"/>
    <w:rsid w:val="00894F3B"/>
    <w:rsid w:val="008953BD"/>
    <w:rsid w:val="008A07D8"/>
    <w:rsid w:val="008A1184"/>
    <w:rsid w:val="008A1841"/>
    <w:rsid w:val="008A3331"/>
    <w:rsid w:val="008A38B2"/>
    <w:rsid w:val="008A4628"/>
    <w:rsid w:val="008A5A09"/>
    <w:rsid w:val="008A5E0F"/>
    <w:rsid w:val="008A6D52"/>
    <w:rsid w:val="008A71E0"/>
    <w:rsid w:val="008A7904"/>
    <w:rsid w:val="008B0AB0"/>
    <w:rsid w:val="008B144C"/>
    <w:rsid w:val="008B2923"/>
    <w:rsid w:val="008B3F2E"/>
    <w:rsid w:val="008B47CB"/>
    <w:rsid w:val="008B4A70"/>
    <w:rsid w:val="008B6884"/>
    <w:rsid w:val="008B6A6C"/>
    <w:rsid w:val="008C15BB"/>
    <w:rsid w:val="008C1897"/>
    <w:rsid w:val="008C28E5"/>
    <w:rsid w:val="008C3704"/>
    <w:rsid w:val="008C37B9"/>
    <w:rsid w:val="008C37D3"/>
    <w:rsid w:val="008C4E5F"/>
    <w:rsid w:val="008C5AD5"/>
    <w:rsid w:val="008C6A93"/>
    <w:rsid w:val="008C6C82"/>
    <w:rsid w:val="008C72F0"/>
    <w:rsid w:val="008D0771"/>
    <w:rsid w:val="008D15F7"/>
    <w:rsid w:val="008D1FDE"/>
    <w:rsid w:val="008D351D"/>
    <w:rsid w:val="008D38A7"/>
    <w:rsid w:val="008D3D6F"/>
    <w:rsid w:val="008D3EC3"/>
    <w:rsid w:val="008D5A09"/>
    <w:rsid w:val="008D629C"/>
    <w:rsid w:val="008D6CC3"/>
    <w:rsid w:val="008E05F3"/>
    <w:rsid w:val="008E0F77"/>
    <w:rsid w:val="008E1148"/>
    <w:rsid w:val="008E12A3"/>
    <w:rsid w:val="008E16BB"/>
    <w:rsid w:val="008E1C45"/>
    <w:rsid w:val="008E1FDF"/>
    <w:rsid w:val="008E242E"/>
    <w:rsid w:val="008E268C"/>
    <w:rsid w:val="008E33F5"/>
    <w:rsid w:val="008E3808"/>
    <w:rsid w:val="008E3A9F"/>
    <w:rsid w:val="008E4884"/>
    <w:rsid w:val="008E48CB"/>
    <w:rsid w:val="008E4E23"/>
    <w:rsid w:val="008E57E7"/>
    <w:rsid w:val="008E5B3A"/>
    <w:rsid w:val="008E61F7"/>
    <w:rsid w:val="008E647B"/>
    <w:rsid w:val="008E6FBA"/>
    <w:rsid w:val="008E7228"/>
    <w:rsid w:val="008E7B61"/>
    <w:rsid w:val="008F03AC"/>
    <w:rsid w:val="008F2A5B"/>
    <w:rsid w:val="008F3AE2"/>
    <w:rsid w:val="008F3E64"/>
    <w:rsid w:val="008F4C35"/>
    <w:rsid w:val="008F55A3"/>
    <w:rsid w:val="008F6221"/>
    <w:rsid w:val="008F722B"/>
    <w:rsid w:val="008F777B"/>
    <w:rsid w:val="008F7CCE"/>
    <w:rsid w:val="00900E2F"/>
    <w:rsid w:val="009017E3"/>
    <w:rsid w:val="00902933"/>
    <w:rsid w:val="00902A18"/>
    <w:rsid w:val="009039E4"/>
    <w:rsid w:val="009064E2"/>
    <w:rsid w:val="00906ED9"/>
    <w:rsid w:val="009077C7"/>
    <w:rsid w:val="0091220E"/>
    <w:rsid w:val="00913F69"/>
    <w:rsid w:val="00914395"/>
    <w:rsid w:val="0091465A"/>
    <w:rsid w:val="00914A4B"/>
    <w:rsid w:val="0091518D"/>
    <w:rsid w:val="00916B5F"/>
    <w:rsid w:val="00916BB5"/>
    <w:rsid w:val="00916BD9"/>
    <w:rsid w:val="00917558"/>
    <w:rsid w:val="00920216"/>
    <w:rsid w:val="00920463"/>
    <w:rsid w:val="00920B2C"/>
    <w:rsid w:val="00921E83"/>
    <w:rsid w:val="00922902"/>
    <w:rsid w:val="009231E5"/>
    <w:rsid w:val="009238C7"/>
    <w:rsid w:val="00923D68"/>
    <w:rsid w:val="00923EB1"/>
    <w:rsid w:val="00924220"/>
    <w:rsid w:val="009245CA"/>
    <w:rsid w:val="00924D6B"/>
    <w:rsid w:val="00925D42"/>
    <w:rsid w:val="00926AD1"/>
    <w:rsid w:val="00926E4D"/>
    <w:rsid w:val="00931C0A"/>
    <w:rsid w:val="00932F5D"/>
    <w:rsid w:val="0093305B"/>
    <w:rsid w:val="00933493"/>
    <w:rsid w:val="0093352D"/>
    <w:rsid w:val="00933766"/>
    <w:rsid w:val="00933772"/>
    <w:rsid w:val="009347B8"/>
    <w:rsid w:val="009356D9"/>
    <w:rsid w:val="009358E4"/>
    <w:rsid w:val="00935A0F"/>
    <w:rsid w:val="009368D4"/>
    <w:rsid w:val="0093696D"/>
    <w:rsid w:val="00936BCB"/>
    <w:rsid w:val="00936CDD"/>
    <w:rsid w:val="00940185"/>
    <w:rsid w:val="00940BCD"/>
    <w:rsid w:val="00941279"/>
    <w:rsid w:val="00942A77"/>
    <w:rsid w:val="00943066"/>
    <w:rsid w:val="009462D5"/>
    <w:rsid w:val="00946354"/>
    <w:rsid w:val="009477BF"/>
    <w:rsid w:val="0095025B"/>
    <w:rsid w:val="00952962"/>
    <w:rsid w:val="00952A45"/>
    <w:rsid w:val="00953FE1"/>
    <w:rsid w:val="009542C5"/>
    <w:rsid w:val="0095456C"/>
    <w:rsid w:val="009547B3"/>
    <w:rsid w:val="00954E39"/>
    <w:rsid w:val="00955536"/>
    <w:rsid w:val="00956273"/>
    <w:rsid w:val="00956411"/>
    <w:rsid w:val="00956905"/>
    <w:rsid w:val="009601A3"/>
    <w:rsid w:val="00960F17"/>
    <w:rsid w:val="009614C6"/>
    <w:rsid w:val="00962BFB"/>
    <w:rsid w:val="00962E1C"/>
    <w:rsid w:val="0096349D"/>
    <w:rsid w:val="009635B1"/>
    <w:rsid w:val="0096450D"/>
    <w:rsid w:val="00964593"/>
    <w:rsid w:val="00964954"/>
    <w:rsid w:val="00964F6F"/>
    <w:rsid w:val="0096571B"/>
    <w:rsid w:val="00965EBF"/>
    <w:rsid w:val="00966A8D"/>
    <w:rsid w:val="00966DEC"/>
    <w:rsid w:val="0097088F"/>
    <w:rsid w:val="00970B7D"/>
    <w:rsid w:val="00970C90"/>
    <w:rsid w:val="009716D0"/>
    <w:rsid w:val="00971A67"/>
    <w:rsid w:val="009740BA"/>
    <w:rsid w:val="00974154"/>
    <w:rsid w:val="00974DE9"/>
    <w:rsid w:val="00975F45"/>
    <w:rsid w:val="0097665F"/>
    <w:rsid w:val="0097673B"/>
    <w:rsid w:val="00976A95"/>
    <w:rsid w:val="00980345"/>
    <w:rsid w:val="00980DA3"/>
    <w:rsid w:val="00980F7E"/>
    <w:rsid w:val="00980F8C"/>
    <w:rsid w:val="00981AA9"/>
    <w:rsid w:val="00981C06"/>
    <w:rsid w:val="00982349"/>
    <w:rsid w:val="00982650"/>
    <w:rsid w:val="00982B6E"/>
    <w:rsid w:val="009834A6"/>
    <w:rsid w:val="00983E6C"/>
    <w:rsid w:val="00985ABA"/>
    <w:rsid w:val="00986C18"/>
    <w:rsid w:val="00990380"/>
    <w:rsid w:val="0099050B"/>
    <w:rsid w:val="00991326"/>
    <w:rsid w:val="0099210C"/>
    <w:rsid w:val="009921DB"/>
    <w:rsid w:val="009922C6"/>
    <w:rsid w:val="0099271E"/>
    <w:rsid w:val="009940EF"/>
    <w:rsid w:val="00994A8D"/>
    <w:rsid w:val="00994D06"/>
    <w:rsid w:val="00994D7E"/>
    <w:rsid w:val="00994E79"/>
    <w:rsid w:val="00995CD1"/>
    <w:rsid w:val="00997068"/>
    <w:rsid w:val="009970B1"/>
    <w:rsid w:val="00997CF0"/>
    <w:rsid w:val="009A0735"/>
    <w:rsid w:val="009A0BBC"/>
    <w:rsid w:val="009A1BE5"/>
    <w:rsid w:val="009A255B"/>
    <w:rsid w:val="009A2A42"/>
    <w:rsid w:val="009A2A64"/>
    <w:rsid w:val="009A30E3"/>
    <w:rsid w:val="009A4FCA"/>
    <w:rsid w:val="009A5AFD"/>
    <w:rsid w:val="009A61FE"/>
    <w:rsid w:val="009A6EFD"/>
    <w:rsid w:val="009A74DA"/>
    <w:rsid w:val="009B07C8"/>
    <w:rsid w:val="009B2004"/>
    <w:rsid w:val="009B3135"/>
    <w:rsid w:val="009B39DC"/>
    <w:rsid w:val="009B3C8A"/>
    <w:rsid w:val="009B4930"/>
    <w:rsid w:val="009B500F"/>
    <w:rsid w:val="009B5066"/>
    <w:rsid w:val="009B511A"/>
    <w:rsid w:val="009B61E7"/>
    <w:rsid w:val="009B7B71"/>
    <w:rsid w:val="009B7BFB"/>
    <w:rsid w:val="009C005E"/>
    <w:rsid w:val="009C0470"/>
    <w:rsid w:val="009C0795"/>
    <w:rsid w:val="009C0999"/>
    <w:rsid w:val="009C0BF4"/>
    <w:rsid w:val="009C0E4E"/>
    <w:rsid w:val="009C13CE"/>
    <w:rsid w:val="009C3C20"/>
    <w:rsid w:val="009C3DB9"/>
    <w:rsid w:val="009C4E7E"/>
    <w:rsid w:val="009C4FD9"/>
    <w:rsid w:val="009C5F8F"/>
    <w:rsid w:val="009C61A6"/>
    <w:rsid w:val="009C6E72"/>
    <w:rsid w:val="009D0CA0"/>
    <w:rsid w:val="009D1B58"/>
    <w:rsid w:val="009D209B"/>
    <w:rsid w:val="009D3C3F"/>
    <w:rsid w:val="009D434D"/>
    <w:rsid w:val="009D4984"/>
    <w:rsid w:val="009D4D67"/>
    <w:rsid w:val="009D635B"/>
    <w:rsid w:val="009D6556"/>
    <w:rsid w:val="009D66DC"/>
    <w:rsid w:val="009D679E"/>
    <w:rsid w:val="009D7577"/>
    <w:rsid w:val="009D7F6F"/>
    <w:rsid w:val="009E0057"/>
    <w:rsid w:val="009E0393"/>
    <w:rsid w:val="009E07D3"/>
    <w:rsid w:val="009E0D2D"/>
    <w:rsid w:val="009E143A"/>
    <w:rsid w:val="009E1956"/>
    <w:rsid w:val="009E1A8A"/>
    <w:rsid w:val="009E2600"/>
    <w:rsid w:val="009E2BAE"/>
    <w:rsid w:val="009E39BA"/>
    <w:rsid w:val="009E4383"/>
    <w:rsid w:val="009E4D5B"/>
    <w:rsid w:val="009E4EEB"/>
    <w:rsid w:val="009E52DC"/>
    <w:rsid w:val="009E5307"/>
    <w:rsid w:val="009E5C36"/>
    <w:rsid w:val="009E6319"/>
    <w:rsid w:val="009E7523"/>
    <w:rsid w:val="009F0580"/>
    <w:rsid w:val="009F062F"/>
    <w:rsid w:val="009F0630"/>
    <w:rsid w:val="009F06F2"/>
    <w:rsid w:val="009F0BF9"/>
    <w:rsid w:val="009F0E42"/>
    <w:rsid w:val="009F2020"/>
    <w:rsid w:val="009F3839"/>
    <w:rsid w:val="009F3DFF"/>
    <w:rsid w:val="009F5313"/>
    <w:rsid w:val="009F629F"/>
    <w:rsid w:val="009F635E"/>
    <w:rsid w:val="009F6423"/>
    <w:rsid w:val="009F6EF4"/>
    <w:rsid w:val="009F72BF"/>
    <w:rsid w:val="00A00339"/>
    <w:rsid w:val="00A015B1"/>
    <w:rsid w:val="00A01CA8"/>
    <w:rsid w:val="00A0211B"/>
    <w:rsid w:val="00A02C5D"/>
    <w:rsid w:val="00A03031"/>
    <w:rsid w:val="00A03CD7"/>
    <w:rsid w:val="00A052B3"/>
    <w:rsid w:val="00A05A32"/>
    <w:rsid w:val="00A05FD0"/>
    <w:rsid w:val="00A065D6"/>
    <w:rsid w:val="00A07633"/>
    <w:rsid w:val="00A076EE"/>
    <w:rsid w:val="00A07C28"/>
    <w:rsid w:val="00A10F8D"/>
    <w:rsid w:val="00A116D5"/>
    <w:rsid w:val="00A1253D"/>
    <w:rsid w:val="00A135A8"/>
    <w:rsid w:val="00A13A46"/>
    <w:rsid w:val="00A1420B"/>
    <w:rsid w:val="00A142EA"/>
    <w:rsid w:val="00A1446B"/>
    <w:rsid w:val="00A14BBF"/>
    <w:rsid w:val="00A15288"/>
    <w:rsid w:val="00A1547E"/>
    <w:rsid w:val="00A167BD"/>
    <w:rsid w:val="00A167F2"/>
    <w:rsid w:val="00A174AD"/>
    <w:rsid w:val="00A17E14"/>
    <w:rsid w:val="00A17EFE"/>
    <w:rsid w:val="00A200E9"/>
    <w:rsid w:val="00A20C78"/>
    <w:rsid w:val="00A2253A"/>
    <w:rsid w:val="00A2312E"/>
    <w:rsid w:val="00A24323"/>
    <w:rsid w:val="00A24CD5"/>
    <w:rsid w:val="00A2512C"/>
    <w:rsid w:val="00A2515B"/>
    <w:rsid w:val="00A25369"/>
    <w:rsid w:val="00A2588E"/>
    <w:rsid w:val="00A26464"/>
    <w:rsid w:val="00A26BB6"/>
    <w:rsid w:val="00A26DA5"/>
    <w:rsid w:val="00A26EDF"/>
    <w:rsid w:val="00A2703D"/>
    <w:rsid w:val="00A3079F"/>
    <w:rsid w:val="00A32670"/>
    <w:rsid w:val="00A336A6"/>
    <w:rsid w:val="00A339EA"/>
    <w:rsid w:val="00A34789"/>
    <w:rsid w:val="00A35D7C"/>
    <w:rsid w:val="00A35DA3"/>
    <w:rsid w:val="00A35DB6"/>
    <w:rsid w:val="00A3630E"/>
    <w:rsid w:val="00A3663E"/>
    <w:rsid w:val="00A36968"/>
    <w:rsid w:val="00A3699F"/>
    <w:rsid w:val="00A36EDB"/>
    <w:rsid w:val="00A37BB8"/>
    <w:rsid w:val="00A40966"/>
    <w:rsid w:val="00A41125"/>
    <w:rsid w:val="00A41A6A"/>
    <w:rsid w:val="00A41FC2"/>
    <w:rsid w:val="00A41FF8"/>
    <w:rsid w:val="00A42D87"/>
    <w:rsid w:val="00A43431"/>
    <w:rsid w:val="00A44929"/>
    <w:rsid w:val="00A44BD3"/>
    <w:rsid w:val="00A44F08"/>
    <w:rsid w:val="00A4521D"/>
    <w:rsid w:val="00A458DA"/>
    <w:rsid w:val="00A4624E"/>
    <w:rsid w:val="00A46D6F"/>
    <w:rsid w:val="00A47304"/>
    <w:rsid w:val="00A50EF6"/>
    <w:rsid w:val="00A51093"/>
    <w:rsid w:val="00A51838"/>
    <w:rsid w:val="00A51F0A"/>
    <w:rsid w:val="00A536CC"/>
    <w:rsid w:val="00A53935"/>
    <w:rsid w:val="00A53E0B"/>
    <w:rsid w:val="00A53F82"/>
    <w:rsid w:val="00A5429A"/>
    <w:rsid w:val="00A54602"/>
    <w:rsid w:val="00A54BBA"/>
    <w:rsid w:val="00A54DC4"/>
    <w:rsid w:val="00A54EF2"/>
    <w:rsid w:val="00A55712"/>
    <w:rsid w:val="00A55D48"/>
    <w:rsid w:val="00A55E05"/>
    <w:rsid w:val="00A56913"/>
    <w:rsid w:val="00A5756B"/>
    <w:rsid w:val="00A57BEB"/>
    <w:rsid w:val="00A57D27"/>
    <w:rsid w:val="00A602DC"/>
    <w:rsid w:val="00A609B8"/>
    <w:rsid w:val="00A60EBB"/>
    <w:rsid w:val="00A6103C"/>
    <w:rsid w:val="00A61673"/>
    <w:rsid w:val="00A62A98"/>
    <w:rsid w:val="00A63CD3"/>
    <w:rsid w:val="00A64926"/>
    <w:rsid w:val="00A652DF"/>
    <w:rsid w:val="00A6564F"/>
    <w:rsid w:val="00A665CF"/>
    <w:rsid w:val="00A66C52"/>
    <w:rsid w:val="00A6790E"/>
    <w:rsid w:val="00A67B9E"/>
    <w:rsid w:val="00A67CA7"/>
    <w:rsid w:val="00A7170F"/>
    <w:rsid w:val="00A71ACC"/>
    <w:rsid w:val="00A71F5F"/>
    <w:rsid w:val="00A72E9A"/>
    <w:rsid w:val="00A72FD3"/>
    <w:rsid w:val="00A74D84"/>
    <w:rsid w:val="00A754BA"/>
    <w:rsid w:val="00A771B4"/>
    <w:rsid w:val="00A7752F"/>
    <w:rsid w:val="00A8114A"/>
    <w:rsid w:val="00A81DD6"/>
    <w:rsid w:val="00A81DF5"/>
    <w:rsid w:val="00A820C6"/>
    <w:rsid w:val="00A82F42"/>
    <w:rsid w:val="00A84098"/>
    <w:rsid w:val="00A84A56"/>
    <w:rsid w:val="00A85534"/>
    <w:rsid w:val="00A85609"/>
    <w:rsid w:val="00A857A5"/>
    <w:rsid w:val="00A85851"/>
    <w:rsid w:val="00A85C35"/>
    <w:rsid w:val="00A86DFC"/>
    <w:rsid w:val="00A87337"/>
    <w:rsid w:val="00A8795A"/>
    <w:rsid w:val="00A91335"/>
    <w:rsid w:val="00A92061"/>
    <w:rsid w:val="00A920F8"/>
    <w:rsid w:val="00A926AF"/>
    <w:rsid w:val="00A92CDA"/>
    <w:rsid w:val="00A94249"/>
    <w:rsid w:val="00A94BC9"/>
    <w:rsid w:val="00A95156"/>
    <w:rsid w:val="00A95815"/>
    <w:rsid w:val="00A959BC"/>
    <w:rsid w:val="00A95B83"/>
    <w:rsid w:val="00A96531"/>
    <w:rsid w:val="00A973B1"/>
    <w:rsid w:val="00A979DA"/>
    <w:rsid w:val="00AA0593"/>
    <w:rsid w:val="00AA15C6"/>
    <w:rsid w:val="00AA23F1"/>
    <w:rsid w:val="00AA2D30"/>
    <w:rsid w:val="00AA3C60"/>
    <w:rsid w:val="00AA4D20"/>
    <w:rsid w:val="00AA634E"/>
    <w:rsid w:val="00AA7BC9"/>
    <w:rsid w:val="00AB0466"/>
    <w:rsid w:val="00AB0BAB"/>
    <w:rsid w:val="00AB0FEB"/>
    <w:rsid w:val="00AB2FF4"/>
    <w:rsid w:val="00AB3033"/>
    <w:rsid w:val="00AB455B"/>
    <w:rsid w:val="00AB5123"/>
    <w:rsid w:val="00AB5807"/>
    <w:rsid w:val="00AB5F9C"/>
    <w:rsid w:val="00AB60E9"/>
    <w:rsid w:val="00AC00B8"/>
    <w:rsid w:val="00AC1665"/>
    <w:rsid w:val="00AC1AD6"/>
    <w:rsid w:val="00AC1E29"/>
    <w:rsid w:val="00AC2060"/>
    <w:rsid w:val="00AC21D6"/>
    <w:rsid w:val="00AC2284"/>
    <w:rsid w:val="00AC2DE8"/>
    <w:rsid w:val="00AC2FC9"/>
    <w:rsid w:val="00AC3E99"/>
    <w:rsid w:val="00AC59CC"/>
    <w:rsid w:val="00AC60F3"/>
    <w:rsid w:val="00AC690C"/>
    <w:rsid w:val="00AC6CF1"/>
    <w:rsid w:val="00AC7CB7"/>
    <w:rsid w:val="00AD0216"/>
    <w:rsid w:val="00AD058F"/>
    <w:rsid w:val="00AD08A7"/>
    <w:rsid w:val="00AD0C9A"/>
    <w:rsid w:val="00AD0FF8"/>
    <w:rsid w:val="00AD18AF"/>
    <w:rsid w:val="00AD2FF8"/>
    <w:rsid w:val="00AD321E"/>
    <w:rsid w:val="00AD3363"/>
    <w:rsid w:val="00AD3499"/>
    <w:rsid w:val="00AD366D"/>
    <w:rsid w:val="00AD5D64"/>
    <w:rsid w:val="00AD642E"/>
    <w:rsid w:val="00AD643B"/>
    <w:rsid w:val="00AD64DF"/>
    <w:rsid w:val="00AD6EF2"/>
    <w:rsid w:val="00AE1025"/>
    <w:rsid w:val="00AE1E63"/>
    <w:rsid w:val="00AE20A9"/>
    <w:rsid w:val="00AE3F03"/>
    <w:rsid w:val="00AE3F8F"/>
    <w:rsid w:val="00AE481C"/>
    <w:rsid w:val="00AE4964"/>
    <w:rsid w:val="00AE64F0"/>
    <w:rsid w:val="00AE7434"/>
    <w:rsid w:val="00AE7541"/>
    <w:rsid w:val="00AF0629"/>
    <w:rsid w:val="00AF23C8"/>
    <w:rsid w:val="00AF2AE2"/>
    <w:rsid w:val="00AF3270"/>
    <w:rsid w:val="00AF3802"/>
    <w:rsid w:val="00AF3DDA"/>
    <w:rsid w:val="00AF582F"/>
    <w:rsid w:val="00B0016F"/>
    <w:rsid w:val="00B0018D"/>
    <w:rsid w:val="00B00F63"/>
    <w:rsid w:val="00B01174"/>
    <w:rsid w:val="00B01A38"/>
    <w:rsid w:val="00B01DD3"/>
    <w:rsid w:val="00B022C1"/>
    <w:rsid w:val="00B02795"/>
    <w:rsid w:val="00B028A9"/>
    <w:rsid w:val="00B03492"/>
    <w:rsid w:val="00B0377E"/>
    <w:rsid w:val="00B046DA"/>
    <w:rsid w:val="00B05B12"/>
    <w:rsid w:val="00B0677E"/>
    <w:rsid w:val="00B0739B"/>
    <w:rsid w:val="00B07BA9"/>
    <w:rsid w:val="00B10055"/>
    <w:rsid w:val="00B10807"/>
    <w:rsid w:val="00B10B97"/>
    <w:rsid w:val="00B1141E"/>
    <w:rsid w:val="00B11C38"/>
    <w:rsid w:val="00B1278B"/>
    <w:rsid w:val="00B13A1A"/>
    <w:rsid w:val="00B15EA3"/>
    <w:rsid w:val="00B16A2A"/>
    <w:rsid w:val="00B16ABB"/>
    <w:rsid w:val="00B17295"/>
    <w:rsid w:val="00B21093"/>
    <w:rsid w:val="00B215F5"/>
    <w:rsid w:val="00B21BFB"/>
    <w:rsid w:val="00B23B6B"/>
    <w:rsid w:val="00B25E7B"/>
    <w:rsid w:val="00B25EE3"/>
    <w:rsid w:val="00B272C3"/>
    <w:rsid w:val="00B27330"/>
    <w:rsid w:val="00B27A54"/>
    <w:rsid w:val="00B3005B"/>
    <w:rsid w:val="00B30783"/>
    <w:rsid w:val="00B31097"/>
    <w:rsid w:val="00B31CDA"/>
    <w:rsid w:val="00B32240"/>
    <w:rsid w:val="00B32B65"/>
    <w:rsid w:val="00B32B9D"/>
    <w:rsid w:val="00B32C38"/>
    <w:rsid w:val="00B33583"/>
    <w:rsid w:val="00B33DD8"/>
    <w:rsid w:val="00B33FEF"/>
    <w:rsid w:val="00B3419E"/>
    <w:rsid w:val="00B34A9E"/>
    <w:rsid w:val="00B351D0"/>
    <w:rsid w:val="00B36016"/>
    <w:rsid w:val="00B36B13"/>
    <w:rsid w:val="00B37005"/>
    <w:rsid w:val="00B401A2"/>
    <w:rsid w:val="00B40A94"/>
    <w:rsid w:val="00B40E35"/>
    <w:rsid w:val="00B41D2D"/>
    <w:rsid w:val="00B41F0F"/>
    <w:rsid w:val="00B42560"/>
    <w:rsid w:val="00B42DFA"/>
    <w:rsid w:val="00B44565"/>
    <w:rsid w:val="00B44588"/>
    <w:rsid w:val="00B44C7D"/>
    <w:rsid w:val="00B4553F"/>
    <w:rsid w:val="00B455AA"/>
    <w:rsid w:val="00B45778"/>
    <w:rsid w:val="00B457A1"/>
    <w:rsid w:val="00B45EAA"/>
    <w:rsid w:val="00B45F91"/>
    <w:rsid w:val="00B46017"/>
    <w:rsid w:val="00B4630F"/>
    <w:rsid w:val="00B464B1"/>
    <w:rsid w:val="00B467D9"/>
    <w:rsid w:val="00B46902"/>
    <w:rsid w:val="00B47A4A"/>
    <w:rsid w:val="00B47B99"/>
    <w:rsid w:val="00B47D57"/>
    <w:rsid w:val="00B50653"/>
    <w:rsid w:val="00B506F2"/>
    <w:rsid w:val="00B508CC"/>
    <w:rsid w:val="00B510E3"/>
    <w:rsid w:val="00B5176C"/>
    <w:rsid w:val="00B5195D"/>
    <w:rsid w:val="00B521AC"/>
    <w:rsid w:val="00B526DD"/>
    <w:rsid w:val="00B52702"/>
    <w:rsid w:val="00B53AB0"/>
    <w:rsid w:val="00B5498D"/>
    <w:rsid w:val="00B54FD6"/>
    <w:rsid w:val="00B5501D"/>
    <w:rsid w:val="00B558F8"/>
    <w:rsid w:val="00B56CBF"/>
    <w:rsid w:val="00B5779E"/>
    <w:rsid w:val="00B601AF"/>
    <w:rsid w:val="00B6035A"/>
    <w:rsid w:val="00B603C6"/>
    <w:rsid w:val="00B605FB"/>
    <w:rsid w:val="00B6066D"/>
    <w:rsid w:val="00B606DC"/>
    <w:rsid w:val="00B60ACF"/>
    <w:rsid w:val="00B6151E"/>
    <w:rsid w:val="00B6172C"/>
    <w:rsid w:val="00B619A6"/>
    <w:rsid w:val="00B6295F"/>
    <w:rsid w:val="00B62C85"/>
    <w:rsid w:val="00B634D9"/>
    <w:rsid w:val="00B63575"/>
    <w:rsid w:val="00B643E4"/>
    <w:rsid w:val="00B64962"/>
    <w:rsid w:val="00B66D55"/>
    <w:rsid w:val="00B676EC"/>
    <w:rsid w:val="00B7016C"/>
    <w:rsid w:val="00B7039B"/>
    <w:rsid w:val="00B712BA"/>
    <w:rsid w:val="00B72E24"/>
    <w:rsid w:val="00B7300E"/>
    <w:rsid w:val="00B73E5B"/>
    <w:rsid w:val="00B740F5"/>
    <w:rsid w:val="00B74D1E"/>
    <w:rsid w:val="00B74EF0"/>
    <w:rsid w:val="00B7521D"/>
    <w:rsid w:val="00B76A18"/>
    <w:rsid w:val="00B80902"/>
    <w:rsid w:val="00B8110C"/>
    <w:rsid w:val="00B81211"/>
    <w:rsid w:val="00B8205B"/>
    <w:rsid w:val="00B82E48"/>
    <w:rsid w:val="00B82ED1"/>
    <w:rsid w:val="00B84015"/>
    <w:rsid w:val="00B845A4"/>
    <w:rsid w:val="00B84C6C"/>
    <w:rsid w:val="00B861C5"/>
    <w:rsid w:val="00B87949"/>
    <w:rsid w:val="00B87D35"/>
    <w:rsid w:val="00B91940"/>
    <w:rsid w:val="00B92687"/>
    <w:rsid w:val="00B93A71"/>
    <w:rsid w:val="00B94248"/>
    <w:rsid w:val="00B942A1"/>
    <w:rsid w:val="00B94A03"/>
    <w:rsid w:val="00B94AD3"/>
    <w:rsid w:val="00B94B13"/>
    <w:rsid w:val="00B94B4F"/>
    <w:rsid w:val="00B9571D"/>
    <w:rsid w:val="00B95792"/>
    <w:rsid w:val="00B9706A"/>
    <w:rsid w:val="00B976CF"/>
    <w:rsid w:val="00B976F6"/>
    <w:rsid w:val="00BA05D4"/>
    <w:rsid w:val="00BA0766"/>
    <w:rsid w:val="00BA14F7"/>
    <w:rsid w:val="00BA2D4C"/>
    <w:rsid w:val="00BA3A3E"/>
    <w:rsid w:val="00BA5CF9"/>
    <w:rsid w:val="00BA5F41"/>
    <w:rsid w:val="00BA7385"/>
    <w:rsid w:val="00BB0D66"/>
    <w:rsid w:val="00BB187C"/>
    <w:rsid w:val="00BB224E"/>
    <w:rsid w:val="00BB296B"/>
    <w:rsid w:val="00BB3622"/>
    <w:rsid w:val="00BB3D0B"/>
    <w:rsid w:val="00BB6104"/>
    <w:rsid w:val="00BB61B9"/>
    <w:rsid w:val="00BB682C"/>
    <w:rsid w:val="00BB7CA9"/>
    <w:rsid w:val="00BC2231"/>
    <w:rsid w:val="00BC236B"/>
    <w:rsid w:val="00BC256B"/>
    <w:rsid w:val="00BC2BB4"/>
    <w:rsid w:val="00BC4204"/>
    <w:rsid w:val="00BC4604"/>
    <w:rsid w:val="00BC4C79"/>
    <w:rsid w:val="00BC51CD"/>
    <w:rsid w:val="00BC659A"/>
    <w:rsid w:val="00BC65D9"/>
    <w:rsid w:val="00BC7494"/>
    <w:rsid w:val="00BC7C52"/>
    <w:rsid w:val="00BD0CF6"/>
    <w:rsid w:val="00BD14C5"/>
    <w:rsid w:val="00BD196A"/>
    <w:rsid w:val="00BD2081"/>
    <w:rsid w:val="00BD213C"/>
    <w:rsid w:val="00BD2311"/>
    <w:rsid w:val="00BD2757"/>
    <w:rsid w:val="00BD49DE"/>
    <w:rsid w:val="00BD49E7"/>
    <w:rsid w:val="00BD5153"/>
    <w:rsid w:val="00BD5DF5"/>
    <w:rsid w:val="00BD6262"/>
    <w:rsid w:val="00BD6441"/>
    <w:rsid w:val="00BD6933"/>
    <w:rsid w:val="00BD7413"/>
    <w:rsid w:val="00BD765E"/>
    <w:rsid w:val="00BE0834"/>
    <w:rsid w:val="00BE1118"/>
    <w:rsid w:val="00BE41E0"/>
    <w:rsid w:val="00BE495A"/>
    <w:rsid w:val="00BE4C48"/>
    <w:rsid w:val="00BE515A"/>
    <w:rsid w:val="00BE55B4"/>
    <w:rsid w:val="00BE61C1"/>
    <w:rsid w:val="00BE64AF"/>
    <w:rsid w:val="00BE6717"/>
    <w:rsid w:val="00BE6964"/>
    <w:rsid w:val="00BE69AF"/>
    <w:rsid w:val="00BE798E"/>
    <w:rsid w:val="00BE7AE8"/>
    <w:rsid w:val="00BF00D1"/>
    <w:rsid w:val="00BF0381"/>
    <w:rsid w:val="00BF0981"/>
    <w:rsid w:val="00BF0FCF"/>
    <w:rsid w:val="00BF166B"/>
    <w:rsid w:val="00BF1A6C"/>
    <w:rsid w:val="00BF24A2"/>
    <w:rsid w:val="00BF4178"/>
    <w:rsid w:val="00BF4562"/>
    <w:rsid w:val="00BF5472"/>
    <w:rsid w:val="00BF688F"/>
    <w:rsid w:val="00BF6E7B"/>
    <w:rsid w:val="00BF73C2"/>
    <w:rsid w:val="00C01021"/>
    <w:rsid w:val="00C0141F"/>
    <w:rsid w:val="00C01DFE"/>
    <w:rsid w:val="00C01FC3"/>
    <w:rsid w:val="00C020BC"/>
    <w:rsid w:val="00C0232F"/>
    <w:rsid w:val="00C03436"/>
    <w:rsid w:val="00C038ED"/>
    <w:rsid w:val="00C0411C"/>
    <w:rsid w:val="00C04783"/>
    <w:rsid w:val="00C048AF"/>
    <w:rsid w:val="00C0533D"/>
    <w:rsid w:val="00C053AC"/>
    <w:rsid w:val="00C071EE"/>
    <w:rsid w:val="00C077E0"/>
    <w:rsid w:val="00C07D3B"/>
    <w:rsid w:val="00C07DE6"/>
    <w:rsid w:val="00C10981"/>
    <w:rsid w:val="00C1098D"/>
    <w:rsid w:val="00C11C32"/>
    <w:rsid w:val="00C12AC0"/>
    <w:rsid w:val="00C143AF"/>
    <w:rsid w:val="00C14C57"/>
    <w:rsid w:val="00C14C98"/>
    <w:rsid w:val="00C15300"/>
    <w:rsid w:val="00C154B5"/>
    <w:rsid w:val="00C17872"/>
    <w:rsid w:val="00C179EE"/>
    <w:rsid w:val="00C17D71"/>
    <w:rsid w:val="00C20506"/>
    <w:rsid w:val="00C205E9"/>
    <w:rsid w:val="00C20884"/>
    <w:rsid w:val="00C20A4C"/>
    <w:rsid w:val="00C212FC"/>
    <w:rsid w:val="00C21B47"/>
    <w:rsid w:val="00C21C18"/>
    <w:rsid w:val="00C21CFE"/>
    <w:rsid w:val="00C21FF0"/>
    <w:rsid w:val="00C2288E"/>
    <w:rsid w:val="00C23B0D"/>
    <w:rsid w:val="00C23F48"/>
    <w:rsid w:val="00C24FBC"/>
    <w:rsid w:val="00C262BD"/>
    <w:rsid w:val="00C26A3C"/>
    <w:rsid w:val="00C30CD7"/>
    <w:rsid w:val="00C310C2"/>
    <w:rsid w:val="00C33A00"/>
    <w:rsid w:val="00C340B7"/>
    <w:rsid w:val="00C34D80"/>
    <w:rsid w:val="00C35BC1"/>
    <w:rsid w:val="00C36525"/>
    <w:rsid w:val="00C36BC0"/>
    <w:rsid w:val="00C37F8C"/>
    <w:rsid w:val="00C40EB3"/>
    <w:rsid w:val="00C41B0C"/>
    <w:rsid w:val="00C41BD9"/>
    <w:rsid w:val="00C434FD"/>
    <w:rsid w:val="00C43831"/>
    <w:rsid w:val="00C46826"/>
    <w:rsid w:val="00C477A5"/>
    <w:rsid w:val="00C47AC7"/>
    <w:rsid w:val="00C50BD6"/>
    <w:rsid w:val="00C5192E"/>
    <w:rsid w:val="00C51F21"/>
    <w:rsid w:val="00C526D1"/>
    <w:rsid w:val="00C52CE4"/>
    <w:rsid w:val="00C52DE6"/>
    <w:rsid w:val="00C52EE7"/>
    <w:rsid w:val="00C534DC"/>
    <w:rsid w:val="00C5384C"/>
    <w:rsid w:val="00C54AD5"/>
    <w:rsid w:val="00C560BE"/>
    <w:rsid w:val="00C6016B"/>
    <w:rsid w:val="00C612FE"/>
    <w:rsid w:val="00C616F6"/>
    <w:rsid w:val="00C61934"/>
    <w:rsid w:val="00C634A7"/>
    <w:rsid w:val="00C638D7"/>
    <w:rsid w:val="00C64720"/>
    <w:rsid w:val="00C64B34"/>
    <w:rsid w:val="00C65093"/>
    <w:rsid w:val="00C6517F"/>
    <w:rsid w:val="00C666C9"/>
    <w:rsid w:val="00C66BEF"/>
    <w:rsid w:val="00C67BA6"/>
    <w:rsid w:val="00C70A4C"/>
    <w:rsid w:val="00C70B44"/>
    <w:rsid w:val="00C70BC6"/>
    <w:rsid w:val="00C70CD9"/>
    <w:rsid w:val="00C70DA3"/>
    <w:rsid w:val="00C71386"/>
    <w:rsid w:val="00C71892"/>
    <w:rsid w:val="00C71920"/>
    <w:rsid w:val="00C72A63"/>
    <w:rsid w:val="00C7482F"/>
    <w:rsid w:val="00C7581B"/>
    <w:rsid w:val="00C777EC"/>
    <w:rsid w:val="00C8013E"/>
    <w:rsid w:val="00C8015D"/>
    <w:rsid w:val="00C80AE4"/>
    <w:rsid w:val="00C81576"/>
    <w:rsid w:val="00C81B79"/>
    <w:rsid w:val="00C82335"/>
    <w:rsid w:val="00C827C1"/>
    <w:rsid w:val="00C8304F"/>
    <w:rsid w:val="00C83E09"/>
    <w:rsid w:val="00C84389"/>
    <w:rsid w:val="00C84584"/>
    <w:rsid w:val="00C871C4"/>
    <w:rsid w:val="00C87433"/>
    <w:rsid w:val="00C87529"/>
    <w:rsid w:val="00C90225"/>
    <w:rsid w:val="00C902A3"/>
    <w:rsid w:val="00C907E0"/>
    <w:rsid w:val="00C90EBF"/>
    <w:rsid w:val="00C91528"/>
    <w:rsid w:val="00C918C6"/>
    <w:rsid w:val="00C91AC9"/>
    <w:rsid w:val="00C92587"/>
    <w:rsid w:val="00C93876"/>
    <w:rsid w:val="00C94D63"/>
    <w:rsid w:val="00C95557"/>
    <w:rsid w:val="00C97049"/>
    <w:rsid w:val="00CA0420"/>
    <w:rsid w:val="00CA055A"/>
    <w:rsid w:val="00CA10F4"/>
    <w:rsid w:val="00CA1130"/>
    <w:rsid w:val="00CA223B"/>
    <w:rsid w:val="00CA2E81"/>
    <w:rsid w:val="00CA415F"/>
    <w:rsid w:val="00CA45BB"/>
    <w:rsid w:val="00CA4BF4"/>
    <w:rsid w:val="00CA5EA7"/>
    <w:rsid w:val="00CA6308"/>
    <w:rsid w:val="00CA7C6F"/>
    <w:rsid w:val="00CB026C"/>
    <w:rsid w:val="00CB144F"/>
    <w:rsid w:val="00CB1616"/>
    <w:rsid w:val="00CB2035"/>
    <w:rsid w:val="00CB2C14"/>
    <w:rsid w:val="00CB33C7"/>
    <w:rsid w:val="00CB4547"/>
    <w:rsid w:val="00CB4663"/>
    <w:rsid w:val="00CB4E5B"/>
    <w:rsid w:val="00CB506A"/>
    <w:rsid w:val="00CB5A49"/>
    <w:rsid w:val="00CB5B8E"/>
    <w:rsid w:val="00CB5C15"/>
    <w:rsid w:val="00CB5DE1"/>
    <w:rsid w:val="00CB6314"/>
    <w:rsid w:val="00CB678B"/>
    <w:rsid w:val="00CB7225"/>
    <w:rsid w:val="00CB796C"/>
    <w:rsid w:val="00CC1228"/>
    <w:rsid w:val="00CC1A21"/>
    <w:rsid w:val="00CC2D5D"/>
    <w:rsid w:val="00CC404E"/>
    <w:rsid w:val="00CC42BB"/>
    <w:rsid w:val="00CC64DF"/>
    <w:rsid w:val="00CC66DE"/>
    <w:rsid w:val="00CC6DA0"/>
    <w:rsid w:val="00CC6E01"/>
    <w:rsid w:val="00CC71BF"/>
    <w:rsid w:val="00CC7C0C"/>
    <w:rsid w:val="00CD1998"/>
    <w:rsid w:val="00CD235E"/>
    <w:rsid w:val="00CD56F5"/>
    <w:rsid w:val="00CD6734"/>
    <w:rsid w:val="00CD75E3"/>
    <w:rsid w:val="00CE0C7E"/>
    <w:rsid w:val="00CE1789"/>
    <w:rsid w:val="00CE20F8"/>
    <w:rsid w:val="00CE2627"/>
    <w:rsid w:val="00CE2EB2"/>
    <w:rsid w:val="00CE3779"/>
    <w:rsid w:val="00CE3B23"/>
    <w:rsid w:val="00CE4A54"/>
    <w:rsid w:val="00CE525D"/>
    <w:rsid w:val="00CE5980"/>
    <w:rsid w:val="00CE5C50"/>
    <w:rsid w:val="00CE5C99"/>
    <w:rsid w:val="00CE5D4C"/>
    <w:rsid w:val="00CE5F6D"/>
    <w:rsid w:val="00CE71E5"/>
    <w:rsid w:val="00CE721E"/>
    <w:rsid w:val="00CF0651"/>
    <w:rsid w:val="00CF0F1C"/>
    <w:rsid w:val="00CF1876"/>
    <w:rsid w:val="00CF23EE"/>
    <w:rsid w:val="00CF38D6"/>
    <w:rsid w:val="00CF5059"/>
    <w:rsid w:val="00CF5E9E"/>
    <w:rsid w:val="00CF614E"/>
    <w:rsid w:val="00D004A7"/>
    <w:rsid w:val="00D0265D"/>
    <w:rsid w:val="00D03033"/>
    <w:rsid w:val="00D039BC"/>
    <w:rsid w:val="00D04468"/>
    <w:rsid w:val="00D0457B"/>
    <w:rsid w:val="00D045B4"/>
    <w:rsid w:val="00D049DE"/>
    <w:rsid w:val="00D051A6"/>
    <w:rsid w:val="00D05481"/>
    <w:rsid w:val="00D10275"/>
    <w:rsid w:val="00D10AA9"/>
    <w:rsid w:val="00D11357"/>
    <w:rsid w:val="00D126F7"/>
    <w:rsid w:val="00D129F5"/>
    <w:rsid w:val="00D12ED9"/>
    <w:rsid w:val="00D133E2"/>
    <w:rsid w:val="00D13738"/>
    <w:rsid w:val="00D13964"/>
    <w:rsid w:val="00D141DD"/>
    <w:rsid w:val="00D1434E"/>
    <w:rsid w:val="00D1494A"/>
    <w:rsid w:val="00D1555B"/>
    <w:rsid w:val="00D15A90"/>
    <w:rsid w:val="00D161F0"/>
    <w:rsid w:val="00D20075"/>
    <w:rsid w:val="00D21887"/>
    <w:rsid w:val="00D21EC9"/>
    <w:rsid w:val="00D23CA5"/>
    <w:rsid w:val="00D24F69"/>
    <w:rsid w:val="00D25847"/>
    <w:rsid w:val="00D25C21"/>
    <w:rsid w:val="00D266DE"/>
    <w:rsid w:val="00D266F5"/>
    <w:rsid w:val="00D271BB"/>
    <w:rsid w:val="00D27A55"/>
    <w:rsid w:val="00D27BED"/>
    <w:rsid w:val="00D27CE7"/>
    <w:rsid w:val="00D27F1F"/>
    <w:rsid w:val="00D300CD"/>
    <w:rsid w:val="00D30764"/>
    <w:rsid w:val="00D30DCB"/>
    <w:rsid w:val="00D30F71"/>
    <w:rsid w:val="00D31689"/>
    <w:rsid w:val="00D32897"/>
    <w:rsid w:val="00D355E8"/>
    <w:rsid w:val="00D400F0"/>
    <w:rsid w:val="00D40886"/>
    <w:rsid w:val="00D40BFC"/>
    <w:rsid w:val="00D417CF"/>
    <w:rsid w:val="00D43A7E"/>
    <w:rsid w:val="00D43DD6"/>
    <w:rsid w:val="00D44311"/>
    <w:rsid w:val="00D44B41"/>
    <w:rsid w:val="00D44E58"/>
    <w:rsid w:val="00D45169"/>
    <w:rsid w:val="00D50C8B"/>
    <w:rsid w:val="00D51A30"/>
    <w:rsid w:val="00D51C2C"/>
    <w:rsid w:val="00D520BB"/>
    <w:rsid w:val="00D521BD"/>
    <w:rsid w:val="00D539BC"/>
    <w:rsid w:val="00D542A3"/>
    <w:rsid w:val="00D548A2"/>
    <w:rsid w:val="00D55A36"/>
    <w:rsid w:val="00D55C28"/>
    <w:rsid w:val="00D5689A"/>
    <w:rsid w:val="00D56DB7"/>
    <w:rsid w:val="00D57072"/>
    <w:rsid w:val="00D57508"/>
    <w:rsid w:val="00D57777"/>
    <w:rsid w:val="00D605D2"/>
    <w:rsid w:val="00D60CE6"/>
    <w:rsid w:val="00D61249"/>
    <w:rsid w:val="00D61623"/>
    <w:rsid w:val="00D61641"/>
    <w:rsid w:val="00D61AE5"/>
    <w:rsid w:val="00D622B0"/>
    <w:rsid w:val="00D624F8"/>
    <w:rsid w:val="00D64216"/>
    <w:rsid w:val="00D64636"/>
    <w:rsid w:val="00D668E4"/>
    <w:rsid w:val="00D669BC"/>
    <w:rsid w:val="00D66BF4"/>
    <w:rsid w:val="00D67466"/>
    <w:rsid w:val="00D7047B"/>
    <w:rsid w:val="00D723D8"/>
    <w:rsid w:val="00D729A9"/>
    <w:rsid w:val="00D72C32"/>
    <w:rsid w:val="00D72D4C"/>
    <w:rsid w:val="00D73F4C"/>
    <w:rsid w:val="00D741F4"/>
    <w:rsid w:val="00D74FD5"/>
    <w:rsid w:val="00D74FEC"/>
    <w:rsid w:val="00D7501B"/>
    <w:rsid w:val="00D753D4"/>
    <w:rsid w:val="00D75505"/>
    <w:rsid w:val="00D75AB8"/>
    <w:rsid w:val="00D75D56"/>
    <w:rsid w:val="00D76695"/>
    <w:rsid w:val="00D76F78"/>
    <w:rsid w:val="00D7704E"/>
    <w:rsid w:val="00D77D87"/>
    <w:rsid w:val="00D77DAB"/>
    <w:rsid w:val="00D807A2"/>
    <w:rsid w:val="00D81E0B"/>
    <w:rsid w:val="00D8207C"/>
    <w:rsid w:val="00D820D7"/>
    <w:rsid w:val="00D8228F"/>
    <w:rsid w:val="00D82653"/>
    <w:rsid w:val="00D83050"/>
    <w:rsid w:val="00D8376B"/>
    <w:rsid w:val="00D83CB1"/>
    <w:rsid w:val="00D85804"/>
    <w:rsid w:val="00D859E6"/>
    <w:rsid w:val="00D8615D"/>
    <w:rsid w:val="00D862DA"/>
    <w:rsid w:val="00D8640C"/>
    <w:rsid w:val="00D86456"/>
    <w:rsid w:val="00D865D2"/>
    <w:rsid w:val="00D868DC"/>
    <w:rsid w:val="00D870BD"/>
    <w:rsid w:val="00D9003F"/>
    <w:rsid w:val="00D90ED8"/>
    <w:rsid w:val="00D911DC"/>
    <w:rsid w:val="00D92109"/>
    <w:rsid w:val="00D925DC"/>
    <w:rsid w:val="00D928E4"/>
    <w:rsid w:val="00D92B2B"/>
    <w:rsid w:val="00D93221"/>
    <w:rsid w:val="00D93761"/>
    <w:rsid w:val="00D956E4"/>
    <w:rsid w:val="00D970B7"/>
    <w:rsid w:val="00D974FC"/>
    <w:rsid w:val="00D97A31"/>
    <w:rsid w:val="00DA1178"/>
    <w:rsid w:val="00DA254F"/>
    <w:rsid w:val="00DA39C9"/>
    <w:rsid w:val="00DA3D7B"/>
    <w:rsid w:val="00DA59E2"/>
    <w:rsid w:val="00DA6721"/>
    <w:rsid w:val="00DA6824"/>
    <w:rsid w:val="00DA6CED"/>
    <w:rsid w:val="00DA7189"/>
    <w:rsid w:val="00DA7370"/>
    <w:rsid w:val="00DA7999"/>
    <w:rsid w:val="00DB02F6"/>
    <w:rsid w:val="00DB1190"/>
    <w:rsid w:val="00DB14A8"/>
    <w:rsid w:val="00DB15C2"/>
    <w:rsid w:val="00DB2552"/>
    <w:rsid w:val="00DB3463"/>
    <w:rsid w:val="00DB4594"/>
    <w:rsid w:val="00DB4AA3"/>
    <w:rsid w:val="00DB55B7"/>
    <w:rsid w:val="00DB5888"/>
    <w:rsid w:val="00DB5ACA"/>
    <w:rsid w:val="00DB68FF"/>
    <w:rsid w:val="00DB7230"/>
    <w:rsid w:val="00DC0B18"/>
    <w:rsid w:val="00DC162D"/>
    <w:rsid w:val="00DC16CA"/>
    <w:rsid w:val="00DC1CED"/>
    <w:rsid w:val="00DC2B74"/>
    <w:rsid w:val="00DC2E66"/>
    <w:rsid w:val="00DC32BA"/>
    <w:rsid w:val="00DC37A0"/>
    <w:rsid w:val="00DC5A9D"/>
    <w:rsid w:val="00DC5D6C"/>
    <w:rsid w:val="00DC5FD8"/>
    <w:rsid w:val="00DD01BD"/>
    <w:rsid w:val="00DD16A5"/>
    <w:rsid w:val="00DD3770"/>
    <w:rsid w:val="00DD47B2"/>
    <w:rsid w:val="00DD59C9"/>
    <w:rsid w:val="00DD5F29"/>
    <w:rsid w:val="00DD61FA"/>
    <w:rsid w:val="00DD6537"/>
    <w:rsid w:val="00DD6667"/>
    <w:rsid w:val="00DD6FE9"/>
    <w:rsid w:val="00DD74A2"/>
    <w:rsid w:val="00DD78F3"/>
    <w:rsid w:val="00DD7D98"/>
    <w:rsid w:val="00DE0075"/>
    <w:rsid w:val="00DE1331"/>
    <w:rsid w:val="00DE195C"/>
    <w:rsid w:val="00DE1FB2"/>
    <w:rsid w:val="00DE30EB"/>
    <w:rsid w:val="00DE383B"/>
    <w:rsid w:val="00DE40FB"/>
    <w:rsid w:val="00DE49BE"/>
    <w:rsid w:val="00DE6576"/>
    <w:rsid w:val="00DE6696"/>
    <w:rsid w:val="00DF0227"/>
    <w:rsid w:val="00DF04A5"/>
    <w:rsid w:val="00DF0F35"/>
    <w:rsid w:val="00DF0F6A"/>
    <w:rsid w:val="00DF29C2"/>
    <w:rsid w:val="00DF33AE"/>
    <w:rsid w:val="00DF4614"/>
    <w:rsid w:val="00DF5F76"/>
    <w:rsid w:val="00DF6382"/>
    <w:rsid w:val="00DF6D10"/>
    <w:rsid w:val="00DF7B25"/>
    <w:rsid w:val="00E006B7"/>
    <w:rsid w:val="00E00B67"/>
    <w:rsid w:val="00E01E2F"/>
    <w:rsid w:val="00E01E94"/>
    <w:rsid w:val="00E02D75"/>
    <w:rsid w:val="00E02FC4"/>
    <w:rsid w:val="00E0336D"/>
    <w:rsid w:val="00E0409B"/>
    <w:rsid w:val="00E04168"/>
    <w:rsid w:val="00E04EBB"/>
    <w:rsid w:val="00E05E13"/>
    <w:rsid w:val="00E06B4B"/>
    <w:rsid w:val="00E06B6E"/>
    <w:rsid w:val="00E06C26"/>
    <w:rsid w:val="00E1048C"/>
    <w:rsid w:val="00E1200B"/>
    <w:rsid w:val="00E135A1"/>
    <w:rsid w:val="00E14250"/>
    <w:rsid w:val="00E1496E"/>
    <w:rsid w:val="00E15035"/>
    <w:rsid w:val="00E1529B"/>
    <w:rsid w:val="00E15F78"/>
    <w:rsid w:val="00E1622D"/>
    <w:rsid w:val="00E16EF1"/>
    <w:rsid w:val="00E177A0"/>
    <w:rsid w:val="00E17F63"/>
    <w:rsid w:val="00E212C3"/>
    <w:rsid w:val="00E27896"/>
    <w:rsid w:val="00E30D9C"/>
    <w:rsid w:val="00E310E0"/>
    <w:rsid w:val="00E312EE"/>
    <w:rsid w:val="00E320E6"/>
    <w:rsid w:val="00E326EF"/>
    <w:rsid w:val="00E3432D"/>
    <w:rsid w:val="00E35F6D"/>
    <w:rsid w:val="00E37E1B"/>
    <w:rsid w:val="00E4046C"/>
    <w:rsid w:val="00E428DC"/>
    <w:rsid w:val="00E43C06"/>
    <w:rsid w:val="00E4447A"/>
    <w:rsid w:val="00E449B1"/>
    <w:rsid w:val="00E4513E"/>
    <w:rsid w:val="00E452FF"/>
    <w:rsid w:val="00E45A52"/>
    <w:rsid w:val="00E45A9E"/>
    <w:rsid w:val="00E45D87"/>
    <w:rsid w:val="00E463F4"/>
    <w:rsid w:val="00E47B31"/>
    <w:rsid w:val="00E501F7"/>
    <w:rsid w:val="00E502BC"/>
    <w:rsid w:val="00E503A6"/>
    <w:rsid w:val="00E5042E"/>
    <w:rsid w:val="00E5082D"/>
    <w:rsid w:val="00E51BFA"/>
    <w:rsid w:val="00E52F96"/>
    <w:rsid w:val="00E5414B"/>
    <w:rsid w:val="00E54B1A"/>
    <w:rsid w:val="00E559BA"/>
    <w:rsid w:val="00E566A3"/>
    <w:rsid w:val="00E574A9"/>
    <w:rsid w:val="00E6126B"/>
    <w:rsid w:val="00E61355"/>
    <w:rsid w:val="00E613BC"/>
    <w:rsid w:val="00E61F1E"/>
    <w:rsid w:val="00E62046"/>
    <w:rsid w:val="00E62642"/>
    <w:rsid w:val="00E636E7"/>
    <w:rsid w:val="00E645CD"/>
    <w:rsid w:val="00E647BD"/>
    <w:rsid w:val="00E64AFD"/>
    <w:rsid w:val="00E656ED"/>
    <w:rsid w:val="00E65722"/>
    <w:rsid w:val="00E65B71"/>
    <w:rsid w:val="00E65D7F"/>
    <w:rsid w:val="00E65DC4"/>
    <w:rsid w:val="00E6605A"/>
    <w:rsid w:val="00E66861"/>
    <w:rsid w:val="00E66E21"/>
    <w:rsid w:val="00E67063"/>
    <w:rsid w:val="00E703BB"/>
    <w:rsid w:val="00E70B47"/>
    <w:rsid w:val="00E70F38"/>
    <w:rsid w:val="00E710FC"/>
    <w:rsid w:val="00E7183A"/>
    <w:rsid w:val="00E7185C"/>
    <w:rsid w:val="00E71915"/>
    <w:rsid w:val="00E7199B"/>
    <w:rsid w:val="00E71D5A"/>
    <w:rsid w:val="00E7258F"/>
    <w:rsid w:val="00E72BD0"/>
    <w:rsid w:val="00E74041"/>
    <w:rsid w:val="00E74BF7"/>
    <w:rsid w:val="00E74F38"/>
    <w:rsid w:val="00E76134"/>
    <w:rsid w:val="00E775DD"/>
    <w:rsid w:val="00E779F1"/>
    <w:rsid w:val="00E77C1A"/>
    <w:rsid w:val="00E77D56"/>
    <w:rsid w:val="00E80333"/>
    <w:rsid w:val="00E805AE"/>
    <w:rsid w:val="00E80916"/>
    <w:rsid w:val="00E81D0F"/>
    <w:rsid w:val="00E826D7"/>
    <w:rsid w:val="00E838B4"/>
    <w:rsid w:val="00E840DF"/>
    <w:rsid w:val="00E84C0C"/>
    <w:rsid w:val="00E8560F"/>
    <w:rsid w:val="00E873B1"/>
    <w:rsid w:val="00E8780A"/>
    <w:rsid w:val="00E91549"/>
    <w:rsid w:val="00E9244B"/>
    <w:rsid w:val="00E92945"/>
    <w:rsid w:val="00E9307A"/>
    <w:rsid w:val="00E932F7"/>
    <w:rsid w:val="00E93E43"/>
    <w:rsid w:val="00E946EE"/>
    <w:rsid w:val="00E94B9B"/>
    <w:rsid w:val="00E957FC"/>
    <w:rsid w:val="00E95889"/>
    <w:rsid w:val="00E95B29"/>
    <w:rsid w:val="00E96713"/>
    <w:rsid w:val="00E97E25"/>
    <w:rsid w:val="00EA0175"/>
    <w:rsid w:val="00EA0289"/>
    <w:rsid w:val="00EA04A9"/>
    <w:rsid w:val="00EA0D8F"/>
    <w:rsid w:val="00EA28B7"/>
    <w:rsid w:val="00EA3A10"/>
    <w:rsid w:val="00EA518F"/>
    <w:rsid w:val="00EA5FBE"/>
    <w:rsid w:val="00EA6608"/>
    <w:rsid w:val="00EA6EB2"/>
    <w:rsid w:val="00EA6F04"/>
    <w:rsid w:val="00EB11D1"/>
    <w:rsid w:val="00EB181B"/>
    <w:rsid w:val="00EB1978"/>
    <w:rsid w:val="00EB1A40"/>
    <w:rsid w:val="00EB1CA4"/>
    <w:rsid w:val="00EB2DEA"/>
    <w:rsid w:val="00EB3BA8"/>
    <w:rsid w:val="00EB3E35"/>
    <w:rsid w:val="00EB483C"/>
    <w:rsid w:val="00EB48EF"/>
    <w:rsid w:val="00EB65D6"/>
    <w:rsid w:val="00EC17F1"/>
    <w:rsid w:val="00EC273A"/>
    <w:rsid w:val="00EC2D32"/>
    <w:rsid w:val="00EC2E5B"/>
    <w:rsid w:val="00EC3125"/>
    <w:rsid w:val="00EC341C"/>
    <w:rsid w:val="00EC4AF6"/>
    <w:rsid w:val="00EC631E"/>
    <w:rsid w:val="00EC7E79"/>
    <w:rsid w:val="00ED0949"/>
    <w:rsid w:val="00ED1657"/>
    <w:rsid w:val="00ED1B0B"/>
    <w:rsid w:val="00ED24AC"/>
    <w:rsid w:val="00ED3D76"/>
    <w:rsid w:val="00ED5637"/>
    <w:rsid w:val="00ED614D"/>
    <w:rsid w:val="00ED62ED"/>
    <w:rsid w:val="00ED6618"/>
    <w:rsid w:val="00EE01CF"/>
    <w:rsid w:val="00EE3CD1"/>
    <w:rsid w:val="00EE44DE"/>
    <w:rsid w:val="00EE5D15"/>
    <w:rsid w:val="00EE6A11"/>
    <w:rsid w:val="00EE71C9"/>
    <w:rsid w:val="00EE78CF"/>
    <w:rsid w:val="00EE7DE1"/>
    <w:rsid w:val="00EE7F46"/>
    <w:rsid w:val="00EF070E"/>
    <w:rsid w:val="00EF117E"/>
    <w:rsid w:val="00EF1B2A"/>
    <w:rsid w:val="00EF2B99"/>
    <w:rsid w:val="00EF352D"/>
    <w:rsid w:val="00EF3EC8"/>
    <w:rsid w:val="00EF4AEE"/>
    <w:rsid w:val="00EF5A8A"/>
    <w:rsid w:val="00EF63BE"/>
    <w:rsid w:val="00EF6E41"/>
    <w:rsid w:val="00EF7EEC"/>
    <w:rsid w:val="00F00D47"/>
    <w:rsid w:val="00F0114A"/>
    <w:rsid w:val="00F0245A"/>
    <w:rsid w:val="00F030A5"/>
    <w:rsid w:val="00F030D4"/>
    <w:rsid w:val="00F03F3B"/>
    <w:rsid w:val="00F0508A"/>
    <w:rsid w:val="00F06746"/>
    <w:rsid w:val="00F06F7B"/>
    <w:rsid w:val="00F07468"/>
    <w:rsid w:val="00F1168F"/>
    <w:rsid w:val="00F11B5E"/>
    <w:rsid w:val="00F11DDC"/>
    <w:rsid w:val="00F1208D"/>
    <w:rsid w:val="00F124DA"/>
    <w:rsid w:val="00F125A7"/>
    <w:rsid w:val="00F12801"/>
    <w:rsid w:val="00F12E8F"/>
    <w:rsid w:val="00F1302B"/>
    <w:rsid w:val="00F130AC"/>
    <w:rsid w:val="00F1365F"/>
    <w:rsid w:val="00F13F76"/>
    <w:rsid w:val="00F143EB"/>
    <w:rsid w:val="00F1525E"/>
    <w:rsid w:val="00F15E60"/>
    <w:rsid w:val="00F15F86"/>
    <w:rsid w:val="00F1623B"/>
    <w:rsid w:val="00F163B1"/>
    <w:rsid w:val="00F178EC"/>
    <w:rsid w:val="00F17A51"/>
    <w:rsid w:val="00F2045C"/>
    <w:rsid w:val="00F2176B"/>
    <w:rsid w:val="00F22D82"/>
    <w:rsid w:val="00F22F74"/>
    <w:rsid w:val="00F23A8E"/>
    <w:rsid w:val="00F249DF"/>
    <w:rsid w:val="00F24A15"/>
    <w:rsid w:val="00F24BCA"/>
    <w:rsid w:val="00F255AD"/>
    <w:rsid w:val="00F269EE"/>
    <w:rsid w:val="00F26CEB"/>
    <w:rsid w:val="00F26D40"/>
    <w:rsid w:val="00F27DEA"/>
    <w:rsid w:val="00F30123"/>
    <w:rsid w:val="00F30EFF"/>
    <w:rsid w:val="00F31018"/>
    <w:rsid w:val="00F318C4"/>
    <w:rsid w:val="00F32B68"/>
    <w:rsid w:val="00F333A2"/>
    <w:rsid w:val="00F33B83"/>
    <w:rsid w:val="00F33CA6"/>
    <w:rsid w:val="00F340B6"/>
    <w:rsid w:val="00F34856"/>
    <w:rsid w:val="00F34A1E"/>
    <w:rsid w:val="00F34AB6"/>
    <w:rsid w:val="00F34EAB"/>
    <w:rsid w:val="00F361B7"/>
    <w:rsid w:val="00F40BAE"/>
    <w:rsid w:val="00F41167"/>
    <w:rsid w:val="00F41398"/>
    <w:rsid w:val="00F41EDF"/>
    <w:rsid w:val="00F432C8"/>
    <w:rsid w:val="00F436AB"/>
    <w:rsid w:val="00F44E41"/>
    <w:rsid w:val="00F4511B"/>
    <w:rsid w:val="00F475AF"/>
    <w:rsid w:val="00F4766C"/>
    <w:rsid w:val="00F478C5"/>
    <w:rsid w:val="00F47BAE"/>
    <w:rsid w:val="00F5122B"/>
    <w:rsid w:val="00F52CFF"/>
    <w:rsid w:val="00F52F93"/>
    <w:rsid w:val="00F531ED"/>
    <w:rsid w:val="00F53B22"/>
    <w:rsid w:val="00F54403"/>
    <w:rsid w:val="00F54608"/>
    <w:rsid w:val="00F548E6"/>
    <w:rsid w:val="00F552F2"/>
    <w:rsid w:val="00F55E52"/>
    <w:rsid w:val="00F5604E"/>
    <w:rsid w:val="00F56CA4"/>
    <w:rsid w:val="00F56ECE"/>
    <w:rsid w:val="00F56FEF"/>
    <w:rsid w:val="00F57127"/>
    <w:rsid w:val="00F5767A"/>
    <w:rsid w:val="00F57858"/>
    <w:rsid w:val="00F578D6"/>
    <w:rsid w:val="00F57DC1"/>
    <w:rsid w:val="00F57EF0"/>
    <w:rsid w:val="00F60C9D"/>
    <w:rsid w:val="00F614D8"/>
    <w:rsid w:val="00F627E2"/>
    <w:rsid w:val="00F635FB"/>
    <w:rsid w:val="00F637E4"/>
    <w:rsid w:val="00F65836"/>
    <w:rsid w:val="00F65F04"/>
    <w:rsid w:val="00F660EE"/>
    <w:rsid w:val="00F664C5"/>
    <w:rsid w:val="00F66DFC"/>
    <w:rsid w:val="00F66FEA"/>
    <w:rsid w:val="00F67692"/>
    <w:rsid w:val="00F67939"/>
    <w:rsid w:val="00F67E91"/>
    <w:rsid w:val="00F70672"/>
    <w:rsid w:val="00F70C19"/>
    <w:rsid w:val="00F71520"/>
    <w:rsid w:val="00F719D0"/>
    <w:rsid w:val="00F72998"/>
    <w:rsid w:val="00F737F8"/>
    <w:rsid w:val="00F74F90"/>
    <w:rsid w:val="00F7590F"/>
    <w:rsid w:val="00F75921"/>
    <w:rsid w:val="00F75FE2"/>
    <w:rsid w:val="00F7621F"/>
    <w:rsid w:val="00F772CC"/>
    <w:rsid w:val="00F80285"/>
    <w:rsid w:val="00F80384"/>
    <w:rsid w:val="00F80CCE"/>
    <w:rsid w:val="00F8359D"/>
    <w:rsid w:val="00F83D28"/>
    <w:rsid w:val="00F8569E"/>
    <w:rsid w:val="00F85A14"/>
    <w:rsid w:val="00F866FF"/>
    <w:rsid w:val="00F8699A"/>
    <w:rsid w:val="00F9000A"/>
    <w:rsid w:val="00F90EB0"/>
    <w:rsid w:val="00F9101B"/>
    <w:rsid w:val="00F913C6"/>
    <w:rsid w:val="00F91852"/>
    <w:rsid w:val="00F91BD1"/>
    <w:rsid w:val="00F91C97"/>
    <w:rsid w:val="00F92EA6"/>
    <w:rsid w:val="00F9328E"/>
    <w:rsid w:val="00F93E9C"/>
    <w:rsid w:val="00F9443A"/>
    <w:rsid w:val="00F94846"/>
    <w:rsid w:val="00F94864"/>
    <w:rsid w:val="00F95BDD"/>
    <w:rsid w:val="00F95DA3"/>
    <w:rsid w:val="00F962E2"/>
    <w:rsid w:val="00FA02EE"/>
    <w:rsid w:val="00FA0734"/>
    <w:rsid w:val="00FA0E6C"/>
    <w:rsid w:val="00FA16C5"/>
    <w:rsid w:val="00FA33A6"/>
    <w:rsid w:val="00FA4152"/>
    <w:rsid w:val="00FA4EDE"/>
    <w:rsid w:val="00FA6637"/>
    <w:rsid w:val="00FB01E8"/>
    <w:rsid w:val="00FB0B18"/>
    <w:rsid w:val="00FB1DC2"/>
    <w:rsid w:val="00FB23C4"/>
    <w:rsid w:val="00FB24EA"/>
    <w:rsid w:val="00FB2ACA"/>
    <w:rsid w:val="00FB32B1"/>
    <w:rsid w:val="00FB4AFE"/>
    <w:rsid w:val="00FB4D16"/>
    <w:rsid w:val="00FB5654"/>
    <w:rsid w:val="00FB5C16"/>
    <w:rsid w:val="00FB5EF3"/>
    <w:rsid w:val="00FB673E"/>
    <w:rsid w:val="00FB7422"/>
    <w:rsid w:val="00FB753B"/>
    <w:rsid w:val="00FC00B5"/>
    <w:rsid w:val="00FC05EF"/>
    <w:rsid w:val="00FC103B"/>
    <w:rsid w:val="00FC108B"/>
    <w:rsid w:val="00FC354A"/>
    <w:rsid w:val="00FC3D57"/>
    <w:rsid w:val="00FC3DEC"/>
    <w:rsid w:val="00FC3EB4"/>
    <w:rsid w:val="00FC43B3"/>
    <w:rsid w:val="00FC4472"/>
    <w:rsid w:val="00FC48DE"/>
    <w:rsid w:val="00FC4A16"/>
    <w:rsid w:val="00FC4F21"/>
    <w:rsid w:val="00FC51B8"/>
    <w:rsid w:val="00FC563E"/>
    <w:rsid w:val="00FC5DFB"/>
    <w:rsid w:val="00FC5FD1"/>
    <w:rsid w:val="00FC6C2D"/>
    <w:rsid w:val="00FD05B4"/>
    <w:rsid w:val="00FD07F9"/>
    <w:rsid w:val="00FD16AB"/>
    <w:rsid w:val="00FD18C4"/>
    <w:rsid w:val="00FD1BD9"/>
    <w:rsid w:val="00FD1CA6"/>
    <w:rsid w:val="00FD1FCA"/>
    <w:rsid w:val="00FD2E3A"/>
    <w:rsid w:val="00FD38DC"/>
    <w:rsid w:val="00FD4DE5"/>
    <w:rsid w:val="00FD5841"/>
    <w:rsid w:val="00FD6457"/>
    <w:rsid w:val="00FD6598"/>
    <w:rsid w:val="00FD755E"/>
    <w:rsid w:val="00FD7642"/>
    <w:rsid w:val="00FD7CD3"/>
    <w:rsid w:val="00FE018A"/>
    <w:rsid w:val="00FE22DB"/>
    <w:rsid w:val="00FE3BEF"/>
    <w:rsid w:val="00FE44C5"/>
    <w:rsid w:val="00FE49D3"/>
    <w:rsid w:val="00FE5AA7"/>
    <w:rsid w:val="00FE6009"/>
    <w:rsid w:val="00FE6FBC"/>
    <w:rsid w:val="00FE72F4"/>
    <w:rsid w:val="00FE75F8"/>
    <w:rsid w:val="00FE7AB6"/>
    <w:rsid w:val="00FF1021"/>
    <w:rsid w:val="00FF141F"/>
    <w:rsid w:val="00FF1648"/>
    <w:rsid w:val="00FF2630"/>
    <w:rsid w:val="00FF406D"/>
    <w:rsid w:val="00FF4C6A"/>
    <w:rsid w:val="00FF5CA1"/>
    <w:rsid w:val="00FF5CE3"/>
    <w:rsid w:val="00FF6847"/>
    <w:rsid w:val="00FF6E2B"/>
    <w:rsid w:val="00FF7773"/>
    <w:rsid w:val="00FF79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AD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character" w:styleId="Hyperlink">
    <w:name w:val="Hyperlink"/>
    <w:basedOn w:val="DefaultParagraphFont"/>
    <w:uiPriority w:val="99"/>
    <w:semiHidden/>
    <w:unhideWhenUsed/>
    <w:locked/>
    <w:rsid w:val="005D518A"/>
    <w:rPr>
      <w:color w:val="0000FF"/>
      <w:u w:val="single"/>
    </w:rPr>
  </w:style>
  <w:style w:type="character" w:styleId="CommentReference">
    <w:name w:val="annotation reference"/>
    <w:basedOn w:val="DefaultParagraphFont"/>
    <w:uiPriority w:val="99"/>
    <w:semiHidden/>
    <w:unhideWhenUsed/>
    <w:locked/>
    <w:rsid w:val="003D7520"/>
    <w:rPr>
      <w:sz w:val="16"/>
      <w:szCs w:val="16"/>
    </w:rPr>
  </w:style>
  <w:style w:type="paragraph" w:styleId="CommentText">
    <w:name w:val="annotation text"/>
    <w:basedOn w:val="Normal"/>
    <w:link w:val="CommentTextChar"/>
    <w:uiPriority w:val="99"/>
    <w:semiHidden/>
    <w:unhideWhenUsed/>
    <w:locked/>
    <w:rsid w:val="003D7520"/>
    <w:pPr>
      <w:spacing w:line="240" w:lineRule="auto"/>
    </w:pPr>
    <w:rPr>
      <w:sz w:val="20"/>
      <w:szCs w:val="20"/>
    </w:rPr>
  </w:style>
  <w:style w:type="character" w:customStyle="1" w:styleId="CommentTextChar">
    <w:name w:val="Comment Text Char"/>
    <w:basedOn w:val="DefaultParagraphFont"/>
    <w:link w:val="CommentText"/>
    <w:uiPriority w:val="99"/>
    <w:semiHidden/>
    <w:rsid w:val="003D7520"/>
    <w:rPr>
      <w:sz w:val="20"/>
      <w:szCs w:val="20"/>
    </w:rPr>
  </w:style>
  <w:style w:type="paragraph" w:styleId="CommentSubject">
    <w:name w:val="annotation subject"/>
    <w:basedOn w:val="CommentText"/>
    <w:next w:val="CommentText"/>
    <w:link w:val="CommentSubjectChar"/>
    <w:uiPriority w:val="99"/>
    <w:semiHidden/>
    <w:unhideWhenUsed/>
    <w:locked/>
    <w:rsid w:val="003D7520"/>
    <w:rPr>
      <w:b/>
      <w:bCs/>
    </w:rPr>
  </w:style>
  <w:style w:type="character" w:customStyle="1" w:styleId="CommentSubjectChar">
    <w:name w:val="Comment Subject Char"/>
    <w:basedOn w:val="CommentTextChar"/>
    <w:link w:val="CommentSubject"/>
    <w:uiPriority w:val="99"/>
    <w:semiHidden/>
    <w:rsid w:val="003D7520"/>
    <w:rPr>
      <w:b/>
      <w:bCs/>
      <w:sz w:val="20"/>
      <w:szCs w:val="20"/>
    </w:rPr>
  </w:style>
  <w:style w:type="paragraph" w:customStyle="1" w:styleId="Body">
    <w:name w:val="Body"/>
    <w:basedOn w:val="Normal"/>
    <w:qFormat/>
    <w:rsid w:val="00666F4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666F4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666F4D"/>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666F4D"/>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666F4D"/>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666F4D"/>
    <w:pPr>
      <w:jc w:val="center"/>
    </w:pPr>
    <w:rPr>
      <w:rFonts w:ascii="Times New Roman" w:hAnsi="Times New Roman"/>
      <w:bCs/>
      <w:szCs w:val="20"/>
      <w:lang w:val="en-GB"/>
    </w:rPr>
  </w:style>
  <w:style w:type="paragraph" w:customStyle="1" w:styleId="Default">
    <w:name w:val="Default"/>
    <w:rsid w:val="00666F4D"/>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https://highcourt1.sharepoint.com/sites/JudgmentProduction/Shared%20Documents/01.Product/Current/Chambers(V7.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04D50A-DFF6-4E07-9FEC-2BEF7B731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7BA5A-87CC-45C8-895B-74E0EEA0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Chambers(V7.0).dotm</Template>
  <TotalTime>0</TotalTime>
  <Pages>21</Pages>
  <Words>5381</Words>
  <Characters>30677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2021-02-01T21:05:00Z</dcterms:created>
  <dcterms:modified xsi:type="dcterms:W3CDTF">2021-02-01T21:05:00Z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BELL J 02</vt:lpwstr>
  </property>
  <property fmtid="{D5CDD505-2E9C-101B-9397-08002B2CF9AE}" pid="4" name="Judge03">
    <vt:lpwstr>GAGELER J 03</vt:lpwstr>
  </property>
  <property fmtid="{D5CDD505-2E9C-101B-9397-08002B2CF9AE}" pid="5" name="Judge04">
    <vt:lpwstr>KEANE J 04</vt:lpwstr>
  </property>
  <property fmtid="{D5CDD505-2E9C-101B-9397-08002B2CF9AE}" pid="6" name="Judge05">
    <vt:lpwstr>NETTLE J 05</vt:lpwstr>
  </property>
  <property fmtid="{D5CDD505-2E9C-101B-9397-08002B2CF9AE}" pid="7" name="Judge06">
    <vt:lpwstr>GORDON J 06</vt:lpwstr>
  </property>
  <property fmtid="{D5CDD505-2E9C-101B-9397-08002B2CF9AE}" pid="8" name="Judge07">
    <vt:lpwstr>EDELMAN J 07</vt:lpwstr>
  </property>
  <property fmtid="{D5CDD505-2E9C-101B-9397-08002B2CF9AE}" pid="9" name="ContentTypeId">
    <vt:lpwstr>0x0101001F32D2EC4F8DE44A8C0C478B82839881</vt:lpwstr>
  </property>
</Properties>
</file>