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452E84D5" w14:textId="77777777" w:rsidR="00DA55CA" w:rsidRDefault="00DA55CA" w:rsidP="00A15546">
      <w:pPr>
        <w:pStyle w:val="HeadingV"/>
      </w:pPr>
      <w:r w:rsidRPr="00DA55CA">
        <w:t>MORANT</w:t>
      </w:r>
    </w:p>
    <w:p w14:paraId="2F60FBDE" w14:textId="05CDD9F0" w:rsidR="00A15546" w:rsidRPr="00A15546" w:rsidRDefault="00A15546" w:rsidP="00A15546">
      <w:pPr>
        <w:pStyle w:val="HeadingV"/>
      </w:pPr>
      <w:r w:rsidRPr="00A15546">
        <w:t>v</w:t>
      </w:r>
    </w:p>
    <w:p w14:paraId="454021C5" w14:textId="7EA8A2EB" w:rsidR="00472ABA" w:rsidRPr="00DA55CA" w:rsidRDefault="00DA55CA" w:rsidP="00A15546">
      <w:pPr>
        <w:pStyle w:val="Centre"/>
        <w:rPr>
          <w:i/>
          <w:iCs/>
          <w:szCs w:val="26"/>
          <w:lang w:val="en-US" w:eastAsia="en-US"/>
        </w:rPr>
      </w:pPr>
      <w:r w:rsidRPr="00DA55CA">
        <w:rPr>
          <w:i/>
          <w:iCs/>
        </w:rPr>
        <w:t>TERRY RYAN (THE STATE CORONER)</w:t>
      </w:r>
    </w:p>
    <w:p w14:paraId="620B25A3" w14:textId="0F4A67E5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8506E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AD31DF">
        <w:rPr>
          <w:szCs w:val="26"/>
          <w:lang w:val="en-US" w:eastAsia="en-US"/>
        </w:rPr>
        <w:t>201</w:t>
      </w:r>
    </w:p>
    <w:p w14:paraId="60AFBFB2" w14:textId="29A635A1" w:rsidR="00A15546" w:rsidRPr="00A15546" w:rsidRDefault="004A3A47" w:rsidP="00A15546">
      <w:pPr>
        <w:pStyle w:val="Centre"/>
        <w:rPr>
          <w:szCs w:val="26"/>
        </w:rPr>
      </w:pPr>
      <w:r>
        <w:rPr>
          <w:szCs w:val="26"/>
        </w:rPr>
        <w:t>B33</w:t>
      </w:r>
      <w:r w:rsidR="00B030A7">
        <w:rPr>
          <w:szCs w:val="26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15BD7D6A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E5173C">
        <w:rPr>
          <w:rFonts w:ascii="Times New Roman" w:eastAsia="Times New Roman" w:hAnsi="Times New Roman"/>
          <w:sz w:val="26"/>
          <w:szCs w:val="26"/>
          <w:lang w:eastAsia="en-AU"/>
        </w:rPr>
        <w:t xml:space="preserve">This application for </w:t>
      </w:r>
      <w:r w:rsidR="005B169F">
        <w:rPr>
          <w:rFonts w:ascii="Times New Roman" w:eastAsia="Times New Roman" w:hAnsi="Times New Roman"/>
          <w:sz w:val="26"/>
          <w:szCs w:val="26"/>
          <w:lang w:eastAsia="en-AU"/>
        </w:rPr>
        <w:t xml:space="preserve">special leave to appeal </w:t>
      </w:r>
      <w:r w:rsidR="00065947">
        <w:rPr>
          <w:rFonts w:ascii="Times New Roman" w:eastAsia="Times New Roman" w:hAnsi="Times New Roman"/>
          <w:sz w:val="26"/>
          <w:szCs w:val="26"/>
          <w:lang w:eastAsia="en-AU"/>
        </w:rPr>
        <w:t xml:space="preserve">from </w:t>
      </w:r>
      <w:r w:rsidR="00DB4E59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065947">
        <w:rPr>
          <w:rFonts w:ascii="Times New Roman" w:eastAsia="Times New Roman" w:hAnsi="Times New Roman"/>
          <w:sz w:val="26"/>
          <w:szCs w:val="26"/>
          <w:lang w:eastAsia="en-AU"/>
        </w:rPr>
        <w:t xml:space="preserve"> judgment of </w:t>
      </w:r>
      <w:r w:rsidR="00C3143D">
        <w:rPr>
          <w:rFonts w:ascii="Times New Roman" w:eastAsia="Times New Roman" w:hAnsi="Times New Roman"/>
          <w:sz w:val="26"/>
          <w:szCs w:val="26"/>
          <w:lang w:eastAsia="en-AU"/>
        </w:rPr>
        <w:t xml:space="preserve">the Court of Appeal of the Supreme Court of </w:t>
      </w:r>
      <w:r w:rsidR="00433D13">
        <w:rPr>
          <w:rFonts w:ascii="Times New Roman" w:eastAsia="Times New Roman" w:hAnsi="Times New Roman"/>
          <w:sz w:val="26"/>
          <w:szCs w:val="26"/>
          <w:lang w:eastAsia="en-AU"/>
        </w:rPr>
        <w:t>Queensland (Bond JA, Boddice AJA and Wilson J)</w:t>
      </w:r>
      <w:r w:rsidR="00452D89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433D13">
        <w:rPr>
          <w:rFonts w:ascii="Times New Roman" w:eastAsia="Times New Roman" w:hAnsi="Times New Roman"/>
          <w:sz w:val="26"/>
          <w:szCs w:val="26"/>
          <w:lang w:eastAsia="en-AU"/>
        </w:rPr>
        <w:t xml:space="preserve"> dismissing an application for leave to appeal from the decision of the District Court of Queensland (Loury DCJ)</w:t>
      </w:r>
      <w:r w:rsidR="009243B0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433D1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8D711A">
        <w:rPr>
          <w:rFonts w:ascii="Times New Roman" w:eastAsia="Times New Roman" w:hAnsi="Times New Roman"/>
          <w:sz w:val="26"/>
          <w:szCs w:val="26"/>
          <w:lang w:eastAsia="en-AU"/>
        </w:rPr>
        <w:t xml:space="preserve">does not raise any question of general importance </w:t>
      </w:r>
      <w:r w:rsidR="00C574A2">
        <w:rPr>
          <w:rFonts w:ascii="Times New Roman" w:eastAsia="Times New Roman" w:hAnsi="Times New Roman"/>
          <w:sz w:val="26"/>
          <w:szCs w:val="26"/>
          <w:lang w:eastAsia="en-AU"/>
        </w:rPr>
        <w:t>that might warrant</w:t>
      </w:r>
      <w:r w:rsidR="008D711A">
        <w:rPr>
          <w:rFonts w:ascii="Times New Roman" w:eastAsia="Times New Roman" w:hAnsi="Times New Roman"/>
          <w:sz w:val="26"/>
          <w:szCs w:val="26"/>
          <w:lang w:eastAsia="en-AU"/>
        </w:rPr>
        <w:t xml:space="preserve"> the grant of special leave to appeal</w:t>
      </w:r>
      <w:r w:rsidR="00D77DF7">
        <w:rPr>
          <w:rFonts w:ascii="Times New Roman" w:eastAsia="Times New Roman" w:hAnsi="Times New Roman"/>
          <w:sz w:val="26"/>
          <w:szCs w:val="26"/>
          <w:lang w:eastAsia="en-AU"/>
        </w:rPr>
        <w:t xml:space="preserve">. An </w:t>
      </w:r>
      <w:r w:rsidR="007D32E6">
        <w:rPr>
          <w:rFonts w:ascii="Times New Roman" w:eastAsia="Times New Roman" w:hAnsi="Times New Roman"/>
          <w:sz w:val="26"/>
          <w:szCs w:val="26"/>
          <w:lang w:eastAsia="en-AU"/>
        </w:rPr>
        <w:t xml:space="preserve">appeal to this Court </w:t>
      </w:r>
      <w:r w:rsidR="00F4254C">
        <w:rPr>
          <w:rFonts w:ascii="Times New Roman" w:eastAsia="Times New Roman" w:hAnsi="Times New Roman"/>
          <w:sz w:val="26"/>
          <w:szCs w:val="26"/>
          <w:lang w:eastAsia="en-AU"/>
        </w:rPr>
        <w:t>would have insufficient prospects of success</w:t>
      </w:r>
      <w:r w:rsidR="008D711A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883E22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883E22" w:rsidRPr="00883E22">
        <w:rPr>
          <w:rFonts w:ascii="Times New Roman" w:eastAsia="Times New Roman" w:hAnsi="Times New Roman"/>
          <w:sz w:val="26"/>
          <w:szCs w:val="26"/>
          <w:lang w:eastAsia="en-AU"/>
        </w:rPr>
        <w:t>It is unnecessary to consider the application made by the Attorney-General of the State of Queensland for leave to appear as amicus curiae.</w:t>
      </w:r>
    </w:p>
    <w:p w14:paraId="3FAD03C5" w14:textId="6C9EC3F2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1B5C5F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45780D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1108F0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215D2A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32BC71FC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0F59F894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77D514D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5C20977F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3FD6EDA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3A6F20B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1F3DF383" w:rsidR="00A15546" w:rsidRPr="00A15546" w:rsidRDefault="004D6EA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AE21" w14:textId="77777777" w:rsidR="002959B5" w:rsidRDefault="002959B5" w:rsidP="00563C8C">
      <w:pPr>
        <w:spacing w:after="0" w:line="240" w:lineRule="auto"/>
      </w:pPr>
      <w:r>
        <w:separator/>
      </w:r>
    </w:p>
  </w:endnote>
  <w:endnote w:type="continuationSeparator" w:id="0">
    <w:p w14:paraId="132CA2D2" w14:textId="77777777" w:rsidR="002959B5" w:rsidRDefault="002959B5" w:rsidP="00563C8C">
      <w:pPr>
        <w:spacing w:after="0" w:line="240" w:lineRule="auto"/>
      </w:pPr>
      <w:r>
        <w:continuationSeparator/>
      </w:r>
    </w:p>
  </w:endnote>
  <w:endnote w:type="continuationNotice" w:id="1">
    <w:p w14:paraId="6B703D04" w14:textId="77777777" w:rsidR="002959B5" w:rsidRDefault="00295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7242" w14:textId="77777777" w:rsidR="002959B5" w:rsidRDefault="002959B5" w:rsidP="00563C8C">
      <w:pPr>
        <w:spacing w:after="0" w:line="240" w:lineRule="auto"/>
      </w:pPr>
      <w:r>
        <w:separator/>
      </w:r>
    </w:p>
  </w:footnote>
  <w:footnote w:type="continuationSeparator" w:id="0">
    <w:p w14:paraId="6B1391E7" w14:textId="77777777" w:rsidR="002959B5" w:rsidRDefault="002959B5" w:rsidP="00563C8C">
      <w:pPr>
        <w:spacing w:after="0" w:line="240" w:lineRule="auto"/>
      </w:pPr>
      <w:r>
        <w:continuationSeparator/>
      </w:r>
    </w:p>
  </w:footnote>
  <w:footnote w:type="continuationNotice" w:id="1">
    <w:p w14:paraId="3C4DA346" w14:textId="77777777" w:rsidR="002959B5" w:rsidRDefault="002959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2254"/>
    <w:rsid w:val="00043F02"/>
    <w:rsid w:val="000452F1"/>
    <w:rsid w:val="000500B8"/>
    <w:rsid w:val="00054E4A"/>
    <w:rsid w:val="00062B17"/>
    <w:rsid w:val="00064803"/>
    <w:rsid w:val="00065947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08F0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2181"/>
    <w:rsid w:val="00194309"/>
    <w:rsid w:val="00194D1D"/>
    <w:rsid w:val="001A2F67"/>
    <w:rsid w:val="001A5208"/>
    <w:rsid w:val="001B0A95"/>
    <w:rsid w:val="001B128E"/>
    <w:rsid w:val="001B5C5F"/>
    <w:rsid w:val="001B691C"/>
    <w:rsid w:val="001C2651"/>
    <w:rsid w:val="001C52A1"/>
    <w:rsid w:val="001C5E07"/>
    <w:rsid w:val="001C6816"/>
    <w:rsid w:val="001D378F"/>
    <w:rsid w:val="001E1B77"/>
    <w:rsid w:val="001E4C7A"/>
    <w:rsid w:val="001E57DD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5D2A"/>
    <w:rsid w:val="002175B9"/>
    <w:rsid w:val="002200C4"/>
    <w:rsid w:val="00221373"/>
    <w:rsid w:val="002266A4"/>
    <w:rsid w:val="00230B11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83C8A"/>
    <w:rsid w:val="00291E23"/>
    <w:rsid w:val="002959B5"/>
    <w:rsid w:val="00297F17"/>
    <w:rsid w:val="002A084A"/>
    <w:rsid w:val="002A593A"/>
    <w:rsid w:val="002A5BE5"/>
    <w:rsid w:val="002A6BFF"/>
    <w:rsid w:val="002A6C5E"/>
    <w:rsid w:val="002B3A04"/>
    <w:rsid w:val="002C2356"/>
    <w:rsid w:val="002C3E89"/>
    <w:rsid w:val="002C409D"/>
    <w:rsid w:val="002D1289"/>
    <w:rsid w:val="002D1291"/>
    <w:rsid w:val="002E12AF"/>
    <w:rsid w:val="002E222D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3D13"/>
    <w:rsid w:val="00442B9B"/>
    <w:rsid w:val="0044740B"/>
    <w:rsid w:val="00447FA3"/>
    <w:rsid w:val="004528CE"/>
    <w:rsid w:val="00452D89"/>
    <w:rsid w:val="0045780D"/>
    <w:rsid w:val="00460DEF"/>
    <w:rsid w:val="0046316C"/>
    <w:rsid w:val="004652C6"/>
    <w:rsid w:val="00466106"/>
    <w:rsid w:val="00472ABA"/>
    <w:rsid w:val="00473E92"/>
    <w:rsid w:val="004811B8"/>
    <w:rsid w:val="00482483"/>
    <w:rsid w:val="00482976"/>
    <w:rsid w:val="0048543A"/>
    <w:rsid w:val="00485861"/>
    <w:rsid w:val="0049203F"/>
    <w:rsid w:val="00493953"/>
    <w:rsid w:val="004A3A47"/>
    <w:rsid w:val="004A43B8"/>
    <w:rsid w:val="004B1546"/>
    <w:rsid w:val="004B47A6"/>
    <w:rsid w:val="004C11DA"/>
    <w:rsid w:val="004D5D37"/>
    <w:rsid w:val="004D5F6C"/>
    <w:rsid w:val="004D6EA4"/>
    <w:rsid w:val="004E05DE"/>
    <w:rsid w:val="004E24D3"/>
    <w:rsid w:val="004E5C06"/>
    <w:rsid w:val="004E6212"/>
    <w:rsid w:val="004F6637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69F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17DD8"/>
    <w:rsid w:val="0062052B"/>
    <w:rsid w:val="00624FA5"/>
    <w:rsid w:val="00626A7D"/>
    <w:rsid w:val="00626C9C"/>
    <w:rsid w:val="006275B2"/>
    <w:rsid w:val="00630B97"/>
    <w:rsid w:val="0063126C"/>
    <w:rsid w:val="00631AA2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648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6BA9"/>
    <w:rsid w:val="00777D52"/>
    <w:rsid w:val="00781045"/>
    <w:rsid w:val="0078531E"/>
    <w:rsid w:val="007868DA"/>
    <w:rsid w:val="00795136"/>
    <w:rsid w:val="00796A5F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32E6"/>
    <w:rsid w:val="007D50F0"/>
    <w:rsid w:val="007D7109"/>
    <w:rsid w:val="007D7EDE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3E22"/>
    <w:rsid w:val="0088643D"/>
    <w:rsid w:val="00891328"/>
    <w:rsid w:val="008942C9"/>
    <w:rsid w:val="00897159"/>
    <w:rsid w:val="00897E92"/>
    <w:rsid w:val="008A5E1F"/>
    <w:rsid w:val="008A68C2"/>
    <w:rsid w:val="008A79C7"/>
    <w:rsid w:val="008A7ED7"/>
    <w:rsid w:val="008C2E1C"/>
    <w:rsid w:val="008C7BA7"/>
    <w:rsid w:val="008C7EE6"/>
    <w:rsid w:val="008D2199"/>
    <w:rsid w:val="008D346D"/>
    <w:rsid w:val="008D46D2"/>
    <w:rsid w:val="008D561E"/>
    <w:rsid w:val="008D5DAB"/>
    <w:rsid w:val="008D6781"/>
    <w:rsid w:val="008D711A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43B0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6697F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57181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1DF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30A7"/>
    <w:rsid w:val="00B04EE9"/>
    <w:rsid w:val="00B1248F"/>
    <w:rsid w:val="00B14BD6"/>
    <w:rsid w:val="00B15658"/>
    <w:rsid w:val="00B15F1F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4D1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506E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0DB6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143D"/>
    <w:rsid w:val="00C35334"/>
    <w:rsid w:val="00C464C2"/>
    <w:rsid w:val="00C47B62"/>
    <w:rsid w:val="00C52F42"/>
    <w:rsid w:val="00C530D1"/>
    <w:rsid w:val="00C574A2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32F6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DF7"/>
    <w:rsid w:val="00D77E49"/>
    <w:rsid w:val="00D8150C"/>
    <w:rsid w:val="00D85CE6"/>
    <w:rsid w:val="00D86CB2"/>
    <w:rsid w:val="00D900C4"/>
    <w:rsid w:val="00D92526"/>
    <w:rsid w:val="00D97DAE"/>
    <w:rsid w:val="00DA55CA"/>
    <w:rsid w:val="00DB156B"/>
    <w:rsid w:val="00DB4E59"/>
    <w:rsid w:val="00DB52C7"/>
    <w:rsid w:val="00DC50A9"/>
    <w:rsid w:val="00DC7395"/>
    <w:rsid w:val="00DD08E8"/>
    <w:rsid w:val="00DD36A0"/>
    <w:rsid w:val="00DD6F25"/>
    <w:rsid w:val="00DE0C18"/>
    <w:rsid w:val="00DE0C6A"/>
    <w:rsid w:val="00DE1E5E"/>
    <w:rsid w:val="00DE411B"/>
    <w:rsid w:val="00DF1B55"/>
    <w:rsid w:val="00DF3AAF"/>
    <w:rsid w:val="00DF5AEB"/>
    <w:rsid w:val="00DF5B75"/>
    <w:rsid w:val="00DF77FF"/>
    <w:rsid w:val="00DF7FD9"/>
    <w:rsid w:val="00E05BB4"/>
    <w:rsid w:val="00E05BE2"/>
    <w:rsid w:val="00E12ABB"/>
    <w:rsid w:val="00E12D64"/>
    <w:rsid w:val="00E21516"/>
    <w:rsid w:val="00E270E8"/>
    <w:rsid w:val="00E32B24"/>
    <w:rsid w:val="00E35353"/>
    <w:rsid w:val="00E353A3"/>
    <w:rsid w:val="00E36EB6"/>
    <w:rsid w:val="00E42D6B"/>
    <w:rsid w:val="00E43036"/>
    <w:rsid w:val="00E4586C"/>
    <w:rsid w:val="00E5103B"/>
    <w:rsid w:val="00E5173C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1CCC"/>
    <w:rsid w:val="00F12B63"/>
    <w:rsid w:val="00F172EF"/>
    <w:rsid w:val="00F23029"/>
    <w:rsid w:val="00F32409"/>
    <w:rsid w:val="00F34EAF"/>
    <w:rsid w:val="00F353D3"/>
    <w:rsid w:val="00F37256"/>
    <w:rsid w:val="00F4254C"/>
    <w:rsid w:val="00F47DF9"/>
    <w:rsid w:val="00F519AE"/>
    <w:rsid w:val="00F52D75"/>
    <w:rsid w:val="00F5318E"/>
    <w:rsid w:val="00F56E27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D46DD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B5F1-75F6-490D-A19A-C5A94F1DD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EF992-B007-403A-8302-AD8802DAFAC8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fddd749b-0938-4f1c-a1c3-029013be744a"/>
    <ds:schemaRef ds:uri="http://schemas.openxmlformats.org/package/2006/metadata/core-properties"/>
    <ds:schemaRef ds:uri="f07a4753-94e8-421a-9267-9b4b37b8325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134</Words>
  <Characters>646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2023-11-16T22:52:00Z</cp:lastPrinted>
  <dcterms:created xsi:type="dcterms:W3CDTF">2023-12-07T01:06:00Z</dcterms:created>
  <dcterms:modified xsi:type="dcterms:W3CDTF">2023-12-07T01:06:00Z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