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268B" w14:textId="77777777" w:rsidR="00DC6C87" w:rsidRDefault="00DC6C87" w:rsidP="006532C8">
      <w:pPr>
        <w:pStyle w:val="OrdersTopLine"/>
      </w:pPr>
      <w:r>
        <w:t>HIGH COURT OF AUSTRALIA</w:t>
      </w:r>
    </w:p>
    <w:p w14:paraId="4BD89C1B" w14:textId="77777777" w:rsidR="00DC6C87" w:rsidRDefault="00DC6C87" w:rsidP="006532C8">
      <w:pPr>
        <w:pStyle w:val="OrdersCentre"/>
      </w:pPr>
    </w:p>
    <w:p w14:paraId="4FE98A27" w14:textId="77777777" w:rsidR="00DC6C87" w:rsidRDefault="00DC6C87" w:rsidP="006532C8">
      <w:pPr>
        <w:pStyle w:val="OrdersCentre"/>
      </w:pPr>
      <w:r>
        <w:t>BEECH-JONES J</w:t>
      </w:r>
    </w:p>
    <w:p w14:paraId="4D65EBE9" w14:textId="77777777" w:rsidR="00DC6C87" w:rsidRDefault="00DC6C87" w:rsidP="006532C8">
      <w:pPr>
        <w:pStyle w:val="OrdersCentre"/>
      </w:pPr>
    </w:p>
    <w:p w14:paraId="5A181924" w14:textId="77777777" w:rsidR="00DC6C87" w:rsidRDefault="00DC6C87" w:rsidP="006532C8">
      <w:pPr>
        <w:pStyle w:val="CenteredBorder"/>
      </w:pPr>
    </w:p>
    <w:p w14:paraId="69896F90" w14:textId="77777777" w:rsidR="00DC6C87" w:rsidRDefault="00DC6C87" w:rsidP="006532C8">
      <w:pPr>
        <w:pStyle w:val="OrdersPartyName"/>
      </w:pPr>
    </w:p>
    <w:p w14:paraId="5889E052" w14:textId="77777777" w:rsidR="00DC6C87" w:rsidRDefault="00DC6C87" w:rsidP="006532C8">
      <w:pPr>
        <w:pStyle w:val="OrdersPartyName"/>
      </w:pPr>
      <w:r>
        <w:t>IN THE MATTER OF AN APPLICATION BY ANNA LAVERACK FOR LEAVE TO ISSUE OR FILE (NO 2)</w:t>
      </w:r>
    </w:p>
    <w:p w14:paraId="3C6F910A" w14:textId="77777777" w:rsidR="00DC6C87" w:rsidRDefault="00DC6C87" w:rsidP="006532C8">
      <w:pPr>
        <w:pStyle w:val="OrdersPartyName"/>
      </w:pPr>
    </w:p>
    <w:p w14:paraId="1F1C1203" w14:textId="77777777" w:rsidR="00DC6C87" w:rsidRDefault="00DC6C87" w:rsidP="006532C8">
      <w:pPr>
        <w:pStyle w:val="OrdersPartyName"/>
      </w:pPr>
    </w:p>
    <w:p w14:paraId="12EBCDB7" w14:textId="77777777" w:rsidR="00DC6C87" w:rsidRDefault="00DC6C87" w:rsidP="006532C8">
      <w:pPr>
        <w:pStyle w:val="OrdersPartyName"/>
      </w:pPr>
    </w:p>
    <w:p w14:paraId="7B3FAA09" w14:textId="77777777" w:rsidR="00DC6C87" w:rsidRDefault="00DC6C87" w:rsidP="006532C8">
      <w:pPr>
        <w:pStyle w:val="OrdersPartyName"/>
      </w:pPr>
    </w:p>
    <w:p w14:paraId="546B2330" w14:textId="77777777" w:rsidR="00DC6C87" w:rsidRDefault="00DC6C87" w:rsidP="006532C8">
      <w:pPr>
        <w:pStyle w:val="OrdersPartyName"/>
      </w:pPr>
    </w:p>
    <w:p w14:paraId="2D31D576" w14:textId="77777777" w:rsidR="00DC6C87" w:rsidRDefault="00DC6C87" w:rsidP="006532C8">
      <w:pPr>
        <w:pStyle w:val="OrdersCentre"/>
      </w:pPr>
      <w:r>
        <w:t>[2024] HCASJ 14</w:t>
      </w:r>
    </w:p>
    <w:p w14:paraId="6BD6CE5B" w14:textId="77777777" w:rsidR="00DC6C87" w:rsidRDefault="00DC6C87" w:rsidP="006532C8">
      <w:pPr>
        <w:pStyle w:val="OrdersCentreItalics"/>
      </w:pPr>
      <w:r>
        <w:t>Date of Judgment: 29 February 2024</w:t>
      </w:r>
    </w:p>
    <w:p w14:paraId="2AB765A2" w14:textId="77777777" w:rsidR="00DC6C87" w:rsidRDefault="00DC6C87" w:rsidP="006532C8">
      <w:pPr>
        <w:pStyle w:val="OrdersCentre"/>
      </w:pPr>
      <w:r>
        <w:t>S168 of 2023</w:t>
      </w:r>
    </w:p>
    <w:p w14:paraId="58C2B2F8" w14:textId="77777777" w:rsidR="00DC6C87" w:rsidRDefault="00DC6C87" w:rsidP="006532C8">
      <w:pPr>
        <w:pStyle w:val="OrdersCentre"/>
      </w:pPr>
    </w:p>
    <w:p w14:paraId="4058B9FF" w14:textId="77777777" w:rsidR="00DC6C87" w:rsidRDefault="00DC6C87" w:rsidP="006532C8">
      <w:pPr>
        <w:pStyle w:val="OrdersMatter"/>
      </w:pPr>
      <w:r>
        <w:t>ORDER</w:t>
      </w:r>
    </w:p>
    <w:p w14:paraId="26E446AD" w14:textId="77777777" w:rsidR="00DC6C87" w:rsidRDefault="00DC6C87" w:rsidP="006532C8">
      <w:pPr>
        <w:pStyle w:val="OrdersMatter"/>
      </w:pPr>
    </w:p>
    <w:p w14:paraId="1E7828ED" w14:textId="77777777" w:rsidR="00DC6C87" w:rsidRDefault="00DC6C87" w:rsidP="00A74E5F">
      <w:pPr>
        <w:pStyle w:val="OrdersText"/>
      </w:pPr>
      <w:r>
        <w:t>1.</w:t>
      </w:r>
      <w:r>
        <w:tab/>
        <w:t xml:space="preserve">The application entitled "Application - Ex </w:t>
      </w:r>
      <w:proofErr w:type="spellStart"/>
      <w:r>
        <w:t>Parte</w:t>
      </w:r>
      <w:proofErr w:type="spellEnd"/>
      <w:r>
        <w:t>" dated 22 February 2024 is dismissed without an oral hearing.</w:t>
      </w:r>
    </w:p>
    <w:p w14:paraId="02C6C9EB" w14:textId="77777777" w:rsidR="00DC6C87" w:rsidRDefault="00DC6C87" w:rsidP="006532C8">
      <w:pPr>
        <w:pStyle w:val="OrdersText"/>
      </w:pPr>
    </w:p>
    <w:p w14:paraId="1F3CEA3B" w14:textId="77777777" w:rsidR="00DC6C87" w:rsidRDefault="00DC6C87" w:rsidP="006532C8">
      <w:pPr>
        <w:pStyle w:val="OrdersText"/>
      </w:pPr>
    </w:p>
    <w:p w14:paraId="7EF29334" w14:textId="77777777" w:rsidR="00DC6C87" w:rsidRDefault="00DC6C87" w:rsidP="006532C8">
      <w:pPr>
        <w:pStyle w:val="OrdersText"/>
      </w:pPr>
    </w:p>
    <w:p w14:paraId="3B062475" w14:textId="77777777" w:rsidR="00DC6C87" w:rsidRDefault="00DC6C87" w:rsidP="006532C8">
      <w:pPr>
        <w:pStyle w:val="OrdersText"/>
      </w:pPr>
    </w:p>
    <w:p w14:paraId="75B16C00" w14:textId="77777777" w:rsidR="00DC6C87" w:rsidRDefault="00DC6C87" w:rsidP="006532C8">
      <w:pPr>
        <w:pStyle w:val="OrdersText"/>
      </w:pPr>
    </w:p>
    <w:p w14:paraId="3289317D" w14:textId="77777777" w:rsidR="00DC6C87" w:rsidRDefault="00DC6C87" w:rsidP="006532C8">
      <w:pPr>
        <w:pStyle w:val="OrdersText"/>
      </w:pPr>
    </w:p>
    <w:p w14:paraId="543C5B0E" w14:textId="77777777" w:rsidR="00DC6C87" w:rsidRDefault="00DC6C87" w:rsidP="006532C8">
      <w:pPr>
        <w:pStyle w:val="OrdersText"/>
      </w:pPr>
    </w:p>
    <w:p w14:paraId="2A7E0F57" w14:textId="77777777" w:rsidR="00DC6C87" w:rsidRDefault="00DC6C87" w:rsidP="006532C8">
      <w:pPr>
        <w:pStyle w:val="OrdersText"/>
      </w:pPr>
    </w:p>
    <w:p w14:paraId="411F3B9F" w14:textId="77777777" w:rsidR="00DC6C87" w:rsidRDefault="00DC6C87" w:rsidP="006532C8">
      <w:pPr>
        <w:pStyle w:val="OrdersText"/>
      </w:pPr>
    </w:p>
    <w:p w14:paraId="663F1362" w14:textId="77777777" w:rsidR="00DC6C87" w:rsidRDefault="00DC6C87" w:rsidP="006532C8">
      <w:pPr>
        <w:pStyle w:val="OrdersText"/>
      </w:pPr>
    </w:p>
    <w:p w14:paraId="1CD78187" w14:textId="77777777" w:rsidR="00DC6C87" w:rsidRDefault="00DC6C87" w:rsidP="006532C8">
      <w:pPr>
        <w:pStyle w:val="OrdersText"/>
      </w:pPr>
    </w:p>
    <w:p w14:paraId="1290D33D" w14:textId="77777777" w:rsidR="00DC6C87" w:rsidRDefault="00DC6C87" w:rsidP="006532C8">
      <w:pPr>
        <w:pStyle w:val="OrdersText"/>
      </w:pPr>
    </w:p>
    <w:p w14:paraId="590491AB" w14:textId="77777777" w:rsidR="00DC6C87" w:rsidRDefault="00DC6C87" w:rsidP="006532C8">
      <w:pPr>
        <w:pStyle w:val="OrdersBodyHeading"/>
      </w:pPr>
      <w:r>
        <w:t>Representation</w:t>
      </w:r>
    </w:p>
    <w:p w14:paraId="1F55240A" w14:textId="77777777" w:rsidR="00DC6C87" w:rsidRDefault="00DC6C87" w:rsidP="006532C8">
      <w:pPr>
        <w:pStyle w:val="OrdersBodyHeading"/>
      </w:pPr>
    </w:p>
    <w:p w14:paraId="20546216" w14:textId="77777777" w:rsidR="00DC6C87" w:rsidRDefault="00DC6C87" w:rsidP="006532C8">
      <w:pPr>
        <w:pStyle w:val="OrdersBody"/>
      </w:pPr>
      <w:r>
        <w:t xml:space="preserve">The applicant is </w:t>
      </w:r>
      <w:proofErr w:type="gramStart"/>
      <w:r>
        <w:t>unrepresented</w:t>
      </w:r>
      <w:proofErr w:type="gramEnd"/>
    </w:p>
    <w:p w14:paraId="4DCACA13" w14:textId="5EC54824" w:rsidR="00DC6C87" w:rsidRDefault="00DC6C87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16D7D65" w14:textId="7070703E" w:rsidR="00DC6C87" w:rsidRDefault="00DC6C87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48EF196" w14:textId="77777777" w:rsidR="00DC6C87" w:rsidRDefault="00DC6C87" w:rsidP="00A84E2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DC6C87" w:rsidSect="00DC6C87">
          <w:headerReference w:type="default" r:id="rId8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5E3BA77B" w14:textId="17160623" w:rsidR="00F3676F" w:rsidRPr="00A84E27" w:rsidRDefault="00A84E27" w:rsidP="00A84E2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lastRenderedPageBreak/>
        <w:t xml:space="preserve">BEECH-JONES J.   </w:t>
      </w:r>
      <w:r w:rsidR="00F3676F" w:rsidRPr="00A84E27">
        <w:rPr>
          <w:rFonts w:ascii="Times New Roman" w:hAnsi="Times New Roman"/>
        </w:rPr>
        <w:t xml:space="preserve">On 1 February 2024, I refused an application made by Ms Anna </w:t>
      </w:r>
      <w:proofErr w:type="spellStart"/>
      <w:r w:rsidR="00F3676F" w:rsidRPr="00A84E27">
        <w:rPr>
          <w:rFonts w:ascii="Times New Roman" w:hAnsi="Times New Roman"/>
        </w:rPr>
        <w:t>Laverack</w:t>
      </w:r>
      <w:proofErr w:type="spellEnd"/>
      <w:r w:rsidR="00F3676F" w:rsidRPr="00A84E27">
        <w:rPr>
          <w:rFonts w:ascii="Times New Roman" w:hAnsi="Times New Roman"/>
        </w:rPr>
        <w:t xml:space="preserve"> pursuant to r 6.07.3 of the </w:t>
      </w:r>
      <w:r w:rsidR="00F3676F" w:rsidRPr="00A84E27">
        <w:rPr>
          <w:rFonts w:ascii="Times New Roman" w:hAnsi="Times New Roman"/>
          <w:i/>
          <w:iCs/>
        </w:rPr>
        <w:t>High Court Rules 2004</w:t>
      </w:r>
      <w:r w:rsidR="00F3676F" w:rsidRPr="00A84E27">
        <w:rPr>
          <w:rFonts w:ascii="Times New Roman" w:hAnsi="Times New Roman"/>
        </w:rPr>
        <w:t xml:space="preserve"> (</w:t>
      </w:r>
      <w:proofErr w:type="spellStart"/>
      <w:r w:rsidR="00F3676F" w:rsidRPr="00A84E27">
        <w:rPr>
          <w:rFonts w:ascii="Times New Roman" w:hAnsi="Times New Roman"/>
        </w:rPr>
        <w:t>Cth</w:t>
      </w:r>
      <w:proofErr w:type="spellEnd"/>
      <w:r w:rsidR="00F3676F" w:rsidRPr="00A84E27">
        <w:rPr>
          <w:rFonts w:ascii="Times New Roman" w:hAnsi="Times New Roman"/>
        </w:rPr>
        <w:t xml:space="preserve">) </w:t>
      </w:r>
      <w:r w:rsidR="00C66337" w:rsidRPr="00A84E27">
        <w:rPr>
          <w:rFonts w:ascii="Times New Roman" w:hAnsi="Times New Roman"/>
        </w:rPr>
        <w:t xml:space="preserve">for leave </w:t>
      </w:r>
      <w:r w:rsidR="00F3676F" w:rsidRPr="00A84E27">
        <w:rPr>
          <w:rFonts w:ascii="Times New Roman" w:hAnsi="Times New Roman"/>
        </w:rPr>
        <w:t>to file or issue an application for a constitutional or other writ. The reasons for that refusal were published</w:t>
      </w:r>
      <w:r w:rsidR="000563FE" w:rsidRPr="00A84E27">
        <w:rPr>
          <w:rFonts w:ascii="Times New Roman" w:hAnsi="Times New Roman"/>
        </w:rPr>
        <w:t>,</w:t>
      </w:r>
      <w:r w:rsidR="00F3676F" w:rsidRPr="00A84E27">
        <w:rPr>
          <w:rFonts w:ascii="Times New Roman" w:hAnsi="Times New Roman"/>
        </w:rPr>
        <w:t xml:space="preserve"> including on the High Court's website.</w:t>
      </w:r>
      <w:r w:rsidR="00730CBA" w:rsidRPr="00A84E27">
        <w:rPr>
          <w:rStyle w:val="FootnoteReference"/>
          <w:rFonts w:ascii="Times New Roman" w:hAnsi="Times New Roman"/>
          <w:sz w:val="24"/>
        </w:rPr>
        <w:footnoteReference w:id="2"/>
      </w:r>
      <w:r w:rsidR="00F3676F" w:rsidRPr="00A84E27">
        <w:rPr>
          <w:rFonts w:ascii="Times New Roman" w:hAnsi="Times New Roman"/>
        </w:rPr>
        <w:t xml:space="preserve"> Ms </w:t>
      </w:r>
      <w:proofErr w:type="spellStart"/>
      <w:r w:rsidR="00F3676F" w:rsidRPr="00A84E27">
        <w:rPr>
          <w:rFonts w:ascii="Times New Roman" w:hAnsi="Times New Roman"/>
        </w:rPr>
        <w:t>Laverack</w:t>
      </w:r>
      <w:proofErr w:type="spellEnd"/>
      <w:r w:rsidR="00F3676F" w:rsidRPr="00A84E27">
        <w:rPr>
          <w:rFonts w:ascii="Times New Roman" w:hAnsi="Times New Roman"/>
        </w:rPr>
        <w:t xml:space="preserve"> was described as the applicant in those reasons. </w:t>
      </w:r>
    </w:p>
    <w:p w14:paraId="319508A7" w14:textId="0711A406" w:rsidR="00F3676F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ab/>
        <w:t xml:space="preserve">On or about 22 February 2024,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applied for orders restricting the identification of her identity in relation to </w:t>
      </w:r>
      <w:r w:rsidR="009452E2" w:rsidRPr="00A84E27">
        <w:rPr>
          <w:rFonts w:ascii="Times New Roman" w:hAnsi="Times New Roman"/>
        </w:rPr>
        <w:t xml:space="preserve">her </w:t>
      </w:r>
      <w:r w:rsidRPr="00A84E27">
        <w:rPr>
          <w:rFonts w:ascii="Times New Roman" w:hAnsi="Times New Roman"/>
        </w:rPr>
        <w:t>proceedings</w:t>
      </w:r>
      <w:r w:rsidR="003B235F" w:rsidRPr="00A84E27">
        <w:rPr>
          <w:rFonts w:ascii="Times New Roman" w:hAnsi="Times New Roman"/>
        </w:rPr>
        <w:t xml:space="preserve"> in this Court</w:t>
      </w:r>
      <w:r w:rsidR="00FD1A60" w:rsidRPr="00A84E27">
        <w:rPr>
          <w:rFonts w:ascii="Times New Roman" w:hAnsi="Times New Roman"/>
        </w:rPr>
        <w:t>,</w:t>
      </w:r>
      <w:r w:rsidRPr="00A84E27">
        <w:rPr>
          <w:rFonts w:ascii="Times New Roman" w:hAnsi="Times New Roman"/>
        </w:rPr>
        <w:t xml:space="preserve"> including an order that she be referred to </w:t>
      </w:r>
      <w:r w:rsidR="009452E2" w:rsidRPr="00A84E27">
        <w:rPr>
          <w:rFonts w:ascii="Times New Roman" w:hAnsi="Times New Roman"/>
        </w:rPr>
        <w:t xml:space="preserve">by </w:t>
      </w:r>
      <w:r w:rsidRPr="00A84E27">
        <w:rPr>
          <w:rFonts w:ascii="Times New Roman" w:hAnsi="Times New Roman"/>
        </w:rPr>
        <w:t xml:space="preserve">a pseudonym. In effect,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seeks either a "suppression order" or a "non-publication</w:t>
      </w:r>
      <w:r w:rsidR="00C84A60" w:rsidRPr="00A84E27">
        <w:rPr>
          <w:rFonts w:ascii="Times New Roman" w:hAnsi="Times New Roman"/>
        </w:rPr>
        <w:t xml:space="preserve"> </w:t>
      </w:r>
      <w:r w:rsidRPr="00A84E27">
        <w:rPr>
          <w:rFonts w:ascii="Times New Roman" w:hAnsi="Times New Roman"/>
        </w:rPr>
        <w:t>order</w:t>
      </w:r>
      <w:r w:rsidR="00C84A60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 xml:space="preserve"> under s 77RE of the </w:t>
      </w:r>
      <w:r w:rsidRPr="00A84E27">
        <w:rPr>
          <w:rFonts w:ascii="Times New Roman" w:hAnsi="Times New Roman"/>
          <w:i/>
          <w:iCs/>
        </w:rPr>
        <w:t>Judiciary Act 1903</w:t>
      </w:r>
      <w:r w:rsidRPr="00A84E27">
        <w:rPr>
          <w:rFonts w:ascii="Times New Roman" w:hAnsi="Times New Roman"/>
        </w:rPr>
        <w:t xml:space="preserve"> (</w:t>
      </w:r>
      <w:proofErr w:type="spellStart"/>
      <w:r w:rsidRPr="00A84E27">
        <w:rPr>
          <w:rFonts w:ascii="Times New Roman" w:hAnsi="Times New Roman"/>
        </w:rPr>
        <w:t>Cth</w:t>
      </w:r>
      <w:proofErr w:type="spellEnd"/>
      <w:r w:rsidRPr="00A84E27">
        <w:rPr>
          <w:rFonts w:ascii="Times New Roman" w:hAnsi="Times New Roman"/>
        </w:rPr>
        <w:t>).</w:t>
      </w:r>
    </w:p>
    <w:p w14:paraId="3D79C8E2" w14:textId="61392908" w:rsidR="00F3676F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ab/>
        <w:t>Section 77R</w:t>
      </w:r>
      <w:r w:rsidR="000C179E" w:rsidRPr="00A84E27">
        <w:rPr>
          <w:rFonts w:ascii="Times New Roman" w:hAnsi="Times New Roman"/>
        </w:rPr>
        <w:t>F</w:t>
      </w:r>
      <w:r w:rsidRPr="00A84E27">
        <w:rPr>
          <w:rFonts w:ascii="Times New Roman" w:hAnsi="Times New Roman"/>
        </w:rPr>
        <w:t xml:space="preserve"> </w:t>
      </w:r>
      <w:r w:rsidR="00155BA9" w:rsidRPr="00A84E27">
        <w:rPr>
          <w:rFonts w:ascii="Times New Roman" w:hAnsi="Times New Roman"/>
        </w:rPr>
        <w:t xml:space="preserve">of the </w:t>
      </w:r>
      <w:r w:rsidR="00155BA9" w:rsidRPr="00A84E27">
        <w:rPr>
          <w:rFonts w:ascii="Times New Roman" w:hAnsi="Times New Roman"/>
          <w:i/>
          <w:iCs/>
        </w:rPr>
        <w:t xml:space="preserve">Judiciary Act </w:t>
      </w:r>
      <w:r w:rsidRPr="00A84E27">
        <w:rPr>
          <w:rFonts w:ascii="Times New Roman" w:hAnsi="Times New Roman"/>
        </w:rPr>
        <w:t>provides:</w:t>
      </w:r>
    </w:p>
    <w:p w14:paraId="041C5441" w14:textId="68695FF2" w:rsidR="00F3676F" w:rsidRPr="00A84E27" w:rsidRDefault="00F3676F" w:rsidP="00A84E27">
      <w:pPr>
        <w:pStyle w:val="LeftrightafterHC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>(1)</w:t>
      </w:r>
      <w:r w:rsidRPr="00A84E27">
        <w:rPr>
          <w:rFonts w:ascii="Times New Roman" w:hAnsi="Times New Roman"/>
        </w:rPr>
        <w:tab/>
        <w:t>The High Court may make a suppression order or non-publication order on one or more of the following grounds:</w:t>
      </w:r>
    </w:p>
    <w:p w14:paraId="4DD90666" w14:textId="6ECE1C19" w:rsidR="00F3676F" w:rsidRPr="00A84E27" w:rsidRDefault="00F3676F" w:rsidP="00A84E27">
      <w:pPr>
        <w:pStyle w:val="LRHangingMore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>(a)</w:t>
      </w:r>
      <w:r w:rsidRPr="00A84E27">
        <w:rPr>
          <w:rFonts w:ascii="Times New Roman" w:hAnsi="Times New Roman"/>
        </w:rPr>
        <w:tab/>
        <w:t xml:space="preserve">the order is </w:t>
      </w:r>
      <w:r w:rsidRPr="00A84E27">
        <w:rPr>
          <w:rFonts w:ascii="Times New Roman" w:hAnsi="Times New Roman"/>
          <w:i/>
          <w:iCs/>
        </w:rPr>
        <w:t>necessary</w:t>
      </w:r>
      <w:r w:rsidRPr="00A84E27">
        <w:rPr>
          <w:rFonts w:ascii="Times New Roman" w:hAnsi="Times New Roman"/>
        </w:rPr>
        <w:t xml:space="preserve"> to prevent prejudice to the proper administration of </w:t>
      </w:r>
      <w:proofErr w:type="gramStart"/>
      <w:r w:rsidRPr="00A84E27">
        <w:rPr>
          <w:rFonts w:ascii="Times New Roman" w:hAnsi="Times New Roman"/>
        </w:rPr>
        <w:t>justice;</w:t>
      </w:r>
      <w:proofErr w:type="gramEnd"/>
    </w:p>
    <w:p w14:paraId="19D74728" w14:textId="569BB2C5" w:rsidR="00F3676F" w:rsidRPr="00A84E27" w:rsidRDefault="00F3676F" w:rsidP="00A84E27">
      <w:pPr>
        <w:pStyle w:val="LRHangingMore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>(b)</w:t>
      </w:r>
      <w:r w:rsidRPr="00A84E27">
        <w:rPr>
          <w:rFonts w:ascii="Times New Roman" w:hAnsi="Times New Roman"/>
        </w:rPr>
        <w:tab/>
        <w:t xml:space="preserve">the order is </w:t>
      </w:r>
      <w:r w:rsidRPr="00A84E27">
        <w:rPr>
          <w:rFonts w:ascii="Times New Roman" w:hAnsi="Times New Roman"/>
          <w:i/>
          <w:iCs/>
        </w:rPr>
        <w:t>necessary</w:t>
      </w:r>
      <w:r w:rsidRPr="00A84E27">
        <w:rPr>
          <w:rFonts w:ascii="Times New Roman" w:hAnsi="Times New Roman"/>
        </w:rPr>
        <w:t xml:space="preserve"> to prevent prejudice to the interests of the Commonwealth or a State or Territory in relation to national or international </w:t>
      </w:r>
      <w:proofErr w:type="gramStart"/>
      <w:r w:rsidRPr="00A84E27">
        <w:rPr>
          <w:rFonts w:ascii="Times New Roman" w:hAnsi="Times New Roman"/>
        </w:rPr>
        <w:t>security;</w:t>
      </w:r>
      <w:proofErr w:type="gramEnd"/>
    </w:p>
    <w:p w14:paraId="72D183AC" w14:textId="7213265B" w:rsidR="00F3676F" w:rsidRPr="00A84E27" w:rsidRDefault="00F3676F" w:rsidP="00A84E27">
      <w:pPr>
        <w:pStyle w:val="LRHangingMore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>(c)</w:t>
      </w:r>
      <w:r w:rsidRPr="00A84E27">
        <w:rPr>
          <w:rFonts w:ascii="Times New Roman" w:hAnsi="Times New Roman"/>
        </w:rPr>
        <w:tab/>
        <w:t xml:space="preserve">the order is </w:t>
      </w:r>
      <w:r w:rsidRPr="00A84E27">
        <w:rPr>
          <w:rFonts w:ascii="Times New Roman" w:hAnsi="Times New Roman"/>
          <w:i/>
          <w:iCs/>
        </w:rPr>
        <w:t>necessary</w:t>
      </w:r>
      <w:r w:rsidRPr="00A84E27">
        <w:rPr>
          <w:rFonts w:ascii="Times New Roman" w:hAnsi="Times New Roman"/>
        </w:rPr>
        <w:t xml:space="preserve"> to protect the safety of any </w:t>
      </w:r>
      <w:proofErr w:type="gramStart"/>
      <w:r w:rsidRPr="00A84E27">
        <w:rPr>
          <w:rFonts w:ascii="Times New Roman" w:hAnsi="Times New Roman"/>
        </w:rPr>
        <w:t>person;</w:t>
      </w:r>
      <w:proofErr w:type="gramEnd"/>
    </w:p>
    <w:p w14:paraId="678CCD4C" w14:textId="77777777" w:rsidR="00A84E27" w:rsidRDefault="00F3676F" w:rsidP="00A84E27">
      <w:pPr>
        <w:pStyle w:val="LRHangingMore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>(d)</w:t>
      </w:r>
      <w:r w:rsidRPr="00A84E27">
        <w:rPr>
          <w:rFonts w:ascii="Times New Roman" w:hAnsi="Times New Roman"/>
        </w:rPr>
        <w:tab/>
        <w:t xml:space="preserve">the order is </w:t>
      </w:r>
      <w:r w:rsidRPr="00A84E27">
        <w:rPr>
          <w:rFonts w:ascii="Times New Roman" w:hAnsi="Times New Roman"/>
          <w:i/>
          <w:iCs/>
        </w:rPr>
        <w:t>necessary</w:t>
      </w:r>
      <w:r w:rsidRPr="00A84E27">
        <w:rPr>
          <w:rFonts w:ascii="Times New Roman" w:hAnsi="Times New Roman"/>
        </w:rPr>
        <w:t xml:space="preserve"> to avoid causing undue distress or embarrassment to a party to or witness in a criminal proceeding involving an offence of a sexual nature (including an act of indecency)."</w:t>
      </w:r>
      <w:r w:rsidR="00996C2D" w:rsidRPr="00A84E27">
        <w:rPr>
          <w:rFonts w:ascii="Times New Roman" w:hAnsi="Times New Roman"/>
        </w:rPr>
        <w:t xml:space="preserve"> (</w:t>
      </w:r>
      <w:proofErr w:type="gramStart"/>
      <w:r w:rsidR="00996C2D" w:rsidRPr="00A84E27">
        <w:rPr>
          <w:rFonts w:ascii="Times New Roman" w:hAnsi="Times New Roman"/>
        </w:rPr>
        <w:t>emphasis</w:t>
      </w:r>
      <w:proofErr w:type="gramEnd"/>
      <w:r w:rsidR="00996C2D" w:rsidRPr="00A84E27">
        <w:rPr>
          <w:rFonts w:ascii="Times New Roman" w:hAnsi="Times New Roman"/>
        </w:rPr>
        <w:t xml:space="preserve"> added)</w:t>
      </w:r>
    </w:p>
    <w:p w14:paraId="4A92FDCA" w14:textId="0A25CF42" w:rsidR="00F3676F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ab/>
        <w:t>In determining whether to make a suppression order or non-publication order, the Court "must take into account that a primary objective of the administration of justice is to safeguard the public interest in open justice"</w:t>
      </w:r>
      <w:r w:rsidR="00D36F16" w:rsidRPr="00A84E27">
        <w:rPr>
          <w:rFonts w:ascii="Times New Roman" w:hAnsi="Times New Roman"/>
        </w:rPr>
        <w:t>.</w:t>
      </w:r>
      <w:r w:rsidR="00E706FE" w:rsidRPr="00A84E27">
        <w:rPr>
          <w:rStyle w:val="FootnoteReference"/>
          <w:rFonts w:ascii="Times New Roman" w:hAnsi="Times New Roman"/>
          <w:sz w:val="24"/>
        </w:rPr>
        <w:footnoteReference w:id="3"/>
      </w:r>
      <w:r w:rsidRPr="00A84E27">
        <w:rPr>
          <w:rFonts w:ascii="Times New Roman" w:hAnsi="Times New Roman"/>
        </w:rPr>
        <w:t xml:space="preserve"> To that end, the word </w:t>
      </w:r>
      <w:r w:rsidR="00F92839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>necessary</w:t>
      </w:r>
      <w:r w:rsidR="00F92839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 xml:space="preserve"> in each</w:t>
      </w:r>
      <w:r w:rsidR="00453CDB" w:rsidRPr="00A84E27">
        <w:rPr>
          <w:rFonts w:ascii="Times New Roman" w:hAnsi="Times New Roman"/>
        </w:rPr>
        <w:t xml:space="preserve"> sub-section of s </w:t>
      </w:r>
      <w:r w:rsidRPr="00A84E27">
        <w:rPr>
          <w:rFonts w:ascii="Times New Roman" w:hAnsi="Times New Roman"/>
        </w:rPr>
        <w:t>77R</w:t>
      </w:r>
      <w:r w:rsidR="00C807F5" w:rsidRPr="00A84E27">
        <w:rPr>
          <w:rFonts w:ascii="Times New Roman" w:hAnsi="Times New Roman"/>
        </w:rPr>
        <w:t>F</w:t>
      </w:r>
      <w:r w:rsidRPr="00A84E27">
        <w:rPr>
          <w:rFonts w:ascii="Times New Roman" w:hAnsi="Times New Roman"/>
        </w:rPr>
        <w:t>(1)(a)</w:t>
      </w:r>
      <w:r w:rsidR="00E940E9" w:rsidRPr="00A84E27">
        <w:rPr>
          <w:rFonts w:ascii="Times New Roman" w:hAnsi="Times New Roman"/>
        </w:rPr>
        <w:t>-</w:t>
      </w:r>
      <w:r w:rsidRPr="00A84E27">
        <w:rPr>
          <w:rFonts w:ascii="Times New Roman" w:hAnsi="Times New Roman"/>
        </w:rPr>
        <w:t>(d) is a strong word;</w:t>
      </w:r>
      <w:r w:rsidR="00D663C9" w:rsidRPr="00A84E27">
        <w:rPr>
          <w:rStyle w:val="FootnoteReference"/>
          <w:rFonts w:ascii="Times New Roman" w:hAnsi="Times New Roman"/>
          <w:sz w:val="24"/>
        </w:rPr>
        <w:footnoteReference w:id="4"/>
      </w:r>
      <w:r w:rsidR="00D663C9" w:rsidRPr="00A84E27">
        <w:rPr>
          <w:rFonts w:ascii="Times New Roman" w:hAnsi="Times New Roman"/>
        </w:rPr>
        <w:t xml:space="preserve"> </w:t>
      </w:r>
      <w:r w:rsidRPr="00A84E27">
        <w:rPr>
          <w:rFonts w:ascii="Times New Roman" w:hAnsi="Times New Roman"/>
        </w:rPr>
        <w:t xml:space="preserve">it is stronger than </w:t>
      </w:r>
      <w:r w:rsidR="005E1DAD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>appropriate</w:t>
      </w:r>
      <w:r w:rsidR="005E1DAD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 xml:space="preserve"> or </w:t>
      </w:r>
      <w:r w:rsidR="005E1DAD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>desirable</w:t>
      </w:r>
      <w:r w:rsidR="005E1DAD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 xml:space="preserve">. </w:t>
      </w:r>
    </w:p>
    <w:p w14:paraId="041EFE8F" w14:textId="4577BB1D" w:rsidR="00F3676F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lastRenderedPageBreak/>
        <w:tab/>
        <w:t xml:space="preserve">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contends that </w:t>
      </w:r>
      <w:r w:rsidR="00BD0BD7" w:rsidRPr="00A84E27">
        <w:rPr>
          <w:rFonts w:ascii="Times New Roman" w:hAnsi="Times New Roman"/>
        </w:rPr>
        <w:t xml:space="preserve">the </w:t>
      </w:r>
      <w:r w:rsidRPr="00A84E27">
        <w:rPr>
          <w:rFonts w:ascii="Times New Roman" w:hAnsi="Times New Roman"/>
        </w:rPr>
        <w:t xml:space="preserve">orders </w:t>
      </w:r>
      <w:r w:rsidR="008136DC" w:rsidRPr="00A84E27">
        <w:rPr>
          <w:rFonts w:ascii="Times New Roman" w:hAnsi="Times New Roman"/>
        </w:rPr>
        <w:t xml:space="preserve">sought </w:t>
      </w:r>
      <w:r w:rsidRPr="00A84E27">
        <w:rPr>
          <w:rFonts w:ascii="Times New Roman" w:hAnsi="Times New Roman"/>
        </w:rPr>
        <w:t xml:space="preserve">should be made on the grounds that they are necessary for </w:t>
      </w:r>
      <w:r w:rsidR="008136DC" w:rsidRPr="00A84E27">
        <w:rPr>
          <w:rFonts w:ascii="Times New Roman" w:hAnsi="Times New Roman"/>
        </w:rPr>
        <w:t>the</w:t>
      </w:r>
      <w:r w:rsidRPr="00A84E27">
        <w:rPr>
          <w:rFonts w:ascii="Times New Roman" w:hAnsi="Times New Roman"/>
        </w:rPr>
        <w:t xml:space="preserve"> protection</w:t>
      </w:r>
      <w:r w:rsidR="008136DC" w:rsidRPr="00A84E27">
        <w:rPr>
          <w:rFonts w:ascii="Times New Roman" w:hAnsi="Times New Roman"/>
        </w:rPr>
        <w:t xml:space="preserve"> of her safety</w:t>
      </w:r>
      <w:r w:rsidRPr="00A84E27">
        <w:rPr>
          <w:rFonts w:ascii="Times New Roman" w:hAnsi="Times New Roman"/>
        </w:rPr>
        <w:t xml:space="preserve"> (s 77R</w:t>
      </w:r>
      <w:r w:rsidR="00707B67" w:rsidRPr="00A84E27">
        <w:rPr>
          <w:rFonts w:ascii="Times New Roman" w:hAnsi="Times New Roman"/>
        </w:rPr>
        <w:t>F</w:t>
      </w:r>
      <w:r w:rsidRPr="00A84E27">
        <w:rPr>
          <w:rFonts w:ascii="Times New Roman" w:hAnsi="Times New Roman"/>
        </w:rPr>
        <w:t>(1)(c)) and to prevent prejudice to the proper administration of justice (s 77R</w:t>
      </w:r>
      <w:r w:rsidR="00B61D9C" w:rsidRPr="00A84E27">
        <w:rPr>
          <w:rFonts w:ascii="Times New Roman" w:hAnsi="Times New Roman"/>
        </w:rPr>
        <w:t>F</w:t>
      </w:r>
      <w:r w:rsidRPr="00A84E27">
        <w:rPr>
          <w:rFonts w:ascii="Times New Roman" w:hAnsi="Times New Roman"/>
        </w:rPr>
        <w:t xml:space="preserve">(1)(a)). In her application,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notes that an interim non-publication order has been made in related </w:t>
      </w:r>
      <w:r w:rsidR="00A701DB" w:rsidRPr="00A84E27">
        <w:rPr>
          <w:rFonts w:ascii="Times New Roman" w:hAnsi="Times New Roman"/>
        </w:rPr>
        <w:t xml:space="preserve">proceedings in the </w:t>
      </w:r>
      <w:r w:rsidRPr="00A84E27">
        <w:rPr>
          <w:rFonts w:ascii="Times New Roman" w:hAnsi="Times New Roman"/>
        </w:rPr>
        <w:t>Federal Court</w:t>
      </w:r>
      <w:r w:rsidR="00A701DB" w:rsidRPr="00A84E27">
        <w:rPr>
          <w:rFonts w:ascii="Times New Roman" w:hAnsi="Times New Roman"/>
        </w:rPr>
        <w:t xml:space="preserve"> of Australia</w:t>
      </w:r>
      <w:r w:rsidRPr="00A84E27">
        <w:rPr>
          <w:rFonts w:ascii="Times New Roman" w:hAnsi="Times New Roman"/>
        </w:rPr>
        <w:t>. In an affidavit accompanying the application</w:t>
      </w:r>
      <w:r w:rsidR="005E62E1" w:rsidRPr="00A84E27">
        <w:rPr>
          <w:rFonts w:ascii="Times New Roman" w:hAnsi="Times New Roman"/>
        </w:rPr>
        <w:t xml:space="preserve"> affirmed on 22 February</w:t>
      </w:r>
      <w:r w:rsidR="00762E4C" w:rsidRPr="00A84E27">
        <w:rPr>
          <w:rFonts w:ascii="Times New Roman" w:hAnsi="Times New Roman"/>
        </w:rPr>
        <w:t xml:space="preserve"> 2024</w:t>
      </w:r>
      <w:r w:rsidR="001F3580" w:rsidRPr="00A84E27">
        <w:rPr>
          <w:rFonts w:ascii="Times New Roman" w:hAnsi="Times New Roman"/>
        </w:rPr>
        <w:t xml:space="preserve">, Ms </w:t>
      </w:r>
      <w:proofErr w:type="spellStart"/>
      <w:r w:rsidR="001F3580"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states that the application for a non-publication order is </w:t>
      </w:r>
      <w:r w:rsidR="00FF29A6" w:rsidRPr="00A84E27">
        <w:rPr>
          <w:rFonts w:ascii="Times New Roman" w:hAnsi="Times New Roman"/>
        </w:rPr>
        <w:t>"</w:t>
      </w:r>
      <w:r w:rsidRPr="00A84E27">
        <w:rPr>
          <w:rFonts w:ascii="Times New Roman" w:hAnsi="Times New Roman"/>
        </w:rPr>
        <w:t>pending</w:t>
      </w:r>
      <w:r w:rsidR="00FF29A6" w:rsidRPr="00A84E27">
        <w:rPr>
          <w:rFonts w:ascii="Times New Roman" w:hAnsi="Times New Roman"/>
        </w:rPr>
        <w:t>"</w:t>
      </w:r>
      <w:r w:rsidR="00827DDD" w:rsidRPr="00A84E27">
        <w:rPr>
          <w:rFonts w:ascii="Times New Roman" w:hAnsi="Times New Roman"/>
        </w:rPr>
        <w:t xml:space="preserve"> in the Federal Court</w:t>
      </w:r>
      <w:r w:rsidRPr="00A84E27">
        <w:rPr>
          <w:rFonts w:ascii="Times New Roman" w:hAnsi="Times New Roman"/>
        </w:rPr>
        <w:t xml:space="preserve">.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contends that the subject matter of those proceedings indicates that the orders are necessary for her safety and the prevention of undue distress or embarrassment.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also contends that she is a "special witness" within the meaning of s 15</w:t>
      </w:r>
      <w:proofErr w:type="gramStart"/>
      <w:r w:rsidRPr="00A84E27">
        <w:rPr>
          <w:rFonts w:ascii="Times New Roman" w:hAnsi="Times New Roman"/>
        </w:rPr>
        <w:t>YAB(</w:t>
      </w:r>
      <w:proofErr w:type="gramEnd"/>
      <w:r w:rsidRPr="00A84E27">
        <w:rPr>
          <w:rFonts w:ascii="Times New Roman" w:hAnsi="Times New Roman"/>
        </w:rPr>
        <w:t xml:space="preserve">1) of the </w:t>
      </w:r>
      <w:r w:rsidRPr="00A84E27">
        <w:rPr>
          <w:rFonts w:ascii="Times New Roman" w:hAnsi="Times New Roman"/>
          <w:i/>
          <w:iCs/>
        </w:rPr>
        <w:t>Crimes Act 1914</w:t>
      </w:r>
      <w:r w:rsidRPr="00A84E27">
        <w:rPr>
          <w:rFonts w:ascii="Times New Roman" w:hAnsi="Times New Roman"/>
        </w:rPr>
        <w:t xml:space="preserve"> (</w:t>
      </w:r>
      <w:proofErr w:type="spellStart"/>
      <w:r w:rsidRPr="00A84E27">
        <w:rPr>
          <w:rFonts w:ascii="Times New Roman" w:hAnsi="Times New Roman"/>
        </w:rPr>
        <w:t>Cth</w:t>
      </w:r>
      <w:proofErr w:type="spellEnd"/>
      <w:r w:rsidRPr="00A84E27">
        <w:rPr>
          <w:rFonts w:ascii="Times New Roman" w:hAnsi="Times New Roman"/>
        </w:rPr>
        <w:t>) based on supposed acts of intimidation carried out against her</w:t>
      </w:r>
      <w:r w:rsidR="00FF2CCC" w:rsidRPr="00A84E27">
        <w:rPr>
          <w:rFonts w:ascii="Times New Roman" w:hAnsi="Times New Roman"/>
        </w:rPr>
        <w:t>,</w:t>
      </w:r>
      <w:r w:rsidR="009A3D51" w:rsidRPr="00A84E27">
        <w:rPr>
          <w:rFonts w:ascii="Times New Roman" w:hAnsi="Times New Roman"/>
        </w:rPr>
        <w:t xml:space="preserve"> </w:t>
      </w:r>
      <w:r w:rsidRPr="00A84E27">
        <w:rPr>
          <w:rFonts w:ascii="Times New Roman" w:hAnsi="Times New Roman"/>
        </w:rPr>
        <w:t xml:space="preserve">which </w:t>
      </w:r>
      <w:r w:rsidR="00827DDD" w:rsidRPr="00A84E27">
        <w:rPr>
          <w:rFonts w:ascii="Times New Roman" w:hAnsi="Times New Roman"/>
        </w:rPr>
        <w:t>are</w:t>
      </w:r>
      <w:r w:rsidRPr="00A84E27">
        <w:rPr>
          <w:rFonts w:ascii="Times New Roman" w:hAnsi="Times New Roman"/>
        </w:rPr>
        <w:t xml:space="preserve"> the subject of the Federal Court proceedings. Section 15YAB is only applicable in proceedings for a Commonwealth offence.</w:t>
      </w:r>
      <w:r w:rsidR="0015410E" w:rsidRPr="00A84E27">
        <w:rPr>
          <w:rStyle w:val="FootnoteReference"/>
          <w:rFonts w:ascii="Times New Roman" w:hAnsi="Times New Roman"/>
          <w:sz w:val="24"/>
        </w:rPr>
        <w:footnoteReference w:id="5"/>
      </w:r>
      <w:r w:rsidRPr="00A84E27">
        <w:rPr>
          <w:rFonts w:ascii="Times New Roman" w:hAnsi="Times New Roman"/>
        </w:rPr>
        <w:t xml:space="preserve"> </w:t>
      </w:r>
    </w:p>
    <w:p w14:paraId="34187510" w14:textId="613C4FFC" w:rsidR="00F3676F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ab/>
        <w:t xml:space="preserve">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did not seek a pseudonym order or anything similar when she applied for leave under r 6.07.3. The reasons for the refusal of that application have been </w:t>
      </w:r>
      <w:r w:rsidR="00053379" w:rsidRPr="00A84E27">
        <w:rPr>
          <w:rFonts w:ascii="Times New Roman" w:hAnsi="Times New Roman"/>
        </w:rPr>
        <w:t xml:space="preserve">published </w:t>
      </w:r>
      <w:r w:rsidRPr="00A84E27">
        <w:rPr>
          <w:rFonts w:ascii="Times New Roman" w:hAnsi="Times New Roman"/>
        </w:rPr>
        <w:t xml:space="preserve">for weeks. In </w:t>
      </w:r>
      <w:r w:rsidR="005E5E2B" w:rsidRPr="00A84E27">
        <w:rPr>
          <w:rFonts w:ascii="Times New Roman" w:hAnsi="Times New Roman"/>
        </w:rPr>
        <w:t>her</w:t>
      </w:r>
      <w:r w:rsidRPr="00A84E27">
        <w:rPr>
          <w:rFonts w:ascii="Times New Roman" w:hAnsi="Times New Roman"/>
        </w:rPr>
        <w:t xml:space="preserve"> statement of claim filed in the Federal Court</w:t>
      </w:r>
      <w:r w:rsidR="00B26F36" w:rsidRPr="00A84E27">
        <w:rPr>
          <w:rFonts w:ascii="Times New Roman" w:hAnsi="Times New Roman"/>
        </w:rPr>
        <w:t>,</w:t>
      </w:r>
      <w:r w:rsidRPr="00A84E27">
        <w:rPr>
          <w:rFonts w:ascii="Times New Roman" w:hAnsi="Times New Roman"/>
        </w:rPr>
        <w:t xml:space="preserve">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alleges that since 2017, the Commonwealth and the State </w:t>
      </w:r>
      <w:r w:rsidR="00C44B28" w:rsidRPr="00A84E27">
        <w:rPr>
          <w:rFonts w:ascii="Times New Roman" w:hAnsi="Times New Roman"/>
        </w:rPr>
        <w:t xml:space="preserve">of New South Wales </w:t>
      </w:r>
      <w:r w:rsidRPr="00A84E27">
        <w:rPr>
          <w:rFonts w:ascii="Times New Roman" w:hAnsi="Times New Roman"/>
        </w:rPr>
        <w:t>have conducted a "law enforcement-controlled operation" involving continuous surveillance of her for 24 hours a day and 7 days a week along with a campaign of sustained harassment</w:t>
      </w:r>
      <w:r w:rsidR="006E4F03" w:rsidRPr="00A84E27">
        <w:rPr>
          <w:rFonts w:ascii="Times New Roman" w:hAnsi="Times New Roman"/>
        </w:rPr>
        <w:t>.</w:t>
      </w:r>
      <w:r w:rsidR="00122FBE" w:rsidRPr="00A84E27">
        <w:rPr>
          <w:rStyle w:val="FootnoteReference"/>
          <w:rFonts w:ascii="Times New Roman" w:hAnsi="Times New Roman"/>
          <w:sz w:val="24"/>
        </w:rPr>
        <w:footnoteReference w:id="6"/>
      </w:r>
      <w:r w:rsidRPr="00A84E27">
        <w:rPr>
          <w:rFonts w:ascii="Times New Roman" w:hAnsi="Times New Roman"/>
        </w:rPr>
        <w:t xml:space="preserve"> There was no evidence adduced </w:t>
      </w:r>
      <w:r w:rsidR="008136DC" w:rsidRPr="00A84E27">
        <w:rPr>
          <w:rFonts w:ascii="Times New Roman" w:hAnsi="Times New Roman"/>
        </w:rPr>
        <w:t>on the application for leave under r</w:t>
      </w:r>
      <w:r w:rsidR="00E83186" w:rsidRPr="00A84E27">
        <w:rPr>
          <w:rFonts w:ascii="Times New Roman" w:hAnsi="Times New Roman"/>
        </w:rPr>
        <w:t> </w:t>
      </w:r>
      <w:r w:rsidR="008136DC" w:rsidRPr="00A84E27">
        <w:rPr>
          <w:rFonts w:ascii="Times New Roman" w:hAnsi="Times New Roman"/>
        </w:rPr>
        <w:t xml:space="preserve">6.07.03 or this application </w:t>
      </w:r>
      <w:r w:rsidRPr="00A84E27">
        <w:rPr>
          <w:rFonts w:ascii="Times New Roman" w:hAnsi="Times New Roman"/>
        </w:rPr>
        <w:t>to support th</w:t>
      </w:r>
      <w:r w:rsidR="008136DC" w:rsidRPr="00A84E27">
        <w:rPr>
          <w:rFonts w:ascii="Times New Roman" w:hAnsi="Times New Roman"/>
        </w:rPr>
        <w:t>e</w:t>
      </w:r>
      <w:r w:rsidR="002742DC" w:rsidRPr="00A84E27">
        <w:rPr>
          <w:rFonts w:ascii="Times New Roman" w:hAnsi="Times New Roman"/>
        </w:rPr>
        <w:t xml:space="preserve"> </w:t>
      </w:r>
      <w:r w:rsidRPr="00A84E27">
        <w:rPr>
          <w:rFonts w:ascii="Times New Roman" w:hAnsi="Times New Roman"/>
        </w:rPr>
        <w:t>claim</w:t>
      </w:r>
      <w:r w:rsidR="002742DC" w:rsidRPr="00A84E27">
        <w:rPr>
          <w:rFonts w:ascii="Times New Roman" w:hAnsi="Times New Roman"/>
        </w:rPr>
        <w:t>s</w:t>
      </w:r>
      <w:r w:rsidR="008136DC" w:rsidRPr="00A84E27">
        <w:rPr>
          <w:rFonts w:ascii="Times New Roman" w:hAnsi="Times New Roman"/>
        </w:rPr>
        <w:t xml:space="preserve"> of harassment</w:t>
      </w:r>
      <w:r w:rsidRPr="00A84E27">
        <w:rPr>
          <w:rFonts w:ascii="Times New Roman" w:hAnsi="Times New Roman"/>
        </w:rPr>
        <w:t xml:space="preserve">. </w:t>
      </w:r>
      <w:r w:rsidR="00053379" w:rsidRPr="00A84E27">
        <w:rPr>
          <w:rFonts w:ascii="Times New Roman" w:hAnsi="Times New Roman"/>
        </w:rPr>
        <w:t>However, e</w:t>
      </w:r>
      <w:r w:rsidRPr="00A84E27">
        <w:rPr>
          <w:rFonts w:ascii="Times New Roman" w:hAnsi="Times New Roman"/>
        </w:rPr>
        <w:t xml:space="preserve">ven if </w:t>
      </w:r>
      <w:r w:rsidR="008136DC" w:rsidRPr="00A84E27">
        <w:rPr>
          <w:rFonts w:ascii="Times New Roman" w:hAnsi="Times New Roman"/>
        </w:rPr>
        <w:t>the</w:t>
      </w:r>
      <w:r w:rsidR="00DE5925" w:rsidRPr="00A84E27">
        <w:rPr>
          <w:rFonts w:ascii="Times New Roman" w:hAnsi="Times New Roman"/>
        </w:rPr>
        <w:t xml:space="preserve"> claims</w:t>
      </w:r>
      <w:r w:rsidR="008136DC" w:rsidRPr="00A84E27">
        <w:rPr>
          <w:rFonts w:ascii="Times New Roman" w:hAnsi="Times New Roman"/>
        </w:rPr>
        <w:t xml:space="preserve"> were </w:t>
      </w:r>
      <w:r w:rsidRPr="00A84E27">
        <w:rPr>
          <w:rFonts w:ascii="Times New Roman" w:hAnsi="Times New Roman"/>
        </w:rPr>
        <w:t xml:space="preserve">correct,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would not be protected by the orders sought</w:t>
      </w:r>
      <w:r w:rsidR="008136DC" w:rsidRPr="00A84E27">
        <w:rPr>
          <w:rFonts w:ascii="Times New Roman" w:hAnsi="Times New Roman"/>
        </w:rPr>
        <w:t xml:space="preserve"> as </w:t>
      </w:r>
      <w:r w:rsidR="00DE5925" w:rsidRPr="00A84E27">
        <w:rPr>
          <w:rFonts w:ascii="Times New Roman" w:hAnsi="Times New Roman"/>
        </w:rPr>
        <w:t>it is likely</w:t>
      </w:r>
      <w:r w:rsidRPr="00A84E27">
        <w:rPr>
          <w:rFonts w:ascii="Times New Roman" w:hAnsi="Times New Roman"/>
        </w:rPr>
        <w:t xml:space="preserve"> that the persons </w:t>
      </w:r>
      <w:r w:rsidR="00DE5925" w:rsidRPr="00A84E27">
        <w:rPr>
          <w:rFonts w:ascii="Times New Roman" w:hAnsi="Times New Roman"/>
        </w:rPr>
        <w:t xml:space="preserve">who </w:t>
      </w:r>
      <w:r w:rsidRPr="00A84E27">
        <w:rPr>
          <w:rFonts w:ascii="Times New Roman" w:hAnsi="Times New Roman"/>
        </w:rPr>
        <w:t xml:space="preserve">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 assert</w:t>
      </w:r>
      <w:r w:rsidR="00DE5925" w:rsidRPr="00A84E27">
        <w:rPr>
          <w:rFonts w:ascii="Times New Roman" w:hAnsi="Times New Roman"/>
        </w:rPr>
        <w:t>s</w:t>
      </w:r>
      <w:r w:rsidRPr="00A84E27">
        <w:rPr>
          <w:rFonts w:ascii="Times New Roman" w:hAnsi="Times New Roman"/>
        </w:rPr>
        <w:t xml:space="preserve"> carried out that campaign would </w:t>
      </w:r>
      <w:r w:rsidR="008136DC" w:rsidRPr="00A84E27">
        <w:rPr>
          <w:rFonts w:ascii="Times New Roman" w:hAnsi="Times New Roman"/>
        </w:rPr>
        <w:t xml:space="preserve">now </w:t>
      </w:r>
      <w:r w:rsidRPr="00A84E27">
        <w:rPr>
          <w:rFonts w:ascii="Times New Roman" w:hAnsi="Times New Roman"/>
        </w:rPr>
        <w:t>be aware of the claims she has made. In any event, if she was allowed to persist with her proceedings in the Federal Court</w:t>
      </w:r>
      <w:r w:rsidR="001D2708" w:rsidRPr="00A84E27">
        <w:rPr>
          <w:rFonts w:ascii="Times New Roman" w:hAnsi="Times New Roman"/>
        </w:rPr>
        <w:t>,</w:t>
      </w:r>
      <w:r w:rsidRPr="00A84E27">
        <w:rPr>
          <w:rFonts w:ascii="Times New Roman" w:hAnsi="Times New Roman"/>
        </w:rPr>
        <w:t xml:space="preserve"> then her proceedings would have to be served on the Commonwealth and State</w:t>
      </w:r>
      <w:r w:rsidR="00C44B28" w:rsidRPr="00A84E27">
        <w:rPr>
          <w:rFonts w:ascii="Times New Roman" w:hAnsi="Times New Roman"/>
        </w:rPr>
        <w:t xml:space="preserve"> of New South Wales</w:t>
      </w:r>
      <w:r w:rsidR="00253E53" w:rsidRPr="00A84E27">
        <w:rPr>
          <w:rFonts w:ascii="Times New Roman" w:hAnsi="Times New Roman"/>
        </w:rPr>
        <w:t>,</w:t>
      </w:r>
      <w:r w:rsidRPr="00A84E27">
        <w:rPr>
          <w:rFonts w:ascii="Times New Roman" w:hAnsi="Times New Roman"/>
        </w:rPr>
        <w:t xml:space="preserve"> which would reveal her claims to those </w:t>
      </w:r>
      <w:r w:rsidR="00053379" w:rsidRPr="00A84E27">
        <w:rPr>
          <w:rFonts w:ascii="Times New Roman" w:hAnsi="Times New Roman"/>
        </w:rPr>
        <w:t xml:space="preserve">persons </w:t>
      </w:r>
      <w:r w:rsidRPr="00A84E27">
        <w:rPr>
          <w:rFonts w:ascii="Times New Roman" w:hAnsi="Times New Roman"/>
        </w:rPr>
        <w:t>she asserts have harassed her.</w:t>
      </w:r>
      <w:r w:rsidR="002A5C8D" w:rsidRPr="00A84E27">
        <w:rPr>
          <w:rFonts w:ascii="Times New Roman" w:hAnsi="Times New Roman"/>
        </w:rPr>
        <w:t xml:space="preserve"> </w:t>
      </w:r>
      <w:r w:rsidR="008136DC" w:rsidRPr="00A84E27">
        <w:rPr>
          <w:rFonts w:ascii="Times New Roman" w:hAnsi="Times New Roman"/>
        </w:rPr>
        <w:t>Otherwise, n</w:t>
      </w:r>
      <w:r w:rsidRPr="00A84E27">
        <w:rPr>
          <w:rFonts w:ascii="Times New Roman" w:hAnsi="Times New Roman"/>
        </w:rPr>
        <w:t xml:space="preserve">either these proceedings nor the proceedings pending in the Federal Court are proceedings for a Commonwealth offence. </w:t>
      </w:r>
    </w:p>
    <w:p w14:paraId="0788B047" w14:textId="5A9E0E76" w:rsidR="00A73989" w:rsidRPr="00A84E27" w:rsidRDefault="00F3676F" w:rsidP="00A84E2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A84E27">
        <w:rPr>
          <w:rFonts w:ascii="Times New Roman" w:hAnsi="Times New Roman"/>
        </w:rPr>
        <w:tab/>
        <w:t xml:space="preserve">Having regard to the public interest in open justice, I am not satisfied that it is necessary to make any of the orders sought by Ms </w:t>
      </w:r>
      <w:proofErr w:type="spellStart"/>
      <w:r w:rsidRPr="00A84E27">
        <w:rPr>
          <w:rFonts w:ascii="Times New Roman" w:hAnsi="Times New Roman"/>
        </w:rPr>
        <w:t>Laverack</w:t>
      </w:r>
      <w:proofErr w:type="spellEnd"/>
      <w:r w:rsidRPr="00A84E27">
        <w:rPr>
          <w:rFonts w:ascii="Times New Roman" w:hAnsi="Times New Roman"/>
        </w:rPr>
        <w:t xml:space="preserve">. Her application is dismissed. </w:t>
      </w:r>
    </w:p>
    <w:sectPr w:rsidR="00A73989" w:rsidRPr="00A84E27" w:rsidSect="00DC6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02E9" w14:textId="77777777" w:rsidR="00776897" w:rsidRDefault="00776897">
      <w:pPr>
        <w:spacing w:line="240" w:lineRule="auto"/>
      </w:pPr>
      <w:r>
        <w:separator/>
      </w:r>
    </w:p>
  </w:endnote>
  <w:endnote w:type="continuationSeparator" w:id="0">
    <w:p w14:paraId="22E5D6AE" w14:textId="77777777" w:rsidR="00776897" w:rsidRDefault="00776897">
      <w:pPr>
        <w:spacing w:line="240" w:lineRule="auto"/>
      </w:pPr>
      <w:r>
        <w:continuationSeparator/>
      </w:r>
    </w:p>
  </w:endnote>
  <w:endnote w:type="continuationNotice" w:id="1">
    <w:p w14:paraId="7A927468" w14:textId="77777777" w:rsidR="00776897" w:rsidRDefault="007768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6D2A" w14:textId="77777777" w:rsidR="00DC6C87" w:rsidRDefault="00DC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B90D" w14:textId="77777777" w:rsidR="00DC6C87" w:rsidRDefault="00DC6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459B" w14:textId="77777777" w:rsidR="00DC6C87" w:rsidRDefault="00DC6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EF96" w14:textId="77777777" w:rsidR="00776897" w:rsidRPr="00A84E27" w:rsidRDefault="00776897" w:rsidP="00A84E27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1AE14777" w14:textId="77777777" w:rsidR="00776897" w:rsidRPr="00A84E27" w:rsidRDefault="00776897" w:rsidP="00A84E27">
      <w:pPr>
        <w:pStyle w:val="Footer"/>
        <w:spacing w:before="120" w:after="20"/>
        <w:ind w:right="0"/>
        <w:rPr>
          <w:rFonts w:ascii="Times New Roman" w:hAnsi="Times New Roman"/>
        </w:rPr>
      </w:pPr>
      <w:r w:rsidRPr="00A84E27">
        <w:rPr>
          <w:rFonts w:ascii="Times New Roman" w:hAnsi="Times New Roman"/>
        </w:rPr>
        <w:continuationSeparator/>
      </w:r>
    </w:p>
  </w:footnote>
  <w:footnote w:type="continuationNotice" w:id="1">
    <w:p w14:paraId="63703047" w14:textId="77777777" w:rsidR="00776897" w:rsidRPr="00A84E27" w:rsidRDefault="00776897">
      <w:pPr>
        <w:jc w:val="right"/>
        <w:rPr>
          <w:rFonts w:ascii="Times Roman" w:hAnsi="Times Roman"/>
          <w:sz w:val="24"/>
        </w:rPr>
      </w:pPr>
    </w:p>
  </w:footnote>
  <w:footnote w:id="2">
    <w:p w14:paraId="2729B6D3" w14:textId="09C4BFF2" w:rsidR="00730CBA" w:rsidRPr="00A84E27" w:rsidRDefault="00730CBA" w:rsidP="00A84E27">
      <w:pPr>
        <w:pStyle w:val="FootnoteText"/>
        <w:spacing w:line="280" w:lineRule="exact"/>
        <w:ind w:right="0"/>
        <w:jc w:val="both"/>
        <w:rPr>
          <w:rFonts w:ascii="Times New Roman" w:hAnsi="Times New Roman"/>
          <w:i/>
          <w:iCs/>
          <w:sz w:val="24"/>
        </w:rPr>
      </w:pPr>
      <w:r w:rsidRPr="00A84E2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ab/>
      </w:r>
      <w:r w:rsidR="00547247" w:rsidRPr="00A84E27">
        <w:rPr>
          <w:rFonts w:ascii="Times New Roman" w:hAnsi="Times New Roman"/>
          <w:i/>
          <w:iCs/>
          <w:sz w:val="24"/>
        </w:rPr>
        <w:t xml:space="preserve">In the matter of an application by Anna Laverack for leave to issue or file </w:t>
      </w:r>
      <w:r w:rsidR="00547247" w:rsidRPr="00A84E27">
        <w:rPr>
          <w:rFonts w:ascii="Times New Roman" w:hAnsi="Times New Roman"/>
          <w:sz w:val="24"/>
        </w:rPr>
        <w:t>[2024] HCASJ 3.</w:t>
      </w:r>
    </w:p>
  </w:footnote>
  <w:footnote w:id="3">
    <w:p w14:paraId="567F8898" w14:textId="1D5CED18" w:rsidR="00E706FE" w:rsidRPr="00A84E27" w:rsidRDefault="00E706FE" w:rsidP="00A84E2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A84E2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ab/>
      </w:r>
      <w:bookmarkStart w:id="0" w:name="_Hlk159841316"/>
      <w:r w:rsidRPr="00A84E27">
        <w:rPr>
          <w:rFonts w:ascii="Times New Roman" w:hAnsi="Times New Roman"/>
          <w:i/>
          <w:iCs/>
          <w:sz w:val="24"/>
        </w:rPr>
        <w:t xml:space="preserve">Judiciary Act 1903 </w:t>
      </w:r>
      <w:r w:rsidRPr="00A84E27">
        <w:rPr>
          <w:rFonts w:ascii="Times New Roman" w:hAnsi="Times New Roman"/>
          <w:sz w:val="24"/>
        </w:rPr>
        <w:t>(</w:t>
      </w:r>
      <w:r w:rsidRPr="00A84E27">
        <w:rPr>
          <w:rFonts w:ascii="Times New Roman" w:hAnsi="Times New Roman"/>
          <w:sz w:val="24"/>
        </w:rPr>
        <w:t xml:space="preserve">Cth), </w:t>
      </w:r>
      <w:bookmarkEnd w:id="0"/>
      <w:r w:rsidRPr="00A84E27">
        <w:rPr>
          <w:rFonts w:ascii="Times New Roman" w:hAnsi="Times New Roman"/>
          <w:sz w:val="24"/>
        </w:rPr>
        <w:t xml:space="preserve">s </w:t>
      </w:r>
      <w:r w:rsidRPr="00A84E27">
        <w:rPr>
          <w:rFonts w:ascii="Times New Roman" w:hAnsi="Times New Roman"/>
          <w:sz w:val="24"/>
        </w:rPr>
        <w:t>77RD.</w:t>
      </w:r>
    </w:p>
  </w:footnote>
  <w:footnote w:id="4">
    <w:p w14:paraId="1877D3C0" w14:textId="77777777" w:rsidR="00D663C9" w:rsidRPr="00A84E27" w:rsidRDefault="00D663C9" w:rsidP="00A84E2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A84E2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ab/>
      </w:r>
      <w:r w:rsidRPr="00A84E27">
        <w:rPr>
          <w:rFonts w:ascii="Times New Roman" w:hAnsi="Times New Roman"/>
          <w:i/>
          <w:iCs/>
          <w:sz w:val="24"/>
        </w:rPr>
        <w:t xml:space="preserve">Hogan v Australian Crime Commission </w:t>
      </w:r>
      <w:r w:rsidRPr="00A84E27">
        <w:rPr>
          <w:rFonts w:ascii="Times New Roman" w:hAnsi="Times New Roman"/>
          <w:sz w:val="24"/>
        </w:rPr>
        <w:t xml:space="preserve">(2010) 240 CLR 651 at 664 [30] per French CJ, </w:t>
      </w:r>
      <w:r w:rsidRPr="00A84E27">
        <w:rPr>
          <w:rFonts w:ascii="Times New Roman" w:hAnsi="Times New Roman"/>
          <w:sz w:val="24"/>
        </w:rPr>
        <w:t>Gummow, Hayne, Heydon and Kiefel JJ.</w:t>
      </w:r>
    </w:p>
  </w:footnote>
  <w:footnote w:id="5">
    <w:p w14:paraId="739BE358" w14:textId="5FE7812A" w:rsidR="0015410E" w:rsidRPr="00A84E27" w:rsidRDefault="0015410E" w:rsidP="00A84E2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A84E2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ab/>
      </w:r>
      <w:r w:rsidRPr="00A84E27">
        <w:rPr>
          <w:rFonts w:ascii="Times New Roman" w:hAnsi="Times New Roman"/>
          <w:i/>
          <w:iCs/>
          <w:sz w:val="24"/>
        </w:rPr>
        <w:t>Crimes Act 1914</w:t>
      </w:r>
      <w:r w:rsidRPr="00A84E27">
        <w:rPr>
          <w:rFonts w:ascii="Times New Roman" w:hAnsi="Times New Roman"/>
          <w:sz w:val="24"/>
        </w:rPr>
        <w:t xml:space="preserve"> (</w:t>
      </w:r>
      <w:r w:rsidRPr="00A84E27">
        <w:rPr>
          <w:rFonts w:ascii="Times New Roman" w:hAnsi="Times New Roman"/>
          <w:sz w:val="24"/>
        </w:rPr>
        <w:t>Cth), s 15</w:t>
      </w:r>
      <w:r w:rsidRPr="00A84E27">
        <w:rPr>
          <w:rFonts w:ascii="Times New Roman" w:hAnsi="Times New Roman"/>
          <w:sz w:val="24"/>
        </w:rPr>
        <w:t>YAB(1).</w:t>
      </w:r>
    </w:p>
  </w:footnote>
  <w:footnote w:id="6">
    <w:p w14:paraId="409F1D5D" w14:textId="2A6E2AEC" w:rsidR="00122FBE" w:rsidRPr="00A84E27" w:rsidRDefault="00122FBE" w:rsidP="00A84E2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A84E2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ab/>
      </w:r>
      <w:r w:rsidR="002775C3" w:rsidRPr="00A84E27">
        <w:rPr>
          <w:rFonts w:ascii="Times New Roman" w:hAnsi="Times New Roman"/>
          <w:i/>
          <w:iCs/>
          <w:sz w:val="24"/>
        </w:rPr>
        <w:t xml:space="preserve">In the matter of an application by Anna </w:t>
      </w:r>
      <w:r w:rsidR="002775C3" w:rsidRPr="00A84E27">
        <w:rPr>
          <w:rFonts w:ascii="Times New Roman" w:hAnsi="Times New Roman"/>
          <w:i/>
          <w:iCs/>
          <w:sz w:val="24"/>
        </w:rPr>
        <w:t>Laverack for leave to issue or file</w:t>
      </w:r>
      <w:r w:rsidR="002775C3" w:rsidRPr="00A84E27">
        <w:rPr>
          <w:rFonts w:ascii="Times New Roman" w:hAnsi="Times New Roman"/>
          <w:sz w:val="24"/>
        </w:rPr>
        <w:t xml:space="preserve"> </w:t>
      </w:r>
      <w:r w:rsidRPr="00A84E27">
        <w:rPr>
          <w:rFonts w:ascii="Times New Roman" w:hAnsi="Times New Roman"/>
          <w:sz w:val="24"/>
        </w:rPr>
        <w:t>[2024] HCASJ 3 at [4].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62A9" w14:textId="775F5F77" w:rsidR="00A84E27" w:rsidRPr="00DC6C87" w:rsidRDefault="00DC6C87" w:rsidP="00DC6C87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 w:rsidR="00FE0621">
      <w:rPr>
        <w:rFonts w:ascii="Times New Roman" w:hAnsi="Times New Roman"/>
        <w:sz w:val="22"/>
      </w:rPr>
      <w:fldChar w:fldCharType="separate"/>
    </w:r>
    <w:r w:rsidR="00FE0621"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 w:rsidR="00FE0621">
      <w:rPr>
        <w:rFonts w:ascii="Times New Roman" w:hAnsi="Times New Roman"/>
        <w:sz w:val="22"/>
      </w:rPr>
      <w:fldChar w:fldCharType="separate"/>
    </w:r>
    <w:r w:rsidR="00FE0621"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D8A6" w14:textId="77777777" w:rsidR="00DC6C87" w:rsidRDefault="00DC6C87" w:rsidP="00A84E2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Beech-Jones</w:t>
    </w:r>
    <w:r>
      <w:rPr>
        <w:rFonts w:ascii="Times New Roman" w:hAnsi="Times New Roman"/>
        <w:i/>
        <w:sz w:val="22"/>
      </w:rPr>
      <w:tab/>
      <w:t>J</w:t>
    </w:r>
  </w:p>
  <w:p w14:paraId="6EB30A48" w14:textId="77777777" w:rsidR="00DC6C87" w:rsidRDefault="00DC6C87" w:rsidP="00A84E2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59E4BEA" w14:textId="77777777" w:rsidR="00DC6C87" w:rsidRDefault="00DC6C87" w:rsidP="00A84E2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4D32F3F" w14:textId="77777777" w:rsidR="00DC6C87" w:rsidRPr="00A84E27" w:rsidRDefault="00DC6C87" w:rsidP="00A84E2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596D" w14:textId="77777777" w:rsidR="00DC6C87" w:rsidRDefault="00DC6C87" w:rsidP="00A84E2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Beech-Jones</w:t>
    </w:r>
    <w:r>
      <w:rPr>
        <w:rFonts w:ascii="Times New Roman" w:hAnsi="Times New Roman"/>
        <w:i/>
        <w:sz w:val="22"/>
      </w:rPr>
      <w:tab/>
      <w:t>J</w:t>
    </w:r>
  </w:p>
  <w:p w14:paraId="215B9F90" w14:textId="77777777" w:rsidR="00DC6C87" w:rsidRDefault="00DC6C87" w:rsidP="00A84E2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53051F9E" w14:textId="77777777" w:rsidR="00DC6C87" w:rsidRDefault="00DC6C87" w:rsidP="00A84E2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69AD51B" w14:textId="77777777" w:rsidR="00DC6C87" w:rsidRPr="00A84E27" w:rsidRDefault="00DC6C87" w:rsidP="00A84E2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CF02" w14:textId="77777777" w:rsidR="00DC6C87" w:rsidRDefault="00DC6C87" w:rsidP="00A84E2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DAE3800" w14:textId="77777777" w:rsidR="00DC6C87" w:rsidRDefault="00DC6C87" w:rsidP="00A84E2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FA71B4A" w14:textId="77777777" w:rsidR="00DC6C87" w:rsidRDefault="00DC6C87" w:rsidP="00A84E2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8CEAC18" w14:textId="77777777" w:rsidR="00DC6C87" w:rsidRPr="00A84E27" w:rsidRDefault="00DC6C87" w:rsidP="00A84E2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6F"/>
    <w:rsid w:val="00002069"/>
    <w:rsid w:val="00002CE6"/>
    <w:rsid w:val="0000316A"/>
    <w:rsid w:val="000049B7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575A"/>
    <w:rsid w:val="000360EB"/>
    <w:rsid w:val="000365BE"/>
    <w:rsid w:val="0003728B"/>
    <w:rsid w:val="00037A5F"/>
    <w:rsid w:val="00037D87"/>
    <w:rsid w:val="00042EF3"/>
    <w:rsid w:val="00043D2C"/>
    <w:rsid w:val="00045C7B"/>
    <w:rsid w:val="00046812"/>
    <w:rsid w:val="00053379"/>
    <w:rsid w:val="00055ACD"/>
    <w:rsid w:val="000562E8"/>
    <w:rsid w:val="000563FE"/>
    <w:rsid w:val="00056F27"/>
    <w:rsid w:val="000573AF"/>
    <w:rsid w:val="0006169E"/>
    <w:rsid w:val="000626FD"/>
    <w:rsid w:val="0006432B"/>
    <w:rsid w:val="000653D4"/>
    <w:rsid w:val="00070202"/>
    <w:rsid w:val="00071C35"/>
    <w:rsid w:val="00075F50"/>
    <w:rsid w:val="00080D77"/>
    <w:rsid w:val="0008435D"/>
    <w:rsid w:val="0008558C"/>
    <w:rsid w:val="00085F13"/>
    <w:rsid w:val="00097F70"/>
    <w:rsid w:val="000A28D4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C179E"/>
    <w:rsid w:val="000D25E6"/>
    <w:rsid w:val="000D53C8"/>
    <w:rsid w:val="000E65F7"/>
    <w:rsid w:val="000F09D4"/>
    <w:rsid w:val="000F1345"/>
    <w:rsid w:val="000F3BB3"/>
    <w:rsid w:val="001001B9"/>
    <w:rsid w:val="00102254"/>
    <w:rsid w:val="0010702C"/>
    <w:rsid w:val="00110970"/>
    <w:rsid w:val="00111568"/>
    <w:rsid w:val="001120C0"/>
    <w:rsid w:val="0011272B"/>
    <w:rsid w:val="001150BF"/>
    <w:rsid w:val="00115EB0"/>
    <w:rsid w:val="001168F2"/>
    <w:rsid w:val="00120207"/>
    <w:rsid w:val="00122FBE"/>
    <w:rsid w:val="00123C1B"/>
    <w:rsid w:val="00125E3C"/>
    <w:rsid w:val="00132409"/>
    <w:rsid w:val="00133E7E"/>
    <w:rsid w:val="0013456F"/>
    <w:rsid w:val="00142072"/>
    <w:rsid w:val="00143FCB"/>
    <w:rsid w:val="00144FEF"/>
    <w:rsid w:val="00145627"/>
    <w:rsid w:val="00146A41"/>
    <w:rsid w:val="0015031C"/>
    <w:rsid w:val="00151679"/>
    <w:rsid w:val="0015318E"/>
    <w:rsid w:val="0015410E"/>
    <w:rsid w:val="00155BA9"/>
    <w:rsid w:val="00163D92"/>
    <w:rsid w:val="00164144"/>
    <w:rsid w:val="001708DE"/>
    <w:rsid w:val="00172ADE"/>
    <w:rsid w:val="00175703"/>
    <w:rsid w:val="001758DE"/>
    <w:rsid w:val="00176D25"/>
    <w:rsid w:val="0018342E"/>
    <w:rsid w:val="001840C2"/>
    <w:rsid w:val="00184B46"/>
    <w:rsid w:val="00185294"/>
    <w:rsid w:val="00185939"/>
    <w:rsid w:val="001876F6"/>
    <w:rsid w:val="00191E23"/>
    <w:rsid w:val="001953B1"/>
    <w:rsid w:val="001963C0"/>
    <w:rsid w:val="00197956"/>
    <w:rsid w:val="001A409D"/>
    <w:rsid w:val="001A446E"/>
    <w:rsid w:val="001A6FBE"/>
    <w:rsid w:val="001B1676"/>
    <w:rsid w:val="001B17A8"/>
    <w:rsid w:val="001B55C8"/>
    <w:rsid w:val="001B63C6"/>
    <w:rsid w:val="001C48D4"/>
    <w:rsid w:val="001C4CE2"/>
    <w:rsid w:val="001C7C93"/>
    <w:rsid w:val="001D2708"/>
    <w:rsid w:val="001D36CD"/>
    <w:rsid w:val="001D4F49"/>
    <w:rsid w:val="001D7982"/>
    <w:rsid w:val="001E1D3D"/>
    <w:rsid w:val="001E2CB7"/>
    <w:rsid w:val="001E47D1"/>
    <w:rsid w:val="001E6A64"/>
    <w:rsid w:val="001E75C5"/>
    <w:rsid w:val="001F1B5F"/>
    <w:rsid w:val="001F3580"/>
    <w:rsid w:val="001F3F2A"/>
    <w:rsid w:val="001F69C2"/>
    <w:rsid w:val="002048D1"/>
    <w:rsid w:val="002079CB"/>
    <w:rsid w:val="0021096E"/>
    <w:rsid w:val="00210DE8"/>
    <w:rsid w:val="002111B0"/>
    <w:rsid w:val="00211D73"/>
    <w:rsid w:val="00212A3E"/>
    <w:rsid w:val="00214BF2"/>
    <w:rsid w:val="00215A7F"/>
    <w:rsid w:val="00216522"/>
    <w:rsid w:val="00221D19"/>
    <w:rsid w:val="0022666B"/>
    <w:rsid w:val="0022734D"/>
    <w:rsid w:val="0023447F"/>
    <w:rsid w:val="002350B3"/>
    <w:rsid w:val="00235467"/>
    <w:rsid w:val="0023798E"/>
    <w:rsid w:val="00242EE4"/>
    <w:rsid w:val="0024462E"/>
    <w:rsid w:val="002474FA"/>
    <w:rsid w:val="00253493"/>
    <w:rsid w:val="00253DE9"/>
    <w:rsid w:val="00253E53"/>
    <w:rsid w:val="00257AFB"/>
    <w:rsid w:val="0026293D"/>
    <w:rsid w:val="00265982"/>
    <w:rsid w:val="00270154"/>
    <w:rsid w:val="00271F70"/>
    <w:rsid w:val="0027408B"/>
    <w:rsid w:val="002742DC"/>
    <w:rsid w:val="00276B56"/>
    <w:rsid w:val="002775C3"/>
    <w:rsid w:val="00280F46"/>
    <w:rsid w:val="002819FD"/>
    <w:rsid w:val="0028583A"/>
    <w:rsid w:val="00287368"/>
    <w:rsid w:val="002875CC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A5C8D"/>
    <w:rsid w:val="002A6E86"/>
    <w:rsid w:val="002B0846"/>
    <w:rsid w:val="002B08E9"/>
    <w:rsid w:val="002B1304"/>
    <w:rsid w:val="002C1B03"/>
    <w:rsid w:val="002C1EDE"/>
    <w:rsid w:val="002C5981"/>
    <w:rsid w:val="002C7307"/>
    <w:rsid w:val="002D0410"/>
    <w:rsid w:val="002D0899"/>
    <w:rsid w:val="002D1707"/>
    <w:rsid w:val="002D17E2"/>
    <w:rsid w:val="002D3F5B"/>
    <w:rsid w:val="002E0EC8"/>
    <w:rsid w:val="002E1212"/>
    <w:rsid w:val="002E278F"/>
    <w:rsid w:val="002E3B4D"/>
    <w:rsid w:val="002F0522"/>
    <w:rsid w:val="002F0734"/>
    <w:rsid w:val="002F7723"/>
    <w:rsid w:val="0030026A"/>
    <w:rsid w:val="00301975"/>
    <w:rsid w:val="0030542C"/>
    <w:rsid w:val="00310418"/>
    <w:rsid w:val="00312FFC"/>
    <w:rsid w:val="003150BF"/>
    <w:rsid w:val="003150CE"/>
    <w:rsid w:val="00315E92"/>
    <w:rsid w:val="0032276F"/>
    <w:rsid w:val="00323B9E"/>
    <w:rsid w:val="00330804"/>
    <w:rsid w:val="00334A6B"/>
    <w:rsid w:val="00335AA2"/>
    <w:rsid w:val="003366B2"/>
    <w:rsid w:val="00340066"/>
    <w:rsid w:val="0034122D"/>
    <w:rsid w:val="0034288B"/>
    <w:rsid w:val="0034332B"/>
    <w:rsid w:val="0034681C"/>
    <w:rsid w:val="003600A8"/>
    <w:rsid w:val="0036284D"/>
    <w:rsid w:val="00366524"/>
    <w:rsid w:val="00373E58"/>
    <w:rsid w:val="00376073"/>
    <w:rsid w:val="00377452"/>
    <w:rsid w:val="00380FF7"/>
    <w:rsid w:val="00381223"/>
    <w:rsid w:val="00381849"/>
    <w:rsid w:val="003823A0"/>
    <w:rsid w:val="003843B9"/>
    <w:rsid w:val="0038445C"/>
    <w:rsid w:val="00384F36"/>
    <w:rsid w:val="00385271"/>
    <w:rsid w:val="0039226E"/>
    <w:rsid w:val="0039231E"/>
    <w:rsid w:val="00392CC8"/>
    <w:rsid w:val="00397708"/>
    <w:rsid w:val="003A2017"/>
    <w:rsid w:val="003A48CC"/>
    <w:rsid w:val="003A65D5"/>
    <w:rsid w:val="003A72EF"/>
    <w:rsid w:val="003A7E21"/>
    <w:rsid w:val="003B235F"/>
    <w:rsid w:val="003B4EED"/>
    <w:rsid w:val="003B6B2C"/>
    <w:rsid w:val="003B78AD"/>
    <w:rsid w:val="003C266A"/>
    <w:rsid w:val="003C602A"/>
    <w:rsid w:val="003D1759"/>
    <w:rsid w:val="003D1896"/>
    <w:rsid w:val="003D3B14"/>
    <w:rsid w:val="003D62F7"/>
    <w:rsid w:val="003D78F5"/>
    <w:rsid w:val="003E0A48"/>
    <w:rsid w:val="003E1035"/>
    <w:rsid w:val="003E17F2"/>
    <w:rsid w:val="003E19F7"/>
    <w:rsid w:val="003E1EB2"/>
    <w:rsid w:val="003E492C"/>
    <w:rsid w:val="003E710D"/>
    <w:rsid w:val="003E7137"/>
    <w:rsid w:val="003E7A9C"/>
    <w:rsid w:val="003F328F"/>
    <w:rsid w:val="003F531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390C"/>
    <w:rsid w:val="00414703"/>
    <w:rsid w:val="00415D2B"/>
    <w:rsid w:val="00416C0A"/>
    <w:rsid w:val="00421941"/>
    <w:rsid w:val="00423652"/>
    <w:rsid w:val="00424DE2"/>
    <w:rsid w:val="00432528"/>
    <w:rsid w:val="00432836"/>
    <w:rsid w:val="004373D1"/>
    <w:rsid w:val="0043778D"/>
    <w:rsid w:val="00442E20"/>
    <w:rsid w:val="004454C2"/>
    <w:rsid w:val="00447347"/>
    <w:rsid w:val="00447F33"/>
    <w:rsid w:val="00450A27"/>
    <w:rsid w:val="00451EC2"/>
    <w:rsid w:val="00453CDB"/>
    <w:rsid w:val="00463357"/>
    <w:rsid w:val="00463A04"/>
    <w:rsid w:val="00465255"/>
    <w:rsid w:val="00473718"/>
    <w:rsid w:val="00473869"/>
    <w:rsid w:val="0047410E"/>
    <w:rsid w:val="004745EF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32C"/>
    <w:rsid w:val="004B26D9"/>
    <w:rsid w:val="004B2C5E"/>
    <w:rsid w:val="004B774B"/>
    <w:rsid w:val="004C072E"/>
    <w:rsid w:val="004C4629"/>
    <w:rsid w:val="004C4B71"/>
    <w:rsid w:val="004D087E"/>
    <w:rsid w:val="004D19DB"/>
    <w:rsid w:val="004D1E88"/>
    <w:rsid w:val="004D3CD7"/>
    <w:rsid w:val="004D58DE"/>
    <w:rsid w:val="004D63E2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157A"/>
    <w:rsid w:val="0051239B"/>
    <w:rsid w:val="00516BBB"/>
    <w:rsid w:val="00523E83"/>
    <w:rsid w:val="005248BB"/>
    <w:rsid w:val="005308A5"/>
    <w:rsid w:val="005314E9"/>
    <w:rsid w:val="00531723"/>
    <w:rsid w:val="0053275E"/>
    <w:rsid w:val="0053324F"/>
    <w:rsid w:val="005348BF"/>
    <w:rsid w:val="005349DE"/>
    <w:rsid w:val="00541E10"/>
    <w:rsid w:val="00541EF9"/>
    <w:rsid w:val="005431CF"/>
    <w:rsid w:val="00543D0A"/>
    <w:rsid w:val="00544EFB"/>
    <w:rsid w:val="005454F3"/>
    <w:rsid w:val="005455E5"/>
    <w:rsid w:val="0054681B"/>
    <w:rsid w:val="00547247"/>
    <w:rsid w:val="0054779A"/>
    <w:rsid w:val="00547BA1"/>
    <w:rsid w:val="00556101"/>
    <w:rsid w:val="00557CB1"/>
    <w:rsid w:val="0056072C"/>
    <w:rsid w:val="0056091E"/>
    <w:rsid w:val="00561371"/>
    <w:rsid w:val="0056172D"/>
    <w:rsid w:val="00563246"/>
    <w:rsid w:val="005635F3"/>
    <w:rsid w:val="0056411C"/>
    <w:rsid w:val="00565B4C"/>
    <w:rsid w:val="005663FF"/>
    <w:rsid w:val="005677E5"/>
    <w:rsid w:val="00570D24"/>
    <w:rsid w:val="00574C1A"/>
    <w:rsid w:val="00577E4E"/>
    <w:rsid w:val="00580EEB"/>
    <w:rsid w:val="00580FCF"/>
    <w:rsid w:val="00583673"/>
    <w:rsid w:val="00583D0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B764C"/>
    <w:rsid w:val="005C0298"/>
    <w:rsid w:val="005C0769"/>
    <w:rsid w:val="005C360A"/>
    <w:rsid w:val="005C7EE9"/>
    <w:rsid w:val="005D10CC"/>
    <w:rsid w:val="005D221C"/>
    <w:rsid w:val="005D2A43"/>
    <w:rsid w:val="005D6EA0"/>
    <w:rsid w:val="005E1DAD"/>
    <w:rsid w:val="005E3188"/>
    <w:rsid w:val="005E5E2B"/>
    <w:rsid w:val="005E62E1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5F7C0B"/>
    <w:rsid w:val="006015AE"/>
    <w:rsid w:val="006017B1"/>
    <w:rsid w:val="0060685F"/>
    <w:rsid w:val="00607066"/>
    <w:rsid w:val="00607197"/>
    <w:rsid w:val="00607A16"/>
    <w:rsid w:val="006109F8"/>
    <w:rsid w:val="006147EA"/>
    <w:rsid w:val="006205D2"/>
    <w:rsid w:val="00623075"/>
    <w:rsid w:val="00623910"/>
    <w:rsid w:val="00624A27"/>
    <w:rsid w:val="00624D74"/>
    <w:rsid w:val="0062716D"/>
    <w:rsid w:val="00627AF2"/>
    <w:rsid w:val="00632F94"/>
    <w:rsid w:val="0063632F"/>
    <w:rsid w:val="00640E38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71B7E"/>
    <w:rsid w:val="006767BC"/>
    <w:rsid w:val="00681D75"/>
    <w:rsid w:val="0068242E"/>
    <w:rsid w:val="006840DD"/>
    <w:rsid w:val="00684BAF"/>
    <w:rsid w:val="00684F95"/>
    <w:rsid w:val="006857DD"/>
    <w:rsid w:val="00693DE1"/>
    <w:rsid w:val="00696EBB"/>
    <w:rsid w:val="006A1F10"/>
    <w:rsid w:val="006A4D4E"/>
    <w:rsid w:val="006A5057"/>
    <w:rsid w:val="006B630A"/>
    <w:rsid w:val="006B7C24"/>
    <w:rsid w:val="006C1577"/>
    <w:rsid w:val="006C1A37"/>
    <w:rsid w:val="006C2E0A"/>
    <w:rsid w:val="006C5ACD"/>
    <w:rsid w:val="006C6300"/>
    <w:rsid w:val="006D1544"/>
    <w:rsid w:val="006D36B7"/>
    <w:rsid w:val="006D3A49"/>
    <w:rsid w:val="006D686D"/>
    <w:rsid w:val="006D768F"/>
    <w:rsid w:val="006E16F1"/>
    <w:rsid w:val="006E359B"/>
    <w:rsid w:val="006E4F03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6EAF"/>
    <w:rsid w:val="006F7F8E"/>
    <w:rsid w:val="00701552"/>
    <w:rsid w:val="00704FDE"/>
    <w:rsid w:val="00705448"/>
    <w:rsid w:val="00707B67"/>
    <w:rsid w:val="007122EC"/>
    <w:rsid w:val="00714504"/>
    <w:rsid w:val="0071742A"/>
    <w:rsid w:val="00730272"/>
    <w:rsid w:val="00730CBA"/>
    <w:rsid w:val="00730E8F"/>
    <w:rsid w:val="00731AA5"/>
    <w:rsid w:val="00731D48"/>
    <w:rsid w:val="00733D9F"/>
    <w:rsid w:val="00734484"/>
    <w:rsid w:val="00742076"/>
    <w:rsid w:val="00745136"/>
    <w:rsid w:val="00745A15"/>
    <w:rsid w:val="00745DD2"/>
    <w:rsid w:val="00751354"/>
    <w:rsid w:val="00756909"/>
    <w:rsid w:val="00760D10"/>
    <w:rsid w:val="00762108"/>
    <w:rsid w:val="00762E4C"/>
    <w:rsid w:val="00770E38"/>
    <w:rsid w:val="00772DE8"/>
    <w:rsid w:val="007751DE"/>
    <w:rsid w:val="00776897"/>
    <w:rsid w:val="00776AF1"/>
    <w:rsid w:val="007809A6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3ABE"/>
    <w:rsid w:val="007A4CB0"/>
    <w:rsid w:val="007A5B52"/>
    <w:rsid w:val="007A60F8"/>
    <w:rsid w:val="007A62C3"/>
    <w:rsid w:val="007B084B"/>
    <w:rsid w:val="007B1849"/>
    <w:rsid w:val="007B341B"/>
    <w:rsid w:val="007B4102"/>
    <w:rsid w:val="007B651A"/>
    <w:rsid w:val="007B6648"/>
    <w:rsid w:val="007B6669"/>
    <w:rsid w:val="007C311B"/>
    <w:rsid w:val="007C462E"/>
    <w:rsid w:val="007C506B"/>
    <w:rsid w:val="007D0986"/>
    <w:rsid w:val="007D18B5"/>
    <w:rsid w:val="007D2A42"/>
    <w:rsid w:val="007D59A7"/>
    <w:rsid w:val="007D698B"/>
    <w:rsid w:val="007D7BB6"/>
    <w:rsid w:val="007E5D35"/>
    <w:rsid w:val="007F52A6"/>
    <w:rsid w:val="007F5789"/>
    <w:rsid w:val="007F68DA"/>
    <w:rsid w:val="008004E7"/>
    <w:rsid w:val="0080276C"/>
    <w:rsid w:val="008060C8"/>
    <w:rsid w:val="00810F5C"/>
    <w:rsid w:val="008116EB"/>
    <w:rsid w:val="00812723"/>
    <w:rsid w:val="008136DC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27DDD"/>
    <w:rsid w:val="00831A0D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2CC"/>
    <w:rsid w:val="00860973"/>
    <w:rsid w:val="00860B77"/>
    <w:rsid w:val="0086183E"/>
    <w:rsid w:val="0086267D"/>
    <w:rsid w:val="008648B5"/>
    <w:rsid w:val="00864CC5"/>
    <w:rsid w:val="00865A78"/>
    <w:rsid w:val="0086641A"/>
    <w:rsid w:val="00867F68"/>
    <w:rsid w:val="008737D3"/>
    <w:rsid w:val="00873E0E"/>
    <w:rsid w:val="00877CBF"/>
    <w:rsid w:val="008805AD"/>
    <w:rsid w:val="00882D53"/>
    <w:rsid w:val="00883437"/>
    <w:rsid w:val="008834C5"/>
    <w:rsid w:val="00883C24"/>
    <w:rsid w:val="008853F8"/>
    <w:rsid w:val="00893474"/>
    <w:rsid w:val="00894C73"/>
    <w:rsid w:val="00894CCF"/>
    <w:rsid w:val="008953BD"/>
    <w:rsid w:val="008A149F"/>
    <w:rsid w:val="008A4628"/>
    <w:rsid w:val="008B47CB"/>
    <w:rsid w:val="008B6A6C"/>
    <w:rsid w:val="008B7EB6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76FF"/>
    <w:rsid w:val="00940185"/>
    <w:rsid w:val="00940BCD"/>
    <w:rsid w:val="00941279"/>
    <w:rsid w:val="009452E2"/>
    <w:rsid w:val="009462D5"/>
    <w:rsid w:val="00953EB6"/>
    <w:rsid w:val="0095456C"/>
    <w:rsid w:val="009547B3"/>
    <w:rsid w:val="00956905"/>
    <w:rsid w:val="009614C6"/>
    <w:rsid w:val="00962BFB"/>
    <w:rsid w:val="00962E1C"/>
    <w:rsid w:val="0096349D"/>
    <w:rsid w:val="00964954"/>
    <w:rsid w:val="00966DEC"/>
    <w:rsid w:val="00972231"/>
    <w:rsid w:val="0097673B"/>
    <w:rsid w:val="00987C7D"/>
    <w:rsid w:val="00990380"/>
    <w:rsid w:val="0099102F"/>
    <w:rsid w:val="009921DB"/>
    <w:rsid w:val="0099384E"/>
    <w:rsid w:val="009940EF"/>
    <w:rsid w:val="00994A8D"/>
    <w:rsid w:val="00994D06"/>
    <w:rsid w:val="00996C2D"/>
    <w:rsid w:val="00997CF0"/>
    <w:rsid w:val="009A0BBC"/>
    <w:rsid w:val="009A3D51"/>
    <w:rsid w:val="009A5AFD"/>
    <w:rsid w:val="009A5B38"/>
    <w:rsid w:val="009A6EFD"/>
    <w:rsid w:val="009B39DC"/>
    <w:rsid w:val="009B61E7"/>
    <w:rsid w:val="009C0087"/>
    <w:rsid w:val="009C6E72"/>
    <w:rsid w:val="009D3C3F"/>
    <w:rsid w:val="009D4D67"/>
    <w:rsid w:val="009D635B"/>
    <w:rsid w:val="009D66DC"/>
    <w:rsid w:val="009D7F6F"/>
    <w:rsid w:val="009E0393"/>
    <w:rsid w:val="009E07D3"/>
    <w:rsid w:val="009F06F2"/>
    <w:rsid w:val="009F635E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29F"/>
    <w:rsid w:val="00A26EDF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120"/>
    <w:rsid w:val="00A64926"/>
    <w:rsid w:val="00A665CF"/>
    <w:rsid w:val="00A67CA7"/>
    <w:rsid w:val="00A701DB"/>
    <w:rsid w:val="00A72084"/>
    <w:rsid w:val="00A73989"/>
    <w:rsid w:val="00A7752F"/>
    <w:rsid w:val="00A84E27"/>
    <w:rsid w:val="00A85C35"/>
    <w:rsid w:val="00A872DB"/>
    <w:rsid w:val="00A92061"/>
    <w:rsid w:val="00A94249"/>
    <w:rsid w:val="00A94BC9"/>
    <w:rsid w:val="00A959BC"/>
    <w:rsid w:val="00A95A3C"/>
    <w:rsid w:val="00A9782D"/>
    <w:rsid w:val="00AA2562"/>
    <w:rsid w:val="00AA3C60"/>
    <w:rsid w:val="00AB2FF4"/>
    <w:rsid w:val="00AB5F9C"/>
    <w:rsid w:val="00AC1AD6"/>
    <w:rsid w:val="00AD64DF"/>
    <w:rsid w:val="00AE1025"/>
    <w:rsid w:val="00AE3F03"/>
    <w:rsid w:val="00AE64F0"/>
    <w:rsid w:val="00AF23C8"/>
    <w:rsid w:val="00AF2AE2"/>
    <w:rsid w:val="00B0377E"/>
    <w:rsid w:val="00B07BA9"/>
    <w:rsid w:val="00B10055"/>
    <w:rsid w:val="00B1141E"/>
    <w:rsid w:val="00B1278B"/>
    <w:rsid w:val="00B17295"/>
    <w:rsid w:val="00B215F5"/>
    <w:rsid w:val="00B26B62"/>
    <w:rsid w:val="00B26F36"/>
    <w:rsid w:val="00B27A54"/>
    <w:rsid w:val="00B30783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1D9C"/>
    <w:rsid w:val="00B64962"/>
    <w:rsid w:val="00B676EC"/>
    <w:rsid w:val="00B7016C"/>
    <w:rsid w:val="00B7039B"/>
    <w:rsid w:val="00B74D1E"/>
    <w:rsid w:val="00B76A18"/>
    <w:rsid w:val="00B83960"/>
    <w:rsid w:val="00B84C6C"/>
    <w:rsid w:val="00B92687"/>
    <w:rsid w:val="00B94248"/>
    <w:rsid w:val="00B942A1"/>
    <w:rsid w:val="00B94B4F"/>
    <w:rsid w:val="00B976F6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BD7"/>
    <w:rsid w:val="00BD0CF6"/>
    <w:rsid w:val="00BD1471"/>
    <w:rsid w:val="00BD14C5"/>
    <w:rsid w:val="00BD196A"/>
    <w:rsid w:val="00BD2081"/>
    <w:rsid w:val="00BD2311"/>
    <w:rsid w:val="00BD6262"/>
    <w:rsid w:val="00BD6406"/>
    <w:rsid w:val="00BD7EED"/>
    <w:rsid w:val="00BE4C48"/>
    <w:rsid w:val="00BE61C1"/>
    <w:rsid w:val="00BE64AF"/>
    <w:rsid w:val="00BE6717"/>
    <w:rsid w:val="00BF0381"/>
    <w:rsid w:val="00BF446E"/>
    <w:rsid w:val="00BF6E7B"/>
    <w:rsid w:val="00C00D9F"/>
    <w:rsid w:val="00C01021"/>
    <w:rsid w:val="00C0141F"/>
    <w:rsid w:val="00C048AF"/>
    <w:rsid w:val="00C077E0"/>
    <w:rsid w:val="00C07DE6"/>
    <w:rsid w:val="00C154B5"/>
    <w:rsid w:val="00C17872"/>
    <w:rsid w:val="00C205E9"/>
    <w:rsid w:val="00C20C60"/>
    <w:rsid w:val="00C212FC"/>
    <w:rsid w:val="00C23F48"/>
    <w:rsid w:val="00C262BD"/>
    <w:rsid w:val="00C309CB"/>
    <w:rsid w:val="00C30E04"/>
    <w:rsid w:val="00C310C2"/>
    <w:rsid w:val="00C31667"/>
    <w:rsid w:val="00C36525"/>
    <w:rsid w:val="00C4077F"/>
    <w:rsid w:val="00C40EB3"/>
    <w:rsid w:val="00C41BD9"/>
    <w:rsid w:val="00C434FD"/>
    <w:rsid w:val="00C4350E"/>
    <w:rsid w:val="00C44B28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5F50"/>
    <w:rsid w:val="00C66337"/>
    <w:rsid w:val="00C67BA6"/>
    <w:rsid w:val="00C70DA3"/>
    <w:rsid w:val="00C71920"/>
    <w:rsid w:val="00C72A63"/>
    <w:rsid w:val="00C73ECB"/>
    <w:rsid w:val="00C77A70"/>
    <w:rsid w:val="00C807F5"/>
    <w:rsid w:val="00C80AE4"/>
    <w:rsid w:val="00C84A60"/>
    <w:rsid w:val="00C857F1"/>
    <w:rsid w:val="00C871C4"/>
    <w:rsid w:val="00C94682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5694"/>
    <w:rsid w:val="00CD75E3"/>
    <w:rsid w:val="00CE2627"/>
    <w:rsid w:val="00CE2EB2"/>
    <w:rsid w:val="00CE525D"/>
    <w:rsid w:val="00CE5C99"/>
    <w:rsid w:val="00CF23EE"/>
    <w:rsid w:val="00CF41D3"/>
    <w:rsid w:val="00D11357"/>
    <w:rsid w:val="00D126F7"/>
    <w:rsid w:val="00D129F5"/>
    <w:rsid w:val="00D12ED9"/>
    <w:rsid w:val="00D141DD"/>
    <w:rsid w:val="00D1494A"/>
    <w:rsid w:val="00D2028A"/>
    <w:rsid w:val="00D21887"/>
    <w:rsid w:val="00D266DE"/>
    <w:rsid w:val="00D27D75"/>
    <w:rsid w:val="00D31689"/>
    <w:rsid w:val="00D31A56"/>
    <w:rsid w:val="00D325D3"/>
    <w:rsid w:val="00D355E8"/>
    <w:rsid w:val="00D36F16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3C9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170"/>
    <w:rsid w:val="00D80998"/>
    <w:rsid w:val="00D8228F"/>
    <w:rsid w:val="00D83CB1"/>
    <w:rsid w:val="00D862DA"/>
    <w:rsid w:val="00D8640C"/>
    <w:rsid w:val="00D86456"/>
    <w:rsid w:val="00D86C09"/>
    <w:rsid w:val="00D870BD"/>
    <w:rsid w:val="00D90ED8"/>
    <w:rsid w:val="00D936C9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C6C87"/>
    <w:rsid w:val="00DD6518"/>
    <w:rsid w:val="00DD6537"/>
    <w:rsid w:val="00DD6667"/>
    <w:rsid w:val="00DD74A2"/>
    <w:rsid w:val="00DE383B"/>
    <w:rsid w:val="00DE49BE"/>
    <w:rsid w:val="00DE5925"/>
    <w:rsid w:val="00DE6576"/>
    <w:rsid w:val="00DF4614"/>
    <w:rsid w:val="00DF6D10"/>
    <w:rsid w:val="00DF7B25"/>
    <w:rsid w:val="00E00B67"/>
    <w:rsid w:val="00E04840"/>
    <w:rsid w:val="00E135A1"/>
    <w:rsid w:val="00E1496E"/>
    <w:rsid w:val="00E15148"/>
    <w:rsid w:val="00E16EF1"/>
    <w:rsid w:val="00E177A0"/>
    <w:rsid w:val="00E17F63"/>
    <w:rsid w:val="00E368C3"/>
    <w:rsid w:val="00E3764A"/>
    <w:rsid w:val="00E43C06"/>
    <w:rsid w:val="00E449B1"/>
    <w:rsid w:val="00E47B31"/>
    <w:rsid w:val="00E501F7"/>
    <w:rsid w:val="00E5082D"/>
    <w:rsid w:val="00E54BAD"/>
    <w:rsid w:val="00E574A9"/>
    <w:rsid w:val="00E61355"/>
    <w:rsid w:val="00E613BC"/>
    <w:rsid w:val="00E61F1E"/>
    <w:rsid w:val="00E66861"/>
    <w:rsid w:val="00E66E21"/>
    <w:rsid w:val="00E67063"/>
    <w:rsid w:val="00E706FE"/>
    <w:rsid w:val="00E70F38"/>
    <w:rsid w:val="00E710FC"/>
    <w:rsid w:val="00E71915"/>
    <w:rsid w:val="00E72B03"/>
    <w:rsid w:val="00E80916"/>
    <w:rsid w:val="00E83186"/>
    <w:rsid w:val="00E840DF"/>
    <w:rsid w:val="00E8452A"/>
    <w:rsid w:val="00E8560F"/>
    <w:rsid w:val="00E8780A"/>
    <w:rsid w:val="00E940E9"/>
    <w:rsid w:val="00E957FC"/>
    <w:rsid w:val="00EA0289"/>
    <w:rsid w:val="00EA3FD9"/>
    <w:rsid w:val="00EB11D1"/>
    <w:rsid w:val="00EB181B"/>
    <w:rsid w:val="00EB1CA4"/>
    <w:rsid w:val="00EB2DEA"/>
    <w:rsid w:val="00EC2C63"/>
    <w:rsid w:val="00EC341C"/>
    <w:rsid w:val="00EC3977"/>
    <w:rsid w:val="00ED1657"/>
    <w:rsid w:val="00ED5637"/>
    <w:rsid w:val="00ED6618"/>
    <w:rsid w:val="00EE5473"/>
    <w:rsid w:val="00EE71C9"/>
    <w:rsid w:val="00EF352D"/>
    <w:rsid w:val="00EF4AEE"/>
    <w:rsid w:val="00EF6E41"/>
    <w:rsid w:val="00F03BF4"/>
    <w:rsid w:val="00F03F3B"/>
    <w:rsid w:val="00F07468"/>
    <w:rsid w:val="00F10D3C"/>
    <w:rsid w:val="00F11DDC"/>
    <w:rsid w:val="00F1302B"/>
    <w:rsid w:val="00F13D82"/>
    <w:rsid w:val="00F13F76"/>
    <w:rsid w:val="00F153C1"/>
    <w:rsid w:val="00F2176B"/>
    <w:rsid w:val="00F217E8"/>
    <w:rsid w:val="00F22C6F"/>
    <w:rsid w:val="00F22D82"/>
    <w:rsid w:val="00F22FE8"/>
    <w:rsid w:val="00F23A8E"/>
    <w:rsid w:val="00F26D40"/>
    <w:rsid w:val="00F340B6"/>
    <w:rsid w:val="00F361B7"/>
    <w:rsid w:val="00F3676F"/>
    <w:rsid w:val="00F40BAE"/>
    <w:rsid w:val="00F51177"/>
    <w:rsid w:val="00F52F93"/>
    <w:rsid w:val="00F531ED"/>
    <w:rsid w:val="00F54608"/>
    <w:rsid w:val="00F54B53"/>
    <w:rsid w:val="00F55272"/>
    <w:rsid w:val="00F552F2"/>
    <w:rsid w:val="00F55E52"/>
    <w:rsid w:val="00F57EF0"/>
    <w:rsid w:val="00F627E2"/>
    <w:rsid w:val="00F66DFC"/>
    <w:rsid w:val="00F71520"/>
    <w:rsid w:val="00F7590F"/>
    <w:rsid w:val="00F75FE2"/>
    <w:rsid w:val="00F772CC"/>
    <w:rsid w:val="00F8569E"/>
    <w:rsid w:val="00F85A14"/>
    <w:rsid w:val="00F90EB0"/>
    <w:rsid w:val="00F913C6"/>
    <w:rsid w:val="00F92839"/>
    <w:rsid w:val="00F94864"/>
    <w:rsid w:val="00F95BDD"/>
    <w:rsid w:val="00FA02EE"/>
    <w:rsid w:val="00FA33A6"/>
    <w:rsid w:val="00FA7B80"/>
    <w:rsid w:val="00FB0B18"/>
    <w:rsid w:val="00FB18EA"/>
    <w:rsid w:val="00FB2ACA"/>
    <w:rsid w:val="00FB673E"/>
    <w:rsid w:val="00FB753B"/>
    <w:rsid w:val="00FC3D57"/>
    <w:rsid w:val="00FC3EB4"/>
    <w:rsid w:val="00FC51B8"/>
    <w:rsid w:val="00FC5FD1"/>
    <w:rsid w:val="00FC6C2D"/>
    <w:rsid w:val="00FD16AB"/>
    <w:rsid w:val="00FD1A60"/>
    <w:rsid w:val="00FD2E3A"/>
    <w:rsid w:val="00FD38DC"/>
    <w:rsid w:val="00FD5A15"/>
    <w:rsid w:val="00FD6457"/>
    <w:rsid w:val="00FD755E"/>
    <w:rsid w:val="00FD7CD3"/>
    <w:rsid w:val="00FE0621"/>
    <w:rsid w:val="00FE410C"/>
    <w:rsid w:val="00FE44C5"/>
    <w:rsid w:val="00FF1021"/>
    <w:rsid w:val="00FF141F"/>
    <w:rsid w:val="00FF29A6"/>
    <w:rsid w:val="00FF2CCC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F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3E0A48"/>
  </w:style>
  <w:style w:type="character" w:styleId="CommentReference">
    <w:name w:val="annotation reference"/>
    <w:basedOn w:val="DefaultParagraphFont"/>
    <w:uiPriority w:val="99"/>
    <w:semiHidden/>
    <w:unhideWhenUsed/>
    <w:locked/>
    <w:rsid w:val="003A6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A6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A6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2024-03-01T00:48:00Z</dcterms:created>
  <dcterms:modified xsi:type="dcterms:W3CDTF">2024-03-01T00:48:00Z</dcterms:modified>
</cp:coreProperties>
</file>