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26D9" w14:textId="77777777" w:rsidR="007523E6" w:rsidRDefault="007523E6" w:rsidP="003C1C79">
      <w:pPr>
        <w:pStyle w:val="OrdersTopLine"/>
      </w:pPr>
      <w:r>
        <w:t>HIGH COURT OF AUSTRALIA</w:t>
      </w:r>
    </w:p>
    <w:p w14:paraId="58351837" w14:textId="77777777" w:rsidR="007523E6" w:rsidRDefault="007523E6" w:rsidP="003C1C79">
      <w:pPr>
        <w:pStyle w:val="OrdersCentre"/>
      </w:pPr>
    </w:p>
    <w:p w14:paraId="07EED777" w14:textId="77777777" w:rsidR="007523E6" w:rsidRDefault="007523E6" w:rsidP="003C1C79">
      <w:pPr>
        <w:pStyle w:val="OrdersCentre"/>
      </w:pPr>
      <w:r>
        <w:t>STEWARD J</w:t>
      </w:r>
    </w:p>
    <w:p w14:paraId="70CCAFC4" w14:textId="77777777" w:rsidR="007523E6" w:rsidRDefault="007523E6" w:rsidP="003C1C79">
      <w:pPr>
        <w:pStyle w:val="OrdersCentre"/>
      </w:pPr>
    </w:p>
    <w:p w14:paraId="777FF39A" w14:textId="77777777" w:rsidR="007523E6" w:rsidRDefault="007523E6" w:rsidP="003C1C79">
      <w:pPr>
        <w:pStyle w:val="CenteredBorder"/>
      </w:pPr>
    </w:p>
    <w:p w14:paraId="02B14F76" w14:textId="77777777" w:rsidR="007523E6" w:rsidRDefault="007523E6" w:rsidP="003C1C79">
      <w:pPr>
        <w:pStyle w:val="OrdersPartyName"/>
        <w:spacing w:after="0"/>
      </w:pPr>
    </w:p>
    <w:p w14:paraId="674226B9" w14:textId="77777777" w:rsidR="007523E6" w:rsidRPr="003C1C79" w:rsidRDefault="007523E6" w:rsidP="003C1C79">
      <w:pPr>
        <w:pStyle w:val="OrdersPartyName"/>
        <w:spacing w:after="0"/>
        <w:rPr>
          <w:sz w:val="26"/>
          <w:szCs w:val="26"/>
        </w:rPr>
      </w:pPr>
      <w:r w:rsidRPr="003C1C79">
        <w:rPr>
          <w:sz w:val="26"/>
          <w:szCs w:val="26"/>
        </w:rPr>
        <w:t>IN THE MATTER OF AN APPLICATION BY ROBERT HEATH SALMONI FOR LEAVE TO ISSUE OR FILE</w:t>
      </w:r>
      <w:r w:rsidRPr="003C1C79">
        <w:rPr>
          <w:sz w:val="26"/>
          <w:szCs w:val="26"/>
        </w:rPr>
        <w:tab/>
      </w:r>
    </w:p>
    <w:p w14:paraId="6FD484A3" w14:textId="77777777" w:rsidR="007523E6" w:rsidRPr="003C1C79" w:rsidRDefault="007523E6" w:rsidP="003C1C79">
      <w:pPr>
        <w:pStyle w:val="OrdersPartyName"/>
        <w:spacing w:after="0"/>
        <w:rPr>
          <w:sz w:val="26"/>
          <w:szCs w:val="26"/>
        </w:rPr>
      </w:pPr>
    </w:p>
    <w:p w14:paraId="5B124D95" w14:textId="7FEE3CA3" w:rsidR="007523E6" w:rsidRPr="003C1C79" w:rsidRDefault="007523E6" w:rsidP="003C1C79">
      <w:pPr>
        <w:pStyle w:val="OrdersPartyName"/>
        <w:spacing w:after="0"/>
        <w:rPr>
          <w:sz w:val="26"/>
          <w:szCs w:val="26"/>
        </w:rPr>
      </w:pPr>
    </w:p>
    <w:p w14:paraId="68372804" w14:textId="77777777" w:rsidR="007523E6" w:rsidRPr="003C1C79" w:rsidRDefault="007523E6" w:rsidP="003C1C79">
      <w:pPr>
        <w:pStyle w:val="OrdersPartyName"/>
        <w:spacing w:after="0"/>
        <w:rPr>
          <w:sz w:val="26"/>
          <w:szCs w:val="26"/>
        </w:rPr>
      </w:pPr>
    </w:p>
    <w:p w14:paraId="270707F5" w14:textId="77777777" w:rsidR="007523E6" w:rsidRPr="003C1C79" w:rsidRDefault="007523E6" w:rsidP="003C1C79">
      <w:pPr>
        <w:pStyle w:val="OrdersCentre"/>
        <w:rPr>
          <w:szCs w:val="26"/>
        </w:rPr>
      </w:pPr>
      <w:r w:rsidRPr="003C1C79">
        <w:rPr>
          <w:szCs w:val="26"/>
        </w:rPr>
        <w:t>[2024] HCASJ 2</w:t>
      </w:r>
    </w:p>
    <w:p w14:paraId="53C90810" w14:textId="77777777" w:rsidR="007523E6" w:rsidRPr="003C1C79" w:rsidRDefault="007523E6" w:rsidP="003C1C79">
      <w:pPr>
        <w:pStyle w:val="OrdersCentreItalics"/>
        <w:spacing w:after="0"/>
        <w:rPr>
          <w:sz w:val="26"/>
          <w:szCs w:val="26"/>
        </w:rPr>
      </w:pPr>
      <w:r w:rsidRPr="003C1C79">
        <w:rPr>
          <w:sz w:val="26"/>
          <w:szCs w:val="26"/>
        </w:rPr>
        <w:t>Date of Judgment: 23 January 2024</w:t>
      </w:r>
    </w:p>
    <w:p w14:paraId="62472148" w14:textId="77777777" w:rsidR="007523E6" w:rsidRPr="003C1C79" w:rsidRDefault="007523E6" w:rsidP="003C1C79">
      <w:pPr>
        <w:pStyle w:val="OrdersCentre"/>
        <w:rPr>
          <w:szCs w:val="26"/>
        </w:rPr>
      </w:pPr>
      <w:r w:rsidRPr="003C1C79">
        <w:rPr>
          <w:szCs w:val="26"/>
        </w:rPr>
        <w:t>B63 of 2023</w:t>
      </w:r>
    </w:p>
    <w:p w14:paraId="5DD4AE55" w14:textId="77777777" w:rsidR="007523E6" w:rsidRPr="003C1C79" w:rsidRDefault="007523E6" w:rsidP="003C1C79">
      <w:pPr>
        <w:pStyle w:val="OrdersCentre"/>
        <w:rPr>
          <w:szCs w:val="26"/>
        </w:rPr>
      </w:pPr>
    </w:p>
    <w:p w14:paraId="4330D14A" w14:textId="77777777" w:rsidR="007523E6" w:rsidRPr="003C1C79" w:rsidRDefault="007523E6" w:rsidP="003C1C79">
      <w:pPr>
        <w:pStyle w:val="OrdersMatter"/>
        <w:rPr>
          <w:szCs w:val="26"/>
        </w:rPr>
      </w:pPr>
      <w:r w:rsidRPr="003C1C79">
        <w:rPr>
          <w:szCs w:val="26"/>
        </w:rPr>
        <w:t>ORDER</w:t>
      </w:r>
    </w:p>
    <w:p w14:paraId="42D9D8A0" w14:textId="77777777" w:rsidR="007523E6" w:rsidRPr="003C1C79" w:rsidRDefault="007523E6" w:rsidP="003C1C79">
      <w:pPr>
        <w:pStyle w:val="OrdersMatter"/>
        <w:rPr>
          <w:szCs w:val="26"/>
        </w:rPr>
      </w:pPr>
    </w:p>
    <w:p w14:paraId="3A585CAC" w14:textId="77777777" w:rsidR="007523E6" w:rsidRPr="003C1C79" w:rsidRDefault="007523E6" w:rsidP="003C1C79">
      <w:pPr>
        <w:pStyle w:val="OrdersText"/>
        <w:spacing w:after="0"/>
        <w:rPr>
          <w:sz w:val="26"/>
          <w:szCs w:val="26"/>
        </w:rPr>
      </w:pPr>
      <w:r w:rsidRPr="003C1C79">
        <w:rPr>
          <w:sz w:val="26"/>
          <w:szCs w:val="26"/>
        </w:rPr>
        <w:t>1.</w:t>
      </w:r>
      <w:r w:rsidRPr="003C1C79">
        <w:rPr>
          <w:sz w:val="26"/>
          <w:szCs w:val="26"/>
        </w:rPr>
        <w:tab/>
        <w:t xml:space="preserve">Application for leave to issue or file the proposed writ of summons dated 12 October 2023 dismissed. </w:t>
      </w:r>
    </w:p>
    <w:p w14:paraId="6AE8178F" w14:textId="77777777" w:rsidR="007523E6" w:rsidRPr="003C1C79" w:rsidRDefault="007523E6" w:rsidP="003C1C79">
      <w:pPr>
        <w:pStyle w:val="OrdersText"/>
        <w:spacing w:after="0"/>
        <w:rPr>
          <w:sz w:val="26"/>
          <w:szCs w:val="26"/>
        </w:rPr>
      </w:pPr>
    </w:p>
    <w:p w14:paraId="64DCCA6C" w14:textId="77777777" w:rsidR="007523E6" w:rsidRPr="003C1C79" w:rsidRDefault="007523E6" w:rsidP="003C1C79">
      <w:pPr>
        <w:pStyle w:val="OrdersText"/>
        <w:spacing w:after="0"/>
        <w:rPr>
          <w:sz w:val="26"/>
          <w:szCs w:val="26"/>
        </w:rPr>
      </w:pPr>
    </w:p>
    <w:p w14:paraId="054E8CA5" w14:textId="77777777" w:rsidR="007523E6" w:rsidRPr="003C1C79" w:rsidRDefault="007523E6" w:rsidP="003C1C79">
      <w:pPr>
        <w:pStyle w:val="OrdersText"/>
        <w:spacing w:after="0"/>
        <w:rPr>
          <w:sz w:val="26"/>
          <w:szCs w:val="26"/>
        </w:rPr>
      </w:pPr>
    </w:p>
    <w:p w14:paraId="31764FA3" w14:textId="77777777" w:rsidR="007523E6" w:rsidRPr="003C1C79" w:rsidRDefault="007523E6" w:rsidP="003C1C79">
      <w:pPr>
        <w:pStyle w:val="OrdersText"/>
        <w:spacing w:after="0"/>
        <w:rPr>
          <w:sz w:val="26"/>
          <w:szCs w:val="26"/>
        </w:rPr>
      </w:pPr>
    </w:p>
    <w:p w14:paraId="22D9F4D0" w14:textId="77777777" w:rsidR="007523E6" w:rsidRPr="003C1C79" w:rsidRDefault="007523E6" w:rsidP="003C1C79">
      <w:pPr>
        <w:pStyle w:val="OrdersText"/>
        <w:spacing w:after="0"/>
        <w:rPr>
          <w:sz w:val="26"/>
          <w:szCs w:val="26"/>
        </w:rPr>
      </w:pPr>
    </w:p>
    <w:p w14:paraId="1E9185D0" w14:textId="77777777" w:rsidR="007523E6" w:rsidRPr="003C1C79" w:rsidRDefault="007523E6" w:rsidP="003C1C79">
      <w:pPr>
        <w:pStyle w:val="OrdersText"/>
        <w:spacing w:after="0"/>
        <w:rPr>
          <w:sz w:val="26"/>
          <w:szCs w:val="26"/>
        </w:rPr>
      </w:pPr>
    </w:p>
    <w:p w14:paraId="4FC74385" w14:textId="77777777" w:rsidR="007523E6" w:rsidRPr="003C1C79" w:rsidRDefault="007523E6" w:rsidP="003C1C79">
      <w:pPr>
        <w:pStyle w:val="OrdersText"/>
        <w:spacing w:after="0"/>
        <w:rPr>
          <w:sz w:val="26"/>
          <w:szCs w:val="26"/>
        </w:rPr>
      </w:pPr>
    </w:p>
    <w:p w14:paraId="2A761FAE" w14:textId="77777777" w:rsidR="007523E6" w:rsidRPr="003C1C79" w:rsidRDefault="007523E6" w:rsidP="003C1C79">
      <w:pPr>
        <w:pStyle w:val="OrdersText"/>
        <w:spacing w:after="0"/>
        <w:rPr>
          <w:sz w:val="26"/>
          <w:szCs w:val="26"/>
        </w:rPr>
      </w:pPr>
    </w:p>
    <w:p w14:paraId="10AA324D" w14:textId="77777777" w:rsidR="007523E6" w:rsidRPr="003C1C79" w:rsidRDefault="007523E6" w:rsidP="003C1C79">
      <w:pPr>
        <w:pStyle w:val="OrdersText"/>
        <w:spacing w:after="0"/>
        <w:rPr>
          <w:sz w:val="26"/>
          <w:szCs w:val="26"/>
        </w:rPr>
      </w:pPr>
    </w:p>
    <w:p w14:paraId="6C587083" w14:textId="77777777" w:rsidR="007523E6" w:rsidRPr="003C1C79" w:rsidRDefault="007523E6" w:rsidP="003C1C79">
      <w:pPr>
        <w:pStyle w:val="OrdersText"/>
        <w:spacing w:after="0"/>
        <w:rPr>
          <w:sz w:val="26"/>
          <w:szCs w:val="26"/>
        </w:rPr>
      </w:pPr>
    </w:p>
    <w:p w14:paraId="17E148CE" w14:textId="77777777" w:rsidR="007523E6" w:rsidRPr="003C1C79" w:rsidRDefault="007523E6" w:rsidP="003C1C79">
      <w:pPr>
        <w:pStyle w:val="OrdersText"/>
        <w:spacing w:after="0"/>
        <w:rPr>
          <w:sz w:val="26"/>
          <w:szCs w:val="26"/>
        </w:rPr>
      </w:pPr>
    </w:p>
    <w:p w14:paraId="38B2BA03" w14:textId="77777777" w:rsidR="007523E6" w:rsidRPr="003C1C79" w:rsidRDefault="007523E6" w:rsidP="003C1C79">
      <w:pPr>
        <w:pStyle w:val="OrdersBodyHeading"/>
        <w:spacing w:after="0"/>
        <w:rPr>
          <w:sz w:val="26"/>
          <w:szCs w:val="26"/>
        </w:rPr>
      </w:pPr>
      <w:r w:rsidRPr="003C1C79">
        <w:rPr>
          <w:sz w:val="26"/>
          <w:szCs w:val="26"/>
        </w:rPr>
        <w:t>Representation</w:t>
      </w:r>
    </w:p>
    <w:p w14:paraId="3B96E141" w14:textId="77777777" w:rsidR="007523E6" w:rsidRPr="003C1C79" w:rsidRDefault="007523E6" w:rsidP="003C1C79">
      <w:pPr>
        <w:pStyle w:val="OrdersBodyHeading"/>
        <w:spacing w:after="0"/>
        <w:rPr>
          <w:sz w:val="26"/>
          <w:szCs w:val="26"/>
        </w:rPr>
      </w:pPr>
    </w:p>
    <w:p w14:paraId="264C3E20" w14:textId="77777777" w:rsidR="007523E6" w:rsidRPr="003C1C79" w:rsidRDefault="007523E6" w:rsidP="003C1C79">
      <w:pPr>
        <w:pStyle w:val="OrdersBody"/>
        <w:spacing w:after="0"/>
        <w:rPr>
          <w:sz w:val="26"/>
          <w:szCs w:val="26"/>
        </w:rPr>
      </w:pPr>
      <w:r w:rsidRPr="003C1C79">
        <w:rPr>
          <w:sz w:val="26"/>
          <w:szCs w:val="26"/>
        </w:rPr>
        <w:t>The applicant is self-represented.</w:t>
      </w:r>
    </w:p>
    <w:p w14:paraId="55F81E5A" w14:textId="77777777" w:rsidR="007523E6" w:rsidRPr="003C1C79" w:rsidRDefault="007523E6" w:rsidP="003C1C79">
      <w:pPr>
        <w:pStyle w:val="OrdersBody"/>
        <w:spacing w:after="0"/>
        <w:rPr>
          <w:sz w:val="26"/>
          <w:szCs w:val="26"/>
        </w:rPr>
      </w:pPr>
    </w:p>
    <w:p w14:paraId="2AB13C89" w14:textId="77777777" w:rsidR="007523E6" w:rsidRPr="003C1C79" w:rsidRDefault="007523E6" w:rsidP="003C1C79">
      <w:pPr>
        <w:pStyle w:val="OrdersBody"/>
        <w:spacing w:after="0"/>
        <w:rPr>
          <w:sz w:val="26"/>
          <w:szCs w:val="26"/>
        </w:rPr>
      </w:pPr>
    </w:p>
    <w:p w14:paraId="17E4586D" w14:textId="73D97259" w:rsidR="007523E6" w:rsidRDefault="007523E6">
      <w:pPr>
        <w:spacing w:line="240" w:lineRule="auto"/>
        <w:rPr>
          <w:rFonts w:ascii="Times New Roman" w:hAnsi="Times New Roman"/>
        </w:rPr>
      </w:pPr>
      <w:r>
        <w:rPr>
          <w:rFonts w:ascii="Times New Roman" w:hAnsi="Times New Roman"/>
        </w:rPr>
        <w:br w:type="page"/>
      </w:r>
    </w:p>
    <w:p w14:paraId="7804B96A" w14:textId="684A05BA" w:rsidR="007523E6" w:rsidRDefault="007523E6">
      <w:pPr>
        <w:spacing w:line="240" w:lineRule="auto"/>
        <w:rPr>
          <w:rFonts w:ascii="Times New Roman" w:hAnsi="Times New Roman"/>
        </w:rPr>
      </w:pPr>
      <w:r>
        <w:rPr>
          <w:rFonts w:ascii="Times New Roman" w:hAnsi="Times New Roman"/>
        </w:rPr>
        <w:lastRenderedPageBreak/>
        <w:br w:type="page"/>
      </w:r>
    </w:p>
    <w:p w14:paraId="7ACA91E6" w14:textId="77777777" w:rsidR="007523E6" w:rsidRDefault="007523E6" w:rsidP="0088218E">
      <w:pPr>
        <w:pStyle w:val="FixListStyle"/>
        <w:tabs>
          <w:tab w:val="left" w:pos="0"/>
        </w:tabs>
        <w:spacing w:after="260" w:line="280" w:lineRule="exact"/>
        <w:jc w:val="both"/>
        <w:rPr>
          <w:rFonts w:ascii="Times New Roman" w:hAnsi="Times New Roman"/>
        </w:rPr>
        <w:sectPr w:rsidR="007523E6" w:rsidSect="007523E6">
          <w:headerReference w:type="default" r:id="rId11"/>
          <w:pgSz w:w="11907" w:h="16839" w:code="9"/>
          <w:pgMar w:top="1440" w:right="1984" w:bottom="1984" w:left="1984" w:header="720" w:footer="720" w:gutter="0"/>
          <w:cols w:space="720"/>
          <w:titlePg/>
          <w:docGrid w:linePitch="354"/>
        </w:sectPr>
      </w:pPr>
    </w:p>
    <w:p w14:paraId="00858F11" w14:textId="13BF9938" w:rsidR="000F345E" w:rsidRPr="004468FC" w:rsidRDefault="0088218E" w:rsidP="0088218E">
      <w:pPr>
        <w:pStyle w:val="FixListStyle"/>
        <w:tabs>
          <w:tab w:val="left" w:pos="0"/>
        </w:tabs>
        <w:spacing w:after="260" w:line="280" w:lineRule="exact"/>
        <w:jc w:val="both"/>
        <w:rPr>
          <w:rFonts w:ascii="Times New Roman" w:hAnsi="Times New Roman"/>
          <w:sz w:val="26"/>
          <w:szCs w:val="26"/>
        </w:rPr>
      </w:pPr>
      <w:r w:rsidRPr="004468FC">
        <w:rPr>
          <w:rFonts w:ascii="Times New Roman" w:hAnsi="Times New Roman"/>
          <w:sz w:val="26"/>
          <w:szCs w:val="26"/>
        </w:rPr>
        <w:lastRenderedPageBreak/>
        <w:t xml:space="preserve">STEWARD J.   </w:t>
      </w:r>
      <w:r w:rsidR="00BC63E0" w:rsidRPr="004468FC">
        <w:rPr>
          <w:rFonts w:ascii="Times New Roman" w:hAnsi="Times New Roman"/>
          <w:sz w:val="26"/>
          <w:szCs w:val="26"/>
        </w:rPr>
        <w:t xml:space="preserve">The applicant sought </w:t>
      </w:r>
      <w:r w:rsidR="004D6CA0" w:rsidRPr="004468FC">
        <w:rPr>
          <w:rFonts w:ascii="Times New Roman" w:hAnsi="Times New Roman"/>
          <w:sz w:val="26"/>
          <w:szCs w:val="26"/>
        </w:rPr>
        <w:t xml:space="preserve">to </w:t>
      </w:r>
      <w:r w:rsidR="00BC63E0" w:rsidRPr="004468FC">
        <w:rPr>
          <w:rFonts w:ascii="Times New Roman" w:hAnsi="Times New Roman"/>
          <w:sz w:val="26"/>
          <w:szCs w:val="26"/>
        </w:rPr>
        <w:t xml:space="preserve">file an application </w:t>
      </w:r>
      <w:r w:rsidR="00691CFD" w:rsidRPr="004468FC">
        <w:rPr>
          <w:rFonts w:ascii="Times New Roman" w:hAnsi="Times New Roman"/>
          <w:sz w:val="26"/>
          <w:szCs w:val="26"/>
        </w:rPr>
        <w:t>dated 12</w:t>
      </w:r>
      <w:r w:rsidR="00E51595" w:rsidRPr="004468FC">
        <w:rPr>
          <w:rFonts w:ascii="Times New Roman" w:hAnsi="Times New Roman"/>
          <w:sz w:val="26"/>
          <w:szCs w:val="26"/>
        </w:rPr>
        <w:t> </w:t>
      </w:r>
      <w:r w:rsidR="00691CFD" w:rsidRPr="004468FC">
        <w:rPr>
          <w:rFonts w:ascii="Times New Roman" w:hAnsi="Times New Roman"/>
          <w:sz w:val="26"/>
          <w:szCs w:val="26"/>
        </w:rPr>
        <w:t xml:space="preserve">October 2023 </w:t>
      </w:r>
      <w:r w:rsidR="00BC63E0" w:rsidRPr="004468FC">
        <w:rPr>
          <w:rFonts w:ascii="Times New Roman" w:hAnsi="Times New Roman"/>
          <w:sz w:val="26"/>
          <w:szCs w:val="26"/>
        </w:rPr>
        <w:t>for a constitutional or other writ</w:t>
      </w:r>
      <w:r w:rsidR="00600110" w:rsidRPr="004468FC">
        <w:rPr>
          <w:rFonts w:ascii="Times New Roman" w:hAnsi="Times New Roman"/>
          <w:sz w:val="26"/>
          <w:szCs w:val="26"/>
        </w:rPr>
        <w:t>. On</w:t>
      </w:r>
      <w:r w:rsidR="00E51595" w:rsidRPr="004468FC">
        <w:rPr>
          <w:rFonts w:ascii="Times New Roman" w:hAnsi="Times New Roman"/>
          <w:sz w:val="26"/>
          <w:szCs w:val="26"/>
        </w:rPr>
        <w:t> </w:t>
      </w:r>
      <w:r w:rsidR="003B6FDB" w:rsidRPr="004468FC">
        <w:rPr>
          <w:rFonts w:ascii="Times New Roman" w:hAnsi="Times New Roman"/>
          <w:sz w:val="26"/>
          <w:szCs w:val="26"/>
        </w:rPr>
        <w:t>19 October</w:t>
      </w:r>
      <w:r w:rsidR="00D24648" w:rsidRPr="004468FC">
        <w:rPr>
          <w:rFonts w:ascii="Times New Roman" w:hAnsi="Times New Roman"/>
          <w:sz w:val="26"/>
          <w:szCs w:val="26"/>
        </w:rPr>
        <w:t xml:space="preserve"> 2023</w:t>
      </w:r>
      <w:r w:rsidR="00600110" w:rsidRPr="004468FC">
        <w:rPr>
          <w:rFonts w:ascii="Times New Roman" w:hAnsi="Times New Roman"/>
          <w:sz w:val="26"/>
          <w:szCs w:val="26"/>
        </w:rPr>
        <w:t>, Gleeson</w:t>
      </w:r>
      <w:r w:rsidR="004D6CA0" w:rsidRPr="004468FC">
        <w:rPr>
          <w:rFonts w:ascii="Times New Roman" w:hAnsi="Times New Roman"/>
          <w:sz w:val="26"/>
          <w:szCs w:val="26"/>
        </w:rPr>
        <w:t> </w:t>
      </w:r>
      <w:r w:rsidR="00600110" w:rsidRPr="004468FC">
        <w:rPr>
          <w:rFonts w:ascii="Times New Roman" w:hAnsi="Times New Roman"/>
          <w:sz w:val="26"/>
          <w:szCs w:val="26"/>
        </w:rPr>
        <w:t xml:space="preserve">J directed the Registrar pursuant to r 6.07.2 of the </w:t>
      </w:r>
      <w:r w:rsidR="00600110" w:rsidRPr="004468FC">
        <w:rPr>
          <w:rFonts w:ascii="Times New Roman" w:hAnsi="Times New Roman"/>
          <w:i/>
          <w:iCs/>
          <w:sz w:val="26"/>
          <w:szCs w:val="26"/>
        </w:rPr>
        <w:t>High Court Rules</w:t>
      </w:r>
      <w:r w:rsidR="004D6CA0" w:rsidRPr="004468FC">
        <w:rPr>
          <w:rFonts w:ascii="Times New Roman" w:hAnsi="Times New Roman"/>
          <w:i/>
          <w:iCs/>
          <w:sz w:val="26"/>
          <w:szCs w:val="26"/>
        </w:rPr>
        <w:t xml:space="preserve"> 2004</w:t>
      </w:r>
      <w:r w:rsidR="004D6CA0" w:rsidRPr="004468FC">
        <w:rPr>
          <w:rFonts w:ascii="Times New Roman" w:hAnsi="Times New Roman"/>
          <w:sz w:val="26"/>
          <w:szCs w:val="26"/>
        </w:rPr>
        <w:t xml:space="preserve"> (Cth) to refuse to issue or file the writ without the leave of a Justice of the Court first had and obtained. The applicant now applies for that leave.</w:t>
      </w:r>
      <w:r w:rsidR="001E72D2" w:rsidRPr="004468FC">
        <w:rPr>
          <w:rFonts w:ascii="Times New Roman" w:hAnsi="Times New Roman"/>
          <w:sz w:val="26"/>
          <w:szCs w:val="26"/>
        </w:rPr>
        <w:t xml:space="preserve"> </w:t>
      </w:r>
      <w:r w:rsidR="007216B0" w:rsidRPr="004468FC">
        <w:rPr>
          <w:rFonts w:ascii="Times New Roman" w:hAnsi="Times New Roman"/>
          <w:sz w:val="26"/>
          <w:szCs w:val="26"/>
        </w:rPr>
        <w:t>The fact</w:t>
      </w:r>
      <w:r w:rsidR="002737AD" w:rsidRPr="004468FC">
        <w:rPr>
          <w:rFonts w:ascii="Times New Roman" w:hAnsi="Times New Roman"/>
          <w:sz w:val="26"/>
          <w:szCs w:val="26"/>
        </w:rPr>
        <w:t>s</w:t>
      </w:r>
      <w:r w:rsidR="007216B0" w:rsidRPr="004468FC">
        <w:rPr>
          <w:rFonts w:ascii="Times New Roman" w:hAnsi="Times New Roman"/>
          <w:sz w:val="26"/>
          <w:szCs w:val="26"/>
        </w:rPr>
        <w:t xml:space="preserve"> </w:t>
      </w:r>
      <w:r w:rsidR="0000660C" w:rsidRPr="004468FC">
        <w:rPr>
          <w:rFonts w:ascii="Times New Roman" w:hAnsi="Times New Roman"/>
          <w:sz w:val="26"/>
          <w:szCs w:val="26"/>
        </w:rPr>
        <w:t xml:space="preserve">and legal claims </w:t>
      </w:r>
      <w:r w:rsidR="007216B0" w:rsidRPr="004468FC">
        <w:rPr>
          <w:rFonts w:ascii="Times New Roman" w:hAnsi="Times New Roman"/>
          <w:sz w:val="26"/>
          <w:szCs w:val="26"/>
        </w:rPr>
        <w:t xml:space="preserve">underlying </w:t>
      </w:r>
      <w:r w:rsidR="00EC1A85" w:rsidRPr="004468FC">
        <w:rPr>
          <w:rFonts w:ascii="Times New Roman" w:hAnsi="Times New Roman"/>
          <w:sz w:val="26"/>
          <w:szCs w:val="26"/>
        </w:rPr>
        <w:t>the</w:t>
      </w:r>
      <w:r w:rsidR="007216B0" w:rsidRPr="004468FC">
        <w:rPr>
          <w:rFonts w:ascii="Times New Roman" w:hAnsi="Times New Roman"/>
          <w:sz w:val="26"/>
          <w:szCs w:val="26"/>
        </w:rPr>
        <w:t xml:space="preserve"> </w:t>
      </w:r>
      <w:r w:rsidR="00EC1A85" w:rsidRPr="004468FC">
        <w:rPr>
          <w:rFonts w:ascii="Times New Roman" w:hAnsi="Times New Roman"/>
          <w:sz w:val="26"/>
          <w:szCs w:val="26"/>
        </w:rPr>
        <w:t xml:space="preserve">applicant's </w:t>
      </w:r>
      <w:r w:rsidR="002904CA" w:rsidRPr="004468FC">
        <w:rPr>
          <w:rFonts w:ascii="Times New Roman" w:hAnsi="Times New Roman"/>
          <w:sz w:val="26"/>
          <w:szCs w:val="26"/>
        </w:rPr>
        <w:t xml:space="preserve">proposed </w:t>
      </w:r>
      <w:r w:rsidR="0081207A" w:rsidRPr="004468FC">
        <w:rPr>
          <w:rFonts w:ascii="Times New Roman" w:hAnsi="Times New Roman"/>
          <w:sz w:val="26"/>
          <w:szCs w:val="26"/>
        </w:rPr>
        <w:t xml:space="preserve">writ of summons can be stated </w:t>
      </w:r>
      <w:r w:rsidR="006A0BD6" w:rsidRPr="004468FC">
        <w:rPr>
          <w:rFonts w:ascii="Times New Roman" w:hAnsi="Times New Roman"/>
          <w:sz w:val="26"/>
          <w:szCs w:val="26"/>
        </w:rPr>
        <w:t>briefly</w:t>
      </w:r>
      <w:r w:rsidR="0081207A" w:rsidRPr="004468FC">
        <w:rPr>
          <w:rFonts w:ascii="Times New Roman" w:hAnsi="Times New Roman"/>
          <w:sz w:val="26"/>
          <w:szCs w:val="26"/>
        </w:rPr>
        <w:t>.</w:t>
      </w:r>
    </w:p>
    <w:p w14:paraId="3246032A" w14:textId="4621CCAE" w:rsidR="001E72D2" w:rsidRPr="004468FC" w:rsidRDefault="000F345E" w:rsidP="0088218E">
      <w:pPr>
        <w:pStyle w:val="FixListStyle"/>
        <w:spacing w:after="260" w:line="280" w:lineRule="exact"/>
        <w:jc w:val="both"/>
        <w:rPr>
          <w:rFonts w:ascii="Times New Roman" w:hAnsi="Times New Roman"/>
          <w:sz w:val="26"/>
          <w:szCs w:val="26"/>
        </w:rPr>
      </w:pPr>
      <w:r w:rsidRPr="004468FC">
        <w:rPr>
          <w:rFonts w:ascii="Times New Roman" w:hAnsi="Times New Roman"/>
          <w:sz w:val="26"/>
          <w:szCs w:val="26"/>
        </w:rPr>
        <w:tab/>
      </w:r>
      <w:r w:rsidR="000F1AA9" w:rsidRPr="004468FC">
        <w:rPr>
          <w:rFonts w:ascii="Times New Roman" w:hAnsi="Times New Roman"/>
          <w:sz w:val="26"/>
          <w:szCs w:val="26"/>
        </w:rPr>
        <w:t xml:space="preserve">The applicant seeks </w:t>
      </w:r>
      <w:r w:rsidR="004D5218" w:rsidRPr="004468FC">
        <w:rPr>
          <w:rFonts w:ascii="Times New Roman" w:hAnsi="Times New Roman"/>
          <w:sz w:val="26"/>
          <w:szCs w:val="26"/>
        </w:rPr>
        <w:t xml:space="preserve">to commence proceedings against the State of South Australia </w:t>
      </w:r>
      <w:r w:rsidR="00555D44" w:rsidRPr="004468FC">
        <w:rPr>
          <w:rFonts w:ascii="Times New Roman" w:hAnsi="Times New Roman"/>
          <w:sz w:val="26"/>
          <w:szCs w:val="26"/>
        </w:rPr>
        <w:t xml:space="preserve">in the original jurisdiction of this Court </w:t>
      </w:r>
      <w:r w:rsidR="00D9588C" w:rsidRPr="004468FC">
        <w:rPr>
          <w:rFonts w:ascii="Times New Roman" w:hAnsi="Times New Roman"/>
          <w:sz w:val="26"/>
          <w:szCs w:val="26"/>
        </w:rPr>
        <w:t>for</w:t>
      </w:r>
      <w:r w:rsidR="00AE66F7" w:rsidRPr="004468FC">
        <w:rPr>
          <w:rFonts w:ascii="Times New Roman" w:hAnsi="Times New Roman"/>
          <w:sz w:val="26"/>
          <w:szCs w:val="26"/>
        </w:rPr>
        <w:t xml:space="preserve">, amongst other things, </w:t>
      </w:r>
      <w:r w:rsidR="00D27530" w:rsidRPr="004468FC">
        <w:rPr>
          <w:rFonts w:ascii="Times New Roman" w:hAnsi="Times New Roman"/>
          <w:sz w:val="26"/>
          <w:szCs w:val="26"/>
        </w:rPr>
        <w:t>orders for compensation, general damages</w:t>
      </w:r>
      <w:r w:rsidR="00C70753" w:rsidRPr="004468FC">
        <w:rPr>
          <w:rFonts w:ascii="Times New Roman" w:hAnsi="Times New Roman"/>
          <w:sz w:val="26"/>
          <w:szCs w:val="26"/>
        </w:rPr>
        <w:t xml:space="preserve">, aggravated damages, exemplary </w:t>
      </w:r>
      <w:proofErr w:type="gramStart"/>
      <w:r w:rsidR="00C70753" w:rsidRPr="004468FC">
        <w:rPr>
          <w:rFonts w:ascii="Times New Roman" w:hAnsi="Times New Roman"/>
          <w:sz w:val="26"/>
          <w:szCs w:val="26"/>
        </w:rPr>
        <w:t>damages</w:t>
      </w:r>
      <w:proofErr w:type="gramEnd"/>
      <w:r w:rsidR="00C70753" w:rsidRPr="004468FC">
        <w:rPr>
          <w:rFonts w:ascii="Times New Roman" w:hAnsi="Times New Roman"/>
          <w:sz w:val="26"/>
          <w:szCs w:val="26"/>
        </w:rPr>
        <w:t xml:space="preserve"> and costs</w:t>
      </w:r>
      <w:r w:rsidR="008B6AED" w:rsidRPr="004468FC">
        <w:rPr>
          <w:rFonts w:ascii="Times New Roman" w:hAnsi="Times New Roman"/>
          <w:sz w:val="26"/>
          <w:szCs w:val="26"/>
        </w:rPr>
        <w:t xml:space="preserve"> in the </w:t>
      </w:r>
      <w:r w:rsidR="00014380" w:rsidRPr="004468FC">
        <w:rPr>
          <w:rFonts w:ascii="Times New Roman" w:hAnsi="Times New Roman"/>
          <w:sz w:val="26"/>
          <w:szCs w:val="26"/>
        </w:rPr>
        <w:t>sum</w:t>
      </w:r>
      <w:r w:rsidR="008B6AED" w:rsidRPr="004468FC">
        <w:rPr>
          <w:rFonts w:ascii="Times New Roman" w:hAnsi="Times New Roman"/>
          <w:sz w:val="26"/>
          <w:szCs w:val="26"/>
        </w:rPr>
        <w:t xml:space="preserve"> of </w:t>
      </w:r>
      <w:r w:rsidR="0006395D" w:rsidRPr="004468FC">
        <w:rPr>
          <w:rFonts w:ascii="Times New Roman" w:hAnsi="Times New Roman"/>
          <w:sz w:val="26"/>
          <w:szCs w:val="26"/>
        </w:rPr>
        <w:t>$68,640,025.25</w:t>
      </w:r>
      <w:r w:rsidR="00C50723" w:rsidRPr="004468FC">
        <w:rPr>
          <w:rFonts w:ascii="Times New Roman" w:hAnsi="Times New Roman"/>
          <w:sz w:val="26"/>
          <w:szCs w:val="26"/>
        </w:rPr>
        <w:t xml:space="preserve">. The applicant alleges </w:t>
      </w:r>
      <w:r w:rsidR="00F61B8B" w:rsidRPr="004468FC">
        <w:rPr>
          <w:rFonts w:ascii="Times New Roman" w:hAnsi="Times New Roman"/>
          <w:sz w:val="26"/>
          <w:szCs w:val="26"/>
        </w:rPr>
        <w:t>that claim arises from South Australia's</w:t>
      </w:r>
      <w:r w:rsidR="00AA041D" w:rsidRPr="004468FC">
        <w:rPr>
          <w:rFonts w:ascii="Times New Roman" w:hAnsi="Times New Roman"/>
          <w:sz w:val="26"/>
          <w:szCs w:val="26"/>
        </w:rPr>
        <w:t xml:space="preserve"> "libel </w:t>
      </w:r>
      <w:r w:rsidR="00014380" w:rsidRPr="004468FC">
        <w:rPr>
          <w:rFonts w:ascii="Times New Roman" w:hAnsi="Times New Roman"/>
          <w:sz w:val="26"/>
          <w:szCs w:val="26"/>
        </w:rPr>
        <w:t>torts</w:t>
      </w:r>
      <w:r w:rsidR="00AA041D" w:rsidRPr="004468FC">
        <w:rPr>
          <w:rFonts w:ascii="Times New Roman" w:hAnsi="Times New Roman"/>
          <w:sz w:val="26"/>
          <w:szCs w:val="26"/>
        </w:rPr>
        <w:t xml:space="preserve">, libel actions, libel permanent </w:t>
      </w:r>
      <w:r w:rsidR="00D81EFF" w:rsidRPr="004468FC">
        <w:rPr>
          <w:rFonts w:ascii="Times New Roman" w:hAnsi="Times New Roman"/>
          <w:sz w:val="26"/>
          <w:szCs w:val="26"/>
        </w:rPr>
        <w:t>defamation</w:t>
      </w:r>
      <w:r w:rsidR="00AA041D" w:rsidRPr="004468FC">
        <w:rPr>
          <w:rFonts w:ascii="Times New Roman" w:hAnsi="Times New Roman"/>
          <w:sz w:val="26"/>
          <w:szCs w:val="26"/>
        </w:rPr>
        <w:t xml:space="preserve"> of character, </w:t>
      </w:r>
      <w:r w:rsidR="00D95481" w:rsidRPr="004468FC">
        <w:rPr>
          <w:rFonts w:ascii="Times New Roman" w:hAnsi="Times New Roman"/>
          <w:sz w:val="26"/>
          <w:szCs w:val="26"/>
        </w:rPr>
        <w:t>libel</w:t>
      </w:r>
      <w:r w:rsidR="00AA041D" w:rsidRPr="004468FC">
        <w:rPr>
          <w:rFonts w:ascii="Times New Roman" w:hAnsi="Times New Roman"/>
          <w:sz w:val="26"/>
          <w:szCs w:val="26"/>
        </w:rPr>
        <w:t xml:space="preserve"> false arrest, </w:t>
      </w:r>
      <w:r w:rsidR="00D81EFF" w:rsidRPr="004468FC">
        <w:rPr>
          <w:rFonts w:ascii="Times New Roman" w:hAnsi="Times New Roman"/>
          <w:sz w:val="26"/>
          <w:szCs w:val="26"/>
        </w:rPr>
        <w:t>libel wrongful, unjustified imprisonment, libel abuse of process and for 572 days of sustained libel deprivation of liberty"</w:t>
      </w:r>
      <w:r w:rsidR="000E783D" w:rsidRPr="004468FC">
        <w:rPr>
          <w:rFonts w:ascii="Times New Roman" w:hAnsi="Times New Roman"/>
          <w:sz w:val="26"/>
          <w:szCs w:val="26"/>
        </w:rPr>
        <w:t xml:space="preserve"> (footnotes omitted)</w:t>
      </w:r>
      <w:r w:rsidR="00D81EFF" w:rsidRPr="004468FC">
        <w:rPr>
          <w:rFonts w:ascii="Times New Roman" w:hAnsi="Times New Roman"/>
          <w:sz w:val="26"/>
          <w:szCs w:val="26"/>
        </w:rPr>
        <w:t xml:space="preserve"> </w:t>
      </w:r>
      <w:r w:rsidR="00CD34B4" w:rsidRPr="004468FC">
        <w:rPr>
          <w:rFonts w:ascii="Times New Roman" w:hAnsi="Times New Roman"/>
          <w:sz w:val="26"/>
          <w:szCs w:val="26"/>
        </w:rPr>
        <w:t>and makes a claim for malicious prosecution</w:t>
      </w:r>
      <w:r w:rsidR="00D81EFF" w:rsidRPr="004468FC">
        <w:rPr>
          <w:rFonts w:ascii="Times New Roman" w:hAnsi="Times New Roman"/>
          <w:sz w:val="26"/>
          <w:szCs w:val="26"/>
        </w:rPr>
        <w:t>.</w:t>
      </w:r>
      <w:r w:rsidR="00E7265C" w:rsidRPr="004468FC">
        <w:rPr>
          <w:rFonts w:ascii="Times New Roman" w:hAnsi="Times New Roman"/>
          <w:sz w:val="26"/>
          <w:szCs w:val="26"/>
        </w:rPr>
        <w:t xml:space="preserve"> </w:t>
      </w:r>
      <w:r w:rsidR="009A54E7" w:rsidRPr="004468FC">
        <w:rPr>
          <w:rFonts w:ascii="Times New Roman" w:hAnsi="Times New Roman"/>
          <w:sz w:val="26"/>
          <w:szCs w:val="26"/>
        </w:rPr>
        <w:t xml:space="preserve">The applicant </w:t>
      </w:r>
      <w:r w:rsidR="00E10F4B" w:rsidRPr="004468FC">
        <w:rPr>
          <w:rFonts w:ascii="Times New Roman" w:hAnsi="Times New Roman"/>
          <w:sz w:val="26"/>
          <w:szCs w:val="26"/>
        </w:rPr>
        <w:t>relies on</w:t>
      </w:r>
      <w:r w:rsidR="004C4CDA" w:rsidRPr="004468FC">
        <w:rPr>
          <w:rFonts w:ascii="Times New Roman" w:hAnsi="Times New Roman"/>
          <w:sz w:val="26"/>
          <w:szCs w:val="26"/>
        </w:rPr>
        <w:t xml:space="preserve"> the</w:t>
      </w:r>
      <w:r w:rsidR="009A54E7" w:rsidRPr="004468FC">
        <w:rPr>
          <w:rFonts w:ascii="Times New Roman" w:hAnsi="Times New Roman"/>
          <w:sz w:val="26"/>
          <w:szCs w:val="26"/>
        </w:rPr>
        <w:t xml:space="preserve"> </w:t>
      </w:r>
      <w:r w:rsidR="00986406" w:rsidRPr="004468FC">
        <w:rPr>
          <w:rFonts w:ascii="Times New Roman" w:hAnsi="Times New Roman"/>
          <w:sz w:val="26"/>
          <w:szCs w:val="26"/>
        </w:rPr>
        <w:t>International</w:t>
      </w:r>
      <w:r w:rsidR="009A54E7" w:rsidRPr="004468FC">
        <w:rPr>
          <w:rFonts w:ascii="Times New Roman" w:hAnsi="Times New Roman"/>
          <w:sz w:val="26"/>
          <w:szCs w:val="26"/>
        </w:rPr>
        <w:t xml:space="preserve"> Covenant on Civil and Political Rights, alleging that a litany of his rights and freedoms have been violated. </w:t>
      </w:r>
      <w:r w:rsidR="00D90595" w:rsidRPr="004468FC">
        <w:rPr>
          <w:rFonts w:ascii="Times New Roman" w:hAnsi="Times New Roman"/>
          <w:sz w:val="26"/>
          <w:szCs w:val="26"/>
        </w:rPr>
        <w:t>According to the applicant, t</w:t>
      </w:r>
      <w:r w:rsidR="008138D7" w:rsidRPr="004468FC">
        <w:rPr>
          <w:rFonts w:ascii="Times New Roman" w:hAnsi="Times New Roman"/>
          <w:sz w:val="26"/>
          <w:szCs w:val="26"/>
        </w:rPr>
        <w:t xml:space="preserve">hose allegations are grounded in </w:t>
      </w:r>
      <w:r w:rsidR="00D90595" w:rsidRPr="004468FC">
        <w:rPr>
          <w:rFonts w:ascii="Times New Roman" w:hAnsi="Times New Roman"/>
          <w:sz w:val="26"/>
          <w:szCs w:val="26"/>
        </w:rPr>
        <w:t xml:space="preserve">his </w:t>
      </w:r>
      <w:r w:rsidR="008138D7" w:rsidRPr="004468FC">
        <w:rPr>
          <w:rFonts w:ascii="Times New Roman" w:hAnsi="Times New Roman"/>
          <w:sz w:val="26"/>
          <w:szCs w:val="26"/>
        </w:rPr>
        <w:t xml:space="preserve">arrest </w:t>
      </w:r>
      <w:r w:rsidR="003B7165" w:rsidRPr="004468FC">
        <w:rPr>
          <w:rFonts w:ascii="Times New Roman" w:hAnsi="Times New Roman"/>
          <w:sz w:val="26"/>
          <w:szCs w:val="26"/>
        </w:rPr>
        <w:t xml:space="preserve">and </w:t>
      </w:r>
      <w:r w:rsidR="0075343B" w:rsidRPr="004468FC">
        <w:rPr>
          <w:rFonts w:ascii="Times New Roman" w:hAnsi="Times New Roman"/>
          <w:sz w:val="26"/>
          <w:szCs w:val="26"/>
        </w:rPr>
        <w:t>imprisonment</w:t>
      </w:r>
      <w:r w:rsidR="00FB731A" w:rsidRPr="004468FC">
        <w:rPr>
          <w:rFonts w:ascii="Times New Roman" w:hAnsi="Times New Roman"/>
          <w:sz w:val="26"/>
          <w:szCs w:val="26"/>
        </w:rPr>
        <w:t xml:space="preserve"> </w:t>
      </w:r>
      <w:r w:rsidR="0043184A" w:rsidRPr="004468FC">
        <w:rPr>
          <w:rFonts w:ascii="Times New Roman" w:hAnsi="Times New Roman"/>
          <w:sz w:val="26"/>
          <w:szCs w:val="26"/>
        </w:rPr>
        <w:t xml:space="preserve">on </w:t>
      </w:r>
      <w:r w:rsidR="00DC08D6" w:rsidRPr="004468FC">
        <w:rPr>
          <w:rFonts w:ascii="Times New Roman" w:hAnsi="Times New Roman"/>
          <w:sz w:val="26"/>
          <w:szCs w:val="26"/>
        </w:rPr>
        <w:t>17</w:t>
      </w:r>
      <w:r w:rsidR="007E016E" w:rsidRPr="004468FC">
        <w:rPr>
          <w:rFonts w:ascii="Times New Roman" w:hAnsi="Times New Roman"/>
          <w:sz w:val="26"/>
          <w:szCs w:val="26"/>
        </w:rPr>
        <w:t> </w:t>
      </w:r>
      <w:r w:rsidR="00DC08D6" w:rsidRPr="004468FC">
        <w:rPr>
          <w:rFonts w:ascii="Times New Roman" w:hAnsi="Times New Roman"/>
          <w:sz w:val="26"/>
          <w:szCs w:val="26"/>
        </w:rPr>
        <w:t xml:space="preserve">May </w:t>
      </w:r>
      <w:r w:rsidR="005708CA" w:rsidRPr="004468FC">
        <w:rPr>
          <w:rFonts w:ascii="Times New Roman" w:hAnsi="Times New Roman"/>
          <w:sz w:val="26"/>
          <w:szCs w:val="26"/>
        </w:rPr>
        <w:t>2020</w:t>
      </w:r>
      <w:r w:rsidR="000C6768" w:rsidRPr="004468FC">
        <w:rPr>
          <w:rFonts w:ascii="Times New Roman" w:hAnsi="Times New Roman"/>
          <w:sz w:val="26"/>
          <w:szCs w:val="26"/>
        </w:rPr>
        <w:t xml:space="preserve"> </w:t>
      </w:r>
      <w:r w:rsidR="00C46B65" w:rsidRPr="004468FC">
        <w:rPr>
          <w:rFonts w:ascii="Times New Roman" w:hAnsi="Times New Roman"/>
          <w:sz w:val="26"/>
          <w:szCs w:val="26"/>
        </w:rPr>
        <w:t>for</w:t>
      </w:r>
      <w:r w:rsidR="00D90595" w:rsidRPr="004468FC">
        <w:rPr>
          <w:rFonts w:ascii="Times New Roman" w:hAnsi="Times New Roman"/>
          <w:sz w:val="26"/>
          <w:szCs w:val="26"/>
        </w:rPr>
        <w:t xml:space="preserve"> charges</w:t>
      </w:r>
      <w:r w:rsidRPr="004468FC">
        <w:rPr>
          <w:rFonts w:ascii="Times New Roman" w:hAnsi="Times New Roman"/>
          <w:sz w:val="26"/>
          <w:szCs w:val="26"/>
        </w:rPr>
        <w:t xml:space="preserve"> of unlawfully choking, </w:t>
      </w:r>
      <w:proofErr w:type="gramStart"/>
      <w:r w:rsidRPr="004468FC">
        <w:rPr>
          <w:rFonts w:ascii="Times New Roman" w:hAnsi="Times New Roman"/>
          <w:sz w:val="26"/>
          <w:szCs w:val="26"/>
        </w:rPr>
        <w:t>suffocating</w:t>
      </w:r>
      <w:proofErr w:type="gramEnd"/>
      <w:r w:rsidRPr="004468FC">
        <w:rPr>
          <w:rFonts w:ascii="Times New Roman" w:hAnsi="Times New Roman"/>
          <w:sz w:val="26"/>
          <w:szCs w:val="26"/>
        </w:rPr>
        <w:t xml:space="preserve"> or strangling another and aggravated assault</w:t>
      </w:r>
      <w:r w:rsidR="0066651B" w:rsidRPr="004468FC">
        <w:rPr>
          <w:rFonts w:ascii="Times New Roman" w:hAnsi="Times New Roman"/>
          <w:sz w:val="26"/>
          <w:szCs w:val="26"/>
        </w:rPr>
        <w:t>.</w:t>
      </w:r>
      <w:r w:rsidR="00405927" w:rsidRPr="004468FC">
        <w:rPr>
          <w:rFonts w:ascii="Times New Roman" w:hAnsi="Times New Roman"/>
          <w:sz w:val="26"/>
          <w:szCs w:val="26"/>
        </w:rPr>
        <w:t xml:space="preserve"> </w:t>
      </w:r>
      <w:r w:rsidRPr="004468FC">
        <w:rPr>
          <w:rFonts w:ascii="Times New Roman" w:hAnsi="Times New Roman"/>
          <w:sz w:val="26"/>
          <w:szCs w:val="26"/>
        </w:rPr>
        <w:t xml:space="preserve">The writ of summons describes </w:t>
      </w:r>
      <w:r w:rsidR="00F12A88" w:rsidRPr="004468FC">
        <w:rPr>
          <w:rFonts w:ascii="Times New Roman" w:hAnsi="Times New Roman"/>
          <w:sz w:val="26"/>
          <w:szCs w:val="26"/>
        </w:rPr>
        <w:t xml:space="preserve">multiple </w:t>
      </w:r>
      <w:r w:rsidR="00CA72A1" w:rsidRPr="004468FC">
        <w:rPr>
          <w:rFonts w:ascii="Times New Roman" w:hAnsi="Times New Roman"/>
          <w:sz w:val="26"/>
          <w:szCs w:val="26"/>
        </w:rPr>
        <w:t>unsuccessful</w:t>
      </w:r>
      <w:r w:rsidR="00F12A88" w:rsidRPr="004468FC">
        <w:rPr>
          <w:rFonts w:ascii="Times New Roman" w:hAnsi="Times New Roman"/>
          <w:sz w:val="26"/>
          <w:szCs w:val="26"/>
        </w:rPr>
        <w:t xml:space="preserve"> bail applications</w:t>
      </w:r>
      <w:r w:rsidR="000D4CF3" w:rsidRPr="004468FC">
        <w:rPr>
          <w:rFonts w:ascii="Times New Roman" w:hAnsi="Times New Roman"/>
          <w:sz w:val="26"/>
          <w:szCs w:val="26"/>
        </w:rPr>
        <w:t xml:space="preserve">, </w:t>
      </w:r>
      <w:r w:rsidR="00D241B7" w:rsidRPr="004468FC">
        <w:rPr>
          <w:rFonts w:ascii="Times New Roman" w:hAnsi="Times New Roman"/>
          <w:sz w:val="26"/>
          <w:szCs w:val="26"/>
        </w:rPr>
        <w:t xml:space="preserve">though </w:t>
      </w:r>
      <w:r w:rsidR="000D4CF3" w:rsidRPr="004468FC">
        <w:rPr>
          <w:rFonts w:ascii="Times New Roman" w:hAnsi="Times New Roman"/>
          <w:sz w:val="26"/>
          <w:szCs w:val="26"/>
        </w:rPr>
        <w:t>the applicant</w:t>
      </w:r>
      <w:r w:rsidR="001303C6" w:rsidRPr="004468FC">
        <w:rPr>
          <w:rFonts w:ascii="Times New Roman" w:hAnsi="Times New Roman"/>
          <w:sz w:val="26"/>
          <w:szCs w:val="26"/>
        </w:rPr>
        <w:t xml:space="preserve"> </w:t>
      </w:r>
      <w:r w:rsidR="00B9542C" w:rsidRPr="004468FC">
        <w:rPr>
          <w:rFonts w:ascii="Times New Roman" w:hAnsi="Times New Roman"/>
          <w:sz w:val="26"/>
          <w:szCs w:val="26"/>
        </w:rPr>
        <w:t xml:space="preserve">was </w:t>
      </w:r>
      <w:r w:rsidR="001303C6" w:rsidRPr="004468FC">
        <w:rPr>
          <w:rFonts w:ascii="Times New Roman" w:hAnsi="Times New Roman"/>
          <w:sz w:val="26"/>
          <w:szCs w:val="26"/>
        </w:rPr>
        <w:t>ultimately</w:t>
      </w:r>
      <w:r w:rsidR="00D241B7" w:rsidRPr="004468FC">
        <w:rPr>
          <w:rFonts w:ascii="Times New Roman" w:hAnsi="Times New Roman"/>
          <w:sz w:val="26"/>
          <w:szCs w:val="26"/>
        </w:rPr>
        <w:t xml:space="preserve"> released on bail on </w:t>
      </w:r>
      <w:r w:rsidR="00EA04C3" w:rsidRPr="004468FC">
        <w:rPr>
          <w:rFonts w:ascii="Times New Roman" w:hAnsi="Times New Roman"/>
          <w:sz w:val="26"/>
          <w:szCs w:val="26"/>
        </w:rPr>
        <w:t>8</w:t>
      </w:r>
      <w:r w:rsidR="007E016E" w:rsidRPr="004468FC">
        <w:rPr>
          <w:rFonts w:ascii="Times New Roman" w:hAnsi="Times New Roman"/>
          <w:sz w:val="26"/>
          <w:szCs w:val="26"/>
        </w:rPr>
        <w:t> </w:t>
      </w:r>
      <w:r w:rsidR="00EA04C3" w:rsidRPr="004468FC">
        <w:rPr>
          <w:rFonts w:ascii="Times New Roman" w:hAnsi="Times New Roman"/>
          <w:sz w:val="26"/>
          <w:szCs w:val="26"/>
        </w:rPr>
        <w:t>December 2021</w:t>
      </w:r>
      <w:r w:rsidR="00A1391C" w:rsidRPr="004468FC">
        <w:rPr>
          <w:rFonts w:ascii="Times New Roman" w:hAnsi="Times New Roman"/>
          <w:sz w:val="26"/>
          <w:szCs w:val="26"/>
        </w:rPr>
        <w:t>.</w:t>
      </w:r>
      <w:r w:rsidR="004C1F3F" w:rsidRPr="004468FC">
        <w:rPr>
          <w:rFonts w:ascii="Times New Roman" w:hAnsi="Times New Roman"/>
          <w:b/>
          <w:bCs/>
          <w:sz w:val="26"/>
          <w:szCs w:val="26"/>
        </w:rPr>
        <w:t xml:space="preserve"> </w:t>
      </w:r>
      <w:r w:rsidR="009A54E7" w:rsidRPr="004468FC">
        <w:rPr>
          <w:rFonts w:ascii="Times New Roman" w:hAnsi="Times New Roman"/>
          <w:sz w:val="26"/>
          <w:szCs w:val="26"/>
        </w:rPr>
        <w:t xml:space="preserve">The </w:t>
      </w:r>
      <w:r w:rsidR="00E445ED" w:rsidRPr="004468FC">
        <w:rPr>
          <w:rFonts w:ascii="Times New Roman" w:hAnsi="Times New Roman"/>
          <w:sz w:val="26"/>
          <w:szCs w:val="26"/>
        </w:rPr>
        <w:t>writ also asserts</w:t>
      </w:r>
      <w:r w:rsidR="009A54E7" w:rsidRPr="004468FC">
        <w:rPr>
          <w:rFonts w:ascii="Times New Roman" w:hAnsi="Times New Roman"/>
          <w:sz w:val="26"/>
          <w:szCs w:val="26"/>
        </w:rPr>
        <w:t xml:space="preserve"> that </w:t>
      </w:r>
      <w:r w:rsidR="00E445ED" w:rsidRPr="004468FC">
        <w:rPr>
          <w:rFonts w:ascii="Times New Roman" w:hAnsi="Times New Roman"/>
          <w:sz w:val="26"/>
          <w:szCs w:val="26"/>
        </w:rPr>
        <w:t>the applicant</w:t>
      </w:r>
      <w:r w:rsidR="009A54E7" w:rsidRPr="004468FC">
        <w:rPr>
          <w:rFonts w:ascii="Times New Roman" w:hAnsi="Times New Roman"/>
          <w:sz w:val="26"/>
          <w:szCs w:val="26"/>
        </w:rPr>
        <w:t xml:space="preserve"> was acquitted of the charges </w:t>
      </w:r>
      <w:r w:rsidR="00224E10" w:rsidRPr="004468FC">
        <w:rPr>
          <w:rFonts w:ascii="Times New Roman" w:hAnsi="Times New Roman"/>
          <w:sz w:val="26"/>
          <w:szCs w:val="26"/>
        </w:rPr>
        <w:t xml:space="preserve">by a jury </w:t>
      </w:r>
      <w:r w:rsidR="009A54E7" w:rsidRPr="004468FC">
        <w:rPr>
          <w:rFonts w:ascii="Times New Roman" w:hAnsi="Times New Roman"/>
          <w:sz w:val="26"/>
          <w:szCs w:val="26"/>
        </w:rPr>
        <w:t>on 11</w:t>
      </w:r>
      <w:r w:rsidR="007E016E" w:rsidRPr="004468FC">
        <w:rPr>
          <w:rFonts w:ascii="Times New Roman" w:hAnsi="Times New Roman"/>
          <w:sz w:val="26"/>
          <w:szCs w:val="26"/>
        </w:rPr>
        <w:t> </w:t>
      </w:r>
      <w:r w:rsidR="009A54E7" w:rsidRPr="004468FC">
        <w:rPr>
          <w:rFonts w:ascii="Times New Roman" w:hAnsi="Times New Roman"/>
          <w:sz w:val="26"/>
          <w:szCs w:val="26"/>
        </w:rPr>
        <w:t>September 2023.</w:t>
      </w:r>
    </w:p>
    <w:p w14:paraId="248FD2DE" w14:textId="4FFF52B5" w:rsidR="004B5D38" w:rsidRPr="004468FC" w:rsidRDefault="001E72D2" w:rsidP="0088218E">
      <w:pPr>
        <w:pStyle w:val="FixListStyle"/>
        <w:spacing w:after="260" w:line="280" w:lineRule="exact"/>
        <w:jc w:val="both"/>
        <w:rPr>
          <w:rFonts w:ascii="Times New Roman" w:hAnsi="Times New Roman"/>
          <w:sz w:val="26"/>
          <w:szCs w:val="26"/>
        </w:rPr>
      </w:pPr>
      <w:r w:rsidRPr="004468FC">
        <w:rPr>
          <w:rFonts w:ascii="Times New Roman" w:hAnsi="Times New Roman"/>
          <w:sz w:val="26"/>
          <w:szCs w:val="26"/>
        </w:rPr>
        <w:tab/>
      </w:r>
      <w:r w:rsidR="00405927" w:rsidRPr="004468FC">
        <w:rPr>
          <w:rFonts w:ascii="Times New Roman" w:hAnsi="Times New Roman"/>
          <w:sz w:val="26"/>
          <w:szCs w:val="26"/>
        </w:rPr>
        <w:t xml:space="preserve">The applicant also seeks a range of other </w:t>
      </w:r>
      <w:r w:rsidR="00336C76" w:rsidRPr="004468FC">
        <w:rPr>
          <w:rFonts w:ascii="Times New Roman" w:hAnsi="Times New Roman"/>
          <w:sz w:val="26"/>
          <w:szCs w:val="26"/>
        </w:rPr>
        <w:t>remedies</w:t>
      </w:r>
      <w:r w:rsidR="00CF31FC" w:rsidRPr="004468FC">
        <w:rPr>
          <w:rFonts w:ascii="Times New Roman" w:hAnsi="Times New Roman"/>
          <w:sz w:val="26"/>
          <w:szCs w:val="26"/>
        </w:rPr>
        <w:t xml:space="preserve"> </w:t>
      </w:r>
      <w:r w:rsidR="00775B58" w:rsidRPr="004468FC">
        <w:rPr>
          <w:rFonts w:ascii="Times New Roman" w:hAnsi="Times New Roman"/>
          <w:sz w:val="26"/>
          <w:szCs w:val="26"/>
        </w:rPr>
        <w:t>in connection with</w:t>
      </w:r>
      <w:r w:rsidR="00B24372" w:rsidRPr="004468FC">
        <w:rPr>
          <w:rFonts w:ascii="Times New Roman" w:hAnsi="Times New Roman"/>
          <w:sz w:val="26"/>
          <w:szCs w:val="26"/>
        </w:rPr>
        <w:t>, amongst other things,</w:t>
      </w:r>
      <w:r w:rsidR="00CF31FC" w:rsidRPr="004468FC">
        <w:rPr>
          <w:rFonts w:ascii="Times New Roman" w:hAnsi="Times New Roman"/>
          <w:sz w:val="26"/>
          <w:szCs w:val="26"/>
        </w:rPr>
        <w:t xml:space="preserve"> </w:t>
      </w:r>
      <w:r w:rsidR="0001473D" w:rsidRPr="004468FC">
        <w:rPr>
          <w:rFonts w:ascii="Times New Roman" w:hAnsi="Times New Roman"/>
          <w:sz w:val="26"/>
          <w:szCs w:val="26"/>
        </w:rPr>
        <w:t>a "long-t</w:t>
      </w:r>
      <w:r w:rsidR="00C16DFF" w:rsidRPr="004468FC">
        <w:rPr>
          <w:rFonts w:ascii="Times New Roman" w:hAnsi="Times New Roman"/>
          <w:sz w:val="26"/>
          <w:szCs w:val="26"/>
        </w:rPr>
        <w:t>erm</w:t>
      </w:r>
      <w:r w:rsidR="0001473D" w:rsidRPr="004468FC">
        <w:rPr>
          <w:rFonts w:ascii="Times New Roman" w:hAnsi="Times New Roman"/>
          <w:sz w:val="26"/>
          <w:szCs w:val="26"/>
        </w:rPr>
        <w:t xml:space="preserve"> </w:t>
      </w:r>
      <w:r w:rsidR="00CF31FC" w:rsidRPr="004468FC">
        <w:rPr>
          <w:rFonts w:ascii="Times New Roman" w:hAnsi="Times New Roman"/>
          <w:sz w:val="26"/>
          <w:szCs w:val="26"/>
        </w:rPr>
        <w:t>parental order</w:t>
      </w:r>
      <w:r w:rsidR="0001473D" w:rsidRPr="004468FC">
        <w:rPr>
          <w:rFonts w:ascii="Times New Roman" w:hAnsi="Times New Roman"/>
          <w:sz w:val="26"/>
          <w:szCs w:val="26"/>
        </w:rPr>
        <w:t xml:space="preserve">"; </w:t>
      </w:r>
      <w:r w:rsidR="00B24372" w:rsidRPr="004468FC">
        <w:rPr>
          <w:rFonts w:ascii="Times New Roman" w:hAnsi="Times New Roman"/>
          <w:sz w:val="26"/>
          <w:szCs w:val="26"/>
        </w:rPr>
        <w:t xml:space="preserve">a </w:t>
      </w:r>
      <w:r w:rsidR="0001473D" w:rsidRPr="004468FC">
        <w:rPr>
          <w:rFonts w:ascii="Times New Roman" w:hAnsi="Times New Roman"/>
          <w:sz w:val="26"/>
          <w:szCs w:val="26"/>
        </w:rPr>
        <w:t>"pending interim intervention order</w:t>
      </w:r>
      <w:r w:rsidR="00B24372" w:rsidRPr="004468FC">
        <w:rPr>
          <w:rFonts w:ascii="Times New Roman" w:hAnsi="Times New Roman"/>
          <w:sz w:val="26"/>
          <w:szCs w:val="26"/>
        </w:rPr>
        <w:t xml:space="preserve"> application</w:t>
      </w:r>
      <w:r w:rsidR="0001473D" w:rsidRPr="004468FC">
        <w:rPr>
          <w:rFonts w:ascii="Times New Roman" w:hAnsi="Times New Roman"/>
          <w:sz w:val="26"/>
          <w:szCs w:val="26"/>
        </w:rPr>
        <w:t>"</w:t>
      </w:r>
      <w:r w:rsidR="00C92362" w:rsidRPr="004468FC">
        <w:rPr>
          <w:rFonts w:ascii="Times New Roman" w:hAnsi="Times New Roman"/>
          <w:sz w:val="26"/>
          <w:szCs w:val="26"/>
        </w:rPr>
        <w:t xml:space="preserve">; various civil </w:t>
      </w:r>
      <w:r w:rsidR="00872FDF" w:rsidRPr="004468FC">
        <w:rPr>
          <w:rFonts w:ascii="Times New Roman" w:hAnsi="Times New Roman"/>
          <w:sz w:val="26"/>
          <w:szCs w:val="26"/>
        </w:rPr>
        <w:t>proceedings</w:t>
      </w:r>
      <w:r w:rsidR="00C92362" w:rsidRPr="004468FC">
        <w:rPr>
          <w:rFonts w:ascii="Times New Roman" w:hAnsi="Times New Roman"/>
          <w:sz w:val="26"/>
          <w:szCs w:val="26"/>
        </w:rPr>
        <w:t xml:space="preserve">; </w:t>
      </w:r>
      <w:r w:rsidR="00F14AEB" w:rsidRPr="004468FC">
        <w:rPr>
          <w:rFonts w:ascii="Times New Roman" w:hAnsi="Times New Roman"/>
          <w:sz w:val="26"/>
          <w:szCs w:val="26"/>
        </w:rPr>
        <w:t>his marriage</w:t>
      </w:r>
      <w:r w:rsidR="00C15CEF" w:rsidRPr="004468FC">
        <w:rPr>
          <w:rFonts w:ascii="Times New Roman" w:hAnsi="Times New Roman"/>
          <w:sz w:val="26"/>
          <w:szCs w:val="26"/>
        </w:rPr>
        <w:t xml:space="preserve">; </w:t>
      </w:r>
      <w:r w:rsidR="00B06E94" w:rsidRPr="004468FC">
        <w:rPr>
          <w:rFonts w:ascii="Times New Roman" w:hAnsi="Times New Roman"/>
          <w:sz w:val="26"/>
          <w:szCs w:val="26"/>
        </w:rPr>
        <w:t>and an unfair dismissal application</w:t>
      </w:r>
      <w:r w:rsidR="00FE60BE" w:rsidRPr="004468FC">
        <w:rPr>
          <w:rFonts w:ascii="Times New Roman" w:hAnsi="Times New Roman"/>
          <w:sz w:val="26"/>
          <w:szCs w:val="26"/>
        </w:rPr>
        <w:t>.</w:t>
      </w:r>
    </w:p>
    <w:p w14:paraId="7796064F" w14:textId="1114D4AE" w:rsidR="00336C76" w:rsidRPr="004468FC" w:rsidRDefault="004B5D38" w:rsidP="0088218E">
      <w:pPr>
        <w:pStyle w:val="FixListStyle"/>
        <w:spacing w:after="260" w:line="280" w:lineRule="exact"/>
        <w:jc w:val="both"/>
        <w:rPr>
          <w:rFonts w:ascii="Times New Roman" w:hAnsi="Times New Roman"/>
          <w:sz w:val="26"/>
          <w:szCs w:val="26"/>
        </w:rPr>
      </w:pPr>
      <w:r w:rsidRPr="004468FC">
        <w:rPr>
          <w:rFonts w:ascii="Times New Roman" w:hAnsi="Times New Roman"/>
          <w:sz w:val="26"/>
          <w:szCs w:val="26"/>
        </w:rPr>
        <w:tab/>
      </w:r>
      <w:r w:rsidR="0071545A" w:rsidRPr="004468FC">
        <w:rPr>
          <w:rFonts w:ascii="Times New Roman" w:hAnsi="Times New Roman"/>
          <w:sz w:val="26"/>
          <w:szCs w:val="26"/>
        </w:rPr>
        <w:t>Globally</w:t>
      </w:r>
      <w:r w:rsidR="00597418" w:rsidRPr="004468FC">
        <w:rPr>
          <w:rFonts w:ascii="Times New Roman" w:hAnsi="Times New Roman"/>
          <w:sz w:val="26"/>
          <w:szCs w:val="26"/>
        </w:rPr>
        <w:t xml:space="preserve">, the applicant submits that </w:t>
      </w:r>
      <w:r w:rsidR="00387386" w:rsidRPr="004468FC">
        <w:rPr>
          <w:rFonts w:ascii="Times New Roman" w:hAnsi="Times New Roman"/>
          <w:sz w:val="26"/>
          <w:szCs w:val="26"/>
        </w:rPr>
        <w:t>"</w:t>
      </w:r>
      <w:r w:rsidR="00597418" w:rsidRPr="004468FC">
        <w:rPr>
          <w:rFonts w:ascii="Times New Roman" w:hAnsi="Times New Roman"/>
          <w:sz w:val="26"/>
          <w:szCs w:val="26"/>
        </w:rPr>
        <w:t>these causes of action lie in the abuse of the</w:t>
      </w:r>
      <w:r w:rsidR="00EC4192" w:rsidRPr="004468FC">
        <w:rPr>
          <w:rFonts w:ascii="Times New Roman" w:hAnsi="Times New Roman"/>
          <w:sz w:val="26"/>
          <w:szCs w:val="26"/>
        </w:rPr>
        <w:t xml:space="preserve"> </w:t>
      </w:r>
      <w:r w:rsidR="00597418" w:rsidRPr="004468FC">
        <w:rPr>
          <w:rFonts w:ascii="Times New Roman" w:hAnsi="Times New Roman"/>
          <w:sz w:val="26"/>
          <w:szCs w:val="26"/>
        </w:rPr>
        <w:t>process of the system of justice by wrongfully setting the law in motion and that they are designed to discourage the perversion of the machinery of justice for an improper purpose</w:t>
      </w:r>
      <w:r w:rsidR="00387386" w:rsidRPr="004468FC">
        <w:rPr>
          <w:rFonts w:ascii="Times New Roman" w:hAnsi="Times New Roman"/>
          <w:sz w:val="26"/>
          <w:szCs w:val="26"/>
        </w:rPr>
        <w:t>"</w:t>
      </w:r>
      <w:r w:rsidR="00597418" w:rsidRPr="004468FC">
        <w:rPr>
          <w:rFonts w:ascii="Times New Roman" w:hAnsi="Times New Roman"/>
          <w:sz w:val="26"/>
          <w:szCs w:val="26"/>
        </w:rPr>
        <w:t>.</w:t>
      </w:r>
    </w:p>
    <w:p w14:paraId="25228B2E" w14:textId="14D5D5DF" w:rsidR="009A1D7A" w:rsidRPr="004468FC" w:rsidRDefault="00336C76" w:rsidP="0088218E">
      <w:pPr>
        <w:pStyle w:val="FixListStyle"/>
        <w:spacing w:after="260" w:line="280" w:lineRule="exact"/>
        <w:jc w:val="both"/>
        <w:rPr>
          <w:rFonts w:ascii="Times New Roman" w:hAnsi="Times New Roman"/>
          <w:sz w:val="26"/>
          <w:szCs w:val="26"/>
        </w:rPr>
      </w:pPr>
      <w:r w:rsidRPr="004468FC">
        <w:rPr>
          <w:rFonts w:ascii="Times New Roman" w:hAnsi="Times New Roman"/>
          <w:sz w:val="26"/>
          <w:szCs w:val="26"/>
        </w:rPr>
        <w:tab/>
        <w:t>As intimated above, Gleeson J directed the Registrar</w:t>
      </w:r>
      <w:r w:rsidR="00EC4192" w:rsidRPr="004468FC">
        <w:rPr>
          <w:rFonts w:ascii="Times New Roman" w:hAnsi="Times New Roman"/>
          <w:sz w:val="26"/>
          <w:szCs w:val="26"/>
        </w:rPr>
        <w:t xml:space="preserve"> </w:t>
      </w:r>
      <w:r w:rsidRPr="004468FC">
        <w:rPr>
          <w:rFonts w:ascii="Times New Roman" w:hAnsi="Times New Roman"/>
          <w:sz w:val="26"/>
          <w:szCs w:val="26"/>
        </w:rPr>
        <w:t>to refuse to issue or file the writ without the leave of a Justice of the Court first had and obtained</w:t>
      </w:r>
      <w:r w:rsidR="00EC4192" w:rsidRPr="004468FC">
        <w:rPr>
          <w:rFonts w:ascii="Times New Roman" w:hAnsi="Times New Roman"/>
          <w:sz w:val="26"/>
          <w:szCs w:val="26"/>
        </w:rPr>
        <w:t xml:space="preserve">. </w:t>
      </w:r>
      <w:r w:rsidR="004740B0" w:rsidRPr="004468FC">
        <w:rPr>
          <w:rFonts w:ascii="Times New Roman" w:hAnsi="Times New Roman"/>
          <w:sz w:val="26"/>
          <w:szCs w:val="26"/>
        </w:rPr>
        <w:t xml:space="preserve">The grounds of the application </w:t>
      </w:r>
      <w:r w:rsidR="0081207A" w:rsidRPr="004468FC">
        <w:rPr>
          <w:rFonts w:ascii="Times New Roman" w:hAnsi="Times New Roman"/>
          <w:sz w:val="26"/>
          <w:szCs w:val="26"/>
        </w:rPr>
        <w:t xml:space="preserve">for </w:t>
      </w:r>
      <w:r w:rsidR="00C068A0" w:rsidRPr="004468FC">
        <w:rPr>
          <w:rFonts w:ascii="Times New Roman" w:hAnsi="Times New Roman"/>
          <w:sz w:val="26"/>
          <w:szCs w:val="26"/>
        </w:rPr>
        <w:t>leave to issue or file</w:t>
      </w:r>
      <w:r w:rsidR="00E76058" w:rsidRPr="004468FC">
        <w:rPr>
          <w:rFonts w:ascii="Times New Roman" w:hAnsi="Times New Roman"/>
          <w:sz w:val="26"/>
          <w:szCs w:val="26"/>
        </w:rPr>
        <w:t xml:space="preserve"> </w:t>
      </w:r>
      <w:r w:rsidR="004740B0" w:rsidRPr="004468FC">
        <w:rPr>
          <w:rFonts w:ascii="Times New Roman" w:hAnsi="Times New Roman"/>
          <w:sz w:val="26"/>
          <w:szCs w:val="26"/>
        </w:rPr>
        <w:t xml:space="preserve">appear in </w:t>
      </w:r>
      <w:r w:rsidR="005B5D12" w:rsidRPr="004468FC">
        <w:rPr>
          <w:rFonts w:ascii="Times New Roman" w:hAnsi="Times New Roman"/>
          <w:sz w:val="26"/>
          <w:szCs w:val="26"/>
        </w:rPr>
        <w:t xml:space="preserve">an </w:t>
      </w:r>
      <w:r w:rsidR="004740B0" w:rsidRPr="004468FC">
        <w:rPr>
          <w:rFonts w:ascii="Times New Roman" w:hAnsi="Times New Roman"/>
          <w:sz w:val="26"/>
          <w:szCs w:val="26"/>
        </w:rPr>
        <w:t>affidavit affirmed</w:t>
      </w:r>
      <w:r w:rsidR="005B5D12" w:rsidRPr="004468FC">
        <w:rPr>
          <w:rFonts w:ascii="Times New Roman" w:hAnsi="Times New Roman"/>
          <w:sz w:val="26"/>
          <w:szCs w:val="26"/>
        </w:rPr>
        <w:t xml:space="preserve"> by the applicant</w:t>
      </w:r>
      <w:r w:rsidR="004740B0" w:rsidRPr="004468FC">
        <w:rPr>
          <w:rFonts w:ascii="Times New Roman" w:hAnsi="Times New Roman"/>
          <w:sz w:val="26"/>
          <w:szCs w:val="26"/>
        </w:rPr>
        <w:t xml:space="preserve"> on 15</w:t>
      </w:r>
      <w:r w:rsidR="007E016E" w:rsidRPr="004468FC">
        <w:rPr>
          <w:rFonts w:ascii="Times New Roman" w:hAnsi="Times New Roman"/>
          <w:sz w:val="26"/>
          <w:szCs w:val="26"/>
        </w:rPr>
        <w:t> </w:t>
      </w:r>
      <w:r w:rsidR="00E577B0" w:rsidRPr="004468FC">
        <w:rPr>
          <w:rFonts w:ascii="Times New Roman" w:hAnsi="Times New Roman"/>
          <w:sz w:val="26"/>
          <w:szCs w:val="26"/>
        </w:rPr>
        <w:t>November 2023</w:t>
      </w:r>
      <w:r w:rsidR="00C068A0" w:rsidRPr="004468FC">
        <w:rPr>
          <w:rFonts w:ascii="Times New Roman" w:hAnsi="Times New Roman"/>
          <w:sz w:val="26"/>
          <w:szCs w:val="26"/>
        </w:rPr>
        <w:t xml:space="preserve"> as follows:</w:t>
      </w:r>
    </w:p>
    <w:p w14:paraId="32397B5E" w14:textId="77777777" w:rsidR="0010179B" w:rsidRPr="004468FC" w:rsidRDefault="009A1D7A" w:rsidP="0088218E">
      <w:pPr>
        <w:pStyle w:val="LeftrightafterHC"/>
        <w:spacing w:before="0" w:after="260" w:line="280" w:lineRule="exact"/>
        <w:ind w:right="0"/>
        <w:jc w:val="both"/>
        <w:rPr>
          <w:rFonts w:ascii="Times New Roman" w:hAnsi="Times New Roman"/>
          <w:sz w:val="26"/>
          <w:szCs w:val="26"/>
        </w:rPr>
      </w:pPr>
      <w:r w:rsidRPr="004468FC">
        <w:rPr>
          <w:rFonts w:ascii="Times New Roman" w:hAnsi="Times New Roman"/>
          <w:sz w:val="26"/>
          <w:szCs w:val="26"/>
        </w:rPr>
        <w:t>"The document is founded upon the fundamental domestic legal principles of natural justice, due process, the rule of law, human rights and international public law</w:t>
      </w:r>
      <w:r w:rsidR="00F807C8" w:rsidRPr="004468FC">
        <w:rPr>
          <w:rFonts w:ascii="Times New Roman" w:hAnsi="Times New Roman"/>
          <w:sz w:val="26"/>
          <w:szCs w:val="26"/>
        </w:rPr>
        <w:t>.</w:t>
      </w:r>
      <w:r w:rsidR="008E79AD" w:rsidRPr="004468FC">
        <w:rPr>
          <w:rFonts w:ascii="Times New Roman" w:hAnsi="Times New Roman"/>
          <w:sz w:val="26"/>
          <w:szCs w:val="26"/>
        </w:rPr>
        <w:t xml:space="preserve"> </w:t>
      </w:r>
    </w:p>
    <w:p w14:paraId="664093F0" w14:textId="77777777" w:rsidR="0088218E" w:rsidRPr="004468FC" w:rsidRDefault="009A1D7A" w:rsidP="0088218E">
      <w:pPr>
        <w:pStyle w:val="leftright"/>
        <w:spacing w:before="0" w:after="260" w:line="280" w:lineRule="exact"/>
        <w:ind w:right="0"/>
        <w:jc w:val="both"/>
        <w:rPr>
          <w:rFonts w:ascii="Times New Roman" w:hAnsi="Times New Roman"/>
          <w:sz w:val="26"/>
          <w:szCs w:val="26"/>
        </w:rPr>
      </w:pPr>
      <w:r w:rsidRPr="004468FC">
        <w:rPr>
          <w:rFonts w:ascii="Times New Roman" w:hAnsi="Times New Roman"/>
          <w:sz w:val="26"/>
          <w:szCs w:val="26"/>
        </w:rPr>
        <w:t>I hereby submit the fundamental grounds of the application for leave to issue or file the refused document in the High Court of Australia are the following three key principles of fairness, equality and access to justice."</w:t>
      </w:r>
    </w:p>
    <w:p w14:paraId="48F6DECC" w14:textId="43CE8E94" w:rsidR="00C41D20" w:rsidRPr="004468FC" w:rsidRDefault="00003C4A" w:rsidP="0088218E">
      <w:pPr>
        <w:pStyle w:val="FixListStyle"/>
        <w:spacing w:after="260" w:line="280" w:lineRule="exact"/>
        <w:jc w:val="both"/>
        <w:rPr>
          <w:rFonts w:ascii="Times New Roman" w:hAnsi="Times New Roman"/>
          <w:sz w:val="26"/>
          <w:szCs w:val="26"/>
        </w:rPr>
      </w:pPr>
      <w:r w:rsidRPr="004468FC">
        <w:rPr>
          <w:rFonts w:ascii="Times New Roman" w:hAnsi="Times New Roman"/>
          <w:sz w:val="26"/>
          <w:szCs w:val="26"/>
        </w:rPr>
        <w:lastRenderedPageBreak/>
        <w:tab/>
      </w:r>
      <w:r w:rsidR="002676E9" w:rsidRPr="004468FC">
        <w:rPr>
          <w:rFonts w:ascii="Times New Roman" w:hAnsi="Times New Roman"/>
          <w:sz w:val="26"/>
          <w:szCs w:val="26"/>
        </w:rPr>
        <w:t xml:space="preserve">Beyond that set out immediately above, no further argument </w:t>
      </w:r>
      <w:r w:rsidR="00096E23" w:rsidRPr="004468FC">
        <w:rPr>
          <w:rFonts w:ascii="Times New Roman" w:hAnsi="Times New Roman"/>
          <w:sz w:val="26"/>
          <w:szCs w:val="26"/>
        </w:rPr>
        <w:t xml:space="preserve">is advanced </w:t>
      </w:r>
      <w:r w:rsidR="002739FE" w:rsidRPr="004468FC">
        <w:rPr>
          <w:rFonts w:ascii="Times New Roman" w:hAnsi="Times New Roman"/>
          <w:sz w:val="26"/>
          <w:szCs w:val="26"/>
        </w:rPr>
        <w:t xml:space="preserve">by the applicant </w:t>
      </w:r>
      <w:r w:rsidR="00A05E05" w:rsidRPr="004468FC">
        <w:rPr>
          <w:rFonts w:ascii="Times New Roman" w:hAnsi="Times New Roman"/>
          <w:sz w:val="26"/>
          <w:szCs w:val="26"/>
        </w:rPr>
        <w:t>as to why leave to issue or file</w:t>
      </w:r>
      <w:r w:rsidR="00314197" w:rsidRPr="004468FC">
        <w:rPr>
          <w:rFonts w:ascii="Times New Roman" w:hAnsi="Times New Roman"/>
          <w:sz w:val="26"/>
          <w:szCs w:val="26"/>
        </w:rPr>
        <w:t xml:space="preserve"> should be granted</w:t>
      </w:r>
      <w:r w:rsidR="00096E23" w:rsidRPr="004468FC">
        <w:rPr>
          <w:rFonts w:ascii="Times New Roman" w:hAnsi="Times New Roman"/>
          <w:sz w:val="26"/>
          <w:szCs w:val="26"/>
        </w:rPr>
        <w:t>.</w:t>
      </w:r>
    </w:p>
    <w:p w14:paraId="36136723" w14:textId="52500EA0" w:rsidR="00D168C2" w:rsidRPr="004468FC" w:rsidRDefault="002676E9" w:rsidP="0088218E">
      <w:pPr>
        <w:pStyle w:val="FixListStyle"/>
        <w:spacing w:after="260" w:line="280" w:lineRule="exact"/>
        <w:jc w:val="both"/>
        <w:rPr>
          <w:rFonts w:ascii="Times New Roman" w:hAnsi="Times New Roman"/>
          <w:sz w:val="26"/>
          <w:szCs w:val="26"/>
        </w:rPr>
      </w:pPr>
      <w:r w:rsidRPr="004468FC">
        <w:rPr>
          <w:rFonts w:ascii="Times New Roman" w:hAnsi="Times New Roman"/>
          <w:sz w:val="26"/>
          <w:szCs w:val="26"/>
        </w:rPr>
        <w:tab/>
      </w:r>
      <w:r w:rsidR="002D588F" w:rsidRPr="004468FC">
        <w:rPr>
          <w:rFonts w:ascii="Times New Roman" w:hAnsi="Times New Roman"/>
          <w:sz w:val="26"/>
          <w:szCs w:val="26"/>
        </w:rPr>
        <w:t>The principles governing the discretion to refuse leave were set out by Gageler</w:t>
      </w:r>
      <w:r w:rsidR="003D77EF" w:rsidRPr="004468FC">
        <w:rPr>
          <w:rFonts w:ascii="Times New Roman" w:hAnsi="Times New Roman"/>
          <w:sz w:val="26"/>
          <w:szCs w:val="26"/>
        </w:rPr>
        <w:t> </w:t>
      </w:r>
      <w:r w:rsidR="002D588F" w:rsidRPr="004468FC">
        <w:rPr>
          <w:rFonts w:ascii="Times New Roman" w:hAnsi="Times New Roman"/>
          <w:sz w:val="26"/>
          <w:szCs w:val="26"/>
        </w:rPr>
        <w:t>J</w:t>
      </w:r>
      <w:r w:rsidR="00D515BE" w:rsidRPr="004468FC">
        <w:rPr>
          <w:rFonts w:ascii="Times New Roman" w:hAnsi="Times New Roman"/>
          <w:sz w:val="26"/>
          <w:szCs w:val="26"/>
        </w:rPr>
        <w:t xml:space="preserve"> (as his Honour then was)</w:t>
      </w:r>
      <w:r w:rsidR="002D588F" w:rsidRPr="004468FC">
        <w:rPr>
          <w:rFonts w:ascii="Times New Roman" w:hAnsi="Times New Roman"/>
          <w:sz w:val="26"/>
          <w:szCs w:val="26"/>
        </w:rPr>
        <w:t xml:space="preserve"> in </w:t>
      </w:r>
      <w:r w:rsidR="002D588F" w:rsidRPr="004468FC">
        <w:rPr>
          <w:rFonts w:ascii="Times New Roman" w:hAnsi="Times New Roman"/>
          <w:i/>
          <w:iCs/>
          <w:sz w:val="26"/>
          <w:szCs w:val="26"/>
        </w:rPr>
        <w:t>Re Young</w:t>
      </w:r>
      <w:r w:rsidR="00E676BB" w:rsidRPr="004468FC">
        <w:rPr>
          <w:rFonts w:ascii="Times New Roman" w:hAnsi="Times New Roman"/>
          <w:sz w:val="26"/>
          <w:szCs w:val="26"/>
        </w:rPr>
        <w:t>:</w:t>
      </w:r>
      <w:r w:rsidR="008D47F7" w:rsidRPr="004468FC">
        <w:rPr>
          <w:rStyle w:val="FootnoteReference"/>
          <w:rFonts w:ascii="Times New Roman" w:hAnsi="Times New Roman"/>
          <w:sz w:val="26"/>
          <w:szCs w:val="26"/>
        </w:rPr>
        <w:footnoteReference w:id="2"/>
      </w:r>
    </w:p>
    <w:p w14:paraId="6349B969" w14:textId="1DED5CF2" w:rsidR="008D47F7" w:rsidRPr="004468FC" w:rsidRDefault="008D47F7" w:rsidP="0088218E">
      <w:pPr>
        <w:pStyle w:val="LRIndentafterHC"/>
        <w:spacing w:before="0" w:after="260" w:line="280" w:lineRule="exact"/>
        <w:ind w:right="0"/>
        <w:jc w:val="both"/>
        <w:rPr>
          <w:rFonts w:ascii="Times New Roman" w:hAnsi="Times New Roman"/>
          <w:sz w:val="26"/>
          <w:szCs w:val="26"/>
        </w:rPr>
      </w:pPr>
      <w:r w:rsidRPr="004468FC">
        <w:rPr>
          <w:rFonts w:ascii="Times New Roman" w:hAnsi="Times New Roman"/>
          <w:sz w:val="26"/>
          <w:szCs w:val="26"/>
        </w:rPr>
        <w:t xml:space="preserve">"The direction of a Justice pursuant to r 6.07.2 of the </w:t>
      </w:r>
      <w:r w:rsidRPr="004468FC">
        <w:rPr>
          <w:rFonts w:ascii="Times New Roman" w:hAnsi="Times New Roman"/>
          <w:i/>
          <w:iCs/>
          <w:sz w:val="26"/>
          <w:szCs w:val="26"/>
        </w:rPr>
        <w:t>High Court Rules</w:t>
      </w:r>
      <w:r w:rsidRPr="004468FC">
        <w:rPr>
          <w:rFonts w:ascii="Times New Roman" w:hAnsi="Times New Roman"/>
          <w:sz w:val="26"/>
          <w:szCs w:val="26"/>
        </w:rPr>
        <w:t xml:space="preserve"> is available to be sought by the Registrar under r 6.07.1 of the </w:t>
      </w:r>
      <w:r w:rsidRPr="004468FC">
        <w:rPr>
          <w:rFonts w:ascii="Times New Roman" w:hAnsi="Times New Roman"/>
          <w:i/>
          <w:iCs/>
          <w:sz w:val="26"/>
          <w:szCs w:val="26"/>
        </w:rPr>
        <w:t>High Court Rules</w:t>
      </w:r>
      <w:r w:rsidRPr="004468FC">
        <w:rPr>
          <w:rFonts w:ascii="Times New Roman" w:hAnsi="Times New Roman"/>
          <w:sz w:val="26"/>
          <w:szCs w:val="26"/>
        </w:rPr>
        <w:t xml:space="preserve"> in respect of a document which 'appears' to the Registrar 'on its face' to be 'an abuse of the process of the Court, to be frivolous or vexatious or to fall outside the jurisdiction of the Court'.</w:t>
      </w:r>
    </w:p>
    <w:p w14:paraId="1E5AE92F" w14:textId="5427C24E" w:rsidR="008D47F7" w:rsidRPr="004468FC" w:rsidRDefault="008D47F7" w:rsidP="0088218E">
      <w:pPr>
        <w:pStyle w:val="LRIndent"/>
        <w:spacing w:before="0" w:after="260" w:line="280" w:lineRule="exact"/>
        <w:ind w:right="0"/>
        <w:jc w:val="both"/>
        <w:rPr>
          <w:rFonts w:ascii="Times New Roman" w:hAnsi="Times New Roman"/>
          <w:sz w:val="26"/>
          <w:szCs w:val="26"/>
        </w:rPr>
      </w:pPr>
      <w:r w:rsidRPr="004468FC">
        <w:rPr>
          <w:rFonts w:ascii="Times New Roman" w:hAnsi="Times New Roman"/>
          <w:sz w:val="26"/>
          <w:szCs w:val="26"/>
        </w:rPr>
        <w:t xml:space="preserve">The discretion to refuse leave on an application made under r 6.07.3 of the </w:t>
      </w:r>
      <w:r w:rsidRPr="004468FC">
        <w:rPr>
          <w:rFonts w:ascii="Times New Roman" w:hAnsi="Times New Roman"/>
          <w:i/>
          <w:iCs/>
          <w:sz w:val="26"/>
          <w:szCs w:val="26"/>
        </w:rPr>
        <w:t>High Court Rules</w:t>
      </w:r>
      <w:r w:rsidRPr="004468FC">
        <w:rPr>
          <w:rFonts w:ascii="Times New Roman" w:hAnsi="Times New Roman"/>
          <w:sz w:val="26"/>
          <w:szCs w:val="26"/>
        </w:rPr>
        <w:t xml:space="preserve"> falls to be exercised by a Justice by reference to the same criteria as those which inform the action of the Registrar under r 6.07.1. The discretion will ordinarily be exercised to refuse leave to issue or file a document where the document appears to the Justice determining the application </w:t>
      </w:r>
      <w:r w:rsidR="00A3481A" w:rsidRPr="004468FC">
        <w:rPr>
          <w:rFonts w:ascii="Times New Roman" w:hAnsi="Times New Roman"/>
          <w:sz w:val="26"/>
          <w:szCs w:val="26"/>
        </w:rPr>
        <w:t>'</w:t>
      </w:r>
      <w:r w:rsidRPr="004468FC">
        <w:rPr>
          <w:rFonts w:ascii="Times New Roman" w:hAnsi="Times New Roman"/>
          <w:sz w:val="26"/>
          <w:szCs w:val="26"/>
        </w:rPr>
        <w:t>on its face' to be an abuse of the process of the Court, to be frivolous or vexatious or to fall outside the jurisdiction of the Court.</w:t>
      </w:r>
    </w:p>
    <w:p w14:paraId="20B0631A" w14:textId="77777777" w:rsidR="008D47F7" w:rsidRPr="004468FC" w:rsidRDefault="008D47F7" w:rsidP="0088218E">
      <w:pPr>
        <w:pStyle w:val="LRIndent"/>
        <w:spacing w:before="0" w:after="260" w:line="280" w:lineRule="exact"/>
        <w:ind w:right="0"/>
        <w:jc w:val="both"/>
        <w:rPr>
          <w:rFonts w:ascii="Times New Roman" w:hAnsi="Times New Roman"/>
          <w:sz w:val="26"/>
          <w:szCs w:val="26"/>
        </w:rPr>
      </w:pPr>
      <w:r w:rsidRPr="004468FC">
        <w:rPr>
          <w:rFonts w:ascii="Times New Roman" w:hAnsi="Times New Roman"/>
          <w:sz w:val="26"/>
          <w:szCs w:val="26"/>
        </w:rPr>
        <w:t xml:space="preserve">As Edelman J has recently emphasised, it is implicit in the requirement that a document the subject of an application under r 6.07.3 be considered 'on its face' that the application falls to be determined without an oral hearing. Unlike an interlocutory application governed by Pt 13 of the </w:t>
      </w:r>
      <w:r w:rsidRPr="004468FC">
        <w:rPr>
          <w:rFonts w:ascii="Times New Roman" w:hAnsi="Times New Roman"/>
          <w:i/>
          <w:iCs/>
          <w:sz w:val="26"/>
          <w:szCs w:val="26"/>
        </w:rPr>
        <w:t>High Court Rules</w:t>
      </w:r>
      <w:r w:rsidRPr="004468FC">
        <w:rPr>
          <w:rFonts w:ascii="Times New Roman" w:hAnsi="Times New Roman"/>
          <w:sz w:val="26"/>
          <w:szCs w:val="26"/>
        </w:rPr>
        <w:t>, in respect of which r 13.03.1 provides that the Court or a Justice may direct that the application is to be determined without listing it for hearing, no direction of a Justice is needed for an application under r 6.07.3 to be determined without listing it for hearing.</w:t>
      </w:r>
    </w:p>
    <w:p w14:paraId="08428876" w14:textId="77777777" w:rsidR="0088218E" w:rsidRPr="004468FC" w:rsidRDefault="008D47F7" w:rsidP="0088218E">
      <w:pPr>
        <w:pStyle w:val="LRIndent"/>
        <w:spacing w:before="0" w:after="260" w:line="280" w:lineRule="exact"/>
        <w:ind w:right="0"/>
        <w:jc w:val="both"/>
        <w:rPr>
          <w:rFonts w:ascii="Times New Roman" w:hAnsi="Times New Roman"/>
          <w:sz w:val="26"/>
          <w:szCs w:val="26"/>
        </w:rPr>
      </w:pPr>
      <w:r w:rsidRPr="004468FC">
        <w:rPr>
          <w:rFonts w:ascii="Times New Roman" w:hAnsi="Times New Roman"/>
          <w:sz w:val="26"/>
          <w:szCs w:val="26"/>
        </w:rPr>
        <w:t>The concept of abuse of process cannot be confined within closed categories. Sufficiently for present purposes, it encompasses an attempt to invoke the original or appellate jurisdiction of the High Court on a basis that is confused or manifestly untenable. Needless to say, exercise of the discretion to nip a proceeding in the bud is appropriate only in the clearest of cases."</w:t>
      </w:r>
    </w:p>
    <w:p w14:paraId="33E7F3D1" w14:textId="79BDFA91" w:rsidR="004A2C45" w:rsidRPr="004468FC" w:rsidRDefault="008D47F7" w:rsidP="0088218E">
      <w:pPr>
        <w:pStyle w:val="FixListStyle"/>
        <w:spacing w:after="260" w:line="280" w:lineRule="exact"/>
        <w:jc w:val="both"/>
        <w:rPr>
          <w:rFonts w:ascii="Times New Roman" w:hAnsi="Times New Roman"/>
          <w:sz w:val="26"/>
          <w:szCs w:val="26"/>
        </w:rPr>
      </w:pPr>
      <w:r w:rsidRPr="004468FC">
        <w:rPr>
          <w:rFonts w:ascii="Times New Roman" w:hAnsi="Times New Roman"/>
          <w:sz w:val="26"/>
          <w:szCs w:val="26"/>
        </w:rPr>
        <w:tab/>
      </w:r>
      <w:r w:rsidR="005B425C" w:rsidRPr="004468FC">
        <w:rPr>
          <w:rFonts w:ascii="Times New Roman" w:hAnsi="Times New Roman"/>
          <w:sz w:val="26"/>
          <w:szCs w:val="26"/>
        </w:rPr>
        <w:t xml:space="preserve">It is plain from the face of the application and its supporting materials that the applicant's proposed causes of action are </w:t>
      </w:r>
      <w:r w:rsidR="00724699" w:rsidRPr="004468FC">
        <w:rPr>
          <w:rFonts w:ascii="Times New Roman" w:hAnsi="Times New Roman"/>
          <w:sz w:val="26"/>
          <w:szCs w:val="26"/>
        </w:rPr>
        <w:t>misconceived</w:t>
      </w:r>
      <w:r w:rsidR="005B425C" w:rsidRPr="004468FC">
        <w:rPr>
          <w:rFonts w:ascii="Times New Roman" w:hAnsi="Times New Roman"/>
          <w:sz w:val="26"/>
          <w:szCs w:val="26"/>
        </w:rPr>
        <w:t>. The application attempt</w:t>
      </w:r>
      <w:r w:rsidR="00280BD6" w:rsidRPr="004468FC">
        <w:rPr>
          <w:rFonts w:ascii="Times New Roman" w:hAnsi="Times New Roman"/>
          <w:sz w:val="26"/>
          <w:szCs w:val="26"/>
        </w:rPr>
        <w:t>s</w:t>
      </w:r>
      <w:r w:rsidR="005B425C" w:rsidRPr="004468FC">
        <w:rPr>
          <w:rFonts w:ascii="Times New Roman" w:hAnsi="Times New Roman"/>
          <w:sz w:val="26"/>
          <w:szCs w:val="26"/>
        </w:rPr>
        <w:t xml:space="preserve"> to invoke this Court's jurisdiction "on a basis that is confused or manifestly untenable</w:t>
      </w:r>
      <w:proofErr w:type="gramStart"/>
      <w:r w:rsidR="005B425C" w:rsidRPr="004468FC">
        <w:rPr>
          <w:rFonts w:ascii="Times New Roman" w:hAnsi="Times New Roman"/>
          <w:sz w:val="26"/>
          <w:szCs w:val="26"/>
        </w:rPr>
        <w:t>"</w:t>
      </w:r>
      <w:r w:rsidR="00DB4868" w:rsidRPr="004468FC">
        <w:rPr>
          <w:rFonts w:ascii="Times New Roman" w:hAnsi="Times New Roman"/>
          <w:sz w:val="26"/>
          <w:szCs w:val="26"/>
        </w:rPr>
        <w:t>,</w:t>
      </w:r>
      <w:r w:rsidR="008431BA" w:rsidRPr="004468FC">
        <w:rPr>
          <w:rFonts w:ascii="Times New Roman" w:hAnsi="Times New Roman"/>
          <w:sz w:val="26"/>
          <w:szCs w:val="26"/>
        </w:rPr>
        <w:t xml:space="preserve"> and</w:t>
      </w:r>
      <w:proofErr w:type="gramEnd"/>
      <w:r w:rsidR="008431BA" w:rsidRPr="004468FC">
        <w:rPr>
          <w:rFonts w:ascii="Times New Roman" w:hAnsi="Times New Roman"/>
          <w:sz w:val="26"/>
          <w:szCs w:val="26"/>
        </w:rPr>
        <w:t xml:space="preserve"> is properly regarded as an abuse of process</w:t>
      </w:r>
      <w:r w:rsidR="005B425C" w:rsidRPr="004468FC">
        <w:rPr>
          <w:rFonts w:ascii="Times New Roman" w:hAnsi="Times New Roman"/>
          <w:sz w:val="26"/>
          <w:szCs w:val="26"/>
        </w:rPr>
        <w:t>.</w:t>
      </w:r>
      <w:r w:rsidR="008431BA" w:rsidRPr="004468FC">
        <w:rPr>
          <w:rStyle w:val="FootnoteReference"/>
          <w:rFonts w:ascii="Times New Roman" w:hAnsi="Times New Roman"/>
          <w:sz w:val="26"/>
          <w:szCs w:val="26"/>
        </w:rPr>
        <w:footnoteReference w:id="3"/>
      </w:r>
      <w:r w:rsidR="005B425C" w:rsidRPr="004468FC">
        <w:rPr>
          <w:rFonts w:ascii="Times New Roman" w:hAnsi="Times New Roman"/>
          <w:sz w:val="26"/>
          <w:szCs w:val="26"/>
        </w:rPr>
        <w:t xml:space="preserve"> I am </w:t>
      </w:r>
      <w:r w:rsidR="005B425C" w:rsidRPr="004468FC">
        <w:rPr>
          <w:rFonts w:ascii="Times New Roman" w:hAnsi="Times New Roman"/>
          <w:sz w:val="26"/>
          <w:szCs w:val="26"/>
        </w:rPr>
        <w:lastRenderedPageBreak/>
        <w:t>therefore satisfied that this is one of the "clearest of cases"</w:t>
      </w:r>
      <w:r w:rsidR="005B425C" w:rsidRPr="004468FC">
        <w:rPr>
          <w:rStyle w:val="FootnoteReference"/>
          <w:rFonts w:ascii="Times New Roman" w:hAnsi="Times New Roman"/>
          <w:sz w:val="26"/>
          <w:szCs w:val="26"/>
        </w:rPr>
        <w:footnoteReference w:id="4"/>
      </w:r>
      <w:r w:rsidR="005B425C" w:rsidRPr="004468FC">
        <w:rPr>
          <w:rFonts w:ascii="Times New Roman" w:hAnsi="Times New Roman"/>
          <w:sz w:val="26"/>
          <w:szCs w:val="26"/>
        </w:rPr>
        <w:t xml:space="preserve"> in which it is appropriate to exercise my discretion to refuse leave to issue or file the proposed application.</w:t>
      </w:r>
    </w:p>
    <w:p w14:paraId="195FBD9F" w14:textId="0C19C858" w:rsidR="00003C4A" w:rsidRPr="004468FC" w:rsidRDefault="004A2C45" w:rsidP="0088218E">
      <w:pPr>
        <w:pStyle w:val="FixListStyle"/>
        <w:spacing w:after="260" w:line="280" w:lineRule="exact"/>
        <w:jc w:val="both"/>
        <w:rPr>
          <w:rFonts w:ascii="Times New Roman" w:hAnsi="Times New Roman"/>
          <w:sz w:val="26"/>
          <w:szCs w:val="26"/>
        </w:rPr>
      </w:pPr>
      <w:r w:rsidRPr="004468FC">
        <w:rPr>
          <w:rFonts w:ascii="Times New Roman" w:hAnsi="Times New Roman"/>
          <w:sz w:val="26"/>
          <w:szCs w:val="26"/>
        </w:rPr>
        <w:tab/>
      </w:r>
      <w:r w:rsidR="00BB31D0" w:rsidRPr="004468FC">
        <w:rPr>
          <w:rFonts w:ascii="Times New Roman" w:hAnsi="Times New Roman"/>
          <w:sz w:val="26"/>
          <w:szCs w:val="26"/>
        </w:rPr>
        <w:t xml:space="preserve">That the application is an abuse of process </w:t>
      </w:r>
      <w:r w:rsidR="0053265D" w:rsidRPr="004468FC">
        <w:rPr>
          <w:rFonts w:ascii="Times New Roman" w:hAnsi="Times New Roman"/>
          <w:sz w:val="26"/>
          <w:szCs w:val="26"/>
        </w:rPr>
        <w:t xml:space="preserve">is </w:t>
      </w:r>
      <w:r w:rsidRPr="004468FC">
        <w:rPr>
          <w:rFonts w:ascii="Times New Roman" w:hAnsi="Times New Roman"/>
          <w:sz w:val="26"/>
          <w:szCs w:val="26"/>
        </w:rPr>
        <w:t>confirmed</w:t>
      </w:r>
      <w:r w:rsidR="0053265D" w:rsidRPr="004468FC">
        <w:rPr>
          <w:rFonts w:ascii="Times New Roman" w:hAnsi="Times New Roman"/>
          <w:sz w:val="26"/>
          <w:szCs w:val="26"/>
        </w:rPr>
        <w:t xml:space="preserve"> </w:t>
      </w:r>
      <w:r w:rsidR="009A1F09" w:rsidRPr="004468FC">
        <w:rPr>
          <w:rFonts w:ascii="Times New Roman" w:hAnsi="Times New Roman"/>
          <w:sz w:val="26"/>
          <w:szCs w:val="26"/>
        </w:rPr>
        <w:t>by</w:t>
      </w:r>
      <w:r w:rsidR="0053265D" w:rsidRPr="004468FC">
        <w:rPr>
          <w:rFonts w:ascii="Times New Roman" w:hAnsi="Times New Roman"/>
          <w:sz w:val="26"/>
          <w:szCs w:val="26"/>
        </w:rPr>
        <w:t xml:space="preserve"> </w:t>
      </w:r>
      <w:r w:rsidR="009A1F09" w:rsidRPr="004468FC">
        <w:rPr>
          <w:rFonts w:ascii="Times New Roman" w:hAnsi="Times New Roman"/>
          <w:sz w:val="26"/>
          <w:szCs w:val="26"/>
        </w:rPr>
        <w:t xml:space="preserve">the </w:t>
      </w:r>
      <w:r w:rsidR="00032C88" w:rsidRPr="004468FC">
        <w:rPr>
          <w:rFonts w:ascii="Times New Roman" w:hAnsi="Times New Roman"/>
          <w:sz w:val="26"/>
          <w:szCs w:val="26"/>
        </w:rPr>
        <w:t>applicant's writ of summons</w:t>
      </w:r>
      <w:r w:rsidR="00446B58" w:rsidRPr="004468FC">
        <w:rPr>
          <w:rFonts w:ascii="Times New Roman" w:hAnsi="Times New Roman"/>
          <w:sz w:val="26"/>
          <w:szCs w:val="26"/>
        </w:rPr>
        <w:t xml:space="preserve"> </w:t>
      </w:r>
      <w:r w:rsidR="009A1F09" w:rsidRPr="004468FC">
        <w:rPr>
          <w:rFonts w:ascii="Times New Roman" w:hAnsi="Times New Roman"/>
          <w:sz w:val="26"/>
          <w:szCs w:val="26"/>
        </w:rPr>
        <w:t xml:space="preserve">which records as follows </w:t>
      </w:r>
      <w:r w:rsidR="00DE5827" w:rsidRPr="004468FC">
        <w:rPr>
          <w:rFonts w:ascii="Times New Roman" w:hAnsi="Times New Roman"/>
          <w:sz w:val="26"/>
          <w:szCs w:val="26"/>
        </w:rPr>
        <w:t>(footnotes omitted):</w:t>
      </w:r>
    </w:p>
    <w:p w14:paraId="327EF183" w14:textId="77777777" w:rsidR="0088218E" w:rsidRPr="004468FC" w:rsidRDefault="00446B58" w:rsidP="0088218E">
      <w:pPr>
        <w:pStyle w:val="LeftrightafterHC"/>
        <w:spacing w:before="0" w:after="260" w:line="280" w:lineRule="exact"/>
        <w:ind w:right="0"/>
        <w:jc w:val="both"/>
        <w:rPr>
          <w:rFonts w:ascii="Times New Roman" w:hAnsi="Times New Roman"/>
          <w:sz w:val="26"/>
          <w:szCs w:val="26"/>
        </w:rPr>
      </w:pPr>
      <w:r w:rsidRPr="004468FC">
        <w:rPr>
          <w:rFonts w:ascii="Times New Roman" w:hAnsi="Times New Roman"/>
          <w:sz w:val="26"/>
          <w:szCs w:val="26"/>
        </w:rPr>
        <w:t>"</w:t>
      </w:r>
      <w:r w:rsidR="003824BA" w:rsidRPr="004468FC">
        <w:rPr>
          <w:rFonts w:ascii="Times New Roman" w:hAnsi="Times New Roman"/>
          <w:sz w:val="26"/>
          <w:szCs w:val="26"/>
        </w:rPr>
        <w:t xml:space="preserve">The </w:t>
      </w:r>
      <w:r w:rsidR="0031165D" w:rsidRPr="004468FC">
        <w:rPr>
          <w:rFonts w:ascii="Times New Roman" w:hAnsi="Times New Roman"/>
          <w:sz w:val="26"/>
          <w:szCs w:val="26"/>
        </w:rPr>
        <w:t>[applicant]</w:t>
      </w:r>
      <w:r w:rsidR="003824BA" w:rsidRPr="004468FC">
        <w:rPr>
          <w:rFonts w:ascii="Times New Roman" w:hAnsi="Times New Roman"/>
          <w:sz w:val="26"/>
          <w:szCs w:val="26"/>
        </w:rPr>
        <w:t xml:space="preserve"> submits this claim was electronically submitted to the South Australian Court Administration Authority for listing in the Supreme Court of South Australia Civil Jurisdiction on October 2, 2023. The </w:t>
      </w:r>
      <w:r w:rsidR="000E4C48" w:rsidRPr="004468FC">
        <w:rPr>
          <w:rFonts w:ascii="Times New Roman" w:hAnsi="Times New Roman"/>
          <w:sz w:val="26"/>
          <w:szCs w:val="26"/>
        </w:rPr>
        <w:t>[applicant]</w:t>
      </w:r>
      <w:r w:rsidR="003824BA" w:rsidRPr="004468FC">
        <w:rPr>
          <w:rFonts w:ascii="Times New Roman" w:hAnsi="Times New Roman"/>
          <w:sz w:val="26"/>
          <w:szCs w:val="26"/>
        </w:rPr>
        <w:t xml:space="preserve"> made attempts to enquire with the Court Administration Authority Higher Court Registry </w:t>
      </w:r>
      <w:proofErr w:type="gramStart"/>
      <w:r w:rsidR="003824BA" w:rsidRPr="004468FC">
        <w:rPr>
          <w:rFonts w:ascii="Times New Roman" w:hAnsi="Times New Roman"/>
          <w:sz w:val="26"/>
          <w:szCs w:val="26"/>
        </w:rPr>
        <w:t>with regard to</w:t>
      </w:r>
      <w:proofErr w:type="gramEnd"/>
      <w:r w:rsidR="003824BA" w:rsidRPr="004468FC">
        <w:rPr>
          <w:rFonts w:ascii="Times New Roman" w:hAnsi="Times New Roman"/>
          <w:sz w:val="26"/>
          <w:szCs w:val="26"/>
        </w:rPr>
        <w:t xml:space="preserve"> the status of the application. The authorised staff member advised the </w:t>
      </w:r>
      <w:r w:rsidR="009E4AD4" w:rsidRPr="004468FC">
        <w:rPr>
          <w:rFonts w:ascii="Times New Roman" w:hAnsi="Times New Roman"/>
          <w:sz w:val="26"/>
          <w:szCs w:val="26"/>
        </w:rPr>
        <w:t>[applicant]</w:t>
      </w:r>
      <w:r w:rsidR="003824BA" w:rsidRPr="004468FC">
        <w:rPr>
          <w:rFonts w:ascii="Times New Roman" w:hAnsi="Times New Roman"/>
          <w:sz w:val="26"/>
          <w:szCs w:val="26"/>
        </w:rPr>
        <w:t xml:space="preserve"> that the claim had been forwarded to Chambers for deliberation and a decision on whether the claim may proceed was pending. On the basis the </w:t>
      </w:r>
      <w:r w:rsidR="007E7659" w:rsidRPr="004468FC">
        <w:rPr>
          <w:rFonts w:ascii="Times New Roman" w:hAnsi="Times New Roman"/>
          <w:sz w:val="26"/>
          <w:szCs w:val="26"/>
        </w:rPr>
        <w:t>[applicant's]</w:t>
      </w:r>
      <w:r w:rsidR="003824BA" w:rsidRPr="004468FC">
        <w:rPr>
          <w:rFonts w:ascii="Times New Roman" w:hAnsi="Times New Roman"/>
          <w:sz w:val="26"/>
          <w:szCs w:val="26"/>
        </w:rPr>
        <w:t xml:space="preserve"> claim seeking remedy and justice has been further delayed, the </w:t>
      </w:r>
      <w:r w:rsidR="00BA23B3" w:rsidRPr="004468FC">
        <w:rPr>
          <w:rFonts w:ascii="Times New Roman" w:hAnsi="Times New Roman"/>
          <w:sz w:val="26"/>
          <w:szCs w:val="26"/>
        </w:rPr>
        <w:t>[applicant]</w:t>
      </w:r>
      <w:r w:rsidR="003824BA" w:rsidRPr="004468FC">
        <w:rPr>
          <w:rFonts w:ascii="Times New Roman" w:hAnsi="Times New Roman"/>
          <w:sz w:val="26"/>
          <w:szCs w:val="26"/>
        </w:rPr>
        <w:t xml:space="preserve"> has concerns and chooses to file this Writ in the High Court of Australia where the original jurisdiction is </w:t>
      </w:r>
      <w:proofErr w:type="gramStart"/>
      <w:r w:rsidR="003824BA" w:rsidRPr="004468FC">
        <w:rPr>
          <w:rFonts w:ascii="Times New Roman" w:hAnsi="Times New Roman"/>
          <w:sz w:val="26"/>
          <w:szCs w:val="26"/>
        </w:rPr>
        <w:t>conferred</w:t>
      </w:r>
      <w:proofErr w:type="gramEnd"/>
      <w:r w:rsidR="003824BA" w:rsidRPr="004468FC">
        <w:rPr>
          <w:rFonts w:ascii="Times New Roman" w:hAnsi="Times New Roman"/>
          <w:sz w:val="26"/>
          <w:szCs w:val="26"/>
        </w:rPr>
        <w:t xml:space="preserve"> and your Honour’s decision will be binding</w:t>
      </w:r>
      <w:r w:rsidRPr="004468FC">
        <w:rPr>
          <w:rFonts w:ascii="Times New Roman" w:hAnsi="Times New Roman"/>
          <w:sz w:val="26"/>
          <w:szCs w:val="26"/>
        </w:rPr>
        <w:t>."</w:t>
      </w:r>
    </w:p>
    <w:p w14:paraId="246EC654" w14:textId="7157059B" w:rsidR="00172E69" w:rsidRPr="004468FC" w:rsidRDefault="00003C4A" w:rsidP="0088218E">
      <w:pPr>
        <w:pStyle w:val="FixListStyle"/>
        <w:spacing w:after="260" w:line="280" w:lineRule="exact"/>
        <w:jc w:val="both"/>
        <w:rPr>
          <w:rFonts w:ascii="Times New Roman" w:hAnsi="Times New Roman"/>
          <w:sz w:val="26"/>
          <w:szCs w:val="26"/>
        </w:rPr>
      </w:pPr>
      <w:r w:rsidRPr="004468FC">
        <w:rPr>
          <w:rFonts w:ascii="Times New Roman" w:hAnsi="Times New Roman"/>
          <w:sz w:val="26"/>
          <w:szCs w:val="26"/>
        </w:rPr>
        <w:tab/>
      </w:r>
      <w:r w:rsidR="001B6651" w:rsidRPr="004468FC">
        <w:rPr>
          <w:rFonts w:ascii="Times New Roman" w:hAnsi="Times New Roman"/>
          <w:sz w:val="26"/>
          <w:szCs w:val="26"/>
        </w:rPr>
        <w:t xml:space="preserve">For these reasons, </w:t>
      </w:r>
      <w:r w:rsidR="00BB31D0" w:rsidRPr="004468FC">
        <w:rPr>
          <w:rFonts w:ascii="Times New Roman" w:hAnsi="Times New Roman"/>
          <w:sz w:val="26"/>
          <w:szCs w:val="26"/>
        </w:rPr>
        <w:t xml:space="preserve">the application for leave </w:t>
      </w:r>
      <w:r w:rsidR="002D17A5" w:rsidRPr="004468FC">
        <w:rPr>
          <w:rFonts w:ascii="Times New Roman" w:hAnsi="Times New Roman"/>
          <w:sz w:val="26"/>
          <w:szCs w:val="26"/>
        </w:rPr>
        <w:t xml:space="preserve">to issue or file </w:t>
      </w:r>
      <w:r w:rsidR="00905CA6" w:rsidRPr="004468FC">
        <w:rPr>
          <w:rFonts w:ascii="Times New Roman" w:hAnsi="Times New Roman"/>
          <w:sz w:val="26"/>
          <w:szCs w:val="26"/>
        </w:rPr>
        <w:t>is</w:t>
      </w:r>
      <w:r w:rsidR="00172E69" w:rsidRPr="004468FC">
        <w:rPr>
          <w:rFonts w:ascii="Times New Roman" w:hAnsi="Times New Roman"/>
          <w:sz w:val="26"/>
          <w:szCs w:val="26"/>
        </w:rPr>
        <w:t xml:space="preserve"> dismissed without an oral hearing</w:t>
      </w:r>
      <w:r w:rsidR="00433CF4" w:rsidRPr="004468FC">
        <w:rPr>
          <w:rFonts w:ascii="Times New Roman" w:hAnsi="Times New Roman"/>
          <w:sz w:val="26"/>
          <w:szCs w:val="26"/>
        </w:rPr>
        <w:t>.</w:t>
      </w:r>
    </w:p>
    <w:sectPr w:rsidR="00172E69" w:rsidRPr="004468FC" w:rsidSect="007523E6">
      <w:headerReference w:type="even" r:id="rId12"/>
      <w:headerReference w:type="default" r:id="rId13"/>
      <w:footerReference w:type="even" r:id="rId14"/>
      <w:footerReference w:type="default" r:id="rId15"/>
      <w:headerReference w:type="first" r:id="rId16"/>
      <w:footerReference w:type="first" r:id="rId17"/>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BD71" w14:textId="77777777" w:rsidR="00F86639" w:rsidRDefault="00F86639">
      <w:pPr>
        <w:spacing w:line="240" w:lineRule="auto"/>
      </w:pPr>
      <w:r>
        <w:separator/>
      </w:r>
    </w:p>
  </w:endnote>
  <w:endnote w:type="continuationSeparator" w:id="0">
    <w:p w14:paraId="600C7D8B" w14:textId="77777777" w:rsidR="00F86639" w:rsidRDefault="00F86639">
      <w:pPr>
        <w:spacing w:line="240" w:lineRule="auto"/>
      </w:pPr>
      <w:r>
        <w:continuationSeparator/>
      </w:r>
    </w:p>
  </w:endnote>
  <w:endnote w:type="continuationNotice" w:id="1">
    <w:p w14:paraId="5EED059F" w14:textId="77777777" w:rsidR="00F86639" w:rsidRDefault="00F866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B3BE" w14:textId="77777777" w:rsidR="007523E6" w:rsidRDefault="00752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6714" w14:textId="77777777" w:rsidR="007523E6" w:rsidRDefault="00752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2E2C" w14:textId="77777777" w:rsidR="007523E6" w:rsidRDefault="00752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9C3E" w14:textId="77777777" w:rsidR="00F86639" w:rsidRPr="0088218E" w:rsidRDefault="00F86639" w:rsidP="0088218E">
      <w:pPr>
        <w:pStyle w:val="Footer"/>
        <w:spacing w:before="120" w:after="20"/>
        <w:rPr>
          <w:rFonts w:ascii="Times New Roman" w:hAnsi="Times New Roman"/>
        </w:rPr>
      </w:pPr>
      <w:r>
        <w:continuationSeparator/>
      </w:r>
    </w:p>
  </w:footnote>
  <w:footnote w:type="continuationSeparator" w:id="0">
    <w:p w14:paraId="6B5CA041" w14:textId="77777777" w:rsidR="00F86639" w:rsidRPr="0088218E" w:rsidRDefault="00F86639" w:rsidP="0088218E">
      <w:pPr>
        <w:pStyle w:val="Footer"/>
        <w:spacing w:before="120" w:after="20"/>
        <w:rPr>
          <w:rFonts w:ascii="Times New Roman" w:hAnsi="Times New Roman"/>
        </w:rPr>
      </w:pPr>
      <w:r w:rsidRPr="0088218E">
        <w:rPr>
          <w:rFonts w:ascii="Times New Roman" w:hAnsi="Times New Roman"/>
        </w:rPr>
        <w:continuationSeparator/>
      </w:r>
    </w:p>
  </w:footnote>
  <w:footnote w:type="continuationNotice" w:id="1">
    <w:p w14:paraId="5E9EA088" w14:textId="77777777" w:rsidR="00F86639" w:rsidRPr="0088218E" w:rsidRDefault="00F86639">
      <w:pPr>
        <w:jc w:val="right"/>
        <w:rPr>
          <w:rFonts w:ascii="Times Roman" w:hAnsi="Times Roman"/>
          <w:sz w:val="24"/>
        </w:rPr>
      </w:pPr>
    </w:p>
  </w:footnote>
  <w:footnote w:id="2">
    <w:p w14:paraId="5CD27423" w14:textId="77777777" w:rsidR="008D47F7" w:rsidRPr="0088218E" w:rsidRDefault="008D47F7" w:rsidP="0088218E">
      <w:pPr>
        <w:pStyle w:val="FootnoteText"/>
        <w:spacing w:line="280" w:lineRule="exact"/>
        <w:jc w:val="both"/>
        <w:rPr>
          <w:rFonts w:ascii="Times New Roman" w:hAnsi="Times New Roman"/>
          <w:sz w:val="24"/>
        </w:rPr>
      </w:pPr>
      <w:r w:rsidRPr="0088218E">
        <w:rPr>
          <w:rStyle w:val="FootnoteReference"/>
          <w:rFonts w:ascii="Times New Roman" w:hAnsi="Times New Roman"/>
          <w:sz w:val="22"/>
          <w:vertAlign w:val="baseline"/>
        </w:rPr>
        <w:footnoteRef/>
      </w:r>
      <w:r w:rsidRPr="0088218E">
        <w:rPr>
          <w:rFonts w:ascii="Times New Roman" w:hAnsi="Times New Roman"/>
          <w:sz w:val="24"/>
        </w:rPr>
        <w:t xml:space="preserve"> </w:t>
      </w:r>
      <w:r w:rsidRPr="0088218E">
        <w:rPr>
          <w:rFonts w:ascii="Times New Roman" w:hAnsi="Times New Roman"/>
          <w:sz w:val="24"/>
        </w:rPr>
        <w:tab/>
        <w:t>(2020) 94 ALJR 448 at 451 [10]-[13]; 376 ALR 567 at 570 (footnote omitted).</w:t>
      </w:r>
    </w:p>
  </w:footnote>
  <w:footnote w:id="3">
    <w:p w14:paraId="3617DC49" w14:textId="77777777" w:rsidR="008431BA" w:rsidRPr="0088218E" w:rsidRDefault="008431BA" w:rsidP="0088218E">
      <w:pPr>
        <w:pStyle w:val="FootnoteText"/>
        <w:spacing w:line="280" w:lineRule="exact"/>
        <w:jc w:val="both"/>
        <w:rPr>
          <w:rFonts w:ascii="Times New Roman" w:hAnsi="Times New Roman"/>
          <w:sz w:val="24"/>
        </w:rPr>
      </w:pPr>
      <w:r w:rsidRPr="0088218E">
        <w:rPr>
          <w:rStyle w:val="FootnoteReference"/>
          <w:rFonts w:ascii="Times New Roman" w:hAnsi="Times New Roman"/>
          <w:sz w:val="22"/>
          <w:vertAlign w:val="baseline"/>
        </w:rPr>
        <w:footnoteRef/>
      </w:r>
      <w:r w:rsidRPr="0088218E">
        <w:rPr>
          <w:rFonts w:ascii="Times New Roman" w:hAnsi="Times New Roman"/>
          <w:sz w:val="24"/>
        </w:rPr>
        <w:t xml:space="preserve"> </w:t>
      </w:r>
      <w:r w:rsidRPr="0088218E">
        <w:rPr>
          <w:rFonts w:ascii="Times New Roman" w:hAnsi="Times New Roman"/>
          <w:sz w:val="24"/>
        </w:rPr>
        <w:tab/>
      </w:r>
      <w:r w:rsidRPr="0088218E">
        <w:rPr>
          <w:rFonts w:ascii="Times New Roman" w:hAnsi="Times New Roman"/>
          <w:i/>
          <w:iCs/>
          <w:sz w:val="24"/>
        </w:rPr>
        <w:t xml:space="preserve">Re Young </w:t>
      </w:r>
      <w:r w:rsidRPr="0088218E">
        <w:rPr>
          <w:rFonts w:ascii="Times New Roman" w:hAnsi="Times New Roman"/>
          <w:sz w:val="24"/>
        </w:rPr>
        <w:t>(2020) 94 ALJR 448 at 451 [13] per Gageler J; 376 ALR 567 at 570.</w:t>
      </w:r>
    </w:p>
  </w:footnote>
  <w:footnote w:id="4">
    <w:p w14:paraId="1C7575B7" w14:textId="77777777" w:rsidR="005B425C" w:rsidRPr="0088218E" w:rsidRDefault="005B425C" w:rsidP="0088218E">
      <w:pPr>
        <w:pStyle w:val="FootnoteText"/>
        <w:spacing w:line="280" w:lineRule="exact"/>
        <w:jc w:val="both"/>
        <w:rPr>
          <w:rFonts w:ascii="Times New Roman" w:hAnsi="Times New Roman"/>
          <w:sz w:val="24"/>
        </w:rPr>
      </w:pPr>
      <w:r w:rsidRPr="0088218E">
        <w:rPr>
          <w:rStyle w:val="FootnoteReference"/>
          <w:rFonts w:ascii="Times New Roman" w:hAnsi="Times New Roman"/>
          <w:sz w:val="22"/>
          <w:vertAlign w:val="baseline"/>
        </w:rPr>
        <w:footnoteRef/>
      </w:r>
      <w:r w:rsidRPr="0088218E">
        <w:rPr>
          <w:rFonts w:ascii="Times New Roman" w:hAnsi="Times New Roman"/>
          <w:sz w:val="24"/>
        </w:rPr>
        <w:t xml:space="preserve"> </w:t>
      </w:r>
      <w:r w:rsidRPr="0088218E">
        <w:rPr>
          <w:rFonts w:ascii="Times New Roman" w:hAnsi="Times New Roman"/>
          <w:sz w:val="24"/>
        </w:rPr>
        <w:tab/>
      </w:r>
      <w:r w:rsidRPr="0088218E">
        <w:rPr>
          <w:rFonts w:ascii="Times New Roman" w:hAnsi="Times New Roman"/>
          <w:i/>
          <w:iCs/>
          <w:sz w:val="24"/>
        </w:rPr>
        <w:t xml:space="preserve">Re Young </w:t>
      </w:r>
      <w:r w:rsidRPr="0088218E">
        <w:rPr>
          <w:rFonts w:ascii="Times New Roman" w:hAnsi="Times New Roman"/>
          <w:sz w:val="24"/>
        </w:rPr>
        <w:t>(2020) 94 ALJR 448 at 451 [13] per Gageler J; 376 ALR 567 at 570.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419" w14:textId="1D4F0CA9" w:rsidR="0088218E" w:rsidRPr="007523E6" w:rsidRDefault="007523E6" w:rsidP="007523E6">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468FC">
      <w:rPr>
        <w:rFonts w:ascii="Times New Roman" w:hAnsi="Times New Roman"/>
        <w:noProof/>
      </w:rPr>
      <w:instrText>2</w:instrText>
    </w:r>
    <w:r>
      <w:rPr>
        <w:rFonts w:ascii="Times New Roman" w:hAnsi="Times New Roman"/>
      </w:rPr>
      <w:fldChar w:fldCharType="end"/>
    </w:r>
    <w:r>
      <w:rPr>
        <w:rFonts w:ascii="Times New Roman" w:hAnsi="Times New Roman"/>
      </w:rPr>
      <w:instrText xml:space="preserve"> + 1)/2 </w:instrText>
    </w:r>
    <w:r>
      <w:rPr>
        <w:rFonts w:ascii="Times New Roman" w:hAnsi="Times New Roman"/>
      </w:rPr>
      <w:fldChar w:fldCharType="separate"/>
    </w:r>
    <w:r w:rsidR="004468FC">
      <w:rPr>
        <w:rFonts w:ascii="Times New Roman" w:hAnsi="Times New Roman"/>
        <w:noProof/>
      </w:rPr>
      <w:t>1.5</w:t>
    </w:r>
    <w:r>
      <w:rPr>
        <w:rFonts w:ascii="Times New Roman" w:hAnsi="Times New Roman"/>
      </w:rPr>
      <w:fldChar w:fldCharType="end"/>
    </w:r>
    <w:r>
      <w:rPr>
        <w:rFonts w:ascii="Times New Roman" w:hAnsi="Times New Roma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0ADA" w14:textId="77777777" w:rsidR="007523E6" w:rsidRDefault="007523E6" w:rsidP="004468FC">
    <w:pPr>
      <w:pStyle w:val="Header"/>
      <w:tabs>
        <w:tab w:val="clear" w:pos="4153"/>
        <w:tab w:val="clear" w:pos="8306"/>
        <w:tab w:val="right" w:pos="1304"/>
      </w:tabs>
      <w:spacing w:after="0" w:line="280" w:lineRule="exact"/>
      <w:rPr>
        <w:rFonts w:ascii="Times New Roman" w:hAnsi="Times New Roman"/>
        <w:i/>
      </w:rPr>
    </w:pPr>
    <w:r>
      <w:rPr>
        <w:rFonts w:ascii="Times New Roman" w:hAnsi="Times New Roman"/>
        <w:i/>
      </w:rPr>
      <w:t>Steward</w:t>
    </w:r>
    <w:r>
      <w:rPr>
        <w:rFonts w:ascii="Times New Roman" w:hAnsi="Times New Roman"/>
        <w:i/>
      </w:rPr>
      <w:tab/>
      <w:t>J</w:t>
    </w:r>
  </w:p>
  <w:p w14:paraId="71A224EF" w14:textId="77777777" w:rsidR="007523E6" w:rsidRDefault="007523E6" w:rsidP="004468FC">
    <w:pPr>
      <w:pStyle w:val="Header"/>
      <w:tabs>
        <w:tab w:val="clear" w:pos="4153"/>
        <w:tab w:val="clear" w:pos="8306"/>
        <w:tab w:val="right" w:pos="1304"/>
      </w:tabs>
      <w:spacing w:after="0" w:line="280" w:lineRule="exact"/>
      <w:rPr>
        <w:rFonts w:ascii="Times New Roman" w:hAnsi="Times New Roman"/>
        <w:i/>
      </w:rPr>
    </w:pPr>
  </w:p>
  <w:p w14:paraId="746FD98F" w14:textId="77777777" w:rsidR="007523E6" w:rsidRDefault="007523E6" w:rsidP="004468FC">
    <w:pPr>
      <w:pStyle w:val="Header"/>
      <w:tabs>
        <w:tab w:val="clear" w:pos="4153"/>
        <w:tab w:val="clear" w:pos="8306"/>
        <w:tab w:val="right" w:pos="1304"/>
      </w:tabs>
      <w:spacing w:after="0" w:line="280" w:lineRule="exact"/>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r>
      <w:rPr>
        <w:rFonts w:ascii="Times New Roman" w:hAnsi="Times New Roman"/>
      </w:rPr>
      <w:t>.</w:t>
    </w:r>
  </w:p>
  <w:p w14:paraId="01FA4328" w14:textId="77777777" w:rsidR="007523E6" w:rsidRPr="0088218E" w:rsidRDefault="007523E6" w:rsidP="004468FC">
    <w:pPr>
      <w:pStyle w:val="Header"/>
      <w:tabs>
        <w:tab w:val="clear" w:pos="4153"/>
        <w:tab w:val="clear" w:pos="8306"/>
        <w:tab w:val="right" w:pos="1304"/>
      </w:tabs>
      <w:spacing w:after="0" w:line="280" w:lineRule="exact"/>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0869" w14:textId="77777777" w:rsidR="007523E6" w:rsidRDefault="007523E6" w:rsidP="004468FC">
    <w:pPr>
      <w:pStyle w:val="Header"/>
      <w:tabs>
        <w:tab w:val="clear" w:pos="4153"/>
        <w:tab w:val="clear" w:pos="8306"/>
        <w:tab w:val="left" w:pos="7200"/>
        <w:tab w:val="right" w:pos="8504"/>
      </w:tabs>
      <w:spacing w:after="0" w:line="280" w:lineRule="exact"/>
      <w:jc w:val="right"/>
      <w:rPr>
        <w:rFonts w:ascii="Times New Roman" w:hAnsi="Times New Roman"/>
        <w:i/>
      </w:rPr>
    </w:pPr>
    <w:r>
      <w:rPr>
        <w:rFonts w:ascii="Times New Roman" w:hAnsi="Times New Roman"/>
        <w:i/>
      </w:rPr>
      <w:tab/>
      <w:t>Steward</w:t>
    </w:r>
    <w:r>
      <w:rPr>
        <w:rFonts w:ascii="Times New Roman" w:hAnsi="Times New Roman"/>
        <w:i/>
      </w:rPr>
      <w:tab/>
      <w:t>J</w:t>
    </w:r>
  </w:p>
  <w:p w14:paraId="0548966A" w14:textId="77777777" w:rsidR="007523E6" w:rsidRDefault="007523E6" w:rsidP="004468FC">
    <w:pPr>
      <w:pStyle w:val="Header"/>
      <w:tabs>
        <w:tab w:val="clear" w:pos="4153"/>
        <w:tab w:val="clear" w:pos="8306"/>
        <w:tab w:val="left" w:pos="7200"/>
        <w:tab w:val="right" w:pos="8504"/>
      </w:tabs>
      <w:spacing w:after="0" w:line="280" w:lineRule="exact"/>
      <w:jc w:val="right"/>
      <w:rPr>
        <w:rFonts w:ascii="Times New Roman" w:hAnsi="Times New Roman"/>
        <w:i/>
      </w:rPr>
    </w:pPr>
  </w:p>
  <w:p w14:paraId="4CBF1422" w14:textId="77777777" w:rsidR="007523E6" w:rsidRDefault="007523E6" w:rsidP="004468FC">
    <w:pPr>
      <w:pStyle w:val="Header"/>
      <w:tabs>
        <w:tab w:val="clear" w:pos="4153"/>
        <w:tab w:val="clear" w:pos="8306"/>
        <w:tab w:val="left" w:pos="7200"/>
        <w:tab w:val="right" w:pos="8504"/>
      </w:tabs>
      <w:spacing w:after="0" w:line="280" w:lineRule="exact"/>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r>
      <w:rPr>
        <w:rFonts w:ascii="Times New Roman" w:hAnsi="Times New Roman"/>
      </w:rPr>
      <w:t>.</w:t>
    </w:r>
  </w:p>
  <w:p w14:paraId="59743BF5" w14:textId="77777777" w:rsidR="007523E6" w:rsidRPr="0088218E" w:rsidRDefault="007523E6" w:rsidP="004468FC">
    <w:pPr>
      <w:pStyle w:val="Header"/>
      <w:tabs>
        <w:tab w:val="clear" w:pos="4153"/>
        <w:tab w:val="clear" w:pos="8306"/>
        <w:tab w:val="left" w:pos="7200"/>
        <w:tab w:val="right" w:pos="8504"/>
      </w:tabs>
      <w:spacing w:after="0" w:line="280" w:lineRule="exact"/>
      <w:jc w:val="center"/>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58D0" w14:textId="77777777" w:rsidR="007523E6" w:rsidRDefault="007523E6" w:rsidP="004468FC">
    <w:pPr>
      <w:pStyle w:val="Header"/>
      <w:tabs>
        <w:tab w:val="clear" w:pos="4153"/>
        <w:tab w:val="clear" w:pos="8306"/>
        <w:tab w:val="center" w:pos="1134"/>
      </w:tabs>
      <w:spacing w:after="0" w:line="280" w:lineRule="exact"/>
      <w:rPr>
        <w:rFonts w:ascii="Times New Roman" w:hAnsi="Times New Roman"/>
        <w:i/>
      </w:rPr>
    </w:pPr>
  </w:p>
  <w:p w14:paraId="15B511B6" w14:textId="77777777" w:rsidR="007523E6" w:rsidRDefault="007523E6" w:rsidP="004468FC">
    <w:pPr>
      <w:pStyle w:val="Header"/>
      <w:tabs>
        <w:tab w:val="clear" w:pos="4153"/>
        <w:tab w:val="clear" w:pos="8306"/>
        <w:tab w:val="center" w:pos="1134"/>
      </w:tabs>
      <w:spacing w:after="0" w:line="280" w:lineRule="exact"/>
      <w:rPr>
        <w:rFonts w:ascii="Times New Roman" w:hAnsi="Times New Roman"/>
        <w:i/>
      </w:rPr>
    </w:pPr>
  </w:p>
  <w:p w14:paraId="5E752731" w14:textId="77777777" w:rsidR="007523E6" w:rsidRDefault="007523E6" w:rsidP="004468FC">
    <w:pPr>
      <w:pStyle w:val="Header"/>
      <w:tabs>
        <w:tab w:val="clear" w:pos="4153"/>
        <w:tab w:val="clear" w:pos="8306"/>
        <w:tab w:val="center" w:pos="1134"/>
      </w:tabs>
      <w:spacing w:after="0" w:line="280" w:lineRule="exact"/>
      <w:rPr>
        <w:rFonts w:ascii="Times New Roman" w:hAnsi="Times New Roman"/>
        <w:i/>
      </w:rPr>
    </w:pPr>
  </w:p>
  <w:p w14:paraId="4F6D65DB" w14:textId="77777777" w:rsidR="007523E6" w:rsidRPr="0088218E" w:rsidRDefault="007523E6" w:rsidP="004468FC">
    <w:pPr>
      <w:pStyle w:val="Header"/>
      <w:tabs>
        <w:tab w:val="clear" w:pos="4153"/>
        <w:tab w:val="clear" w:pos="8306"/>
        <w:tab w:val="center" w:pos="1134"/>
      </w:tabs>
      <w:spacing w:after="0" w:line="280" w:lineRule="exact"/>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31"/>
    <w:rsid w:val="00002069"/>
    <w:rsid w:val="00002CE6"/>
    <w:rsid w:val="0000316A"/>
    <w:rsid w:val="00003C4A"/>
    <w:rsid w:val="000049B7"/>
    <w:rsid w:val="0000660C"/>
    <w:rsid w:val="00014380"/>
    <w:rsid w:val="0001473D"/>
    <w:rsid w:val="00014B34"/>
    <w:rsid w:val="000168C9"/>
    <w:rsid w:val="00016C20"/>
    <w:rsid w:val="00016DBB"/>
    <w:rsid w:val="00017144"/>
    <w:rsid w:val="00022A53"/>
    <w:rsid w:val="000250AF"/>
    <w:rsid w:val="00025490"/>
    <w:rsid w:val="0002561E"/>
    <w:rsid w:val="000268E1"/>
    <w:rsid w:val="00030DF1"/>
    <w:rsid w:val="00031DF9"/>
    <w:rsid w:val="00032C88"/>
    <w:rsid w:val="00033CB2"/>
    <w:rsid w:val="0003575A"/>
    <w:rsid w:val="000360EB"/>
    <w:rsid w:val="00037A5F"/>
    <w:rsid w:val="00037D87"/>
    <w:rsid w:val="00040171"/>
    <w:rsid w:val="00043D2C"/>
    <w:rsid w:val="00046812"/>
    <w:rsid w:val="00051E1E"/>
    <w:rsid w:val="00055ACD"/>
    <w:rsid w:val="00056F27"/>
    <w:rsid w:val="000573AF"/>
    <w:rsid w:val="0006169E"/>
    <w:rsid w:val="000626FD"/>
    <w:rsid w:val="0006395D"/>
    <w:rsid w:val="0006432B"/>
    <w:rsid w:val="000653D4"/>
    <w:rsid w:val="00071C35"/>
    <w:rsid w:val="00075F50"/>
    <w:rsid w:val="00080D77"/>
    <w:rsid w:val="0008435D"/>
    <w:rsid w:val="0008558C"/>
    <w:rsid w:val="00085F13"/>
    <w:rsid w:val="00096E23"/>
    <w:rsid w:val="00097FE7"/>
    <w:rsid w:val="000A28D4"/>
    <w:rsid w:val="000A2EB4"/>
    <w:rsid w:val="000A3DA3"/>
    <w:rsid w:val="000A63C6"/>
    <w:rsid w:val="000A6D52"/>
    <w:rsid w:val="000B4630"/>
    <w:rsid w:val="000B497F"/>
    <w:rsid w:val="000B710D"/>
    <w:rsid w:val="000B7558"/>
    <w:rsid w:val="000C04DC"/>
    <w:rsid w:val="000C0D98"/>
    <w:rsid w:val="000C6768"/>
    <w:rsid w:val="000D25E6"/>
    <w:rsid w:val="000D4CF3"/>
    <w:rsid w:val="000E4C48"/>
    <w:rsid w:val="000E649A"/>
    <w:rsid w:val="000E65F7"/>
    <w:rsid w:val="000E783D"/>
    <w:rsid w:val="000F1345"/>
    <w:rsid w:val="000F1AA9"/>
    <w:rsid w:val="000F345E"/>
    <w:rsid w:val="001001B9"/>
    <w:rsid w:val="0010179B"/>
    <w:rsid w:val="00102254"/>
    <w:rsid w:val="0010702C"/>
    <w:rsid w:val="00107E4A"/>
    <w:rsid w:val="00110970"/>
    <w:rsid w:val="00111568"/>
    <w:rsid w:val="001120C0"/>
    <w:rsid w:val="001150BF"/>
    <w:rsid w:val="00115EB0"/>
    <w:rsid w:val="001168F2"/>
    <w:rsid w:val="00120207"/>
    <w:rsid w:val="00123C1B"/>
    <w:rsid w:val="00125E3C"/>
    <w:rsid w:val="001303C6"/>
    <w:rsid w:val="00133E7E"/>
    <w:rsid w:val="0013456F"/>
    <w:rsid w:val="001374EB"/>
    <w:rsid w:val="00142072"/>
    <w:rsid w:val="0014219C"/>
    <w:rsid w:val="00143FCB"/>
    <w:rsid w:val="00144FEF"/>
    <w:rsid w:val="00145627"/>
    <w:rsid w:val="00146A41"/>
    <w:rsid w:val="0015031C"/>
    <w:rsid w:val="00151679"/>
    <w:rsid w:val="0015293A"/>
    <w:rsid w:val="0015318E"/>
    <w:rsid w:val="00163D92"/>
    <w:rsid w:val="00164144"/>
    <w:rsid w:val="001724AF"/>
    <w:rsid w:val="00172ADE"/>
    <w:rsid w:val="00172E69"/>
    <w:rsid w:val="00175703"/>
    <w:rsid w:val="001758DE"/>
    <w:rsid w:val="00175AB3"/>
    <w:rsid w:val="00176D25"/>
    <w:rsid w:val="00177B9F"/>
    <w:rsid w:val="0018342E"/>
    <w:rsid w:val="001840C2"/>
    <w:rsid w:val="00184B46"/>
    <w:rsid w:val="00185939"/>
    <w:rsid w:val="0018630B"/>
    <w:rsid w:val="001876F6"/>
    <w:rsid w:val="00191E23"/>
    <w:rsid w:val="001953B1"/>
    <w:rsid w:val="001963C0"/>
    <w:rsid w:val="00197956"/>
    <w:rsid w:val="001A446E"/>
    <w:rsid w:val="001A7559"/>
    <w:rsid w:val="001B17A8"/>
    <w:rsid w:val="001B63C6"/>
    <w:rsid w:val="001B6651"/>
    <w:rsid w:val="001C25F5"/>
    <w:rsid w:val="001C48D4"/>
    <w:rsid w:val="001C7C93"/>
    <w:rsid w:val="001D36CD"/>
    <w:rsid w:val="001D4F49"/>
    <w:rsid w:val="001D7293"/>
    <w:rsid w:val="001D7982"/>
    <w:rsid w:val="001E1D3D"/>
    <w:rsid w:val="001E47D1"/>
    <w:rsid w:val="001E6A64"/>
    <w:rsid w:val="001E72D2"/>
    <w:rsid w:val="001E75C5"/>
    <w:rsid w:val="001F1B5F"/>
    <w:rsid w:val="001F3F2A"/>
    <w:rsid w:val="001F6258"/>
    <w:rsid w:val="001F69C2"/>
    <w:rsid w:val="00202D11"/>
    <w:rsid w:val="002048D1"/>
    <w:rsid w:val="002079CB"/>
    <w:rsid w:val="0021096E"/>
    <w:rsid w:val="00210DE8"/>
    <w:rsid w:val="00211D73"/>
    <w:rsid w:val="00212A3E"/>
    <w:rsid w:val="00214BF2"/>
    <w:rsid w:val="00215A7F"/>
    <w:rsid w:val="00216522"/>
    <w:rsid w:val="00221D19"/>
    <w:rsid w:val="00224E10"/>
    <w:rsid w:val="0022666B"/>
    <w:rsid w:val="0022734D"/>
    <w:rsid w:val="0023447F"/>
    <w:rsid w:val="002350B3"/>
    <w:rsid w:val="0023798E"/>
    <w:rsid w:val="00242EE4"/>
    <w:rsid w:val="002437C4"/>
    <w:rsid w:val="0024462E"/>
    <w:rsid w:val="002474FA"/>
    <w:rsid w:val="00253493"/>
    <w:rsid w:val="002558E5"/>
    <w:rsid w:val="00257AFB"/>
    <w:rsid w:val="0026293D"/>
    <w:rsid w:val="00265982"/>
    <w:rsid w:val="002676E9"/>
    <w:rsid w:val="00270154"/>
    <w:rsid w:val="00271F70"/>
    <w:rsid w:val="002737AD"/>
    <w:rsid w:val="002739FE"/>
    <w:rsid w:val="0027408B"/>
    <w:rsid w:val="00276B56"/>
    <w:rsid w:val="00280BD6"/>
    <w:rsid w:val="00280F46"/>
    <w:rsid w:val="002819FD"/>
    <w:rsid w:val="0028583A"/>
    <w:rsid w:val="00287368"/>
    <w:rsid w:val="00287873"/>
    <w:rsid w:val="002904CA"/>
    <w:rsid w:val="002916CC"/>
    <w:rsid w:val="0029278C"/>
    <w:rsid w:val="00292E65"/>
    <w:rsid w:val="0029697C"/>
    <w:rsid w:val="002979F1"/>
    <w:rsid w:val="002A13E1"/>
    <w:rsid w:val="002A3248"/>
    <w:rsid w:val="002B0846"/>
    <w:rsid w:val="002B1304"/>
    <w:rsid w:val="002B44DD"/>
    <w:rsid w:val="002C1EDE"/>
    <w:rsid w:val="002C5981"/>
    <w:rsid w:val="002D0410"/>
    <w:rsid w:val="002D0899"/>
    <w:rsid w:val="002D1707"/>
    <w:rsid w:val="002D17A5"/>
    <w:rsid w:val="002D17E2"/>
    <w:rsid w:val="002D3F5B"/>
    <w:rsid w:val="002D588F"/>
    <w:rsid w:val="002E0EC8"/>
    <w:rsid w:val="002E278F"/>
    <w:rsid w:val="002E3B4D"/>
    <w:rsid w:val="002F00C1"/>
    <w:rsid w:val="002F0522"/>
    <w:rsid w:val="002F0734"/>
    <w:rsid w:val="002F5758"/>
    <w:rsid w:val="00301975"/>
    <w:rsid w:val="0030542C"/>
    <w:rsid w:val="00310418"/>
    <w:rsid w:val="0031165D"/>
    <w:rsid w:val="00312FFC"/>
    <w:rsid w:val="00314197"/>
    <w:rsid w:val="003150BF"/>
    <w:rsid w:val="003150CE"/>
    <w:rsid w:val="00315E92"/>
    <w:rsid w:val="00316814"/>
    <w:rsid w:val="00323B9E"/>
    <w:rsid w:val="0032706E"/>
    <w:rsid w:val="00330804"/>
    <w:rsid w:val="00334A6B"/>
    <w:rsid w:val="003366B2"/>
    <w:rsid w:val="00336C76"/>
    <w:rsid w:val="00340066"/>
    <w:rsid w:val="00340E07"/>
    <w:rsid w:val="0034288B"/>
    <w:rsid w:val="0034332B"/>
    <w:rsid w:val="0034681C"/>
    <w:rsid w:val="00347317"/>
    <w:rsid w:val="003600A8"/>
    <w:rsid w:val="00360331"/>
    <w:rsid w:val="00362B2D"/>
    <w:rsid w:val="00366524"/>
    <w:rsid w:val="00371382"/>
    <w:rsid w:val="00373E58"/>
    <w:rsid w:val="00376073"/>
    <w:rsid w:val="00377452"/>
    <w:rsid w:val="00381223"/>
    <w:rsid w:val="00381849"/>
    <w:rsid w:val="003823A0"/>
    <w:rsid w:val="003824BA"/>
    <w:rsid w:val="00384F36"/>
    <w:rsid w:val="00385271"/>
    <w:rsid w:val="00387386"/>
    <w:rsid w:val="0039226E"/>
    <w:rsid w:val="00392CC8"/>
    <w:rsid w:val="003956CD"/>
    <w:rsid w:val="00397D6C"/>
    <w:rsid w:val="003A1CC7"/>
    <w:rsid w:val="003A2017"/>
    <w:rsid w:val="003A48CC"/>
    <w:rsid w:val="003A6627"/>
    <w:rsid w:val="003A72EF"/>
    <w:rsid w:val="003B4EED"/>
    <w:rsid w:val="003B6B2C"/>
    <w:rsid w:val="003B6FDB"/>
    <w:rsid w:val="003B7100"/>
    <w:rsid w:val="003B7165"/>
    <w:rsid w:val="003C1C79"/>
    <w:rsid w:val="003C266A"/>
    <w:rsid w:val="003C602A"/>
    <w:rsid w:val="003D1759"/>
    <w:rsid w:val="003D1896"/>
    <w:rsid w:val="003D3B14"/>
    <w:rsid w:val="003D62F7"/>
    <w:rsid w:val="003D77EF"/>
    <w:rsid w:val="003E1035"/>
    <w:rsid w:val="003E17F2"/>
    <w:rsid w:val="003E19F7"/>
    <w:rsid w:val="003E1EB2"/>
    <w:rsid w:val="003E492C"/>
    <w:rsid w:val="003E5767"/>
    <w:rsid w:val="003E64CD"/>
    <w:rsid w:val="003E710D"/>
    <w:rsid w:val="003E7A9C"/>
    <w:rsid w:val="003F328F"/>
    <w:rsid w:val="003F4B20"/>
    <w:rsid w:val="003F531A"/>
    <w:rsid w:val="003F7C9E"/>
    <w:rsid w:val="004025E8"/>
    <w:rsid w:val="00402768"/>
    <w:rsid w:val="00404C36"/>
    <w:rsid w:val="00405927"/>
    <w:rsid w:val="00406F38"/>
    <w:rsid w:val="004107CA"/>
    <w:rsid w:val="004111BC"/>
    <w:rsid w:val="004114CB"/>
    <w:rsid w:val="004125F4"/>
    <w:rsid w:val="004126D4"/>
    <w:rsid w:val="00414703"/>
    <w:rsid w:val="00415D2B"/>
    <w:rsid w:val="00416C0A"/>
    <w:rsid w:val="00421941"/>
    <w:rsid w:val="004234E2"/>
    <w:rsid w:val="00424DE2"/>
    <w:rsid w:val="00427E52"/>
    <w:rsid w:val="0043184A"/>
    <w:rsid w:val="00432528"/>
    <w:rsid w:val="00432836"/>
    <w:rsid w:val="00433CF4"/>
    <w:rsid w:val="004373D1"/>
    <w:rsid w:val="0043778D"/>
    <w:rsid w:val="004454C2"/>
    <w:rsid w:val="004468FC"/>
    <w:rsid w:val="00446B58"/>
    <w:rsid w:val="00447347"/>
    <w:rsid w:val="00447F33"/>
    <w:rsid w:val="00450A27"/>
    <w:rsid w:val="00451EC2"/>
    <w:rsid w:val="00463357"/>
    <w:rsid w:val="00463A04"/>
    <w:rsid w:val="00465255"/>
    <w:rsid w:val="00471F8A"/>
    <w:rsid w:val="00473718"/>
    <w:rsid w:val="00473869"/>
    <w:rsid w:val="004740B0"/>
    <w:rsid w:val="0047410E"/>
    <w:rsid w:val="0048054A"/>
    <w:rsid w:val="004818E8"/>
    <w:rsid w:val="00482F67"/>
    <w:rsid w:val="00483006"/>
    <w:rsid w:val="00484915"/>
    <w:rsid w:val="004854A1"/>
    <w:rsid w:val="00485961"/>
    <w:rsid w:val="00487387"/>
    <w:rsid w:val="004919FD"/>
    <w:rsid w:val="00495FEC"/>
    <w:rsid w:val="004A132C"/>
    <w:rsid w:val="004A2C45"/>
    <w:rsid w:val="004A5909"/>
    <w:rsid w:val="004B26D9"/>
    <w:rsid w:val="004B2C5E"/>
    <w:rsid w:val="004B5D38"/>
    <w:rsid w:val="004B774B"/>
    <w:rsid w:val="004C1F3F"/>
    <w:rsid w:val="004C4629"/>
    <w:rsid w:val="004C4B71"/>
    <w:rsid w:val="004C4CDA"/>
    <w:rsid w:val="004C5586"/>
    <w:rsid w:val="004C6042"/>
    <w:rsid w:val="004D087E"/>
    <w:rsid w:val="004D19DB"/>
    <w:rsid w:val="004D1E88"/>
    <w:rsid w:val="004D3CD7"/>
    <w:rsid w:val="004D5218"/>
    <w:rsid w:val="004D58DE"/>
    <w:rsid w:val="004D63E2"/>
    <w:rsid w:val="004D6CA0"/>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6BBB"/>
    <w:rsid w:val="00523E83"/>
    <w:rsid w:val="005248BB"/>
    <w:rsid w:val="00524CAD"/>
    <w:rsid w:val="005308A5"/>
    <w:rsid w:val="00530D84"/>
    <w:rsid w:val="005314E9"/>
    <w:rsid w:val="00531723"/>
    <w:rsid w:val="0053265D"/>
    <w:rsid w:val="0053275E"/>
    <w:rsid w:val="0053324F"/>
    <w:rsid w:val="00541EF9"/>
    <w:rsid w:val="005431CF"/>
    <w:rsid w:val="00543D0A"/>
    <w:rsid w:val="005454F3"/>
    <w:rsid w:val="005455E5"/>
    <w:rsid w:val="0054681B"/>
    <w:rsid w:val="0054779A"/>
    <w:rsid w:val="00547BA1"/>
    <w:rsid w:val="00555D44"/>
    <w:rsid w:val="00556101"/>
    <w:rsid w:val="00557CB1"/>
    <w:rsid w:val="0056091E"/>
    <w:rsid w:val="00561371"/>
    <w:rsid w:val="0056172D"/>
    <w:rsid w:val="005635F3"/>
    <w:rsid w:val="0056411C"/>
    <w:rsid w:val="00565B4C"/>
    <w:rsid w:val="005663FF"/>
    <w:rsid w:val="005677E5"/>
    <w:rsid w:val="005708CA"/>
    <w:rsid w:val="00570D24"/>
    <w:rsid w:val="0057183E"/>
    <w:rsid w:val="00574C1A"/>
    <w:rsid w:val="00575BF7"/>
    <w:rsid w:val="00580EEB"/>
    <w:rsid w:val="00580FCF"/>
    <w:rsid w:val="00583673"/>
    <w:rsid w:val="00583D08"/>
    <w:rsid w:val="00585F04"/>
    <w:rsid w:val="0058733A"/>
    <w:rsid w:val="00587BE7"/>
    <w:rsid w:val="00587CBC"/>
    <w:rsid w:val="00595DF1"/>
    <w:rsid w:val="00596524"/>
    <w:rsid w:val="00597418"/>
    <w:rsid w:val="00597D35"/>
    <w:rsid w:val="005A413C"/>
    <w:rsid w:val="005A4A36"/>
    <w:rsid w:val="005A6D6D"/>
    <w:rsid w:val="005A7264"/>
    <w:rsid w:val="005B1601"/>
    <w:rsid w:val="005B425C"/>
    <w:rsid w:val="005B4CFC"/>
    <w:rsid w:val="005B58B0"/>
    <w:rsid w:val="005B5D12"/>
    <w:rsid w:val="005B6E0D"/>
    <w:rsid w:val="005C0298"/>
    <w:rsid w:val="005C0769"/>
    <w:rsid w:val="005C360A"/>
    <w:rsid w:val="005C4F3B"/>
    <w:rsid w:val="005C5693"/>
    <w:rsid w:val="005C79A8"/>
    <w:rsid w:val="005C7EE9"/>
    <w:rsid w:val="005D0F83"/>
    <w:rsid w:val="005D221C"/>
    <w:rsid w:val="005D2A43"/>
    <w:rsid w:val="005D6EA0"/>
    <w:rsid w:val="005E14CA"/>
    <w:rsid w:val="005E7B36"/>
    <w:rsid w:val="005F02E6"/>
    <w:rsid w:val="005F10F1"/>
    <w:rsid w:val="005F1911"/>
    <w:rsid w:val="005F2CBA"/>
    <w:rsid w:val="005F3216"/>
    <w:rsid w:val="005F4DFE"/>
    <w:rsid w:val="005F4EF9"/>
    <w:rsid w:val="00600110"/>
    <w:rsid w:val="006015AE"/>
    <w:rsid w:val="006017B1"/>
    <w:rsid w:val="0060685F"/>
    <w:rsid w:val="00607066"/>
    <w:rsid w:val="00607197"/>
    <w:rsid w:val="00607A16"/>
    <w:rsid w:val="006109F8"/>
    <w:rsid w:val="006147EA"/>
    <w:rsid w:val="00623075"/>
    <w:rsid w:val="0062307A"/>
    <w:rsid w:val="00623910"/>
    <w:rsid w:val="00624A27"/>
    <w:rsid w:val="00624D74"/>
    <w:rsid w:val="0062716D"/>
    <w:rsid w:val="00627AF2"/>
    <w:rsid w:val="00632F94"/>
    <w:rsid w:val="006350D8"/>
    <w:rsid w:val="0063632F"/>
    <w:rsid w:val="0063690C"/>
    <w:rsid w:val="00640E38"/>
    <w:rsid w:val="00650C56"/>
    <w:rsid w:val="00652858"/>
    <w:rsid w:val="006558DC"/>
    <w:rsid w:val="00656B27"/>
    <w:rsid w:val="00657F8B"/>
    <w:rsid w:val="00660401"/>
    <w:rsid w:val="006618FC"/>
    <w:rsid w:val="00663D00"/>
    <w:rsid w:val="00663E86"/>
    <w:rsid w:val="0066651B"/>
    <w:rsid w:val="00671B7E"/>
    <w:rsid w:val="006767BC"/>
    <w:rsid w:val="00681D75"/>
    <w:rsid w:val="0068242E"/>
    <w:rsid w:val="00684BAF"/>
    <w:rsid w:val="00691CFD"/>
    <w:rsid w:val="00696EBB"/>
    <w:rsid w:val="006A0784"/>
    <w:rsid w:val="006A0BD6"/>
    <w:rsid w:val="006A134D"/>
    <w:rsid w:val="006A1F10"/>
    <w:rsid w:val="006A4D4E"/>
    <w:rsid w:val="006B630A"/>
    <w:rsid w:val="006C1577"/>
    <w:rsid w:val="006C1A37"/>
    <w:rsid w:val="006C5ACD"/>
    <w:rsid w:val="006C6300"/>
    <w:rsid w:val="006D1544"/>
    <w:rsid w:val="006D36B7"/>
    <w:rsid w:val="006D3A49"/>
    <w:rsid w:val="006D686D"/>
    <w:rsid w:val="006E16F1"/>
    <w:rsid w:val="006E359B"/>
    <w:rsid w:val="006E6B32"/>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07506"/>
    <w:rsid w:val="00707550"/>
    <w:rsid w:val="007122EC"/>
    <w:rsid w:val="00714504"/>
    <w:rsid w:val="0071545A"/>
    <w:rsid w:val="0071742A"/>
    <w:rsid w:val="007216B0"/>
    <w:rsid w:val="00724699"/>
    <w:rsid w:val="007306DE"/>
    <w:rsid w:val="00730E8F"/>
    <w:rsid w:val="00731D48"/>
    <w:rsid w:val="00733D9F"/>
    <w:rsid w:val="00734484"/>
    <w:rsid w:val="007350CD"/>
    <w:rsid w:val="00742076"/>
    <w:rsid w:val="00745136"/>
    <w:rsid w:val="0074535A"/>
    <w:rsid w:val="00745A15"/>
    <w:rsid w:val="00745DD2"/>
    <w:rsid w:val="00751354"/>
    <w:rsid w:val="007523E6"/>
    <w:rsid w:val="0075343B"/>
    <w:rsid w:val="0075378D"/>
    <w:rsid w:val="00756909"/>
    <w:rsid w:val="00760D10"/>
    <w:rsid w:val="00762108"/>
    <w:rsid w:val="00762787"/>
    <w:rsid w:val="00770E38"/>
    <w:rsid w:val="007751DE"/>
    <w:rsid w:val="00775B58"/>
    <w:rsid w:val="0078133D"/>
    <w:rsid w:val="00781E34"/>
    <w:rsid w:val="00785785"/>
    <w:rsid w:val="00786377"/>
    <w:rsid w:val="00791DED"/>
    <w:rsid w:val="00792AA8"/>
    <w:rsid w:val="00793AAE"/>
    <w:rsid w:val="00794972"/>
    <w:rsid w:val="00796EE7"/>
    <w:rsid w:val="00797022"/>
    <w:rsid w:val="007A3ABE"/>
    <w:rsid w:val="007A4CB0"/>
    <w:rsid w:val="007A5B52"/>
    <w:rsid w:val="007A62C3"/>
    <w:rsid w:val="007B2772"/>
    <w:rsid w:val="007B4102"/>
    <w:rsid w:val="007B651A"/>
    <w:rsid w:val="007B6648"/>
    <w:rsid w:val="007B6669"/>
    <w:rsid w:val="007C311B"/>
    <w:rsid w:val="007C506B"/>
    <w:rsid w:val="007C62D2"/>
    <w:rsid w:val="007D0986"/>
    <w:rsid w:val="007D59A7"/>
    <w:rsid w:val="007D698B"/>
    <w:rsid w:val="007D7BB6"/>
    <w:rsid w:val="007E016E"/>
    <w:rsid w:val="007E5D35"/>
    <w:rsid w:val="007E7659"/>
    <w:rsid w:val="007F52A6"/>
    <w:rsid w:val="007F5789"/>
    <w:rsid w:val="007F68DA"/>
    <w:rsid w:val="008004E7"/>
    <w:rsid w:val="0080276C"/>
    <w:rsid w:val="008060C8"/>
    <w:rsid w:val="00810F5C"/>
    <w:rsid w:val="0081207A"/>
    <w:rsid w:val="00812723"/>
    <w:rsid w:val="008138D7"/>
    <w:rsid w:val="00814A6A"/>
    <w:rsid w:val="00814ED4"/>
    <w:rsid w:val="008152E3"/>
    <w:rsid w:val="0081557C"/>
    <w:rsid w:val="008159B1"/>
    <w:rsid w:val="00820282"/>
    <w:rsid w:val="0082117F"/>
    <w:rsid w:val="00821BCB"/>
    <w:rsid w:val="00822360"/>
    <w:rsid w:val="0082619C"/>
    <w:rsid w:val="00831A0D"/>
    <w:rsid w:val="00836AD2"/>
    <w:rsid w:val="008375CC"/>
    <w:rsid w:val="008415CC"/>
    <w:rsid w:val="00842862"/>
    <w:rsid w:val="008431BA"/>
    <w:rsid w:val="00845199"/>
    <w:rsid w:val="00847DFE"/>
    <w:rsid w:val="00851111"/>
    <w:rsid w:val="008525CF"/>
    <w:rsid w:val="008542CC"/>
    <w:rsid w:val="00860973"/>
    <w:rsid w:val="00860B77"/>
    <w:rsid w:val="0086183E"/>
    <w:rsid w:val="008648B5"/>
    <w:rsid w:val="0086565B"/>
    <w:rsid w:val="0086641A"/>
    <w:rsid w:val="00867F68"/>
    <w:rsid w:val="00872FDF"/>
    <w:rsid w:val="008737D3"/>
    <w:rsid w:val="00873E0E"/>
    <w:rsid w:val="00877CBF"/>
    <w:rsid w:val="0088218E"/>
    <w:rsid w:val="00882D53"/>
    <w:rsid w:val="00883437"/>
    <w:rsid w:val="008834C5"/>
    <w:rsid w:val="00883C24"/>
    <w:rsid w:val="008853F8"/>
    <w:rsid w:val="008953BD"/>
    <w:rsid w:val="008A4628"/>
    <w:rsid w:val="008B0C22"/>
    <w:rsid w:val="008B1DD2"/>
    <w:rsid w:val="008B47CB"/>
    <w:rsid w:val="008B6A6C"/>
    <w:rsid w:val="008B6AED"/>
    <w:rsid w:val="008C15BB"/>
    <w:rsid w:val="008C28E5"/>
    <w:rsid w:val="008C4E5F"/>
    <w:rsid w:val="008C6C82"/>
    <w:rsid w:val="008D15F7"/>
    <w:rsid w:val="008D1FDE"/>
    <w:rsid w:val="008D351D"/>
    <w:rsid w:val="008D47F7"/>
    <w:rsid w:val="008E1C45"/>
    <w:rsid w:val="008E242E"/>
    <w:rsid w:val="008E647B"/>
    <w:rsid w:val="008E79AD"/>
    <w:rsid w:val="008E7B61"/>
    <w:rsid w:val="008F3AE2"/>
    <w:rsid w:val="008F6221"/>
    <w:rsid w:val="008F722B"/>
    <w:rsid w:val="008F777B"/>
    <w:rsid w:val="008F7CCE"/>
    <w:rsid w:val="00905CA6"/>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4AE9"/>
    <w:rsid w:val="009462D5"/>
    <w:rsid w:val="009516CE"/>
    <w:rsid w:val="0095456C"/>
    <w:rsid w:val="009547B3"/>
    <w:rsid w:val="009555C1"/>
    <w:rsid w:val="009568A1"/>
    <w:rsid w:val="00956905"/>
    <w:rsid w:val="00960876"/>
    <w:rsid w:val="009614C6"/>
    <w:rsid w:val="00962BFB"/>
    <w:rsid w:val="00962E1C"/>
    <w:rsid w:val="0096349D"/>
    <w:rsid w:val="00964954"/>
    <w:rsid w:val="00966DEC"/>
    <w:rsid w:val="009670A3"/>
    <w:rsid w:val="00973113"/>
    <w:rsid w:val="0097673B"/>
    <w:rsid w:val="00986406"/>
    <w:rsid w:val="00987C7D"/>
    <w:rsid w:val="00990380"/>
    <w:rsid w:val="009921DB"/>
    <w:rsid w:val="009940EF"/>
    <w:rsid w:val="00994A8D"/>
    <w:rsid w:val="00994D06"/>
    <w:rsid w:val="00997CF0"/>
    <w:rsid w:val="009A0BBC"/>
    <w:rsid w:val="009A1D7A"/>
    <w:rsid w:val="009A1F09"/>
    <w:rsid w:val="009A54E7"/>
    <w:rsid w:val="009A5AFD"/>
    <w:rsid w:val="009A6EFD"/>
    <w:rsid w:val="009B39DC"/>
    <w:rsid w:val="009B61E7"/>
    <w:rsid w:val="009C449E"/>
    <w:rsid w:val="009C6E72"/>
    <w:rsid w:val="009D3C3F"/>
    <w:rsid w:val="009D4D67"/>
    <w:rsid w:val="009D635B"/>
    <w:rsid w:val="009D66DC"/>
    <w:rsid w:val="009D7F6F"/>
    <w:rsid w:val="009E0393"/>
    <w:rsid w:val="009E07D3"/>
    <w:rsid w:val="009E4927"/>
    <w:rsid w:val="009E4AD4"/>
    <w:rsid w:val="009E5A0A"/>
    <w:rsid w:val="009F06F2"/>
    <w:rsid w:val="009F57A2"/>
    <w:rsid w:val="009F635E"/>
    <w:rsid w:val="00A0238C"/>
    <w:rsid w:val="00A02C5D"/>
    <w:rsid w:val="00A05E05"/>
    <w:rsid w:val="00A1391C"/>
    <w:rsid w:val="00A140D3"/>
    <w:rsid w:val="00A1446B"/>
    <w:rsid w:val="00A167F2"/>
    <w:rsid w:val="00A17417"/>
    <w:rsid w:val="00A17EFE"/>
    <w:rsid w:val="00A20C78"/>
    <w:rsid w:val="00A2312E"/>
    <w:rsid w:val="00A24323"/>
    <w:rsid w:val="00A2512C"/>
    <w:rsid w:val="00A2515B"/>
    <w:rsid w:val="00A2588E"/>
    <w:rsid w:val="00A26EDF"/>
    <w:rsid w:val="00A34789"/>
    <w:rsid w:val="00A3481A"/>
    <w:rsid w:val="00A3630E"/>
    <w:rsid w:val="00A37BB8"/>
    <w:rsid w:val="00A41FF8"/>
    <w:rsid w:val="00A42D87"/>
    <w:rsid w:val="00A43A3C"/>
    <w:rsid w:val="00A44BD3"/>
    <w:rsid w:val="00A4521D"/>
    <w:rsid w:val="00A46D6F"/>
    <w:rsid w:val="00A51F0A"/>
    <w:rsid w:val="00A54EF2"/>
    <w:rsid w:val="00A55D48"/>
    <w:rsid w:val="00A57BEB"/>
    <w:rsid w:val="00A61673"/>
    <w:rsid w:val="00A6324A"/>
    <w:rsid w:val="00A64926"/>
    <w:rsid w:val="00A665CF"/>
    <w:rsid w:val="00A67CA7"/>
    <w:rsid w:val="00A72084"/>
    <w:rsid w:val="00A73989"/>
    <w:rsid w:val="00A7752F"/>
    <w:rsid w:val="00A81B85"/>
    <w:rsid w:val="00A85C35"/>
    <w:rsid w:val="00A92061"/>
    <w:rsid w:val="00A94249"/>
    <w:rsid w:val="00A94BC9"/>
    <w:rsid w:val="00A959BC"/>
    <w:rsid w:val="00AA041D"/>
    <w:rsid w:val="00AA3C60"/>
    <w:rsid w:val="00AB2C6C"/>
    <w:rsid w:val="00AB2FF4"/>
    <w:rsid w:val="00AB5F9C"/>
    <w:rsid w:val="00AC1AD6"/>
    <w:rsid w:val="00AD54E1"/>
    <w:rsid w:val="00AD64DF"/>
    <w:rsid w:val="00AE1025"/>
    <w:rsid w:val="00AE3F03"/>
    <w:rsid w:val="00AE64F0"/>
    <w:rsid w:val="00AE66F7"/>
    <w:rsid w:val="00AF006A"/>
    <w:rsid w:val="00AF23C8"/>
    <w:rsid w:val="00AF2AE2"/>
    <w:rsid w:val="00B0377E"/>
    <w:rsid w:val="00B06E94"/>
    <w:rsid w:val="00B07BA9"/>
    <w:rsid w:val="00B10055"/>
    <w:rsid w:val="00B1141E"/>
    <w:rsid w:val="00B1278B"/>
    <w:rsid w:val="00B17295"/>
    <w:rsid w:val="00B215F5"/>
    <w:rsid w:val="00B24372"/>
    <w:rsid w:val="00B27A54"/>
    <w:rsid w:val="00B30783"/>
    <w:rsid w:val="00B353E6"/>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0A25"/>
    <w:rsid w:val="00B74D1E"/>
    <w:rsid w:val="00B74DA1"/>
    <w:rsid w:val="00B76A18"/>
    <w:rsid w:val="00B84C6C"/>
    <w:rsid w:val="00B8535D"/>
    <w:rsid w:val="00B92687"/>
    <w:rsid w:val="00B94248"/>
    <w:rsid w:val="00B942A1"/>
    <w:rsid w:val="00B94B4F"/>
    <w:rsid w:val="00B9542C"/>
    <w:rsid w:val="00B954C4"/>
    <w:rsid w:val="00B976F6"/>
    <w:rsid w:val="00BA23B3"/>
    <w:rsid w:val="00BA5F41"/>
    <w:rsid w:val="00BA7385"/>
    <w:rsid w:val="00BB187C"/>
    <w:rsid w:val="00BB296B"/>
    <w:rsid w:val="00BB2A9C"/>
    <w:rsid w:val="00BB31D0"/>
    <w:rsid w:val="00BB3622"/>
    <w:rsid w:val="00BB682C"/>
    <w:rsid w:val="00BB7CA9"/>
    <w:rsid w:val="00BC18FD"/>
    <w:rsid w:val="00BC236B"/>
    <w:rsid w:val="00BC2BB4"/>
    <w:rsid w:val="00BC63E0"/>
    <w:rsid w:val="00BC65D9"/>
    <w:rsid w:val="00BC7C52"/>
    <w:rsid w:val="00BD0CF6"/>
    <w:rsid w:val="00BD1471"/>
    <w:rsid w:val="00BD14C5"/>
    <w:rsid w:val="00BD196A"/>
    <w:rsid w:val="00BD2081"/>
    <w:rsid w:val="00BD2311"/>
    <w:rsid w:val="00BD366B"/>
    <w:rsid w:val="00BD6262"/>
    <w:rsid w:val="00BD71D1"/>
    <w:rsid w:val="00BE4C48"/>
    <w:rsid w:val="00BE61C1"/>
    <w:rsid w:val="00BE64AF"/>
    <w:rsid w:val="00BE6717"/>
    <w:rsid w:val="00BE790C"/>
    <w:rsid w:val="00BF0381"/>
    <w:rsid w:val="00BF2490"/>
    <w:rsid w:val="00BF3A6D"/>
    <w:rsid w:val="00BF6E7B"/>
    <w:rsid w:val="00C01021"/>
    <w:rsid w:val="00C0141F"/>
    <w:rsid w:val="00C048AF"/>
    <w:rsid w:val="00C068A0"/>
    <w:rsid w:val="00C077E0"/>
    <w:rsid w:val="00C07DE6"/>
    <w:rsid w:val="00C154B5"/>
    <w:rsid w:val="00C1586D"/>
    <w:rsid w:val="00C15CEF"/>
    <w:rsid w:val="00C16B56"/>
    <w:rsid w:val="00C16DFF"/>
    <w:rsid w:val="00C17872"/>
    <w:rsid w:val="00C205E9"/>
    <w:rsid w:val="00C212FC"/>
    <w:rsid w:val="00C22F6A"/>
    <w:rsid w:val="00C23F48"/>
    <w:rsid w:val="00C262BD"/>
    <w:rsid w:val="00C2690C"/>
    <w:rsid w:val="00C310C2"/>
    <w:rsid w:val="00C36525"/>
    <w:rsid w:val="00C40EB3"/>
    <w:rsid w:val="00C41BD9"/>
    <w:rsid w:val="00C41D20"/>
    <w:rsid w:val="00C4333C"/>
    <w:rsid w:val="00C434FD"/>
    <w:rsid w:val="00C46B65"/>
    <w:rsid w:val="00C47AC7"/>
    <w:rsid w:val="00C50723"/>
    <w:rsid w:val="00C5192E"/>
    <w:rsid w:val="00C52DE6"/>
    <w:rsid w:val="00C6016B"/>
    <w:rsid w:val="00C634A7"/>
    <w:rsid w:val="00C638D7"/>
    <w:rsid w:val="00C638DF"/>
    <w:rsid w:val="00C64720"/>
    <w:rsid w:val="00C6517F"/>
    <w:rsid w:val="00C67BA6"/>
    <w:rsid w:val="00C70753"/>
    <w:rsid w:val="00C70DA3"/>
    <w:rsid w:val="00C71920"/>
    <w:rsid w:val="00C72A63"/>
    <w:rsid w:val="00C73ECB"/>
    <w:rsid w:val="00C747B3"/>
    <w:rsid w:val="00C75DDB"/>
    <w:rsid w:val="00C7701D"/>
    <w:rsid w:val="00C80AE4"/>
    <w:rsid w:val="00C857F1"/>
    <w:rsid w:val="00C871C4"/>
    <w:rsid w:val="00C92141"/>
    <w:rsid w:val="00C92362"/>
    <w:rsid w:val="00C97301"/>
    <w:rsid w:val="00CA1130"/>
    <w:rsid w:val="00CA415F"/>
    <w:rsid w:val="00CA5EA7"/>
    <w:rsid w:val="00CA72A1"/>
    <w:rsid w:val="00CB026C"/>
    <w:rsid w:val="00CB2C14"/>
    <w:rsid w:val="00CB5A49"/>
    <w:rsid w:val="00CB5C15"/>
    <w:rsid w:val="00CB678B"/>
    <w:rsid w:val="00CC1228"/>
    <w:rsid w:val="00CC1A21"/>
    <w:rsid w:val="00CC2146"/>
    <w:rsid w:val="00CC66DE"/>
    <w:rsid w:val="00CC7C0C"/>
    <w:rsid w:val="00CD34B4"/>
    <w:rsid w:val="00CD5694"/>
    <w:rsid w:val="00CD706B"/>
    <w:rsid w:val="00CD75E3"/>
    <w:rsid w:val="00CE2627"/>
    <w:rsid w:val="00CE2EB2"/>
    <w:rsid w:val="00CE525D"/>
    <w:rsid w:val="00CE5C99"/>
    <w:rsid w:val="00CF23EE"/>
    <w:rsid w:val="00CF31FC"/>
    <w:rsid w:val="00D10F4B"/>
    <w:rsid w:val="00D11357"/>
    <w:rsid w:val="00D126F7"/>
    <w:rsid w:val="00D129F5"/>
    <w:rsid w:val="00D12ED9"/>
    <w:rsid w:val="00D141DD"/>
    <w:rsid w:val="00D1494A"/>
    <w:rsid w:val="00D168C2"/>
    <w:rsid w:val="00D21887"/>
    <w:rsid w:val="00D241B7"/>
    <w:rsid w:val="00D24648"/>
    <w:rsid w:val="00D266DE"/>
    <w:rsid w:val="00D27530"/>
    <w:rsid w:val="00D31689"/>
    <w:rsid w:val="00D355E8"/>
    <w:rsid w:val="00D41D69"/>
    <w:rsid w:val="00D43DD6"/>
    <w:rsid w:val="00D46B2E"/>
    <w:rsid w:val="00D508B5"/>
    <w:rsid w:val="00D515BE"/>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1EFF"/>
    <w:rsid w:val="00D8228F"/>
    <w:rsid w:val="00D83CB1"/>
    <w:rsid w:val="00D862DA"/>
    <w:rsid w:val="00D8640C"/>
    <w:rsid w:val="00D86456"/>
    <w:rsid w:val="00D870BD"/>
    <w:rsid w:val="00D90595"/>
    <w:rsid w:val="00D90ED8"/>
    <w:rsid w:val="00D94A29"/>
    <w:rsid w:val="00D95481"/>
    <w:rsid w:val="00D9588C"/>
    <w:rsid w:val="00DA3D7B"/>
    <w:rsid w:val="00DA6721"/>
    <w:rsid w:val="00DA7189"/>
    <w:rsid w:val="00DA7370"/>
    <w:rsid w:val="00DB1190"/>
    <w:rsid w:val="00DB4594"/>
    <w:rsid w:val="00DB4868"/>
    <w:rsid w:val="00DB4AA3"/>
    <w:rsid w:val="00DB68FF"/>
    <w:rsid w:val="00DB7230"/>
    <w:rsid w:val="00DC08D6"/>
    <w:rsid w:val="00DC2D49"/>
    <w:rsid w:val="00DC32BA"/>
    <w:rsid w:val="00DC5FD8"/>
    <w:rsid w:val="00DD6537"/>
    <w:rsid w:val="00DD6667"/>
    <w:rsid w:val="00DD74A2"/>
    <w:rsid w:val="00DE383B"/>
    <w:rsid w:val="00DE49BE"/>
    <w:rsid w:val="00DE5827"/>
    <w:rsid w:val="00DE6576"/>
    <w:rsid w:val="00DF4614"/>
    <w:rsid w:val="00DF6D10"/>
    <w:rsid w:val="00DF7B25"/>
    <w:rsid w:val="00E00B67"/>
    <w:rsid w:val="00E04840"/>
    <w:rsid w:val="00E06DB5"/>
    <w:rsid w:val="00E10F4B"/>
    <w:rsid w:val="00E135A1"/>
    <w:rsid w:val="00E1496E"/>
    <w:rsid w:val="00E16EF1"/>
    <w:rsid w:val="00E177A0"/>
    <w:rsid w:val="00E17F63"/>
    <w:rsid w:val="00E317BC"/>
    <w:rsid w:val="00E3764A"/>
    <w:rsid w:val="00E40F43"/>
    <w:rsid w:val="00E4306A"/>
    <w:rsid w:val="00E43C06"/>
    <w:rsid w:val="00E445ED"/>
    <w:rsid w:val="00E449B1"/>
    <w:rsid w:val="00E454AD"/>
    <w:rsid w:val="00E47B31"/>
    <w:rsid w:val="00E501F7"/>
    <w:rsid w:val="00E5082D"/>
    <w:rsid w:val="00E50D84"/>
    <w:rsid w:val="00E51595"/>
    <w:rsid w:val="00E543EA"/>
    <w:rsid w:val="00E574A9"/>
    <w:rsid w:val="00E577B0"/>
    <w:rsid w:val="00E61355"/>
    <w:rsid w:val="00E613BC"/>
    <w:rsid w:val="00E61F1E"/>
    <w:rsid w:val="00E66861"/>
    <w:rsid w:val="00E66E21"/>
    <w:rsid w:val="00E67063"/>
    <w:rsid w:val="00E676BB"/>
    <w:rsid w:val="00E70F38"/>
    <w:rsid w:val="00E710FC"/>
    <w:rsid w:val="00E71915"/>
    <w:rsid w:val="00E7265C"/>
    <w:rsid w:val="00E76058"/>
    <w:rsid w:val="00E80916"/>
    <w:rsid w:val="00E82DFA"/>
    <w:rsid w:val="00E840DF"/>
    <w:rsid w:val="00E8560F"/>
    <w:rsid w:val="00E8780A"/>
    <w:rsid w:val="00E948C0"/>
    <w:rsid w:val="00E957FC"/>
    <w:rsid w:val="00E960FC"/>
    <w:rsid w:val="00EA0289"/>
    <w:rsid w:val="00EA04C3"/>
    <w:rsid w:val="00EA569C"/>
    <w:rsid w:val="00EB11D1"/>
    <w:rsid w:val="00EB181B"/>
    <w:rsid w:val="00EB1CA4"/>
    <w:rsid w:val="00EB2DEA"/>
    <w:rsid w:val="00EC0D98"/>
    <w:rsid w:val="00EC1A85"/>
    <w:rsid w:val="00EC341C"/>
    <w:rsid w:val="00EC4192"/>
    <w:rsid w:val="00ED1657"/>
    <w:rsid w:val="00ED5637"/>
    <w:rsid w:val="00ED6618"/>
    <w:rsid w:val="00EE71C9"/>
    <w:rsid w:val="00EF352D"/>
    <w:rsid w:val="00EF4AEE"/>
    <w:rsid w:val="00EF6E41"/>
    <w:rsid w:val="00F03F3B"/>
    <w:rsid w:val="00F07468"/>
    <w:rsid w:val="00F11DDC"/>
    <w:rsid w:val="00F12A88"/>
    <w:rsid w:val="00F1302B"/>
    <w:rsid w:val="00F131C5"/>
    <w:rsid w:val="00F13F76"/>
    <w:rsid w:val="00F14AEB"/>
    <w:rsid w:val="00F2176B"/>
    <w:rsid w:val="00F22D82"/>
    <w:rsid w:val="00F23A8E"/>
    <w:rsid w:val="00F26D40"/>
    <w:rsid w:val="00F32204"/>
    <w:rsid w:val="00F340B6"/>
    <w:rsid w:val="00F3510E"/>
    <w:rsid w:val="00F361B7"/>
    <w:rsid w:val="00F37892"/>
    <w:rsid w:val="00F40BAE"/>
    <w:rsid w:val="00F42B0E"/>
    <w:rsid w:val="00F43B4B"/>
    <w:rsid w:val="00F52F93"/>
    <w:rsid w:val="00F531ED"/>
    <w:rsid w:val="00F54608"/>
    <w:rsid w:val="00F552F2"/>
    <w:rsid w:val="00F55E52"/>
    <w:rsid w:val="00F57EF0"/>
    <w:rsid w:val="00F61B8B"/>
    <w:rsid w:val="00F627E2"/>
    <w:rsid w:val="00F66DFC"/>
    <w:rsid w:val="00F710C7"/>
    <w:rsid w:val="00F71520"/>
    <w:rsid w:val="00F72ECE"/>
    <w:rsid w:val="00F7590F"/>
    <w:rsid w:val="00F75FE2"/>
    <w:rsid w:val="00F772CC"/>
    <w:rsid w:val="00F807C8"/>
    <w:rsid w:val="00F8569E"/>
    <w:rsid w:val="00F85A14"/>
    <w:rsid w:val="00F86639"/>
    <w:rsid w:val="00F90EB0"/>
    <w:rsid w:val="00F913C6"/>
    <w:rsid w:val="00F919CB"/>
    <w:rsid w:val="00F94864"/>
    <w:rsid w:val="00F95BDD"/>
    <w:rsid w:val="00FA02EE"/>
    <w:rsid w:val="00FA33A6"/>
    <w:rsid w:val="00FA7B80"/>
    <w:rsid w:val="00FB0B18"/>
    <w:rsid w:val="00FB18EA"/>
    <w:rsid w:val="00FB2ACA"/>
    <w:rsid w:val="00FB673E"/>
    <w:rsid w:val="00FB731A"/>
    <w:rsid w:val="00FB753B"/>
    <w:rsid w:val="00FC3D57"/>
    <w:rsid w:val="00FC3EB4"/>
    <w:rsid w:val="00FC3F9F"/>
    <w:rsid w:val="00FC51B8"/>
    <w:rsid w:val="00FC5FD1"/>
    <w:rsid w:val="00FC6C2D"/>
    <w:rsid w:val="00FC6FA2"/>
    <w:rsid w:val="00FD16AB"/>
    <w:rsid w:val="00FD2E3A"/>
    <w:rsid w:val="00FD38DC"/>
    <w:rsid w:val="00FD6457"/>
    <w:rsid w:val="00FD755E"/>
    <w:rsid w:val="00FD7CD3"/>
    <w:rsid w:val="00FE44C5"/>
    <w:rsid w:val="00FE60BE"/>
    <w:rsid w:val="00FF1021"/>
    <w:rsid w:val="00FF141F"/>
    <w:rsid w:val="00FF1AF2"/>
    <w:rsid w:val="00FF3EFB"/>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F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1C79"/>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uiPriority w:val="99"/>
    <w:semiHidden/>
    <w:qFormat/>
    <w:locked/>
    <w:rsid w:val="007523E6"/>
    <w:pPr>
      <w:keepNext/>
      <w:numPr>
        <w:numId w:val="5"/>
      </w:numPr>
      <w:ind w:right="1296"/>
      <w:outlineLvl w:val="0"/>
    </w:pPr>
    <w:rPr>
      <w:u w:val="single"/>
    </w:rPr>
  </w:style>
  <w:style w:type="paragraph" w:styleId="Heading2">
    <w:name w:val="heading 2"/>
    <w:basedOn w:val="Normal"/>
    <w:next w:val="Normal"/>
    <w:uiPriority w:val="99"/>
    <w:semiHidden/>
    <w:qFormat/>
    <w:locked/>
    <w:rsid w:val="007523E6"/>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7523E6"/>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3C1C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1C79"/>
  </w:style>
  <w:style w:type="paragraph" w:styleId="Footer">
    <w:name w:val="footer"/>
    <w:basedOn w:val="Normal"/>
    <w:link w:val="FooterChar"/>
    <w:uiPriority w:val="43"/>
    <w:locked/>
    <w:rsid w:val="007523E6"/>
    <w:pPr>
      <w:tabs>
        <w:tab w:val="center" w:pos="4153"/>
        <w:tab w:val="right" w:pos="8306"/>
      </w:tabs>
      <w:spacing w:after="240" w:line="240" w:lineRule="exact"/>
    </w:pPr>
  </w:style>
  <w:style w:type="paragraph" w:customStyle="1" w:styleId="FootInd">
    <w:name w:val="FootInd"/>
    <w:basedOn w:val="FootnoteText"/>
    <w:uiPriority w:val="45"/>
    <w:qFormat/>
    <w:locked/>
    <w:rsid w:val="007523E6"/>
    <w:pPr>
      <w:ind w:left="1440" w:right="1077" w:firstLine="0"/>
    </w:pPr>
  </w:style>
  <w:style w:type="paragraph" w:customStyle="1" w:styleId="leftright">
    <w:name w:val="leftright"/>
    <w:basedOn w:val="Normal"/>
    <w:uiPriority w:val="33"/>
    <w:qFormat/>
    <w:locked/>
    <w:rsid w:val="007523E6"/>
    <w:pPr>
      <w:spacing w:before="240" w:line="240" w:lineRule="exact"/>
      <w:ind w:left="720" w:right="794"/>
    </w:pPr>
  </w:style>
  <w:style w:type="paragraph" w:styleId="FootnoteText">
    <w:name w:val="footnote text"/>
    <w:basedOn w:val="Normal"/>
    <w:uiPriority w:val="53"/>
    <w:locked/>
    <w:rsid w:val="007523E6"/>
    <w:pPr>
      <w:spacing w:after="240" w:line="240" w:lineRule="exact"/>
      <w:ind w:left="510" w:hanging="510"/>
    </w:pPr>
  </w:style>
  <w:style w:type="character" w:styleId="FootnoteReference">
    <w:name w:val="footnote reference"/>
    <w:uiPriority w:val="51"/>
    <w:locked/>
    <w:rsid w:val="007523E6"/>
    <w:rPr>
      <w:b/>
      <w:sz w:val="28"/>
      <w:vertAlign w:val="superscript"/>
    </w:rPr>
  </w:style>
  <w:style w:type="paragraph" w:customStyle="1" w:styleId="FootIndAgain">
    <w:name w:val="FootIndAgain"/>
    <w:basedOn w:val="FootnoteText"/>
    <w:uiPriority w:val="47"/>
    <w:qFormat/>
    <w:locked/>
    <w:rsid w:val="007523E6"/>
    <w:pPr>
      <w:ind w:left="2160" w:right="1077" w:firstLine="0"/>
    </w:pPr>
  </w:style>
  <w:style w:type="paragraph" w:customStyle="1" w:styleId="FootNorm">
    <w:name w:val="FootNorm"/>
    <w:basedOn w:val="FootnoteText"/>
    <w:uiPriority w:val="49"/>
    <w:qFormat/>
    <w:locked/>
    <w:rsid w:val="007523E6"/>
    <w:pPr>
      <w:ind w:firstLine="0"/>
    </w:pPr>
  </w:style>
  <w:style w:type="character" w:customStyle="1" w:styleId="Heading1Char">
    <w:name w:val="Heading 1 Char"/>
    <w:uiPriority w:val="99"/>
    <w:semiHidden/>
    <w:locked/>
    <w:rsid w:val="007523E6"/>
    <w:rPr>
      <w:rFonts w:ascii="Univers" w:hAnsi="Univers"/>
      <w:sz w:val="26"/>
      <w:u w:val="single"/>
      <w:lang w:val="en-AU"/>
    </w:rPr>
  </w:style>
  <w:style w:type="character" w:customStyle="1" w:styleId="Heading2Char">
    <w:name w:val="Heading 2 Char"/>
    <w:uiPriority w:val="99"/>
    <w:semiHidden/>
    <w:locked/>
    <w:rsid w:val="007523E6"/>
    <w:rPr>
      <w:rFonts w:ascii="Arial" w:hAnsi="Arial"/>
      <w:b/>
      <w:i/>
      <w:sz w:val="24"/>
      <w:lang w:val="en-AU"/>
    </w:rPr>
  </w:style>
  <w:style w:type="character" w:customStyle="1" w:styleId="Heading3Char">
    <w:name w:val="Heading 3 Char"/>
    <w:uiPriority w:val="99"/>
    <w:semiHidden/>
    <w:locked/>
    <w:rsid w:val="007523E6"/>
    <w:rPr>
      <w:rFonts w:ascii="Arial" w:hAnsi="Arial"/>
      <w:sz w:val="24"/>
      <w:lang w:val="en-AU"/>
    </w:rPr>
  </w:style>
  <w:style w:type="paragraph" w:customStyle="1" w:styleId="NormalHC">
    <w:name w:val="Normal HC"/>
    <w:basedOn w:val="Normal"/>
    <w:uiPriority w:val="27"/>
    <w:qFormat/>
    <w:locked/>
    <w:rsid w:val="007523E6"/>
    <w:pPr>
      <w:numPr>
        <w:numId w:val="16"/>
      </w:numPr>
      <w:spacing w:after="480"/>
      <w:ind w:left="0" w:hanging="720"/>
    </w:pPr>
  </w:style>
  <w:style w:type="paragraph" w:customStyle="1" w:styleId="HeadingFirst">
    <w:name w:val="Heading First"/>
    <w:basedOn w:val="NormalHC"/>
    <w:next w:val="HeadingV"/>
    <w:uiPriority w:val="15"/>
    <w:qFormat/>
    <w:locked/>
    <w:rsid w:val="007523E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7523E6"/>
    <w:pPr>
      <w:keepNext/>
      <w:numPr>
        <w:numId w:val="0"/>
      </w:numPr>
      <w:outlineLvl w:val="2"/>
    </w:pPr>
    <w:rPr>
      <w:b/>
      <w:szCs w:val="20"/>
    </w:rPr>
  </w:style>
  <w:style w:type="paragraph" w:customStyle="1" w:styleId="HeadingL2">
    <w:name w:val="Heading L2"/>
    <w:basedOn w:val="HeadingL1"/>
    <w:next w:val="NormalHC"/>
    <w:uiPriority w:val="23"/>
    <w:qFormat/>
    <w:locked/>
    <w:rsid w:val="007523E6"/>
    <w:pPr>
      <w:outlineLvl w:val="3"/>
    </w:pPr>
    <w:rPr>
      <w:b w:val="0"/>
      <w:i/>
    </w:rPr>
  </w:style>
  <w:style w:type="paragraph" w:customStyle="1" w:styleId="HeadingMatter">
    <w:name w:val="Heading Matter"/>
    <w:basedOn w:val="NormalHC"/>
    <w:next w:val="HeadingFirst"/>
    <w:uiPriority w:val="13"/>
    <w:qFormat/>
    <w:locked/>
    <w:rsid w:val="007523E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7523E6"/>
    <w:pPr>
      <w:keepNext w:val="0"/>
    </w:pPr>
  </w:style>
  <w:style w:type="paragraph" w:customStyle="1" w:styleId="HeadingV">
    <w:name w:val="Heading V"/>
    <w:basedOn w:val="HeadingFirst"/>
    <w:next w:val="HeadingSecond"/>
    <w:uiPriority w:val="17"/>
    <w:qFormat/>
    <w:locked/>
    <w:rsid w:val="007523E6"/>
    <w:rPr>
      <w:caps w:val="0"/>
      <w:u w:val="none"/>
    </w:rPr>
  </w:style>
  <w:style w:type="paragraph" w:customStyle="1" w:styleId="LeftrightafterHC">
    <w:name w:val="Leftright after HC"/>
    <w:basedOn w:val="Normal"/>
    <w:next w:val="leftright"/>
    <w:uiPriority w:val="31"/>
    <w:qFormat/>
    <w:locked/>
    <w:rsid w:val="007523E6"/>
    <w:pPr>
      <w:spacing w:before="720" w:line="240" w:lineRule="exact"/>
      <w:ind w:left="720" w:right="794"/>
    </w:pPr>
  </w:style>
  <w:style w:type="paragraph" w:customStyle="1" w:styleId="LRIndentafterHC">
    <w:name w:val="LR Indent after HC"/>
    <w:basedOn w:val="LeftrightafterHC"/>
    <w:next w:val="leftright"/>
    <w:uiPriority w:val="39"/>
    <w:qFormat/>
    <w:locked/>
    <w:rsid w:val="007523E6"/>
    <w:pPr>
      <w:ind w:firstLine="720"/>
    </w:pPr>
  </w:style>
  <w:style w:type="paragraph" w:customStyle="1" w:styleId="LeftrightHanging">
    <w:name w:val="LeftrightHanging"/>
    <w:basedOn w:val="NormalHC"/>
    <w:uiPriority w:val="35"/>
    <w:qFormat/>
    <w:locked/>
    <w:rsid w:val="007523E6"/>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7523E6"/>
    <w:pPr>
      <w:spacing w:before="240" w:line="240" w:lineRule="exact"/>
      <w:ind w:left="720" w:right="794"/>
    </w:pPr>
  </w:style>
  <w:style w:type="paragraph" w:customStyle="1" w:styleId="LRHangingMore">
    <w:name w:val="LRHangingMore"/>
    <w:basedOn w:val="LeftrightHanging"/>
    <w:uiPriority w:val="37"/>
    <w:qFormat/>
    <w:locked/>
    <w:rsid w:val="007523E6"/>
    <w:pPr>
      <w:spacing w:before="200"/>
      <w:ind w:left="2160"/>
    </w:pPr>
  </w:style>
  <w:style w:type="paragraph" w:customStyle="1" w:styleId="NormalafterHd2nd">
    <w:name w:val="Normal after Hd2nd"/>
    <w:basedOn w:val="NormalHC"/>
    <w:next w:val="NormalHC"/>
    <w:uiPriority w:val="29"/>
    <w:locked/>
    <w:rsid w:val="007523E6"/>
    <w:pPr>
      <w:numPr>
        <w:numId w:val="0"/>
      </w:numPr>
      <w:spacing w:before="1000"/>
    </w:pPr>
  </w:style>
  <w:style w:type="character" w:customStyle="1" w:styleId="NormalHCChar">
    <w:name w:val="Normal HC Char"/>
    <w:uiPriority w:val="99"/>
    <w:semiHidden/>
    <w:locked/>
    <w:rsid w:val="007523E6"/>
    <w:rPr>
      <w:rFonts w:ascii="Univers" w:hAnsi="Univers"/>
      <w:sz w:val="26"/>
      <w:szCs w:val="26"/>
    </w:rPr>
  </w:style>
  <w:style w:type="character" w:customStyle="1" w:styleId="StyleFootnoteReferenceChar">
    <w:name w:val="Style Footnote Reference Char"/>
    <w:uiPriority w:val="99"/>
    <w:semiHidden/>
    <w:locked/>
    <w:rsid w:val="007523E6"/>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7523E6"/>
  </w:style>
  <w:style w:type="paragraph" w:customStyle="1" w:styleId="HeadingJudgment">
    <w:name w:val="Heading Judgment"/>
    <w:basedOn w:val="Normal"/>
    <w:uiPriority w:val="59"/>
    <w:qFormat/>
    <w:locked/>
    <w:rsid w:val="007523E6"/>
    <w:pPr>
      <w:tabs>
        <w:tab w:val="left" w:pos="6237"/>
      </w:tabs>
      <w:spacing w:line="240" w:lineRule="auto"/>
    </w:pPr>
  </w:style>
  <w:style w:type="paragraph" w:customStyle="1" w:styleId="ClosingTextSign">
    <w:name w:val="Closing Text Sign"/>
    <w:basedOn w:val="Normal"/>
    <w:uiPriority w:val="99"/>
    <w:semiHidden/>
    <w:qFormat/>
    <w:locked/>
    <w:rsid w:val="007523E6"/>
    <w:pPr>
      <w:tabs>
        <w:tab w:val="right" w:leader="underscore" w:pos="8505"/>
      </w:tabs>
      <w:spacing w:line="840" w:lineRule="exact"/>
      <w:ind w:left="2268"/>
      <w:jc w:val="both"/>
    </w:pPr>
    <w:rPr>
      <w:sz w:val="20"/>
    </w:rPr>
  </w:style>
  <w:style w:type="paragraph" w:customStyle="1" w:styleId="HeadingL3">
    <w:name w:val="Heading L3"/>
    <w:basedOn w:val="HeadingL1"/>
    <w:next w:val="NormalHC"/>
    <w:uiPriority w:val="25"/>
    <w:qFormat/>
    <w:locked/>
    <w:rsid w:val="007523E6"/>
    <w:pPr>
      <w:outlineLvl w:val="4"/>
    </w:pPr>
    <w:rPr>
      <w:b w:val="0"/>
    </w:rPr>
  </w:style>
  <w:style w:type="character" w:styleId="PageNumber">
    <w:name w:val="page number"/>
    <w:basedOn w:val="DefaultParagraphFont"/>
    <w:uiPriority w:val="57"/>
    <w:locked/>
    <w:rsid w:val="007523E6"/>
  </w:style>
  <w:style w:type="paragraph" w:styleId="BalloonText">
    <w:name w:val="Balloon Text"/>
    <w:basedOn w:val="Normal"/>
    <w:link w:val="BalloonTextChar"/>
    <w:semiHidden/>
    <w:locked/>
    <w:rsid w:val="007523E6"/>
    <w:rPr>
      <w:rFonts w:ascii="Tahoma" w:hAnsi="Tahoma" w:cs="Tahoma"/>
      <w:sz w:val="16"/>
      <w:szCs w:val="16"/>
    </w:rPr>
  </w:style>
  <w:style w:type="character" w:customStyle="1" w:styleId="BalloonTextChar">
    <w:name w:val="Balloon Text Char"/>
    <w:basedOn w:val="DefaultParagraphFont"/>
    <w:link w:val="BalloonText"/>
    <w:semiHidden/>
    <w:rsid w:val="007523E6"/>
    <w:rPr>
      <w:rFonts w:ascii="Tahoma" w:hAnsi="Tahoma" w:cs="Tahoma"/>
      <w:sz w:val="16"/>
      <w:szCs w:val="16"/>
      <w:lang w:eastAsia="en-US"/>
    </w:rPr>
  </w:style>
  <w:style w:type="paragraph" w:customStyle="1" w:styleId="ClosingText">
    <w:name w:val="Closing Text"/>
    <w:basedOn w:val="Normal"/>
    <w:uiPriority w:val="98"/>
    <w:semiHidden/>
    <w:qFormat/>
    <w:locked/>
    <w:rsid w:val="007523E6"/>
    <w:pPr>
      <w:spacing w:line="240" w:lineRule="auto"/>
      <w:ind w:left="2268"/>
      <w:jc w:val="both"/>
    </w:pPr>
    <w:rPr>
      <w:sz w:val="20"/>
      <w:szCs w:val="20"/>
    </w:rPr>
  </w:style>
  <w:style w:type="paragraph" w:styleId="EnvelopeAddress">
    <w:name w:val="envelope address"/>
    <w:basedOn w:val="Normal"/>
    <w:uiPriority w:val="99"/>
    <w:semiHidden/>
    <w:unhideWhenUsed/>
    <w:locked/>
    <w:rsid w:val="007523E6"/>
    <w:pPr>
      <w:framePr w:w="7920" w:h="1980" w:hRule="exact" w:hSpace="180" w:wrap="auto" w:hAnchor="page" w:xAlign="center" w:yAlign="bottom"/>
      <w:spacing w:line="240" w:lineRule="auto"/>
      <w:ind w:left="2880"/>
    </w:pPr>
    <w:rPr>
      <w:rFonts w:ascii="Cambria" w:hAnsi="Cambria"/>
      <w:sz w:val="24"/>
      <w:szCs w:val="24"/>
    </w:rPr>
  </w:style>
  <w:style w:type="paragraph" w:styleId="EnvelopeReturn">
    <w:name w:val="envelope return"/>
    <w:basedOn w:val="Normal"/>
    <w:uiPriority w:val="99"/>
    <w:semiHidden/>
    <w:unhideWhenUsed/>
    <w:locked/>
    <w:rsid w:val="007523E6"/>
    <w:pPr>
      <w:spacing w:line="240" w:lineRule="auto"/>
    </w:pPr>
    <w:rPr>
      <w:rFonts w:ascii="Cambria" w:hAnsi="Cambria"/>
      <w:sz w:val="20"/>
      <w:szCs w:val="20"/>
    </w:rPr>
  </w:style>
  <w:style w:type="paragraph" w:styleId="Header">
    <w:name w:val="header"/>
    <w:basedOn w:val="Normal"/>
    <w:link w:val="HeaderChar"/>
    <w:uiPriority w:val="98"/>
    <w:semiHidden/>
    <w:locked/>
    <w:rsid w:val="007523E6"/>
    <w:pPr>
      <w:tabs>
        <w:tab w:val="center" w:pos="4153"/>
        <w:tab w:val="right" w:pos="8306"/>
      </w:tabs>
    </w:pPr>
    <w:rPr>
      <w:szCs w:val="20"/>
    </w:rPr>
  </w:style>
  <w:style w:type="character" w:customStyle="1" w:styleId="HeaderChar">
    <w:name w:val="Header Char"/>
    <w:link w:val="Header"/>
    <w:uiPriority w:val="98"/>
    <w:semiHidden/>
    <w:rsid w:val="007523E6"/>
    <w:rPr>
      <w:szCs w:val="20"/>
      <w:lang w:eastAsia="en-US"/>
    </w:rPr>
  </w:style>
  <w:style w:type="paragraph" w:customStyle="1" w:styleId="NormalBody">
    <w:name w:val="Normal Body"/>
    <w:basedOn w:val="NormalHC"/>
    <w:uiPriority w:val="28"/>
    <w:qFormat/>
    <w:locked/>
    <w:rsid w:val="007523E6"/>
    <w:pPr>
      <w:numPr>
        <w:numId w:val="0"/>
      </w:numPr>
    </w:pPr>
  </w:style>
  <w:style w:type="paragraph" w:customStyle="1" w:styleId="StyleFootnoteReference">
    <w:name w:val="Style Footnote Reference"/>
    <w:basedOn w:val="Normal"/>
    <w:next w:val="Normal"/>
    <w:semiHidden/>
    <w:rsid w:val="007523E6"/>
    <w:rPr>
      <w:vertAlign w:val="superscript"/>
    </w:rPr>
  </w:style>
  <w:style w:type="paragraph" w:styleId="ListNumber">
    <w:name w:val="List Number"/>
    <w:basedOn w:val="Normal"/>
    <w:uiPriority w:val="56"/>
    <w:locked/>
    <w:rsid w:val="007523E6"/>
    <w:pPr>
      <w:numPr>
        <w:numId w:val="11"/>
      </w:numPr>
      <w:contextualSpacing/>
    </w:pPr>
  </w:style>
  <w:style w:type="paragraph" w:customStyle="1" w:styleId="FixListStyle">
    <w:name w:val="FixListStyle"/>
    <w:basedOn w:val="Normal"/>
    <w:uiPriority w:val="99"/>
    <w:qFormat/>
    <w:rsid w:val="007523E6"/>
    <w:pPr>
      <w:numPr>
        <w:numId w:val="18"/>
      </w:numPr>
      <w:spacing w:after="480"/>
      <w:ind w:left="0" w:hanging="720"/>
    </w:pPr>
  </w:style>
  <w:style w:type="paragraph" w:customStyle="1" w:styleId="CatchwordsBold">
    <w:name w:val="Catchwords Bold"/>
    <w:basedOn w:val="Normal"/>
    <w:link w:val="CatchwordsBoldChar"/>
    <w:qFormat/>
    <w:rsid w:val="007523E6"/>
    <w:pPr>
      <w:spacing w:line="280" w:lineRule="exact"/>
      <w:jc w:val="both"/>
    </w:pPr>
    <w:rPr>
      <w:rFonts w:ascii="Times New Roman" w:hAnsi="Times New Roman"/>
      <w:b/>
      <w:szCs w:val="20"/>
    </w:rPr>
  </w:style>
  <w:style w:type="character" w:customStyle="1" w:styleId="CatchwordsBoldChar">
    <w:name w:val="Catchwords Bold Char"/>
    <w:link w:val="CatchwordsBold"/>
    <w:rsid w:val="007523E6"/>
    <w:rPr>
      <w:rFonts w:ascii="Times New Roman" w:hAnsi="Times New Roman"/>
      <w:b/>
      <w:szCs w:val="20"/>
    </w:rPr>
  </w:style>
  <w:style w:type="paragraph" w:customStyle="1" w:styleId="CatchwordsRight">
    <w:name w:val="Catchwords Right"/>
    <w:basedOn w:val="Normal"/>
    <w:link w:val="CatchwordsRightChar"/>
    <w:qFormat/>
    <w:rsid w:val="007523E6"/>
    <w:pPr>
      <w:spacing w:line="280" w:lineRule="exact"/>
      <w:jc w:val="right"/>
    </w:pPr>
    <w:rPr>
      <w:rFonts w:ascii="Times New Roman" w:hAnsi="Times New Roman"/>
      <w:szCs w:val="20"/>
    </w:rPr>
  </w:style>
  <w:style w:type="character" w:customStyle="1" w:styleId="CatchwordsRightChar">
    <w:name w:val="Catchwords Right Char"/>
    <w:link w:val="CatchwordsRight"/>
    <w:rsid w:val="007523E6"/>
    <w:rPr>
      <w:rFonts w:ascii="Times New Roman" w:hAnsi="Times New Roman"/>
      <w:szCs w:val="20"/>
    </w:rPr>
  </w:style>
  <w:style w:type="paragraph" w:customStyle="1" w:styleId="CatchwordsText">
    <w:name w:val="Catchwords Text"/>
    <w:basedOn w:val="Normal"/>
    <w:link w:val="CatchwordsTextChar"/>
    <w:qFormat/>
    <w:rsid w:val="007523E6"/>
    <w:pPr>
      <w:spacing w:line="240" w:lineRule="auto"/>
      <w:jc w:val="both"/>
    </w:pPr>
    <w:rPr>
      <w:rFonts w:ascii="Times New Roman" w:hAnsi="Times New Roman"/>
      <w:szCs w:val="20"/>
    </w:rPr>
  </w:style>
  <w:style w:type="character" w:customStyle="1" w:styleId="CatchwordsTextChar">
    <w:name w:val="Catchwords Text Char"/>
    <w:link w:val="CatchwordsText"/>
    <w:rsid w:val="007523E6"/>
    <w:rPr>
      <w:rFonts w:ascii="Times New Roman" w:hAnsi="Times New Roman"/>
      <w:szCs w:val="20"/>
    </w:rPr>
  </w:style>
  <w:style w:type="paragraph" w:customStyle="1" w:styleId="CenteredBorder">
    <w:name w:val="Centered Border"/>
    <w:qFormat/>
    <w:rsid w:val="007523E6"/>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7523E6"/>
    <w:pPr>
      <w:jc w:val="center"/>
    </w:pPr>
    <w:rPr>
      <w:rFonts w:ascii="Times New Roman" w:hAnsi="Times New Roman"/>
      <w:b/>
      <w:bCs/>
      <w:szCs w:val="20"/>
      <w:lang w:val="en-GB"/>
    </w:rPr>
  </w:style>
  <w:style w:type="character" w:customStyle="1" w:styleId="OrderCentred">
    <w:name w:val="Order Centred"/>
    <w:semiHidden/>
    <w:rsid w:val="007523E6"/>
    <w:rPr>
      <w:b/>
      <w:bCs/>
      <w:sz w:val="26"/>
    </w:rPr>
  </w:style>
  <w:style w:type="paragraph" w:customStyle="1" w:styleId="OrdersTopLine">
    <w:name w:val="Orders TopLine"/>
    <w:qFormat/>
    <w:rsid w:val="007523E6"/>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7523E6"/>
    <w:pPr>
      <w:spacing w:line="240" w:lineRule="auto"/>
      <w:ind w:right="17"/>
      <w:jc w:val="both"/>
    </w:pPr>
    <w:rPr>
      <w:rFonts w:ascii="Times New Roman" w:hAnsi="Times New Roman"/>
      <w:szCs w:val="20"/>
      <w:lang w:val="en-GB"/>
    </w:rPr>
  </w:style>
  <w:style w:type="paragraph" w:customStyle="1" w:styleId="OrdersBodyHeading">
    <w:name w:val="Orders Body Heading"/>
    <w:basedOn w:val="Normal"/>
    <w:qFormat/>
    <w:rsid w:val="007523E6"/>
    <w:pPr>
      <w:spacing w:line="240" w:lineRule="auto"/>
      <w:ind w:right="17"/>
      <w:jc w:val="both"/>
    </w:pPr>
    <w:rPr>
      <w:rFonts w:ascii="Times New Roman" w:hAnsi="Times New Roman"/>
      <w:b/>
      <w:bCs/>
      <w:szCs w:val="20"/>
      <w:lang w:val="en-GB"/>
    </w:rPr>
  </w:style>
  <w:style w:type="paragraph" w:customStyle="1" w:styleId="OrdersCentre">
    <w:name w:val="Orders Centre"/>
    <w:qFormat/>
    <w:rsid w:val="007523E6"/>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7523E6"/>
    <w:pPr>
      <w:spacing w:line="240" w:lineRule="auto"/>
      <w:ind w:right="17"/>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7523E6"/>
    <w:pPr>
      <w:tabs>
        <w:tab w:val="left" w:pos="709"/>
        <w:tab w:val="left" w:pos="1418"/>
      </w:tabs>
      <w:spacing w:line="240" w:lineRule="auto"/>
      <w:ind w:left="1418" w:hanging="709"/>
      <w:jc w:val="both"/>
    </w:pPr>
    <w:rPr>
      <w:rFonts w:ascii="Times New Roman" w:hAnsi="Times New Roman"/>
      <w:i/>
    </w:rPr>
  </w:style>
  <w:style w:type="character" w:customStyle="1" w:styleId="OrdersIndentLevel1aChar">
    <w:name w:val="Orders Indent Level 1 (a) Char"/>
    <w:link w:val="OrdersIndentLevel1a"/>
    <w:rsid w:val="007523E6"/>
    <w:rPr>
      <w:rFonts w:ascii="Times New Roman" w:hAnsi="Times New Roman"/>
      <w:i/>
      <w:lang w:eastAsia="en-US"/>
    </w:rPr>
  </w:style>
  <w:style w:type="paragraph" w:customStyle="1" w:styleId="OrdersIndentLevel2i">
    <w:name w:val="Orders Indent Level 2 (i)"/>
    <w:basedOn w:val="Normal"/>
    <w:link w:val="OrdersIndentLevel2iChar"/>
    <w:qFormat/>
    <w:rsid w:val="007523E6"/>
    <w:pPr>
      <w:spacing w:line="240" w:lineRule="auto"/>
      <w:ind w:left="2836" w:hanging="1418"/>
      <w:jc w:val="both"/>
    </w:pPr>
    <w:rPr>
      <w:rFonts w:ascii="Times New Roman" w:hAnsi="Times New Roman"/>
      <w:i/>
    </w:rPr>
  </w:style>
  <w:style w:type="character" w:customStyle="1" w:styleId="OrdersIndentLevel2iChar">
    <w:name w:val="Orders Indent Level 2 (i) Char"/>
    <w:link w:val="OrdersIndentLevel2i"/>
    <w:rsid w:val="007523E6"/>
    <w:rPr>
      <w:rFonts w:ascii="Times New Roman" w:hAnsi="Times New Roman"/>
      <w:i/>
      <w:lang w:eastAsia="en-US"/>
    </w:rPr>
  </w:style>
  <w:style w:type="paragraph" w:customStyle="1" w:styleId="OrdersMatter">
    <w:name w:val="Orders Matter"/>
    <w:basedOn w:val="OrderCentreBold"/>
    <w:link w:val="OrdersMatterChar"/>
    <w:qFormat/>
    <w:rsid w:val="007523E6"/>
  </w:style>
  <w:style w:type="character" w:customStyle="1" w:styleId="OrdersMatterChar">
    <w:name w:val="Orders Matter Char"/>
    <w:link w:val="OrdersMatter"/>
    <w:rsid w:val="007523E6"/>
    <w:rPr>
      <w:rFonts w:ascii="Times New Roman" w:hAnsi="Times New Roman"/>
      <w:b/>
      <w:bCs/>
      <w:szCs w:val="20"/>
      <w:lang w:val="en-GB"/>
    </w:rPr>
  </w:style>
  <w:style w:type="paragraph" w:customStyle="1" w:styleId="OrdersNotice">
    <w:name w:val="Orders Notice"/>
    <w:rsid w:val="007523E6"/>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7523E6"/>
    <w:pPr>
      <w:spacing w:line="240" w:lineRule="auto"/>
      <w:jc w:val="right"/>
    </w:pPr>
    <w:rPr>
      <w:rFonts w:ascii="Times New Roman" w:hAnsi="Times New Roman"/>
      <w:szCs w:val="20"/>
    </w:rPr>
  </w:style>
  <w:style w:type="character" w:customStyle="1" w:styleId="OrdersRightChar">
    <w:name w:val="Orders Right Char"/>
    <w:link w:val="OrdersRight"/>
    <w:rsid w:val="007523E6"/>
    <w:rPr>
      <w:rFonts w:ascii="Times New Roman" w:hAnsi="Times New Roman"/>
      <w:szCs w:val="20"/>
      <w:lang w:eastAsia="en-US"/>
    </w:rPr>
  </w:style>
  <w:style w:type="paragraph" w:customStyle="1" w:styleId="OrdersText">
    <w:name w:val="Orders Text"/>
    <w:basedOn w:val="Normal"/>
    <w:link w:val="OrdersTextChar"/>
    <w:qFormat/>
    <w:rsid w:val="007523E6"/>
    <w:pPr>
      <w:spacing w:line="240" w:lineRule="auto"/>
      <w:ind w:left="709" w:hanging="709"/>
      <w:jc w:val="both"/>
    </w:pPr>
    <w:rPr>
      <w:rFonts w:ascii="Times New Roman" w:hAnsi="Times New Roman"/>
      <w:i/>
    </w:rPr>
  </w:style>
  <w:style w:type="character" w:customStyle="1" w:styleId="OrdersTextChar">
    <w:name w:val="Orders Text Char"/>
    <w:link w:val="OrdersText"/>
    <w:rsid w:val="007523E6"/>
    <w:rPr>
      <w:rFonts w:ascii="Times New Roman" w:hAnsi="Times New Roman"/>
      <w:i/>
      <w:lang w:eastAsia="en-US"/>
    </w:rPr>
  </w:style>
  <w:style w:type="paragraph" w:customStyle="1" w:styleId="OrdersCenteredBorder">
    <w:name w:val="Orders Centered Border"/>
    <w:qFormat/>
    <w:rsid w:val="007523E6"/>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7523E6"/>
    <w:pPr>
      <w:tabs>
        <w:tab w:val="right" w:pos="7938"/>
      </w:tabs>
      <w:spacing w:line="240" w:lineRule="auto"/>
      <w:ind w:right="2125"/>
      <w:jc w:val="both"/>
    </w:pPr>
    <w:rPr>
      <w:rFonts w:ascii="Times New Roman" w:hAnsi="Times New Roman"/>
      <w:szCs w:val="20"/>
    </w:rPr>
  </w:style>
  <w:style w:type="character" w:customStyle="1" w:styleId="OrdersPartyNameChar">
    <w:name w:val="Orders PartyName Char"/>
    <w:link w:val="OrdersPartyName"/>
    <w:rsid w:val="007523E6"/>
    <w:rPr>
      <w:rFonts w:ascii="Times New Roman" w:hAnsi="Times New Roman"/>
      <w:szCs w:val="20"/>
    </w:rPr>
  </w:style>
  <w:style w:type="paragraph" w:customStyle="1" w:styleId="LRHangingafterHC">
    <w:name w:val="LR Hanging after HC"/>
    <w:basedOn w:val="Normal"/>
    <w:next w:val="LeftrightHanging"/>
    <w:uiPriority w:val="99"/>
    <w:qFormat/>
    <w:rsid w:val="007523E6"/>
    <w:pPr>
      <w:spacing w:before="720" w:line="240" w:lineRule="exact"/>
      <w:ind w:left="1440" w:right="794" w:hanging="720"/>
    </w:pPr>
  </w:style>
  <w:style w:type="paragraph" w:styleId="Revision">
    <w:name w:val="Revision"/>
    <w:hidden/>
    <w:uiPriority w:val="99"/>
    <w:semiHidden/>
    <w:rsid w:val="00371382"/>
  </w:style>
  <w:style w:type="character" w:styleId="CommentReference">
    <w:name w:val="annotation reference"/>
    <w:basedOn w:val="DefaultParagraphFont"/>
    <w:uiPriority w:val="99"/>
    <w:semiHidden/>
    <w:unhideWhenUsed/>
    <w:locked/>
    <w:rsid w:val="006350D8"/>
    <w:rPr>
      <w:sz w:val="16"/>
      <w:szCs w:val="16"/>
    </w:rPr>
  </w:style>
  <w:style w:type="paragraph" w:styleId="CommentText">
    <w:name w:val="annotation text"/>
    <w:basedOn w:val="Normal"/>
    <w:link w:val="CommentTextChar"/>
    <w:uiPriority w:val="99"/>
    <w:unhideWhenUsed/>
    <w:locked/>
    <w:rsid w:val="006350D8"/>
    <w:pPr>
      <w:spacing w:line="240" w:lineRule="auto"/>
    </w:pPr>
    <w:rPr>
      <w:sz w:val="20"/>
      <w:szCs w:val="20"/>
    </w:rPr>
  </w:style>
  <w:style w:type="character" w:customStyle="1" w:styleId="CommentTextChar">
    <w:name w:val="Comment Text Char"/>
    <w:basedOn w:val="DefaultParagraphFont"/>
    <w:link w:val="CommentText"/>
    <w:uiPriority w:val="99"/>
    <w:rsid w:val="006350D8"/>
    <w:rPr>
      <w:sz w:val="20"/>
      <w:szCs w:val="20"/>
    </w:rPr>
  </w:style>
  <w:style w:type="paragraph" w:styleId="CommentSubject">
    <w:name w:val="annotation subject"/>
    <w:basedOn w:val="CommentText"/>
    <w:next w:val="CommentText"/>
    <w:link w:val="CommentSubjectChar"/>
    <w:uiPriority w:val="99"/>
    <w:semiHidden/>
    <w:unhideWhenUsed/>
    <w:locked/>
    <w:rsid w:val="006350D8"/>
    <w:rPr>
      <w:b/>
      <w:bCs/>
    </w:rPr>
  </w:style>
  <w:style w:type="character" w:customStyle="1" w:styleId="CommentSubjectChar">
    <w:name w:val="Comment Subject Char"/>
    <w:basedOn w:val="CommentTextChar"/>
    <w:link w:val="CommentSubject"/>
    <w:uiPriority w:val="99"/>
    <w:semiHidden/>
    <w:rsid w:val="006350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b68f1881d6f48c18e3339e7d0ff05060">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037292f78fed22af766e056bc9059971"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f07a4753-94e8-421a-9267-9b4b37b83259"/>
    <ds:schemaRef ds:uri="fddd749b-0938-4f1c-a1c3-029013be744a"/>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D1E137EE-A297-48BE-B0BC-BE35D38FD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4753-94e8-421a-9267-9b4b37b83259"/>
    <ds:schemaRef ds:uri="fddd749b-0938-4f1c-a1c3-029013be7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1144</Words>
  <Characters>5747</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2024-02-25T22:17:00Z</dcterms:created>
  <dcterms:modified xsi:type="dcterms:W3CDTF">2024-02-25T22:19:00Z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