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32CB" w14:textId="77777777" w:rsidR="00F16F54" w:rsidRDefault="00F16F54" w:rsidP="00F357F5">
      <w:pPr>
        <w:pStyle w:val="OrdersTopLine"/>
      </w:pPr>
      <w:r>
        <w:t>HIGH COURT OF AUSTRALIA</w:t>
      </w:r>
    </w:p>
    <w:p w14:paraId="0DBD7DE6" w14:textId="77777777" w:rsidR="00F16F54" w:rsidRDefault="00F16F54" w:rsidP="00F357F5">
      <w:pPr>
        <w:pStyle w:val="OrdersCentre"/>
      </w:pPr>
    </w:p>
    <w:p w14:paraId="3993A677" w14:textId="77777777" w:rsidR="00F16F54" w:rsidRDefault="00F16F54" w:rsidP="00F357F5">
      <w:pPr>
        <w:pStyle w:val="OrdersCentre"/>
      </w:pPr>
      <w:r>
        <w:t>JAGOT J</w:t>
      </w:r>
    </w:p>
    <w:p w14:paraId="7065E8C3" w14:textId="77777777" w:rsidR="00F16F54" w:rsidRDefault="00F16F54" w:rsidP="00F357F5">
      <w:pPr>
        <w:pStyle w:val="OrdersCentre"/>
      </w:pPr>
    </w:p>
    <w:p w14:paraId="109F7043" w14:textId="77777777" w:rsidR="00F16F54" w:rsidRDefault="00F16F54" w:rsidP="00F357F5">
      <w:pPr>
        <w:pStyle w:val="CenteredBorder"/>
      </w:pPr>
    </w:p>
    <w:p w14:paraId="4FA271B6" w14:textId="77777777" w:rsidR="00F16F54" w:rsidRDefault="00F16F54" w:rsidP="00F357F5">
      <w:pPr>
        <w:pStyle w:val="OrdersPartyName"/>
      </w:pPr>
    </w:p>
    <w:p w14:paraId="25F135E0" w14:textId="77777777" w:rsidR="00F16F54" w:rsidRDefault="00F16F54" w:rsidP="00F357F5">
      <w:pPr>
        <w:pStyle w:val="OrdersPartyName"/>
      </w:pPr>
      <w:r>
        <w:t>IN THE MATTER OF AN APPLICATION BY SUSAN JANE SCOTT FOR LEAVE TO ISSUE OR FILE</w:t>
      </w:r>
    </w:p>
    <w:p w14:paraId="31AC954A" w14:textId="77777777" w:rsidR="00F16F54" w:rsidRDefault="00F16F54" w:rsidP="00F357F5">
      <w:pPr>
        <w:pStyle w:val="OrdersPartyName"/>
      </w:pPr>
    </w:p>
    <w:p w14:paraId="44E7F33A" w14:textId="77777777" w:rsidR="00F16F54" w:rsidRDefault="00F16F54" w:rsidP="00F357F5">
      <w:pPr>
        <w:pStyle w:val="OrdersPartyName"/>
      </w:pPr>
    </w:p>
    <w:p w14:paraId="116ACC85" w14:textId="77777777" w:rsidR="00F16F54" w:rsidRDefault="00F16F54" w:rsidP="00F357F5">
      <w:pPr>
        <w:pStyle w:val="OrdersCentre"/>
      </w:pPr>
      <w:r>
        <w:t>[2024] HCASJ 23</w:t>
      </w:r>
    </w:p>
    <w:p w14:paraId="4934B2A1" w14:textId="77777777" w:rsidR="00F16F54" w:rsidRDefault="00F16F54" w:rsidP="00F357F5">
      <w:pPr>
        <w:pStyle w:val="OrdersCentreItalics"/>
      </w:pPr>
      <w:r>
        <w:t>Date of Judgment: 14 June 2024</w:t>
      </w:r>
    </w:p>
    <w:p w14:paraId="05B599B1" w14:textId="77777777" w:rsidR="00F16F54" w:rsidRDefault="00F16F54" w:rsidP="00F357F5">
      <w:pPr>
        <w:pStyle w:val="OrdersCentre"/>
      </w:pPr>
      <w:r>
        <w:t>A6 of 2024</w:t>
      </w:r>
    </w:p>
    <w:p w14:paraId="22D5CE8E" w14:textId="77777777" w:rsidR="00F16F54" w:rsidRDefault="00F16F54" w:rsidP="00F357F5">
      <w:pPr>
        <w:pStyle w:val="OrdersCentre"/>
      </w:pPr>
    </w:p>
    <w:p w14:paraId="7F61DA59" w14:textId="5D10A222" w:rsidR="00F16F54" w:rsidRDefault="00F16F54" w:rsidP="00F357F5">
      <w:pPr>
        <w:pStyle w:val="OrdersMatter"/>
      </w:pPr>
      <w:r>
        <w:t>ORDER</w:t>
      </w:r>
    </w:p>
    <w:p w14:paraId="68029472" w14:textId="77777777" w:rsidR="00F16F54" w:rsidRDefault="00F16F54" w:rsidP="00F357F5">
      <w:pPr>
        <w:pStyle w:val="OrdersMatter"/>
      </w:pPr>
    </w:p>
    <w:p w14:paraId="4605CD07" w14:textId="30F11E9B" w:rsidR="00F16F54" w:rsidRDefault="00F16F54" w:rsidP="00F357F5">
      <w:pPr>
        <w:pStyle w:val="OrdersText"/>
      </w:pPr>
      <w:r>
        <w:t>1.</w:t>
      </w:r>
      <w:r>
        <w:tab/>
      </w:r>
      <w:r w:rsidR="000762D2">
        <w:t>The application filed on 10 May 2024 for leave to issue or file an application for a constitutional or other writ be dismissed.</w:t>
      </w:r>
    </w:p>
    <w:p w14:paraId="679769CC" w14:textId="77777777" w:rsidR="00F16F54" w:rsidRDefault="00F16F54" w:rsidP="00F357F5">
      <w:pPr>
        <w:pStyle w:val="OrdersText"/>
      </w:pPr>
    </w:p>
    <w:p w14:paraId="6173499F" w14:textId="77777777" w:rsidR="00F16F54" w:rsidRDefault="00F16F54" w:rsidP="00F357F5">
      <w:pPr>
        <w:pStyle w:val="OrdersText"/>
      </w:pPr>
    </w:p>
    <w:p w14:paraId="1EDC34B3" w14:textId="77777777" w:rsidR="00F16F54" w:rsidRDefault="00F16F54" w:rsidP="00F357F5">
      <w:pPr>
        <w:pStyle w:val="OrdersText"/>
      </w:pPr>
    </w:p>
    <w:p w14:paraId="00DE8C00" w14:textId="77777777" w:rsidR="00F16F54" w:rsidRDefault="00F16F54" w:rsidP="00F357F5">
      <w:pPr>
        <w:pStyle w:val="OrdersText"/>
      </w:pPr>
    </w:p>
    <w:p w14:paraId="74AD8EB9" w14:textId="77777777" w:rsidR="00F16F54" w:rsidRDefault="00F16F54" w:rsidP="00F357F5">
      <w:pPr>
        <w:pStyle w:val="OrdersText"/>
      </w:pPr>
    </w:p>
    <w:p w14:paraId="41494E49" w14:textId="77777777" w:rsidR="00F16F54" w:rsidRDefault="00F16F54" w:rsidP="00F357F5">
      <w:pPr>
        <w:pStyle w:val="OrdersText"/>
      </w:pPr>
    </w:p>
    <w:p w14:paraId="344D2E4C" w14:textId="77777777" w:rsidR="00F16F54" w:rsidRDefault="00F16F54" w:rsidP="00F357F5">
      <w:pPr>
        <w:pStyle w:val="OrdersText"/>
      </w:pPr>
    </w:p>
    <w:p w14:paraId="0FF5E30B" w14:textId="77777777" w:rsidR="00F16F54" w:rsidRDefault="00F16F54" w:rsidP="00F357F5">
      <w:pPr>
        <w:pStyle w:val="OrdersText"/>
      </w:pPr>
    </w:p>
    <w:p w14:paraId="6713D0C5" w14:textId="77777777" w:rsidR="00F16F54" w:rsidRDefault="00F16F54" w:rsidP="00F357F5">
      <w:pPr>
        <w:pStyle w:val="OrdersText"/>
      </w:pPr>
    </w:p>
    <w:p w14:paraId="7E3D031C" w14:textId="77777777" w:rsidR="00F16F54" w:rsidRDefault="00F16F54" w:rsidP="00F357F5">
      <w:pPr>
        <w:pStyle w:val="OrdersText"/>
      </w:pPr>
    </w:p>
    <w:p w14:paraId="05AD3872" w14:textId="77777777" w:rsidR="00F16F54" w:rsidRDefault="00F16F54" w:rsidP="00F357F5">
      <w:pPr>
        <w:pStyle w:val="OrdersBodyHeading"/>
      </w:pPr>
      <w:r>
        <w:t>Representation</w:t>
      </w:r>
    </w:p>
    <w:p w14:paraId="615B16D9" w14:textId="77777777" w:rsidR="00F16F54" w:rsidRDefault="00F16F54" w:rsidP="00F357F5">
      <w:pPr>
        <w:pStyle w:val="OrdersBodyHeading"/>
      </w:pPr>
    </w:p>
    <w:p w14:paraId="7E886DD3" w14:textId="77777777" w:rsidR="00F16F54" w:rsidRDefault="00F16F54" w:rsidP="00F357F5">
      <w:pPr>
        <w:pStyle w:val="OrdersBody"/>
      </w:pPr>
      <w:r>
        <w:t xml:space="preserve">The applicant is </w:t>
      </w:r>
      <w:proofErr w:type="gramStart"/>
      <w:r>
        <w:t>unrepresented</w:t>
      </w:r>
      <w:proofErr w:type="gramEnd"/>
    </w:p>
    <w:p w14:paraId="43DC0CAF" w14:textId="52EA468A" w:rsidR="00F16F54" w:rsidRDefault="00F16F5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0A104F6" w14:textId="3C480944" w:rsidR="00F16F54" w:rsidRDefault="00F16F5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2983C83" w14:textId="77777777" w:rsidR="00F16F54" w:rsidRDefault="00F16F54" w:rsidP="00BA4F73">
      <w:pPr>
        <w:pStyle w:val="FixListStyle"/>
        <w:tabs>
          <w:tab w:val="clear" w:pos="720"/>
          <w:tab w:val="left" w:pos="0"/>
        </w:tabs>
        <w:spacing w:after="260" w:line="280" w:lineRule="exact"/>
        <w:ind w:right="0"/>
        <w:jc w:val="both"/>
        <w:rPr>
          <w:rFonts w:ascii="Times New Roman" w:hAnsi="Times New Roman"/>
        </w:rPr>
        <w:sectPr w:rsidR="00F16F54" w:rsidSect="00F16F54">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10282B24" w14:textId="5FE33424" w:rsidR="00CD0A33" w:rsidRPr="00BA4F73" w:rsidRDefault="00BA4F73" w:rsidP="00BA4F73">
      <w:pPr>
        <w:pStyle w:val="FixListStyle"/>
        <w:tabs>
          <w:tab w:val="clear" w:pos="720"/>
          <w:tab w:val="left" w:pos="0"/>
        </w:tabs>
        <w:spacing w:after="260" w:line="280" w:lineRule="exact"/>
        <w:ind w:right="0"/>
        <w:jc w:val="both"/>
        <w:rPr>
          <w:rFonts w:ascii="Times New Roman" w:hAnsi="Times New Roman"/>
        </w:rPr>
      </w:pPr>
      <w:r w:rsidRPr="00BA4F73">
        <w:rPr>
          <w:rFonts w:ascii="Times New Roman" w:hAnsi="Times New Roman"/>
        </w:rPr>
        <w:lastRenderedPageBreak/>
        <w:t xml:space="preserve">JAGOT J.   </w:t>
      </w:r>
      <w:r w:rsidR="00CD0A33" w:rsidRPr="00BA4F73">
        <w:rPr>
          <w:rFonts w:ascii="Times New Roman" w:hAnsi="Times New Roman"/>
        </w:rPr>
        <w:t xml:space="preserve">On </w:t>
      </w:r>
      <w:r w:rsidR="00352030" w:rsidRPr="00BA4F73">
        <w:rPr>
          <w:rFonts w:ascii="Times New Roman" w:hAnsi="Times New Roman"/>
        </w:rPr>
        <w:t>24 April</w:t>
      </w:r>
      <w:r w:rsidR="00CD0A33" w:rsidRPr="00BA4F73">
        <w:rPr>
          <w:rFonts w:ascii="Times New Roman" w:hAnsi="Times New Roman"/>
        </w:rPr>
        <w:t xml:space="preserve"> 2024, </w:t>
      </w:r>
      <w:r w:rsidR="00352030" w:rsidRPr="00BA4F73">
        <w:rPr>
          <w:rFonts w:ascii="Times New Roman" w:hAnsi="Times New Roman"/>
        </w:rPr>
        <w:t>Gordon</w:t>
      </w:r>
      <w:r w:rsidR="0048291C" w:rsidRPr="00BA4F73">
        <w:rPr>
          <w:rFonts w:ascii="Times New Roman" w:hAnsi="Times New Roman"/>
        </w:rPr>
        <w:t> </w:t>
      </w:r>
      <w:r w:rsidR="00CD0A33" w:rsidRPr="00BA4F73">
        <w:rPr>
          <w:rFonts w:ascii="Times New Roman" w:hAnsi="Times New Roman"/>
        </w:rPr>
        <w:t xml:space="preserve">J made a direction under r 6.07.2 of the </w:t>
      </w:r>
      <w:r w:rsidR="00CD0A33" w:rsidRPr="00BA4F73">
        <w:rPr>
          <w:rFonts w:ascii="Times New Roman" w:hAnsi="Times New Roman"/>
          <w:i/>
          <w:iCs/>
        </w:rPr>
        <w:t xml:space="preserve">High Court Rules 2004 </w:t>
      </w:r>
      <w:r w:rsidR="00CD0A33" w:rsidRPr="00BA4F73">
        <w:rPr>
          <w:rFonts w:ascii="Times New Roman" w:hAnsi="Times New Roman"/>
        </w:rPr>
        <w:t>(</w:t>
      </w:r>
      <w:proofErr w:type="spellStart"/>
      <w:r w:rsidR="00CD0A33" w:rsidRPr="00BA4F73">
        <w:rPr>
          <w:rFonts w:ascii="Times New Roman" w:hAnsi="Times New Roman"/>
        </w:rPr>
        <w:t>Cth</w:t>
      </w:r>
      <w:proofErr w:type="spellEnd"/>
      <w:r w:rsidR="00CD0A33" w:rsidRPr="00BA4F73">
        <w:rPr>
          <w:rFonts w:ascii="Times New Roman" w:hAnsi="Times New Roman"/>
        </w:rPr>
        <w:t xml:space="preserve">) that the Registrar refuse to issue or file an application by the applicant in this matter for a constitutional or other writ without leave of a Justice first had and obtained. </w:t>
      </w:r>
      <w:r w:rsidR="002735DF" w:rsidRPr="00BA4F73">
        <w:rPr>
          <w:rFonts w:ascii="Times New Roman" w:hAnsi="Times New Roman"/>
        </w:rPr>
        <w:t>O</w:t>
      </w:r>
      <w:r w:rsidR="00CD0A33" w:rsidRPr="00BA4F73">
        <w:rPr>
          <w:rFonts w:ascii="Times New Roman" w:hAnsi="Times New Roman"/>
        </w:rPr>
        <w:t xml:space="preserve">n </w:t>
      </w:r>
      <w:r w:rsidR="00ED08C2" w:rsidRPr="00BA4F73">
        <w:rPr>
          <w:rFonts w:ascii="Times New Roman" w:hAnsi="Times New Roman"/>
        </w:rPr>
        <w:t>10 May</w:t>
      </w:r>
      <w:r w:rsidR="00CD0A33" w:rsidRPr="00BA4F73">
        <w:rPr>
          <w:rFonts w:ascii="Times New Roman" w:hAnsi="Times New Roman"/>
        </w:rPr>
        <w:t xml:space="preserve"> 2024</w:t>
      </w:r>
      <w:r w:rsidR="002735DF" w:rsidRPr="00BA4F73">
        <w:rPr>
          <w:rFonts w:ascii="Times New Roman" w:hAnsi="Times New Roman"/>
        </w:rPr>
        <w:t>,</w:t>
      </w:r>
      <w:r w:rsidR="00CD0A33" w:rsidRPr="00BA4F73">
        <w:rPr>
          <w:rFonts w:ascii="Times New Roman" w:hAnsi="Times New Roman"/>
        </w:rPr>
        <w:t xml:space="preserve"> </w:t>
      </w:r>
      <w:r w:rsidR="00E54FCB" w:rsidRPr="00BA4F73">
        <w:rPr>
          <w:rFonts w:ascii="Times New Roman" w:hAnsi="Times New Roman"/>
        </w:rPr>
        <w:t>pursuant to</w:t>
      </w:r>
      <w:r w:rsidR="00CD0A33" w:rsidRPr="00BA4F73">
        <w:rPr>
          <w:rFonts w:ascii="Times New Roman" w:hAnsi="Times New Roman"/>
        </w:rPr>
        <w:t xml:space="preserve"> r 6.07.3 of the </w:t>
      </w:r>
      <w:r w:rsidR="00CD0A33" w:rsidRPr="00BA4F73">
        <w:rPr>
          <w:rFonts w:ascii="Times New Roman" w:hAnsi="Times New Roman"/>
          <w:i/>
          <w:iCs/>
        </w:rPr>
        <w:t>High Court Rules</w:t>
      </w:r>
      <w:r w:rsidR="00CD0A33" w:rsidRPr="00BA4F73">
        <w:rPr>
          <w:rFonts w:ascii="Times New Roman" w:hAnsi="Times New Roman"/>
        </w:rPr>
        <w:t xml:space="preserve">, </w:t>
      </w:r>
      <w:r w:rsidR="002735DF" w:rsidRPr="00BA4F73">
        <w:rPr>
          <w:rFonts w:ascii="Times New Roman" w:hAnsi="Times New Roman"/>
        </w:rPr>
        <w:t>the applicant filed an ex </w:t>
      </w:r>
      <w:proofErr w:type="spellStart"/>
      <w:r w:rsidR="002735DF" w:rsidRPr="00BA4F73">
        <w:rPr>
          <w:rFonts w:ascii="Times New Roman" w:hAnsi="Times New Roman"/>
        </w:rPr>
        <w:t>parte</w:t>
      </w:r>
      <w:proofErr w:type="spellEnd"/>
      <w:r w:rsidR="002735DF" w:rsidRPr="00BA4F73">
        <w:rPr>
          <w:rFonts w:ascii="Times New Roman" w:hAnsi="Times New Roman"/>
        </w:rPr>
        <w:t xml:space="preserve"> application </w:t>
      </w:r>
      <w:r w:rsidR="00CD0A33" w:rsidRPr="00BA4F73">
        <w:rPr>
          <w:rFonts w:ascii="Times New Roman" w:hAnsi="Times New Roman"/>
        </w:rPr>
        <w:t>seeking such leave. Th</w:t>
      </w:r>
      <w:r w:rsidR="002735DF" w:rsidRPr="00BA4F73">
        <w:rPr>
          <w:rFonts w:ascii="Times New Roman" w:hAnsi="Times New Roman"/>
        </w:rPr>
        <w:t>e</w:t>
      </w:r>
      <w:r w:rsidR="00CD0A33" w:rsidRPr="00BA4F73">
        <w:rPr>
          <w:rFonts w:ascii="Times New Roman" w:hAnsi="Times New Roman"/>
        </w:rPr>
        <w:t xml:space="preserve"> </w:t>
      </w:r>
      <w:r w:rsidR="00225A03" w:rsidRPr="00BA4F73">
        <w:rPr>
          <w:rFonts w:ascii="Times New Roman" w:hAnsi="Times New Roman"/>
        </w:rPr>
        <w:t>ex </w:t>
      </w:r>
      <w:proofErr w:type="spellStart"/>
      <w:r w:rsidR="00225A03" w:rsidRPr="00BA4F73">
        <w:rPr>
          <w:rFonts w:ascii="Times New Roman" w:hAnsi="Times New Roman"/>
        </w:rPr>
        <w:t>parte</w:t>
      </w:r>
      <w:proofErr w:type="spellEnd"/>
      <w:r w:rsidR="00225A03" w:rsidRPr="00BA4F73">
        <w:rPr>
          <w:rFonts w:ascii="Times New Roman" w:hAnsi="Times New Roman"/>
        </w:rPr>
        <w:t xml:space="preserve"> </w:t>
      </w:r>
      <w:r w:rsidR="00CD0A33" w:rsidRPr="00BA4F73">
        <w:rPr>
          <w:rFonts w:ascii="Times New Roman" w:hAnsi="Times New Roman"/>
        </w:rPr>
        <w:t xml:space="preserve">application is supported by an affidavit </w:t>
      </w:r>
      <w:r w:rsidR="005A2393" w:rsidRPr="00BA4F73">
        <w:rPr>
          <w:rFonts w:ascii="Times New Roman" w:hAnsi="Times New Roman"/>
        </w:rPr>
        <w:t>filed</w:t>
      </w:r>
      <w:r w:rsidR="00CD0A33" w:rsidRPr="00BA4F73">
        <w:rPr>
          <w:rFonts w:ascii="Times New Roman" w:hAnsi="Times New Roman"/>
        </w:rPr>
        <w:t xml:space="preserve"> by the applicant on 1</w:t>
      </w:r>
      <w:r w:rsidR="0039495C" w:rsidRPr="00BA4F73">
        <w:rPr>
          <w:rFonts w:ascii="Times New Roman" w:hAnsi="Times New Roman"/>
        </w:rPr>
        <w:t>1</w:t>
      </w:r>
      <w:r w:rsidR="00706A46" w:rsidRPr="00BA4F73">
        <w:rPr>
          <w:rFonts w:ascii="Times New Roman" w:hAnsi="Times New Roman"/>
        </w:rPr>
        <w:t> May</w:t>
      </w:r>
      <w:r w:rsidR="00CD0A33" w:rsidRPr="00BA4F73">
        <w:rPr>
          <w:rFonts w:ascii="Times New Roman" w:hAnsi="Times New Roman"/>
        </w:rPr>
        <w:t xml:space="preserve"> 2024. These reasons explain why</w:t>
      </w:r>
      <w:r w:rsidR="00706A46" w:rsidRPr="00BA4F73">
        <w:rPr>
          <w:rFonts w:ascii="Times New Roman" w:hAnsi="Times New Roman"/>
        </w:rPr>
        <w:t xml:space="preserve"> </w:t>
      </w:r>
      <w:r w:rsidR="00CD0A33" w:rsidRPr="00BA4F73">
        <w:rPr>
          <w:rFonts w:ascii="Times New Roman" w:hAnsi="Times New Roman"/>
        </w:rPr>
        <w:t xml:space="preserve">the </w:t>
      </w:r>
      <w:r w:rsidR="00225A03" w:rsidRPr="00BA4F73">
        <w:rPr>
          <w:rFonts w:ascii="Times New Roman" w:hAnsi="Times New Roman"/>
        </w:rPr>
        <w:t>ex </w:t>
      </w:r>
      <w:proofErr w:type="spellStart"/>
      <w:r w:rsidR="00225A03" w:rsidRPr="00BA4F73">
        <w:rPr>
          <w:rFonts w:ascii="Times New Roman" w:hAnsi="Times New Roman"/>
        </w:rPr>
        <w:t>parte</w:t>
      </w:r>
      <w:proofErr w:type="spellEnd"/>
      <w:r w:rsidR="00225A03" w:rsidRPr="00BA4F73">
        <w:rPr>
          <w:rFonts w:ascii="Times New Roman" w:hAnsi="Times New Roman"/>
        </w:rPr>
        <w:t xml:space="preserve"> </w:t>
      </w:r>
      <w:r w:rsidR="00CD0A33" w:rsidRPr="00BA4F73">
        <w:rPr>
          <w:rFonts w:ascii="Times New Roman" w:hAnsi="Times New Roman"/>
        </w:rPr>
        <w:t xml:space="preserve">application for leave is dismissed. </w:t>
      </w:r>
    </w:p>
    <w:p w14:paraId="5C7A8236" w14:textId="7D76E6EF" w:rsidR="00957AA3" w:rsidRPr="00BA4F73" w:rsidRDefault="0052481C" w:rsidP="00BA4F73">
      <w:pPr>
        <w:pStyle w:val="FixListStyle"/>
        <w:spacing w:after="260" w:line="280" w:lineRule="exact"/>
        <w:ind w:right="0"/>
        <w:jc w:val="both"/>
        <w:rPr>
          <w:rFonts w:ascii="Times New Roman" w:hAnsi="Times New Roman"/>
        </w:rPr>
      </w:pPr>
      <w:r w:rsidRPr="00BA4F73">
        <w:rPr>
          <w:rFonts w:ascii="Times New Roman" w:hAnsi="Times New Roman"/>
        </w:rPr>
        <w:tab/>
      </w:r>
      <w:r w:rsidR="003D2172" w:rsidRPr="00BA4F73">
        <w:rPr>
          <w:rFonts w:ascii="Times New Roman" w:hAnsi="Times New Roman"/>
        </w:rPr>
        <w:t xml:space="preserve">The application </w:t>
      </w:r>
      <w:r w:rsidR="00A10354" w:rsidRPr="00BA4F73">
        <w:rPr>
          <w:rFonts w:ascii="Times New Roman" w:hAnsi="Times New Roman"/>
        </w:rPr>
        <w:t>for a constitutional or other writ</w:t>
      </w:r>
      <w:r w:rsidR="00B6486A" w:rsidRPr="00BA4F73">
        <w:rPr>
          <w:rFonts w:ascii="Times New Roman" w:hAnsi="Times New Roman"/>
        </w:rPr>
        <w:t xml:space="preserve"> </w:t>
      </w:r>
      <w:r w:rsidR="00267DB2" w:rsidRPr="00BA4F73">
        <w:rPr>
          <w:rFonts w:ascii="Times New Roman" w:hAnsi="Times New Roman"/>
        </w:rPr>
        <w:t xml:space="preserve">for which leave to file </w:t>
      </w:r>
      <w:r w:rsidR="00B6486A" w:rsidRPr="00BA4F73">
        <w:rPr>
          <w:rFonts w:ascii="Times New Roman" w:hAnsi="Times New Roman"/>
        </w:rPr>
        <w:t xml:space="preserve">is sought </w:t>
      </w:r>
      <w:r w:rsidR="00225A03" w:rsidRPr="00BA4F73">
        <w:rPr>
          <w:rFonts w:ascii="Times New Roman" w:hAnsi="Times New Roman"/>
        </w:rPr>
        <w:t xml:space="preserve">nominates </w:t>
      </w:r>
      <w:r w:rsidR="004424D5" w:rsidRPr="00BA4F73">
        <w:rPr>
          <w:rFonts w:ascii="Times New Roman" w:hAnsi="Times New Roman"/>
        </w:rPr>
        <w:t>five proposed defendants</w:t>
      </w:r>
      <w:r w:rsidR="005C075D" w:rsidRPr="00BA4F73">
        <w:rPr>
          <w:rFonts w:ascii="Times New Roman" w:hAnsi="Times New Roman"/>
        </w:rPr>
        <w:t>,</w:t>
      </w:r>
      <w:r w:rsidR="004424D5" w:rsidRPr="00BA4F73">
        <w:rPr>
          <w:rFonts w:ascii="Times New Roman" w:hAnsi="Times New Roman"/>
        </w:rPr>
        <w:t xml:space="preserve"> </w:t>
      </w:r>
      <w:r w:rsidR="00A952A1" w:rsidRPr="00BA4F73">
        <w:rPr>
          <w:rFonts w:ascii="Times New Roman" w:hAnsi="Times New Roman"/>
        </w:rPr>
        <w:t xml:space="preserve">comprising three justices of the Federal Court of Australia, </w:t>
      </w:r>
      <w:r w:rsidR="007C505A" w:rsidRPr="00BA4F73">
        <w:rPr>
          <w:rFonts w:ascii="Times New Roman" w:hAnsi="Times New Roman"/>
        </w:rPr>
        <w:t xml:space="preserve">a </w:t>
      </w:r>
      <w:r w:rsidR="00A952A1" w:rsidRPr="00BA4F73">
        <w:rPr>
          <w:rFonts w:ascii="Times New Roman" w:hAnsi="Times New Roman"/>
        </w:rPr>
        <w:t xml:space="preserve">Registrar of the Federal Circuit </w:t>
      </w:r>
      <w:r w:rsidR="001D22EC" w:rsidRPr="00BA4F73">
        <w:rPr>
          <w:rFonts w:ascii="Times New Roman" w:hAnsi="Times New Roman"/>
        </w:rPr>
        <w:t xml:space="preserve">Court </w:t>
      </w:r>
      <w:r w:rsidR="00A952A1" w:rsidRPr="00BA4F73">
        <w:rPr>
          <w:rFonts w:ascii="Times New Roman" w:hAnsi="Times New Roman"/>
        </w:rPr>
        <w:t xml:space="preserve">of Australia, and </w:t>
      </w:r>
      <w:r w:rsidR="005C075D" w:rsidRPr="00BA4F73">
        <w:rPr>
          <w:rFonts w:ascii="Times New Roman" w:hAnsi="Times New Roman"/>
        </w:rPr>
        <w:t xml:space="preserve">an incorporated legal practice, </w:t>
      </w:r>
      <w:proofErr w:type="spellStart"/>
      <w:r w:rsidR="00FA6272" w:rsidRPr="00BA4F73">
        <w:rPr>
          <w:rFonts w:ascii="Times New Roman" w:hAnsi="Times New Roman"/>
        </w:rPr>
        <w:t>Nimlaw</w:t>
      </w:r>
      <w:proofErr w:type="spellEnd"/>
      <w:r w:rsidR="00FA6272" w:rsidRPr="00BA4F73">
        <w:rPr>
          <w:rFonts w:ascii="Times New Roman" w:hAnsi="Times New Roman"/>
        </w:rPr>
        <w:t xml:space="preserve"> Pty Ltd</w:t>
      </w:r>
      <w:r w:rsidR="00E501C8" w:rsidRPr="00BA4F73">
        <w:rPr>
          <w:rFonts w:ascii="Times New Roman" w:hAnsi="Times New Roman"/>
        </w:rPr>
        <w:t xml:space="preserve"> ("</w:t>
      </w:r>
      <w:proofErr w:type="spellStart"/>
      <w:r w:rsidR="00E501C8" w:rsidRPr="00BA4F73">
        <w:rPr>
          <w:rFonts w:ascii="Times New Roman" w:hAnsi="Times New Roman"/>
        </w:rPr>
        <w:t>Nimlaw</w:t>
      </w:r>
      <w:proofErr w:type="spellEnd"/>
      <w:r w:rsidR="00E501C8" w:rsidRPr="00BA4F73">
        <w:rPr>
          <w:rFonts w:ascii="Times New Roman" w:hAnsi="Times New Roman"/>
        </w:rPr>
        <w:t>")</w:t>
      </w:r>
      <w:r w:rsidR="00FA6272" w:rsidRPr="00BA4F73">
        <w:rPr>
          <w:rFonts w:ascii="Times New Roman" w:hAnsi="Times New Roman"/>
        </w:rPr>
        <w:t xml:space="preserve">. </w:t>
      </w:r>
    </w:p>
    <w:p w14:paraId="3F53F45A" w14:textId="66168B57" w:rsidR="00055782" w:rsidRPr="00BA4F73" w:rsidRDefault="0052481C" w:rsidP="00BA4F73">
      <w:pPr>
        <w:pStyle w:val="FixListStyle"/>
        <w:spacing w:after="260" w:line="280" w:lineRule="exact"/>
        <w:ind w:right="0"/>
        <w:jc w:val="both"/>
        <w:rPr>
          <w:rFonts w:ascii="Times New Roman" w:hAnsi="Times New Roman"/>
        </w:rPr>
      </w:pPr>
      <w:r w:rsidRPr="00BA4F73">
        <w:rPr>
          <w:rFonts w:ascii="Times New Roman" w:hAnsi="Times New Roman"/>
        </w:rPr>
        <w:tab/>
      </w:r>
      <w:r w:rsidR="002D1717" w:rsidRPr="00BA4F73">
        <w:rPr>
          <w:rFonts w:ascii="Times New Roman" w:hAnsi="Times New Roman"/>
        </w:rPr>
        <w:t>The background to this application concerns</w:t>
      </w:r>
      <w:r w:rsidR="003E44EB" w:rsidRPr="00BA4F73">
        <w:rPr>
          <w:rFonts w:ascii="Times New Roman" w:hAnsi="Times New Roman"/>
        </w:rPr>
        <w:t xml:space="preserve"> a</w:t>
      </w:r>
      <w:r w:rsidR="006566D1" w:rsidRPr="00BA4F73">
        <w:rPr>
          <w:rFonts w:ascii="Times New Roman" w:hAnsi="Times New Roman"/>
        </w:rPr>
        <w:t xml:space="preserve"> dispute </w:t>
      </w:r>
      <w:r w:rsidR="00993293" w:rsidRPr="00BA4F73">
        <w:rPr>
          <w:rFonts w:ascii="Times New Roman" w:hAnsi="Times New Roman"/>
        </w:rPr>
        <w:t xml:space="preserve">between the applicant and </w:t>
      </w:r>
      <w:proofErr w:type="spellStart"/>
      <w:r w:rsidR="00E501C8" w:rsidRPr="00BA4F73">
        <w:rPr>
          <w:rFonts w:ascii="Times New Roman" w:hAnsi="Times New Roman"/>
        </w:rPr>
        <w:t>Nimlaw</w:t>
      </w:r>
      <w:proofErr w:type="spellEnd"/>
      <w:r w:rsidR="00E501C8" w:rsidRPr="00BA4F73">
        <w:rPr>
          <w:rFonts w:ascii="Times New Roman" w:hAnsi="Times New Roman"/>
        </w:rPr>
        <w:t xml:space="preserve"> </w:t>
      </w:r>
      <w:r w:rsidR="005A4EC7" w:rsidRPr="00BA4F73">
        <w:rPr>
          <w:rFonts w:ascii="Times New Roman" w:hAnsi="Times New Roman"/>
        </w:rPr>
        <w:t xml:space="preserve">about the liability of </w:t>
      </w:r>
      <w:r w:rsidR="00D16CEF" w:rsidRPr="00BA4F73">
        <w:rPr>
          <w:rFonts w:ascii="Times New Roman" w:hAnsi="Times New Roman"/>
        </w:rPr>
        <w:t>the applicant</w:t>
      </w:r>
      <w:r w:rsidR="005A4EC7" w:rsidRPr="00BA4F73">
        <w:rPr>
          <w:rFonts w:ascii="Times New Roman" w:hAnsi="Times New Roman"/>
        </w:rPr>
        <w:t xml:space="preserve"> to pay </w:t>
      </w:r>
      <w:proofErr w:type="spellStart"/>
      <w:r w:rsidR="007C505A" w:rsidRPr="00BA4F73">
        <w:rPr>
          <w:rFonts w:ascii="Times New Roman" w:hAnsi="Times New Roman"/>
        </w:rPr>
        <w:t>Nimlaw</w:t>
      </w:r>
      <w:proofErr w:type="spellEnd"/>
      <w:r w:rsidR="007C505A" w:rsidRPr="00BA4F73">
        <w:rPr>
          <w:rFonts w:ascii="Times New Roman" w:hAnsi="Times New Roman"/>
        </w:rPr>
        <w:t xml:space="preserve"> </w:t>
      </w:r>
      <w:r w:rsidR="005A4EC7" w:rsidRPr="00BA4F73">
        <w:rPr>
          <w:rFonts w:ascii="Times New Roman" w:hAnsi="Times New Roman"/>
        </w:rPr>
        <w:t>for legal services provided to her</w:t>
      </w:r>
      <w:r w:rsidR="00BB57F8" w:rsidRPr="00BA4F73">
        <w:rPr>
          <w:rFonts w:ascii="Times New Roman" w:hAnsi="Times New Roman"/>
        </w:rPr>
        <w:t>.</w:t>
      </w:r>
      <w:r w:rsidR="00B40EF8" w:rsidRPr="00BA4F73">
        <w:rPr>
          <w:rFonts w:ascii="Times New Roman" w:hAnsi="Times New Roman"/>
        </w:rPr>
        <w:t xml:space="preserve"> </w:t>
      </w:r>
      <w:r w:rsidR="006012D5" w:rsidRPr="00BA4F73">
        <w:rPr>
          <w:rFonts w:ascii="Times New Roman" w:hAnsi="Times New Roman"/>
        </w:rPr>
        <w:t>This</w:t>
      </w:r>
      <w:r w:rsidR="00764A03" w:rsidRPr="00BA4F73">
        <w:rPr>
          <w:rFonts w:ascii="Times New Roman" w:hAnsi="Times New Roman"/>
        </w:rPr>
        <w:t xml:space="preserve"> dispute</w:t>
      </w:r>
      <w:r w:rsidR="006012D5" w:rsidRPr="00BA4F73">
        <w:rPr>
          <w:rFonts w:ascii="Times New Roman" w:hAnsi="Times New Roman"/>
        </w:rPr>
        <w:t xml:space="preserve"> resulted in </w:t>
      </w:r>
      <w:r w:rsidR="000A774E" w:rsidRPr="00BA4F73">
        <w:rPr>
          <w:rFonts w:ascii="Times New Roman" w:hAnsi="Times New Roman"/>
        </w:rPr>
        <w:t xml:space="preserve">a </w:t>
      </w:r>
      <w:r w:rsidR="0074660D" w:rsidRPr="00BA4F73">
        <w:rPr>
          <w:rFonts w:ascii="Times New Roman" w:hAnsi="Times New Roman"/>
        </w:rPr>
        <w:t xml:space="preserve">judgment debt being entered against the applicant in favour of </w:t>
      </w:r>
      <w:proofErr w:type="spellStart"/>
      <w:r w:rsidR="0074660D" w:rsidRPr="00BA4F73">
        <w:rPr>
          <w:rFonts w:ascii="Times New Roman" w:hAnsi="Times New Roman"/>
        </w:rPr>
        <w:t>Nimlaw</w:t>
      </w:r>
      <w:proofErr w:type="spellEnd"/>
      <w:r w:rsidR="0074660D" w:rsidRPr="00BA4F73">
        <w:rPr>
          <w:rFonts w:ascii="Times New Roman" w:hAnsi="Times New Roman"/>
        </w:rPr>
        <w:t xml:space="preserve"> in the District Court of South Australia in June</w:t>
      </w:r>
      <w:r w:rsidR="00D36CC8" w:rsidRPr="00BA4F73">
        <w:rPr>
          <w:rFonts w:ascii="Times New Roman" w:hAnsi="Times New Roman"/>
        </w:rPr>
        <w:t> </w:t>
      </w:r>
      <w:r w:rsidR="0074660D" w:rsidRPr="00BA4F73">
        <w:rPr>
          <w:rFonts w:ascii="Times New Roman" w:hAnsi="Times New Roman"/>
        </w:rPr>
        <w:t>202</w:t>
      </w:r>
      <w:r w:rsidR="000F3B5B" w:rsidRPr="00BA4F73">
        <w:rPr>
          <w:rFonts w:ascii="Times New Roman" w:hAnsi="Times New Roman"/>
        </w:rPr>
        <w:t>3</w:t>
      </w:r>
      <w:r w:rsidR="00025FAE" w:rsidRPr="00BA4F73">
        <w:rPr>
          <w:rFonts w:ascii="Times New Roman" w:hAnsi="Times New Roman"/>
        </w:rPr>
        <w:t xml:space="preserve"> and the service </w:t>
      </w:r>
      <w:r w:rsidR="0076065B" w:rsidRPr="00BA4F73">
        <w:rPr>
          <w:rFonts w:ascii="Times New Roman" w:hAnsi="Times New Roman"/>
        </w:rPr>
        <w:t xml:space="preserve">of a bankruptcy notice on the applicant </w:t>
      </w:r>
      <w:r w:rsidR="00025FAE" w:rsidRPr="00BA4F73">
        <w:rPr>
          <w:rFonts w:ascii="Times New Roman" w:hAnsi="Times New Roman"/>
        </w:rPr>
        <w:t xml:space="preserve">by </w:t>
      </w:r>
      <w:proofErr w:type="spellStart"/>
      <w:r w:rsidR="00025FAE" w:rsidRPr="00BA4F73">
        <w:rPr>
          <w:rFonts w:ascii="Times New Roman" w:hAnsi="Times New Roman"/>
        </w:rPr>
        <w:t>Nimlaw</w:t>
      </w:r>
      <w:proofErr w:type="spellEnd"/>
      <w:r w:rsidR="00025FAE" w:rsidRPr="00BA4F73">
        <w:rPr>
          <w:rFonts w:ascii="Times New Roman" w:hAnsi="Times New Roman"/>
        </w:rPr>
        <w:t xml:space="preserve"> in July</w:t>
      </w:r>
      <w:r w:rsidR="00D36CC8" w:rsidRPr="00BA4F73">
        <w:rPr>
          <w:rFonts w:ascii="Times New Roman" w:hAnsi="Times New Roman"/>
        </w:rPr>
        <w:t> </w:t>
      </w:r>
      <w:r w:rsidR="00025FAE" w:rsidRPr="00BA4F73">
        <w:rPr>
          <w:rFonts w:ascii="Times New Roman" w:hAnsi="Times New Roman"/>
        </w:rPr>
        <w:t>2023.</w:t>
      </w:r>
      <w:r w:rsidR="00D62B63" w:rsidRPr="00BA4F73">
        <w:rPr>
          <w:rFonts w:ascii="Times New Roman" w:hAnsi="Times New Roman"/>
        </w:rPr>
        <w:t xml:space="preserve"> The applicant </w:t>
      </w:r>
      <w:r w:rsidR="00957AA3" w:rsidRPr="00BA4F73">
        <w:rPr>
          <w:rFonts w:ascii="Times New Roman" w:hAnsi="Times New Roman"/>
        </w:rPr>
        <w:t>subsequently</w:t>
      </w:r>
      <w:r w:rsidR="008545B7" w:rsidRPr="00BA4F73">
        <w:rPr>
          <w:rFonts w:ascii="Times New Roman" w:hAnsi="Times New Roman"/>
        </w:rPr>
        <w:t xml:space="preserve"> </w:t>
      </w:r>
      <w:r w:rsidR="00077513" w:rsidRPr="00BA4F73">
        <w:rPr>
          <w:rFonts w:ascii="Times New Roman" w:hAnsi="Times New Roman"/>
        </w:rPr>
        <w:t>filed</w:t>
      </w:r>
      <w:r w:rsidR="006B5DE5" w:rsidRPr="00BA4F73">
        <w:rPr>
          <w:rFonts w:ascii="Times New Roman" w:hAnsi="Times New Roman"/>
        </w:rPr>
        <w:t xml:space="preserve"> </w:t>
      </w:r>
      <w:r w:rsidR="008545B7" w:rsidRPr="00BA4F73">
        <w:rPr>
          <w:rFonts w:ascii="Times New Roman" w:hAnsi="Times New Roman"/>
        </w:rPr>
        <w:t xml:space="preserve">an originating </w:t>
      </w:r>
      <w:r w:rsidR="00077513" w:rsidRPr="00BA4F73">
        <w:rPr>
          <w:rFonts w:ascii="Times New Roman" w:hAnsi="Times New Roman"/>
        </w:rPr>
        <w:t>application</w:t>
      </w:r>
      <w:r w:rsidR="006B5DE5" w:rsidRPr="00BA4F73">
        <w:rPr>
          <w:rFonts w:ascii="Times New Roman" w:hAnsi="Times New Roman"/>
        </w:rPr>
        <w:t xml:space="preserve"> in the Federal Court of Australia </w:t>
      </w:r>
      <w:r w:rsidR="00B920FF" w:rsidRPr="00BA4F73">
        <w:rPr>
          <w:rFonts w:ascii="Times New Roman" w:hAnsi="Times New Roman"/>
        </w:rPr>
        <w:t xml:space="preserve">seeking to set aside the </w:t>
      </w:r>
      <w:r w:rsidR="0088624B" w:rsidRPr="00BA4F73">
        <w:rPr>
          <w:rFonts w:ascii="Times New Roman" w:hAnsi="Times New Roman"/>
        </w:rPr>
        <w:t>bankruptcy</w:t>
      </w:r>
      <w:r w:rsidR="00B920FF" w:rsidRPr="00BA4F73">
        <w:rPr>
          <w:rFonts w:ascii="Times New Roman" w:hAnsi="Times New Roman"/>
        </w:rPr>
        <w:t xml:space="preserve"> notice</w:t>
      </w:r>
      <w:r w:rsidR="004B1F51" w:rsidRPr="00BA4F73">
        <w:rPr>
          <w:rFonts w:ascii="Times New Roman" w:hAnsi="Times New Roman"/>
        </w:rPr>
        <w:t>.</w:t>
      </w:r>
      <w:r w:rsidR="00F06542" w:rsidRPr="00BA4F73">
        <w:rPr>
          <w:rFonts w:ascii="Times New Roman" w:hAnsi="Times New Roman"/>
          <w:b/>
          <w:bCs/>
        </w:rPr>
        <w:t xml:space="preserve"> </w:t>
      </w:r>
      <w:r w:rsidR="00262E48" w:rsidRPr="00BA4F73">
        <w:rPr>
          <w:rFonts w:ascii="Times New Roman" w:hAnsi="Times New Roman"/>
        </w:rPr>
        <w:t>Charlesworth J dismissed t</w:t>
      </w:r>
      <w:r w:rsidR="004B1F51" w:rsidRPr="00BA4F73">
        <w:rPr>
          <w:rFonts w:ascii="Times New Roman" w:hAnsi="Times New Roman"/>
        </w:rPr>
        <w:t xml:space="preserve">hat </w:t>
      </w:r>
      <w:r w:rsidR="00D55C86" w:rsidRPr="00BA4F73">
        <w:rPr>
          <w:rFonts w:ascii="Times New Roman" w:hAnsi="Times New Roman"/>
        </w:rPr>
        <w:t xml:space="preserve">originating </w:t>
      </w:r>
      <w:r w:rsidR="004B1F51" w:rsidRPr="00BA4F73">
        <w:rPr>
          <w:rFonts w:ascii="Times New Roman" w:hAnsi="Times New Roman"/>
        </w:rPr>
        <w:t>application</w:t>
      </w:r>
      <w:r w:rsidR="008545B7" w:rsidRPr="00BA4F73">
        <w:rPr>
          <w:rFonts w:ascii="Times New Roman" w:hAnsi="Times New Roman"/>
        </w:rPr>
        <w:t xml:space="preserve"> </w:t>
      </w:r>
      <w:r w:rsidR="00404681" w:rsidRPr="00BA4F73">
        <w:rPr>
          <w:rFonts w:ascii="Times New Roman" w:hAnsi="Times New Roman"/>
        </w:rPr>
        <w:t>on 15 November 2023, her</w:t>
      </w:r>
      <w:r w:rsidR="00D36CC8" w:rsidRPr="00BA4F73">
        <w:rPr>
          <w:rFonts w:ascii="Times New Roman" w:hAnsi="Times New Roman"/>
        </w:rPr>
        <w:t> </w:t>
      </w:r>
      <w:r w:rsidR="00404681" w:rsidRPr="00BA4F73">
        <w:rPr>
          <w:rFonts w:ascii="Times New Roman" w:hAnsi="Times New Roman"/>
        </w:rPr>
        <w:t xml:space="preserve">Honour stating that </w:t>
      </w:r>
      <w:r w:rsidR="00432DD0" w:rsidRPr="00BA4F73">
        <w:rPr>
          <w:rFonts w:ascii="Times New Roman" w:hAnsi="Times New Roman"/>
        </w:rPr>
        <w:t>although</w:t>
      </w:r>
      <w:r w:rsidR="00CC2701" w:rsidRPr="00BA4F73">
        <w:rPr>
          <w:rFonts w:ascii="Times New Roman" w:hAnsi="Times New Roman"/>
        </w:rPr>
        <w:t xml:space="preserve"> the applicant's "sense of grievance [was] a genuine one ... the grievances to which [the applicant referred were] not grievances that affect</w:t>
      </w:r>
      <w:r w:rsidR="00FD2240" w:rsidRPr="00BA4F73">
        <w:rPr>
          <w:rFonts w:ascii="Times New Roman" w:hAnsi="Times New Roman"/>
        </w:rPr>
        <w:t>[ed]</w:t>
      </w:r>
      <w:r w:rsidR="00CC2701" w:rsidRPr="00BA4F73">
        <w:rPr>
          <w:rFonts w:ascii="Times New Roman" w:hAnsi="Times New Roman"/>
        </w:rPr>
        <w:t xml:space="preserve"> the </w:t>
      </w:r>
      <w:r w:rsidR="00EC7FEF" w:rsidRPr="00BA4F73">
        <w:rPr>
          <w:rFonts w:ascii="Times New Roman" w:hAnsi="Times New Roman"/>
        </w:rPr>
        <w:t>private</w:t>
      </w:r>
      <w:r w:rsidR="00CC2701" w:rsidRPr="00BA4F73">
        <w:rPr>
          <w:rFonts w:ascii="Times New Roman" w:hAnsi="Times New Roman"/>
        </w:rPr>
        <w:t xml:space="preserve"> rights and obligations as between her and </w:t>
      </w:r>
      <w:r w:rsidR="00F06542" w:rsidRPr="00BA4F73">
        <w:rPr>
          <w:rFonts w:ascii="Times New Roman" w:hAnsi="Times New Roman"/>
        </w:rPr>
        <w:t>[</w:t>
      </w:r>
      <w:proofErr w:type="spellStart"/>
      <w:r w:rsidR="00F06542" w:rsidRPr="00BA4F73">
        <w:rPr>
          <w:rFonts w:ascii="Times New Roman" w:hAnsi="Times New Roman"/>
        </w:rPr>
        <w:t>Nimlaw</w:t>
      </w:r>
      <w:proofErr w:type="spellEnd"/>
      <w:r w:rsidR="00F06542" w:rsidRPr="00BA4F73">
        <w:rPr>
          <w:rFonts w:ascii="Times New Roman" w:hAnsi="Times New Roman"/>
        </w:rPr>
        <w:t>]".</w:t>
      </w:r>
      <w:r w:rsidR="00FD2240" w:rsidRPr="00BA4F73">
        <w:rPr>
          <w:rStyle w:val="FootnoteReference"/>
          <w:rFonts w:ascii="Times New Roman" w:hAnsi="Times New Roman"/>
          <w:sz w:val="24"/>
        </w:rPr>
        <w:footnoteReference w:id="2"/>
      </w:r>
      <w:r w:rsidR="008F7D2E" w:rsidRPr="00BA4F73">
        <w:rPr>
          <w:rFonts w:ascii="Times New Roman" w:hAnsi="Times New Roman"/>
        </w:rPr>
        <w:t xml:space="preserve"> </w:t>
      </w:r>
      <w:r w:rsidR="001019E5" w:rsidRPr="00BA4F73">
        <w:rPr>
          <w:rFonts w:ascii="Times New Roman" w:hAnsi="Times New Roman"/>
        </w:rPr>
        <w:t>On 19</w:t>
      </w:r>
      <w:r w:rsidR="00D36CC8" w:rsidRPr="00BA4F73">
        <w:rPr>
          <w:rFonts w:ascii="Times New Roman" w:hAnsi="Times New Roman"/>
        </w:rPr>
        <w:t> </w:t>
      </w:r>
      <w:r w:rsidR="001019E5" w:rsidRPr="00BA4F73">
        <w:rPr>
          <w:rFonts w:ascii="Times New Roman" w:hAnsi="Times New Roman"/>
        </w:rPr>
        <w:t>November 2023, t</w:t>
      </w:r>
      <w:r w:rsidR="00957AA3" w:rsidRPr="00BA4F73">
        <w:rPr>
          <w:rFonts w:ascii="Times New Roman" w:hAnsi="Times New Roman"/>
        </w:rPr>
        <w:t xml:space="preserve">he applicant </w:t>
      </w:r>
      <w:r w:rsidR="00055782" w:rsidRPr="00BA4F73">
        <w:rPr>
          <w:rFonts w:ascii="Times New Roman" w:hAnsi="Times New Roman"/>
        </w:rPr>
        <w:t xml:space="preserve">lodged a notice of appeal against the dismissal of </w:t>
      </w:r>
      <w:r w:rsidR="000A30AB" w:rsidRPr="00BA4F73">
        <w:rPr>
          <w:rFonts w:ascii="Times New Roman" w:hAnsi="Times New Roman"/>
        </w:rPr>
        <w:t>th</w:t>
      </w:r>
      <w:r w:rsidR="00872AB8" w:rsidRPr="00BA4F73">
        <w:rPr>
          <w:rFonts w:ascii="Times New Roman" w:hAnsi="Times New Roman"/>
        </w:rPr>
        <w:t>e</w:t>
      </w:r>
      <w:r w:rsidR="00055782" w:rsidRPr="00BA4F73">
        <w:rPr>
          <w:rFonts w:ascii="Times New Roman" w:hAnsi="Times New Roman"/>
        </w:rPr>
        <w:t xml:space="preserve"> originating application and sought</w:t>
      </w:r>
      <w:r w:rsidR="00710FAA" w:rsidRPr="00BA4F73">
        <w:rPr>
          <w:rFonts w:ascii="Times New Roman" w:hAnsi="Times New Roman"/>
        </w:rPr>
        <w:t xml:space="preserve">, in a separate interlocutory application, a stay of the bankruptcy notice until the determination of that appeal. </w:t>
      </w:r>
      <w:r w:rsidR="002E2521" w:rsidRPr="00BA4F73">
        <w:rPr>
          <w:rFonts w:ascii="Times New Roman" w:hAnsi="Times New Roman"/>
        </w:rPr>
        <w:t xml:space="preserve">O'Bryan J dismissed the </w:t>
      </w:r>
      <w:r w:rsidR="00812C72" w:rsidRPr="00BA4F73">
        <w:rPr>
          <w:rFonts w:ascii="Times New Roman" w:hAnsi="Times New Roman"/>
        </w:rPr>
        <w:t xml:space="preserve">interlocutory application </w:t>
      </w:r>
      <w:r w:rsidR="00DB4B09" w:rsidRPr="00BA4F73">
        <w:rPr>
          <w:rFonts w:ascii="Times New Roman" w:hAnsi="Times New Roman"/>
        </w:rPr>
        <w:t xml:space="preserve">on 24 November 2023 on the basis that the grounds of appeal had </w:t>
      </w:r>
      <w:r w:rsidR="00D70F72" w:rsidRPr="00BA4F73">
        <w:rPr>
          <w:rFonts w:ascii="Times New Roman" w:hAnsi="Times New Roman"/>
        </w:rPr>
        <w:t>"</w:t>
      </w:r>
      <w:r w:rsidR="00DB4B09" w:rsidRPr="00BA4F73">
        <w:rPr>
          <w:rFonts w:ascii="Times New Roman" w:hAnsi="Times New Roman"/>
        </w:rPr>
        <w:t>no prospects of success</w:t>
      </w:r>
      <w:r w:rsidR="00D70F72" w:rsidRPr="00BA4F73">
        <w:rPr>
          <w:rFonts w:ascii="Times New Roman" w:hAnsi="Times New Roman"/>
        </w:rPr>
        <w:t>"</w:t>
      </w:r>
      <w:r w:rsidR="00DB4B09" w:rsidRPr="00BA4F73">
        <w:rPr>
          <w:rFonts w:ascii="Times New Roman" w:hAnsi="Times New Roman"/>
        </w:rPr>
        <w:t>.</w:t>
      </w:r>
      <w:r w:rsidR="00DB4B09" w:rsidRPr="00BA4F73">
        <w:rPr>
          <w:rStyle w:val="FootnoteReference"/>
          <w:rFonts w:ascii="Times New Roman" w:hAnsi="Times New Roman"/>
          <w:sz w:val="24"/>
        </w:rPr>
        <w:footnoteReference w:id="3"/>
      </w:r>
      <w:r w:rsidR="007D1182" w:rsidRPr="00BA4F73">
        <w:rPr>
          <w:rFonts w:ascii="Times New Roman" w:hAnsi="Times New Roman"/>
        </w:rPr>
        <w:t xml:space="preserve"> </w:t>
      </w:r>
      <w:r w:rsidR="008B4448" w:rsidRPr="00BA4F73">
        <w:rPr>
          <w:rFonts w:ascii="Times New Roman" w:hAnsi="Times New Roman"/>
        </w:rPr>
        <w:t>On 30 November 2023, the applicant lodged a</w:t>
      </w:r>
      <w:r w:rsidR="00BE6282" w:rsidRPr="00BA4F73">
        <w:rPr>
          <w:rFonts w:ascii="Times New Roman" w:hAnsi="Times New Roman"/>
        </w:rPr>
        <w:t xml:space="preserve"> further</w:t>
      </w:r>
      <w:r w:rsidR="008B4448" w:rsidRPr="00BA4F73">
        <w:rPr>
          <w:rFonts w:ascii="Times New Roman" w:hAnsi="Times New Roman"/>
        </w:rPr>
        <w:t xml:space="preserve"> originating application </w:t>
      </w:r>
      <w:r w:rsidR="00A8609E" w:rsidRPr="00BA4F73">
        <w:rPr>
          <w:rFonts w:ascii="Times New Roman" w:hAnsi="Times New Roman"/>
        </w:rPr>
        <w:t xml:space="preserve">seeking </w:t>
      </w:r>
      <w:r w:rsidR="00BE6282" w:rsidRPr="00BA4F73">
        <w:rPr>
          <w:rFonts w:ascii="Times New Roman" w:hAnsi="Times New Roman"/>
        </w:rPr>
        <w:t xml:space="preserve">leave </w:t>
      </w:r>
      <w:r w:rsidR="00A8609E" w:rsidRPr="00BA4F73">
        <w:rPr>
          <w:rFonts w:ascii="Times New Roman" w:hAnsi="Times New Roman"/>
        </w:rPr>
        <w:t xml:space="preserve">to appeal </w:t>
      </w:r>
      <w:r w:rsidR="00BE6282" w:rsidRPr="00BA4F73">
        <w:rPr>
          <w:rFonts w:ascii="Times New Roman" w:hAnsi="Times New Roman"/>
        </w:rPr>
        <w:t xml:space="preserve">against </w:t>
      </w:r>
      <w:r w:rsidR="00A8609E" w:rsidRPr="00BA4F73">
        <w:rPr>
          <w:rFonts w:ascii="Times New Roman" w:hAnsi="Times New Roman"/>
        </w:rPr>
        <w:t>O'Bryan J</w:t>
      </w:r>
      <w:r w:rsidR="00BE6282" w:rsidRPr="00BA4F73">
        <w:rPr>
          <w:rFonts w:ascii="Times New Roman" w:hAnsi="Times New Roman"/>
        </w:rPr>
        <w:t xml:space="preserve">'s orders dismissing the interlocutory application for a stay of the bankruptcy notice. </w:t>
      </w:r>
      <w:r w:rsidR="00AC4F21" w:rsidRPr="00BA4F73">
        <w:rPr>
          <w:rFonts w:ascii="Times New Roman" w:hAnsi="Times New Roman"/>
        </w:rPr>
        <w:t xml:space="preserve">On 25 January 2024, </w:t>
      </w:r>
      <w:proofErr w:type="spellStart"/>
      <w:r w:rsidR="00BE6282" w:rsidRPr="00BA4F73">
        <w:rPr>
          <w:rFonts w:ascii="Times New Roman" w:hAnsi="Times New Roman"/>
        </w:rPr>
        <w:t>McElwaine</w:t>
      </w:r>
      <w:proofErr w:type="spellEnd"/>
      <w:r w:rsidR="00BE6282" w:rsidRPr="00BA4F73">
        <w:rPr>
          <w:rFonts w:ascii="Times New Roman" w:hAnsi="Times New Roman"/>
        </w:rPr>
        <w:t> J</w:t>
      </w:r>
      <w:r w:rsidR="009F7FA2" w:rsidRPr="00BA4F73">
        <w:rPr>
          <w:rFonts w:ascii="Times New Roman" w:hAnsi="Times New Roman"/>
        </w:rPr>
        <w:t xml:space="preserve"> dismissed </w:t>
      </w:r>
      <w:r w:rsidR="00BE6282" w:rsidRPr="00BA4F73">
        <w:rPr>
          <w:rFonts w:ascii="Times New Roman" w:hAnsi="Times New Roman"/>
        </w:rPr>
        <w:t xml:space="preserve">this further originating application </w:t>
      </w:r>
      <w:r w:rsidR="00D70F72" w:rsidRPr="00BA4F73">
        <w:rPr>
          <w:rFonts w:ascii="Times New Roman" w:hAnsi="Times New Roman"/>
        </w:rPr>
        <w:t>on the basis that the applicant's contentions did "not identify why O'Bryan J erred in his reasoning".</w:t>
      </w:r>
      <w:r w:rsidR="00D70F72" w:rsidRPr="00BA4F73">
        <w:rPr>
          <w:rStyle w:val="FootnoteReference"/>
          <w:rFonts w:ascii="Times New Roman" w:hAnsi="Times New Roman"/>
          <w:sz w:val="24"/>
        </w:rPr>
        <w:footnoteReference w:id="4"/>
      </w:r>
      <w:r w:rsidR="001019E5" w:rsidRPr="00BA4F73">
        <w:rPr>
          <w:rFonts w:ascii="Times New Roman" w:hAnsi="Times New Roman"/>
        </w:rPr>
        <w:t xml:space="preserve"> </w:t>
      </w:r>
      <w:r w:rsidR="00044CB6" w:rsidRPr="00BA4F73">
        <w:rPr>
          <w:rFonts w:ascii="Times New Roman" w:hAnsi="Times New Roman"/>
        </w:rPr>
        <w:t xml:space="preserve">On 16 February 2024 </w:t>
      </w:r>
      <w:proofErr w:type="spellStart"/>
      <w:r w:rsidR="00044CB6" w:rsidRPr="00BA4F73">
        <w:rPr>
          <w:rFonts w:ascii="Times New Roman" w:hAnsi="Times New Roman"/>
        </w:rPr>
        <w:t>McElwaine</w:t>
      </w:r>
      <w:proofErr w:type="spellEnd"/>
      <w:r w:rsidR="00044CB6" w:rsidRPr="00BA4F73">
        <w:rPr>
          <w:rFonts w:ascii="Times New Roman" w:hAnsi="Times New Roman"/>
        </w:rPr>
        <w:t xml:space="preserve"> J also dismissed the applicant's </w:t>
      </w:r>
      <w:r w:rsidR="007D1182" w:rsidRPr="00BA4F73">
        <w:rPr>
          <w:rFonts w:ascii="Times New Roman" w:hAnsi="Times New Roman"/>
        </w:rPr>
        <w:t xml:space="preserve">appeal </w:t>
      </w:r>
      <w:r w:rsidR="00744C72" w:rsidRPr="00BA4F73">
        <w:rPr>
          <w:rFonts w:ascii="Times New Roman" w:hAnsi="Times New Roman"/>
        </w:rPr>
        <w:t>against the</w:t>
      </w:r>
      <w:r w:rsidR="00D36CC8" w:rsidRPr="00BA4F73">
        <w:rPr>
          <w:rFonts w:ascii="Times New Roman" w:hAnsi="Times New Roman"/>
        </w:rPr>
        <w:t xml:space="preserve"> earlier</w:t>
      </w:r>
      <w:r w:rsidR="00744C72" w:rsidRPr="00BA4F73">
        <w:rPr>
          <w:rFonts w:ascii="Times New Roman" w:hAnsi="Times New Roman"/>
        </w:rPr>
        <w:t xml:space="preserve"> </w:t>
      </w:r>
      <w:r w:rsidR="009D4E72" w:rsidRPr="00BA4F73">
        <w:rPr>
          <w:rFonts w:ascii="Times New Roman" w:hAnsi="Times New Roman"/>
        </w:rPr>
        <w:t>decision</w:t>
      </w:r>
      <w:r w:rsidR="00D36CC8" w:rsidRPr="00BA4F73">
        <w:rPr>
          <w:rFonts w:ascii="Times New Roman" w:hAnsi="Times New Roman"/>
        </w:rPr>
        <w:t xml:space="preserve"> of</w:t>
      </w:r>
      <w:r w:rsidR="009D4E72" w:rsidRPr="00BA4F73">
        <w:rPr>
          <w:rFonts w:ascii="Times New Roman" w:hAnsi="Times New Roman"/>
        </w:rPr>
        <w:t xml:space="preserve"> 15</w:t>
      </w:r>
      <w:r w:rsidR="00D36CC8" w:rsidRPr="00BA4F73">
        <w:rPr>
          <w:rFonts w:ascii="Times New Roman" w:hAnsi="Times New Roman"/>
        </w:rPr>
        <w:t> </w:t>
      </w:r>
      <w:r w:rsidR="009D4E72" w:rsidRPr="00BA4F73">
        <w:rPr>
          <w:rFonts w:ascii="Times New Roman" w:hAnsi="Times New Roman"/>
        </w:rPr>
        <w:t xml:space="preserve">November 2023 </w:t>
      </w:r>
      <w:r w:rsidR="00D36CC8" w:rsidRPr="00BA4F73">
        <w:rPr>
          <w:rFonts w:ascii="Times New Roman" w:hAnsi="Times New Roman"/>
        </w:rPr>
        <w:t>(</w:t>
      </w:r>
      <w:r w:rsidR="000B5A8C" w:rsidRPr="00BA4F73">
        <w:rPr>
          <w:rFonts w:ascii="Times New Roman" w:hAnsi="Times New Roman"/>
        </w:rPr>
        <w:t>which had</w:t>
      </w:r>
      <w:r w:rsidR="009D4E72" w:rsidRPr="00BA4F73">
        <w:rPr>
          <w:rFonts w:ascii="Times New Roman" w:hAnsi="Times New Roman"/>
        </w:rPr>
        <w:t xml:space="preserve"> dismiss</w:t>
      </w:r>
      <w:r w:rsidR="000B5A8C" w:rsidRPr="00BA4F73">
        <w:rPr>
          <w:rFonts w:ascii="Times New Roman" w:hAnsi="Times New Roman"/>
        </w:rPr>
        <w:t>ed</w:t>
      </w:r>
      <w:r w:rsidR="009D4E72" w:rsidRPr="00BA4F73">
        <w:rPr>
          <w:rFonts w:ascii="Times New Roman" w:hAnsi="Times New Roman"/>
        </w:rPr>
        <w:t xml:space="preserve"> the application to set aside the bankruptcy notice</w:t>
      </w:r>
      <w:r w:rsidR="00D36CC8" w:rsidRPr="00BA4F73">
        <w:rPr>
          <w:rFonts w:ascii="Times New Roman" w:hAnsi="Times New Roman"/>
        </w:rPr>
        <w:t>)</w:t>
      </w:r>
      <w:r w:rsidR="00590FF4" w:rsidRPr="00BA4F73">
        <w:rPr>
          <w:rFonts w:ascii="Times New Roman" w:hAnsi="Times New Roman"/>
        </w:rPr>
        <w:t>.</w:t>
      </w:r>
      <w:r w:rsidR="00BC07CD" w:rsidRPr="00BA4F73">
        <w:rPr>
          <w:rFonts w:ascii="Times New Roman" w:hAnsi="Times New Roman"/>
        </w:rPr>
        <w:t xml:space="preserve"> </w:t>
      </w:r>
    </w:p>
    <w:p w14:paraId="0EDB337A" w14:textId="6CCAA6B2" w:rsidR="00070E26" w:rsidRPr="00BA4F73" w:rsidRDefault="0052481C" w:rsidP="00BA4F73">
      <w:pPr>
        <w:pStyle w:val="FixListStyle"/>
        <w:spacing w:after="260" w:line="280" w:lineRule="exact"/>
        <w:ind w:right="0"/>
        <w:jc w:val="both"/>
        <w:rPr>
          <w:rFonts w:ascii="Times New Roman" w:hAnsi="Times New Roman"/>
        </w:rPr>
      </w:pPr>
      <w:r w:rsidRPr="00BA4F73">
        <w:rPr>
          <w:rFonts w:ascii="Times New Roman" w:hAnsi="Times New Roman"/>
        </w:rPr>
        <w:tab/>
      </w:r>
      <w:r w:rsidR="008C7723" w:rsidRPr="00BA4F73">
        <w:rPr>
          <w:rFonts w:ascii="Times New Roman" w:hAnsi="Times New Roman"/>
        </w:rPr>
        <w:t xml:space="preserve">In the application for a constitutional or other writ proposed to be filed in this Court, the applicant seeks multiple writs </w:t>
      </w:r>
      <w:r w:rsidR="00E00EBF" w:rsidRPr="00BA4F73">
        <w:rPr>
          <w:rFonts w:ascii="Times New Roman" w:hAnsi="Times New Roman"/>
        </w:rPr>
        <w:t>of certio</w:t>
      </w:r>
      <w:r w:rsidR="00134861" w:rsidRPr="00BA4F73">
        <w:rPr>
          <w:rFonts w:ascii="Times New Roman" w:hAnsi="Times New Roman"/>
        </w:rPr>
        <w:t>rari</w:t>
      </w:r>
      <w:r w:rsidR="00C30A5F" w:rsidRPr="00BA4F73">
        <w:rPr>
          <w:rFonts w:ascii="Times New Roman" w:hAnsi="Times New Roman"/>
        </w:rPr>
        <w:t xml:space="preserve">, as well as writs of </w:t>
      </w:r>
      <w:r w:rsidR="00913C8B" w:rsidRPr="00BA4F73">
        <w:rPr>
          <w:rFonts w:ascii="Times New Roman" w:hAnsi="Times New Roman"/>
        </w:rPr>
        <w:lastRenderedPageBreak/>
        <w:t>m</w:t>
      </w:r>
      <w:r w:rsidR="00C30A5F" w:rsidRPr="00BA4F73">
        <w:rPr>
          <w:rFonts w:ascii="Times New Roman" w:hAnsi="Times New Roman"/>
        </w:rPr>
        <w:t>andamus</w:t>
      </w:r>
      <w:r w:rsidR="00913C8B" w:rsidRPr="00BA4F73">
        <w:rPr>
          <w:rFonts w:ascii="Times New Roman" w:hAnsi="Times New Roman"/>
        </w:rPr>
        <w:t>,</w:t>
      </w:r>
      <w:r w:rsidR="00134861" w:rsidRPr="00BA4F73">
        <w:rPr>
          <w:rFonts w:ascii="Times New Roman" w:hAnsi="Times New Roman"/>
        </w:rPr>
        <w:t xml:space="preserve"> quashing </w:t>
      </w:r>
      <w:r w:rsidR="00722346" w:rsidRPr="00BA4F73">
        <w:rPr>
          <w:rFonts w:ascii="Times New Roman" w:hAnsi="Times New Roman"/>
        </w:rPr>
        <w:t xml:space="preserve">these </w:t>
      </w:r>
      <w:r w:rsidR="00F71708" w:rsidRPr="00BA4F73">
        <w:rPr>
          <w:rFonts w:ascii="Times New Roman" w:hAnsi="Times New Roman"/>
        </w:rPr>
        <w:t xml:space="preserve">previous </w:t>
      </w:r>
      <w:r w:rsidR="00722346" w:rsidRPr="00BA4F73">
        <w:rPr>
          <w:rFonts w:ascii="Times New Roman" w:hAnsi="Times New Roman"/>
        </w:rPr>
        <w:t>decisions</w:t>
      </w:r>
      <w:r w:rsidR="00913C8B" w:rsidRPr="00BA4F73">
        <w:rPr>
          <w:rFonts w:ascii="Times New Roman" w:hAnsi="Times New Roman"/>
        </w:rPr>
        <w:t xml:space="preserve">. </w:t>
      </w:r>
      <w:r w:rsidR="00DA5FEC" w:rsidRPr="00BA4F73">
        <w:rPr>
          <w:rFonts w:ascii="Times New Roman" w:hAnsi="Times New Roman"/>
        </w:rPr>
        <w:t xml:space="preserve">As best as it can be ascertained from the material filed before this Court, </w:t>
      </w:r>
      <w:r w:rsidR="006B4961" w:rsidRPr="00BA4F73">
        <w:rPr>
          <w:rFonts w:ascii="Times New Roman" w:hAnsi="Times New Roman"/>
        </w:rPr>
        <w:t>the application relies</w:t>
      </w:r>
      <w:r w:rsidR="002862B3" w:rsidRPr="00BA4F73">
        <w:rPr>
          <w:rFonts w:ascii="Times New Roman" w:hAnsi="Times New Roman"/>
        </w:rPr>
        <w:t xml:space="preserve"> </w:t>
      </w:r>
      <w:r w:rsidR="006B4961" w:rsidRPr="00BA4F73">
        <w:rPr>
          <w:rFonts w:ascii="Times New Roman" w:hAnsi="Times New Roman"/>
        </w:rPr>
        <w:t xml:space="preserve">on generalised </w:t>
      </w:r>
      <w:r w:rsidR="006B54A4" w:rsidRPr="00BA4F73">
        <w:rPr>
          <w:rFonts w:ascii="Times New Roman" w:hAnsi="Times New Roman"/>
        </w:rPr>
        <w:t xml:space="preserve">complaints </w:t>
      </w:r>
      <w:r w:rsidR="007E2E6E" w:rsidRPr="00BA4F73">
        <w:rPr>
          <w:rFonts w:ascii="Times New Roman" w:hAnsi="Times New Roman"/>
        </w:rPr>
        <w:t>such as a</w:t>
      </w:r>
      <w:r w:rsidR="000159BE" w:rsidRPr="00BA4F73">
        <w:rPr>
          <w:rFonts w:ascii="Times New Roman" w:hAnsi="Times New Roman"/>
        </w:rPr>
        <w:t xml:space="preserve"> </w:t>
      </w:r>
      <w:r w:rsidR="000271A6" w:rsidRPr="00BA4F73">
        <w:rPr>
          <w:rFonts w:ascii="Times New Roman" w:hAnsi="Times New Roman"/>
        </w:rPr>
        <w:t>"</w:t>
      </w:r>
      <w:r w:rsidR="000159BE" w:rsidRPr="00BA4F73">
        <w:rPr>
          <w:rFonts w:ascii="Times New Roman" w:hAnsi="Times New Roman"/>
        </w:rPr>
        <w:t>denial of [her] legal rights</w:t>
      </w:r>
      <w:r w:rsidR="000271A6" w:rsidRPr="00BA4F73">
        <w:rPr>
          <w:rFonts w:ascii="Times New Roman" w:hAnsi="Times New Roman"/>
        </w:rPr>
        <w:t>"</w:t>
      </w:r>
      <w:r w:rsidR="00DB2033" w:rsidRPr="00BA4F73">
        <w:rPr>
          <w:rFonts w:ascii="Times New Roman" w:hAnsi="Times New Roman"/>
        </w:rPr>
        <w:t xml:space="preserve"> and</w:t>
      </w:r>
      <w:r w:rsidR="0030194E" w:rsidRPr="00BA4F73">
        <w:rPr>
          <w:rFonts w:ascii="Times New Roman" w:hAnsi="Times New Roman"/>
        </w:rPr>
        <w:t xml:space="preserve"> a </w:t>
      </w:r>
      <w:r w:rsidR="00EB41DD" w:rsidRPr="00BA4F73">
        <w:rPr>
          <w:rFonts w:ascii="Times New Roman" w:hAnsi="Times New Roman"/>
        </w:rPr>
        <w:t>"</w:t>
      </w:r>
      <w:r w:rsidR="0030194E" w:rsidRPr="00BA4F73">
        <w:rPr>
          <w:rFonts w:ascii="Times New Roman" w:hAnsi="Times New Roman"/>
        </w:rPr>
        <w:t>refusal of procedural fairness ... against [</w:t>
      </w:r>
      <w:r w:rsidR="000271A6" w:rsidRPr="00BA4F73">
        <w:rPr>
          <w:rFonts w:ascii="Times New Roman" w:hAnsi="Times New Roman"/>
        </w:rPr>
        <w:t>her</w:t>
      </w:r>
      <w:r w:rsidR="0030194E" w:rsidRPr="00BA4F73">
        <w:rPr>
          <w:rFonts w:ascii="Times New Roman" w:hAnsi="Times New Roman"/>
        </w:rPr>
        <w:t xml:space="preserve">] </w:t>
      </w:r>
      <w:r w:rsidR="000271A6" w:rsidRPr="00BA4F73">
        <w:rPr>
          <w:rFonts w:ascii="Times New Roman" w:hAnsi="Times New Roman"/>
        </w:rPr>
        <w:t>reasonable and legitimate expectations</w:t>
      </w:r>
      <w:r w:rsidR="00EB41DD" w:rsidRPr="00BA4F73">
        <w:rPr>
          <w:rFonts w:ascii="Times New Roman" w:hAnsi="Times New Roman"/>
        </w:rPr>
        <w:t xml:space="preserve">, against </w:t>
      </w:r>
      <w:r w:rsidR="005A4142" w:rsidRPr="00BA4F73">
        <w:rPr>
          <w:rFonts w:ascii="Times New Roman" w:hAnsi="Times New Roman"/>
        </w:rPr>
        <w:t xml:space="preserve">the incompatibility doctrine of the constitutional judicial role </w:t>
      </w:r>
      <w:r w:rsidR="00323B79" w:rsidRPr="00BA4F73">
        <w:rPr>
          <w:rFonts w:ascii="Times New Roman" w:hAnsi="Times New Roman"/>
        </w:rPr>
        <w:t xml:space="preserve">and as </w:t>
      </w:r>
      <w:r w:rsidR="007E2E6E" w:rsidRPr="00BA4F73">
        <w:rPr>
          <w:rFonts w:ascii="Times New Roman" w:hAnsi="Times New Roman"/>
        </w:rPr>
        <w:t>actual bias</w:t>
      </w:r>
      <w:r w:rsidR="00831AE0" w:rsidRPr="00BA4F73">
        <w:rPr>
          <w:rFonts w:ascii="Times New Roman" w:hAnsi="Times New Roman"/>
        </w:rPr>
        <w:t>".</w:t>
      </w:r>
      <w:r w:rsidR="007E2E6E" w:rsidRPr="00BA4F73">
        <w:rPr>
          <w:rFonts w:ascii="Times New Roman" w:hAnsi="Times New Roman"/>
        </w:rPr>
        <w:t xml:space="preserve"> </w:t>
      </w:r>
      <w:r w:rsidR="00831AE0" w:rsidRPr="00BA4F73">
        <w:rPr>
          <w:rFonts w:ascii="Times New Roman" w:hAnsi="Times New Roman"/>
        </w:rPr>
        <w:t>The applicant also describes the decisions below</w:t>
      </w:r>
      <w:r w:rsidR="00E04691" w:rsidRPr="00BA4F73">
        <w:rPr>
          <w:rFonts w:ascii="Times New Roman" w:hAnsi="Times New Roman"/>
        </w:rPr>
        <w:t xml:space="preserve"> as </w:t>
      </w:r>
      <w:r w:rsidR="002862B3" w:rsidRPr="00BA4F73">
        <w:rPr>
          <w:rFonts w:ascii="Times New Roman" w:hAnsi="Times New Roman"/>
        </w:rPr>
        <w:t>involving an "</w:t>
      </w:r>
      <w:r w:rsidR="00E04691" w:rsidRPr="00BA4F73">
        <w:rPr>
          <w:rFonts w:ascii="Times New Roman" w:hAnsi="Times New Roman"/>
        </w:rPr>
        <w:t xml:space="preserve">abuse of power as errors of fact, law and </w:t>
      </w:r>
      <w:r w:rsidR="00E42AF8" w:rsidRPr="00BA4F73">
        <w:rPr>
          <w:rFonts w:ascii="Times New Roman" w:hAnsi="Times New Roman"/>
        </w:rPr>
        <w:t>equity</w:t>
      </w:r>
      <w:r w:rsidR="00831AE0" w:rsidRPr="00BA4F73">
        <w:rPr>
          <w:rFonts w:ascii="Times New Roman" w:hAnsi="Times New Roman"/>
        </w:rPr>
        <w:t>"</w:t>
      </w:r>
      <w:r w:rsidR="00464920" w:rsidRPr="00BA4F73">
        <w:rPr>
          <w:rFonts w:ascii="Times New Roman" w:hAnsi="Times New Roman"/>
        </w:rPr>
        <w:t xml:space="preserve"> and</w:t>
      </w:r>
      <w:r w:rsidR="00831AE0" w:rsidRPr="00BA4F73">
        <w:rPr>
          <w:rFonts w:ascii="Times New Roman" w:hAnsi="Times New Roman"/>
        </w:rPr>
        <w:t xml:space="preserve"> assert</w:t>
      </w:r>
      <w:r w:rsidR="00B94AB3" w:rsidRPr="00BA4F73">
        <w:rPr>
          <w:rFonts w:ascii="Times New Roman" w:hAnsi="Times New Roman"/>
        </w:rPr>
        <w:t>s</w:t>
      </w:r>
      <w:r w:rsidR="00831AE0" w:rsidRPr="00BA4F73">
        <w:rPr>
          <w:rFonts w:ascii="Times New Roman" w:hAnsi="Times New Roman"/>
        </w:rPr>
        <w:t xml:space="preserve"> that the</w:t>
      </w:r>
      <w:r w:rsidR="00464920" w:rsidRPr="00BA4F73">
        <w:rPr>
          <w:rFonts w:ascii="Times New Roman" w:hAnsi="Times New Roman"/>
        </w:rPr>
        <w:t xml:space="preserve"> </w:t>
      </w:r>
      <w:r w:rsidR="00831AE0" w:rsidRPr="00BA4F73">
        <w:rPr>
          <w:rFonts w:ascii="Times New Roman" w:hAnsi="Times New Roman"/>
        </w:rPr>
        <w:t>"</w:t>
      </w:r>
      <w:r w:rsidR="00464920" w:rsidRPr="00BA4F73">
        <w:rPr>
          <w:rFonts w:ascii="Times New Roman" w:hAnsi="Times New Roman"/>
        </w:rPr>
        <w:t xml:space="preserve">actions of the Federal Court </w:t>
      </w:r>
      <w:r w:rsidR="00A67085" w:rsidRPr="00BA4F73">
        <w:rPr>
          <w:rFonts w:ascii="Times New Roman" w:hAnsi="Times New Roman"/>
        </w:rPr>
        <w:t>[</w:t>
      </w:r>
      <w:r w:rsidR="00DB2033" w:rsidRPr="00BA4F73">
        <w:rPr>
          <w:rFonts w:ascii="Times New Roman" w:hAnsi="Times New Roman"/>
        </w:rPr>
        <w:t>represent</w:t>
      </w:r>
      <w:r w:rsidR="00A67085" w:rsidRPr="00BA4F73">
        <w:rPr>
          <w:rFonts w:ascii="Times New Roman" w:hAnsi="Times New Roman"/>
        </w:rPr>
        <w:t xml:space="preserve">] the </w:t>
      </w:r>
      <w:r w:rsidR="009C07BC" w:rsidRPr="00BA4F73">
        <w:rPr>
          <w:rFonts w:ascii="Times New Roman" w:hAnsi="Times New Roman"/>
        </w:rPr>
        <w:t>abrogation</w:t>
      </w:r>
      <w:r w:rsidR="00A67085" w:rsidRPr="00BA4F73">
        <w:rPr>
          <w:rFonts w:ascii="Times New Roman" w:hAnsi="Times New Roman"/>
        </w:rPr>
        <w:t xml:space="preserve"> of their constitutional role </w:t>
      </w:r>
      <w:r w:rsidR="009C07BC" w:rsidRPr="00BA4F73">
        <w:rPr>
          <w:rFonts w:ascii="Times New Roman" w:hAnsi="Times New Roman"/>
        </w:rPr>
        <w:t>... to uphold the constitution and the [r]ule of [l]aw".</w:t>
      </w:r>
      <w:r w:rsidR="00E04691" w:rsidRPr="00BA4F73">
        <w:rPr>
          <w:rFonts w:ascii="Times New Roman" w:hAnsi="Times New Roman"/>
        </w:rPr>
        <w:t xml:space="preserve"> </w:t>
      </w:r>
      <w:r w:rsidR="009C07BC" w:rsidRPr="00BA4F73">
        <w:rPr>
          <w:rFonts w:ascii="Times New Roman" w:hAnsi="Times New Roman"/>
        </w:rPr>
        <w:t>None of these contentions</w:t>
      </w:r>
      <w:r w:rsidR="00582B5B" w:rsidRPr="00BA4F73">
        <w:rPr>
          <w:rFonts w:ascii="Times New Roman" w:hAnsi="Times New Roman"/>
        </w:rPr>
        <w:t xml:space="preserve">, or any of the material in the application or supporting affidavit </w:t>
      </w:r>
      <w:r w:rsidR="007A7EBD" w:rsidRPr="00BA4F73">
        <w:rPr>
          <w:rFonts w:ascii="Times New Roman" w:hAnsi="Times New Roman"/>
        </w:rPr>
        <w:t>(</w:t>
      </w:r>
      <w:r w:rsidR="00582B5B" w:rsidRPr="00BA4F73">
        <w:rPr>
          <w:rFonts w:ascii="Times New Roman" w:hAnsi="Times New Roman"/>
        </w:rPr>
        <w:t>which, including its exhibits, totals over 1000 pages</w:t>
      </w:r>
      <w:r w:rsidR="007A7EBD" w:rsidRPr="00BA4F73">
        <w:rPr>
          <w:rFonts w:ascii="Times New Roman" w:hAnsi="Times New Roman"/>
        </w:rPr>
        <w:t>)</w:t>
      </w:r>
      <w:r w:rsidR="00B94AB3" w:rsidRPr="00BA4F73">
        <w:rPr>
          <w:rFonts w:ascii="Times New Roman" w:hAnsi="Times New Roman"/>
        </w:rPr>
        <w:t>,</w:t>
      </w:r>
      <w:r w:rsidR="007A7EBD" w:rsidRPr="00BA4F73">
        <w:rPr>
          <w:rFonts w:ascii="Times New Roman" w:hAnsi="Times New Roman"/>
        </w:rPr>
        <w:t xml:space="preserve"> </w:t>
      </w:r>
      <w:r w:rsidR="00AA07CC" w:rsidRPr="00BA4F73">
        <w:rPr>
          <w:rFonts w:ascii="Times New Roman" w:hAnsi="Times New Roman"/>
        </w:rPr>
        <w:t>identity</w:t>
      </w:r>
      <w:r w:rsidR="008914E8" w:rsidRPr="00BA4F73">
        <w:rPr>
          <w:rFonts w:ascii="Times New Roman" w:hAnsi="Times New Roman"/>
        </w:rPr>
        <w:t xml:space="preserve"> any </w:t>
      </w:r>
      <w:r w:rsidR="002A0417" w:rsidRPr="00BA4F73">
        <w:rPr>
          <w:rFonts w:ascii="Times New Roman" w:hAnsi="Times New Roman"/>
        </w:rPr>
        <w:t xml:space="preserve">legal error in the decisions below or advance any legally intelligible basis for the relief sought. </w:t>
      </w:r>
      <w:r w:rsidR="0017166E" w:rsidRPr="00BA4F73">
        <w:rPr>
          <w:rFonts w:ascii="Times New Roman" w:hAnsi="Times New Roman"/>
        </w:rPr>
        <w:t>The application, on its face, exposes that it is both frivolous and vexatious and, accordingly, an abuse of process.</w:t>
      </w:r>
    </w:p>
    <w:p w14:paraId="5778DAA0" w14:textId="294EDF82" w:rsidR="003D2846" w:rsidRPr="00BA4F73" w:rsidRDefault="00070E26" w:rsidP="00BA4F73">
      <w:pPr>
        <w:pStyle w:val="FixListStyle"/>
        <w:spacing w:after="260" w:line="280" w:lineRule="exact"/>
        <w:ind w:right="0"/>
        <w:jc w:val="both"/>
        <w:rPr>
          <w:rFonts w:ascii="Times New Roman" w:hAnsi="Times New Roman"/>
        </w:rPr>
      </w:pPr>
      <w:r w:rsidRPr="00BA4F73">
        <w:rPr>
          <w:rFonts w:ascii="Times New Roman" w:hAnsi="Times New Roman"/>
        </w:rPr>
        <w:tab/>
      </w:r>
      <w:r w:rsidR="003D2846" w:rsidRPr="00BA4F73">
        <w:rPr>
          <w:rFonts w:ascii="Times New Roman" w:hAnsi="Times New Roman"/>
        </w:rPr>
        <w:t xml:space="preserve">The </w:t>
      </w:r>
      <w:r w:rsidR="001B01E3" w:rsidRPr="00BA4F73">
        <w:rPr>
          <w:rFonts w:ascii="Times New Roman" w:hAnsi="Times New Roman"/>
        </w:rPr>
        <w:t xml:space="preserve">relevant </w:t>
      </w:r>
      <w:r w:rsidR="003D2846" w:rsidRPr="00BA4F73">
        <w:rPr>
          <w:rFonts w:ascii="Times New Roman" w:hAnsi="Times New Roman"/>
        </w:rPr>
        <w:t>principles governing the discretion to refuse leave to issue or fi</w:t>
      </w:r>
      <w:r w:rsidR="001B01E3" w:rsidRPr="00BA4F73">
        <w:rPr>
          <w:rFonts w:ascii="Times New Roman" w:hAnsi="Times New Roman"/>
        </w:rPr>
        <w:t xml:space="preserve">le </w:t>
      </w:r>
      <w:r w:rsidR="007F58F6" w:rsidRPr="00BA4F73">
        <w:rPr>
          <w:rFonts w:ascii="Times New Roman" w:hAnsi="Times New Roman"/>
        </w:rPr>
        <w:t xml:space="preserve">a document </w:t>
      </w:r>
      <w:r w:rsidR="00E979AB" w:rsidRPr="00BA4F73">
        <w:rPr>
          <w:rFonts w:ascii="Times New Roman" w:hAnsi="Times New Roman"/>
        </w:rPr>
        <w:t xml:space="preserve">subject to the direction of a Justice under r 6.07.2 </w:t>
      </w:r>
      <w:r w:rsidR="001B01E3" w:rsidRPr="00BA4F73">
        <w:rPr>
          <w:rFonts w:ascii="Times New Roman" w:hAnsi="Times New Roman"/>
        </w:rPr>
        <w:t xml:space="preserve">were outlined by </w:t>
      </w:r>
      <w:proofErr w:type="spellStart"/>
      <w:r w:rsidR="001B01E3" w:rsidRPr="00BA4F73">
        <w:rPr>
          <w:rFonts w:ascii="Times New Roman" w:hAnsi="Times New Roman"/>
        </w:rPr>
        <w:t>Gageler</w:t>
      </w:r>
      <w:proofErr w:type="spellEnd"/>
      <w:r w:rsidR="001B01E3" w:rsidRPr="00BA4F73">
        <w:rPr>
          <w:rFonts w:ascii="Times New Roman" w:hAnsi="Times New Roman"/>
        </w:rPr>
        <w:t xml:space="preserve"> J in </w:t>
      </w:r>
      <w:r w:rsidR="001B01E3" w:rsidRPr="00BA4F73">
        <w:rPr>
          <w:rFonts w:ascii="Times New Roman" w:hAnsi="Times New Roman"/>
          <w:i/>
          <w:iCs/>
        </w:rPr>
        <w:t>Re Young</w:t>
      </w:r>
      <w:r w:rsidR="001B01E3" w:rsidRPr="00BA4F73">
        <w:rPr>
          <w:rFonts w:ascii="Times New Roman" w:hAnsi="Times New Roman"/>
        </w:rPr>
        <w:t xml:space="preserve">, </w:t>
      </w:r>
      <w:r w:rsidR="0082587C" w:rsidRPr="00BA4F73">
        <w:rPr>
          <w:rFonts w:ascii="Times New Roman" w:hAnsi="Times New Roman"/>
        </w:rPr>
        <w:t>in which his Honour stated:</w:t>
      </w:r>
      <w:r w:rsidR="00BF2F31" w:rsidRPr="00BA4F73">
        <w:rPr>
          <w:rStyle w:val="FootnoteReference"/>
          <w:rFonts w:ascii="Times New Roman" w:hAnsi="Times New Roman"/>
          <w:sz w:val="24"/>
        </w:rPr>
        <w:footnoteReference w:id="5"/>
      </w:r>
    </w:p>
    <w:p w14:paraId="02717E20" w14:textId="7394B727" w:rsidR="00C262A3" w:rsidRPr="00BA4F73" w:rsidRDefault="00C262A3" w:rsidP="00BA4F73">
      <w:pPr>
        <w:pStyle w:val="LeftrightafterHC"/>
        <w:spacing w:before="0" w:after="260" w:line="280" w:lineRule="exact"/>
        <w:ind w:right="0"/>
        <w:jc w:val="both"/>
        <w:rPr>
          <w:rFonts w:ascii="Times New Roman" w:hAnsi="Times New Roman"/>
        </w:rPr>
      </w:pPr>
      <w:r w:rsidRPr="00BA4F73">
        <w:rPr>
          <w:rFonts w:ascii="Times New Roman" w:hAnsi="Times New Roman"/>
        </w:rPr>
        <w:t>"The discretion to refuse leave on an application made under r 6.07.3 of the </w:t>
      </w:r>
      <w:r w:rsidRPr="00BA4F73">
        <w:rPr>
          <w:rFonts w:ascii="Times New Roman" w:hAnsi="Times New Roman"/>
          <w:i/>
          <w:iCs/>
        </w:rPr>
        <w:t>High Court Rules</w:t>
      </w:r>
      <w:r w:rsidRPr="00BA4F73">
        <w:rPr>
          <w:rFonts w:ascii="Times New Roman" w:hAnsi="Times New Roman"/>
        </w:rPr>
        <w:t> falls to be exercised by a Justice by reference to the same criteria as those which inform the action of the Registrar under r</w:t>
      </w:r>
      <w:r w:rsidR="0013023A" w:rsidRPr="00BA4F73">
        <w:rPr>
          <w:rFonts w:ascii="Times New Roman" w:hAnsi="Times New Roman"/>
        </w:rPr>
        <w:t> </w:t>
      </w:r>
      <w:r w:rsidRPr="00BA4F73">
        <w:rPr>
          <w:rFonts w:ascii="Times New Roman" w:hAnsi="Times New Roman"/>
        </w:rPr>
        <w:t>6.07.1. The discretion will ordinarily be exercised to refuse leave to issue or file a document where the document appears to the Justice determining the application 'on its face' to be an abuse of the process of the Court, to be frivolous or vexatious or to fall outside the jurisdiction of the Court.</w:t>
      </w:r>
    </w:p>
    <w:p w14:paraId="2E7B4546" w14:textId="024C89CB" w:rsidR="0082587C" w:rsidRPr="00BA4F73" w:rsidRDefault="00C05017" w:rsidP="00BA4F73">
      <w:pPr>
        <w:pStyle w:val="leftright"/>
        <w:spacing w:before="0" w:after="260" w:line="280" w:lineRule="exact"/>
        <w:ind w:right="0"/>
        <w:jc w:val="both"/>
        <w:rPr>
          <w:rFonts w:ascii="Times New Roman" w:hAnsi="Times New Roman"/>
        </w:rPr>
      </w:pPr>
      <w:r w:rsidRPr="00BA4F73">
        <w:rPr>
          <w:rFonts w:ascii="Times New Roman" w:hAnsi="Times New Roman"/>
        </w:rPr>
        <w:t>...</w:t>
      </w:r>
    </w:p>
    <w:p w14:paraId="0F6ACA74" w14:textId="77777777" w:rsidR="00BA4F73" w:rsidRDefault="00630F5E" w:rsidP="00BA4F73">
      <w:pPr>
        <w:pStyle w:val="leftright"/>
        <w:spacing w:before="0" w:after="260" w:line="280" w:lineRule="exact"/>
        <w:ind w:right="0"/>
        <w:jc w:val="both"/>
        <w:rPr>
          <w:rFonts w:ascii="Times New Roman" w:hAnsi="Times New Roman"/>
        </w:rPr>
      </w:pPr>
      <w:r w:rsidRPr="00BA4F73">
        <w:rPr>
          <w:rFonts w:ascii="Times New Roman" w:hAnsi="Times New Roman"/>
        </w:rPr>
        <w:t>The concept of abuse of process cannot be confined within closed categories. Sufficiently for present purposes, it encompasses an attempt to</w:t>
      </w:r>
      <w:r w:rsidRPr="00BA4F73">
        <w:rPr>
          <w:rFonts w:ascii="Times New Roman" w:hAnsi="Times New Roman"/>
          <w:i/>
          <w:iCs/>
        </w:rPr>
        <w:t xml:space="preserve"> </w:t>
      </w:r>
      <w:r w:rsidRPr="00BA4F73">
        <w:rPr>
          <w:rFonts w:ascii="Times New Roman" w:hAnsi="Times New Roman"/>
        </w:rPr>
        <w:t xml:space="preserve">invoke the original </w:t>
      </w:r>
      <w:r w:rsidR="0068541E" w:rsidRPr="00BA4F73">
        <w:rPr>
          <w:rFonts w:ascii="Times New Roman" w:hAnsi="Times New Roman"/>
        </w:rPr>
        <w:t>or appellate jurisdiction of the High Court</w:t>
      </w:r>
      <w:r w:rsidR="0068541E" w:rsidRPr="00BA4F73">
        <w:rPr>
          <w:rFonts w:ascii="Times New Roman" w:hAnsi="Times New Roman"/>
          <w:i/>
          <w:iCs/>
        </w:rPr>
        <w:t xml:space="preserve"> on a basis that is confused or manifestly untenable</w:t>
      </w:r>
      <w:r w:rsidR="0068541E" w:rsidRPr="00BA4F73">
        <w:rPr>
          <w:rFonts w:ascii="Times New Roman" w:hAnsi="Times New Roman"/>
        </w:rPr>
        <w:t>."</w:t>
      </w:r>
    </w:p>
    <w:p w14:paraId="290F2D2A" w14:textId="0C22001B" w:rsidR="00A73989" w:rsidRPr="00BA4F73" w:rsidRDefault="00E706C1" w:rsidP="00BA4F73">
      <w:pPr>
        <w:pStyle w:val="FixListStyle"/>
        <w:spacing w:after="260" w:line="280" w:lineRule="exact"/>
        <w:ind w:right="0"/>
        <w:jc w:val="both"/>
        <w:rPr>
          <w:rFonts w:ascii="Times New Roman" w:hAnsi="Times New Roman"/>
        </w:rPr>
      </w:pPr>
      <w:r w:rsidRPr="00BA4F73">
        <w:rPr>
          <w:rFonts w:ascii="Times New Roman" w:hAnsi="Times New Roman"/>
        </w:rPr>
        <w:tab/>
      </w:r>
      <w:r w:rsidR="00C05017" w:rsidRPr="00BA4F73">
        <w:rPr>
          <w:rFonts w:ascii="Times New Roman" w:hAnsi="Times New Roman"/>
        </w:rPr>
        <w:t>C</w:t>
      </w:r>
      <w:r w:rsidR="0052481C" w:rsidRPr="00BA4F73">
        <w:rPr>
          <w:rFonts w:ascii="Times New Roman" w:hAnsi="Times New Roman"/>
        </w:rPr>
        <w:t>onsistent with t</w:t>
      </w:r>
      <w:r w:rsidR="00C204F3" w:rsidRPr="00BA4F73">
        <w:rPr>
          <w:rFonts w:ascii="Times New Roman" w:hAnsi="Times New Roman"/>
        </w:rPr>
        <w:t>he</w:t>
      </w:r>
      <w:r w:rsidR="00C05017" w:rsidRPr="00BA4F73">
        <w:rPr>
          <w:rFonts w:ascii="Times New Roman" w:hAnsi="Times New Roman"/>
        </w:rPr>
        <w:t>se</w:t>
      </w:r>
      <w:r w:rsidR="00C85E0F" w:rsidRPr="00BA4F73">
        <w:rPr>
          <w:rFonts w:ascii="Times New Roman" w:hAnsi="Times New Roman"/>
        </w:rPr>
        <w:t xml:space="preserve"> </w:t>
      </w:r>
      <w:r w:rsidR="00C204F3" w:rsidRPr="00BA4F73">
        <w:rPr>
          <w:rFonts w:ascii="Times New Roman" w:hAnsi="Times New Roman"/>
        </w:rPr>
        <w:t xml:space="preserve">principles, the </w:t>
      </w:r>
      <w:r w:rsidR="00C05017" w:rsidRPr="00BA4F73">
        <w:rPr>
          <w:rFonts w:ascii="Times New Roman" w:hAnsi="Times New Roman"/>
        </w:rPr>
        <w:t xml:space="preserve">ex </w:t>
      </w:r>
      <w:proofErr w:type="spellStart"/>
      <w:r w:rsidR="00C05017" w:rsidRPr="00BA4F73">
        <w:rPr>
          <w:rFonts w:ascii="Times New Roman" w:hAnsi="Times New Roman"/>
        </w:rPr>
        <w:t>parte</w:t>
      </w:r>
      <w:proofErr w:type="spellEnd"/>
      <w:r w:rsidR="00C05017" w:rsidRPr="00BA4F73">
        <w:rPr>
          <w:rFonts w:ascii="Times New Roman" w:hAnsi="Times New Roman"/>
        </w:rPr>
        <w:t xml:space="preserve"> </w:t>
      </w:r>
      <w:r w:rsidR="00C204F3" w:rsidRPr="00BA4F73">
        <w:rPr>
          <w:rFonts w:ascii="Times New Roman" w:hAnsi="Times New Roman"/>
        </w:rPr>
        <w:t xml:space="preserve">application </w:t>
      </w:r>
      <w:r w:rsidR="00BA6AA9" w:rsidRPr="00BA4F73">
        <w:rPr>
          <w:rFonts w:ascii="Times New Roman" w:hAnsi="Times New Roman"/>
        </w:rPr>
        <w:t xml:space="preserve">filed on 10 May 2024 </w:t>
      </w:r>
      <w:r w:rsidR="00157003" w:rsidRPr="00BA4F73">
        <w:rPr>
          <w:rFonts w:ascii="Times New Roman" w:hAnsi="Times New Roman"/>
        </w:rPr>
        <w:t xml:space="preserve">for leave to issue or file an application for a constitutional or other writ </w:t>
      </w:r>
      <w:r w:rsidR="00781923" w:rsidRPr="00BA4F73">
        <w:rPr>
          <w:rFonts w:ascii="Times New Roman" w:hAnsi="Times New Roman"/>
        </w:rPr>
        <w:t>must be dismissed.</w:t>
      </w:r>
      <w:r w:rsidR="004322C1" w:rsidRPr="00BA4F73">
        <w:rPr>
          <w:rFonts w:ascii="Times New Roman" w:hAnsi="Times New Roman"/>
        </w:rPr>
        <w:t xml:space="preserve"> </w:t>
      </w:r>
    </w:p>
    <w:sectPr w:rsidR="00A73989" w:rsidRPr="00BA4F73" w:rsidSect="00F16F54">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FE6E" w14:textId="77777777" w:rsidR="00BA434C" w:rsidRDefault="00BA434C">
      <w:pPr>
        <w:spacing w:line="240" w:lineRule="auto"/>
      </w:pPr>
      <w:r>
        <w:separator/>
      </w:r>
    </w:p>
  </w:endnote>
  <w:endnote w:type="continuationSeparator" w:id="0">
    <w:p w14:paraId="0333CA9C" w14:textId="77777777" w:rsidR="00BA434C" w:rsidRDefault="00BA4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B554" w14:textId="77777777" w:rsidR="00F16F54" w:rsidRDefault="00F16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74BB" w14:textId="77777777" w:rsidR="00F16F54" w:rsidRDefault="00F16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6D1D" w14:textId="77777777" w:rsidR="00F16F54" w:rsidRDefault="00F16F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AF12" w14:textId="77777777" w:rsidR="00F16F54" w:rsidRDefault="00F16F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974" w14:textId="77777777" w:rsidR="00F16F54" w:rsidRDefault="00F16F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6A0E" w14:textId="77777777" w:rsidR="00F16F54" w:rsidRDefault="00F1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9003" w14:textId="77777777" w:rsidR="00BA434C" w:rsidRPr="00BA4F73" w:rsidRDefault="00BA434C" w:rsidP="00BA4F73">
      <w:pPr>
        <w:pStyle w:val="Footer"/>
        <w:spacing w:before="120" w:after="20"/>
        <w:ind w:right="0"/>
        <w:rPr>
          <w:rFonts w:ascii="Times New Roman" w:hAnsi="Times New Roman"/>
        </w:rPr>
      </w:pPr>
      <w:r>
        <w:continuationSeparator/>
      </w:r>
    </w:p>
  </w:footnote>
  <w:footnote w:type="continuationSeparator" w:id="0">
    <w:p w14:paraId="28D320B9" w14:textId="77777777" w:rsidR="00BA434C" w:rsidRPr="00BA4F73" w:rsidRDefault="00BA434C" w:rsidP="00BA4F73">
      <w:pPr>
        <w:pStyle w:val="Footer"/>
        <w:spacing w:before="120" w:after="20"/>
        <w:ind w:right="0"/>
        <w:rPr>
          <w:rFonts w:ascii="Times New Roman" w:hAnsi="Times New Roman"/>
        </w:rPr>
      </w:pPr>
      <w:r w:rsidRPr="00BA4F73">
        <w:rPr>
          <w:rFonts w:ascii="Times New Roman" w:hAnsi="Times New Roman"/>
        </w:rPr>
        <w:continuationSeparator/>
      </w:r>
    </w:p>
  </w:footnote>
  <w:footnote w:type="continuationNotice" w:id="1">
    <w:p w14:paraId="488CA15A" w14:textId="77777777" w:rsidR="00BA434C" w:rsidRPr="00BA4F73" w:rsidRDefault="00BA434C">
      <w:pPr>
        <w:jc w:val="right"/>
        <w:rPr>
          <w:rFonts w:ascii="Times Roman" w:hAnsi="Times Roman"/>
          <w:sz w:val="24"/>
        </w:rPr>
      </w:pPr>
    </w:p>
  </w:footnote>
  <w:footnote w:id="2">
    <w:p w14:paraId="136723F6" w14:textId="4CDB0814" w:rsidR="00FD2240" w:rsidRPr="00BA4F73" w:rsidRDefault="00FD2240" w:rsidP="00BA4F73">
      <w:pPr>
        <w:pStyle w:val="FootnoteText"/>
        <w:spacing w:line="280" w:lineRule="exact"/>
        <w:ind w:right="0"/>
        <w:jc w:val="both"/>
        <w:rPr>
          <w:rFonts w:ascii="Times New Roman" w:hAnsi="Times New Roman"/>
          <w:sz w:val="24"/>
        </w:rPr>
      </w:pPr>
      <w:r w:rsidRPr="00BA4F73">
        <w:rPr>
          <w:rStyle w:val="FootnoteReference"/>
          <w:rFonts w:ascii="Times New Roman" w:hAnsi="Times New Roman"/>
          <w:sz w:val="22"/>
          <w:vertAlign w:val="baseline"/>
        </w:rPr>
        <w:footnoteRef/>
      </w:r>
      <w:r w:rsidRPr="00BA4F73">
        <w:rPr>
          <w:rFonts w:ascii="Times New Roman" w:hAnsi="Times New Roman"/>
          <w:sz w:val="24"/>
        </w:rPr>
        <w:t xml:space="preserve"> </w:t>
      </w:r>
      <w:r w:rsidRPr="00BA4F73">
        <w:rPr>
          <w:rFonts w:ascii="Times New Roman" w:hAnsi="Times New Roman"/>
          <w:sz w:val="24"/>
        </w:rPr>
        <w:tab/>
      </w:r>
      <w:r w:rsidRPr="00BA4F73">
        <w:rPr>
          <w:rFonts w:ascii="Times New Roman" w:hAnsi="Times New Roman"/>
          <w:i/>
          <w:iCs/>
          <w:sz w:val="24"/>
        </w:rPr>
        <w:t xml:space="preserve">Scott v Nimlaw Pty Ltd </w:t>
      </w:r>
      <w:r w:rsidRPr="00BA4F73">
        <w:rPr>
          <w:rFonts w:ascii="Times New Roman" w:hAnsi="Times New Roman"/>
          <w:sz w:val="24"/>
        </w:rPr>
        <w:t xml:space="preserve">[2023] FCA </w:t>
      </w:r>
      <w:r w:rsidR="00C3705B" w:rsidRPr="00BA4F73">
        <w:rPr>
          <w:rFonts w:ascii="Times New Roman" w:hAnsi="Times New Roman"/>
          <w:sz w:val="24"/>
        </w:rPr>
        <w:t xml:space="preserve">1420 at </w:t>
      </w:r>
      <w:r w:rsidR="00CB320D" w:rsidRPr="00BA4F73">
        <w:rPr>
          <w:rFonts w:ascii="Times New Roman" w:hAnsi="Times New Roman"/>
          <w:sz w:val="24"/>
        </w:rPr>
        <w:t>[22].</w:t>
      </w:r>
    </w:p>
  </w:footnote>
  <w:footnote w:id="3">
    <w:p w14:paraId="09DAA99A" w14:textId="1B5A39C1" w:rsidR="00DB4B09" w:rsidRPr="00BA4F73" w:rsidRDefault="00DB4B09" w:rsidP="00BA4F73">
      <w:pPr>
        <w:pStyle w:val="FootnoteText"/>
        <w:spacing w:line="280" w:lineRule="exact"/>
        <w:ind w:right="0"/>
        <w:jc w:val="both"/>
        <w:rPr>
          <w:rFonts w:ascii="Times New Roman" w:hAnsi="Times New Roman"/>
          <w:sz w:val="24"/>
        </w:rPr>
      </w:pPr>
      <w:r w:rsidRPr="00BA4F73">
        <w:rPr>
          <w:rStyle w:val="FootnoteReference"/>
          <w:rFonts w:ascii="Times New Roman" w:hAnsi="Times New Roman"/>
          <w:sz w:val="22"/>
          <w:vertAlign w:val="baseline"/>
        </w:rPr>
        <w:footnoteRef/>
      </w:r>
      <w:r w:rsidRPr="00BA4F73">
        <w:rPr>
          <w:rFonts w:ascii="Times New Roman" w:hAnsi="Times New Roman"/>
          <w:sz w:val="24"/>
        </w:rPr>
        <w:t xml:space="preserve"> </w:t>
      </w:r>
      <w:r w:rsidRPr="00BA4F73">
        <w:rPr>
          <w:rFonts w:ascii="Times New Roman" w:hAnsi="Times New Roman"/>
          <w:sz w:val="24"/>
        </w:rPr>
        <w:tab/>
      </w:r>
      <w:r w:rsidR="000632AD" w:rsidRPr="00BA4F73">
        <w:rPr>
          <w:rFonts w:ascii="Times New Roman" w:hAnsi="Times New Roman"/>
          <w:i/>
          <w:iCs/>
          <w:sz w:val="24"/>
        </w:rPr>
        <w:t xml:space="preserve">Scott v Nimlaw Pty Ltd [No 2] </w:t>
      </w:r>
      <w:r w:rsidR="000632AD" w:rsidRPr="00BA4F73">
        <w:rPr>
          <w:rFonts w:ascii="Times New Roman" w:hAnsi="Times New Roman"/>
          <w:sz w:val="24"/>
        </w:rPr>
        <w:t xml:space="preserve">[2023] FCA </w:t>
      </w:r>
      <w:r w:rsidR="001829DD" w:rsidRPr="00BA4F73">
        <w:rPr>
          <w:rFonts w:ascii="Times New Roman" w:hAnsi="Times New Roman"/>
          <w:sz w:val="24"/>
        </w:rPr>
        <w:t>1472 at [16].</w:t>
      </w:r>
    </w:p>
  </w:footnote>
  <w:footnote w:id="4">
    <w:p w14:paraId="17984166" w14:textId="3DBD3B5C" w:rsidR="00D70F72" w:rsidRPr="00BA4F73" w:rsidRDefault="00D70F72" w:rsidP="00BA4F73">
      <w:pPr>
        <w:pStyle w:val="FootnoteText"/>
        <w:spacing w:line="280" w:lineRule="exact"/>
        <w:ind w:right="0"/>
        <w:jc w:val="both"/>
        <w:rPr>
          <w:rFonts w:ascii="Times New Roman" w:hAnsi="Times New Roman"/>
          <w:sz w:val="24"/>
        </w:rPr>
      </w:pPr>
      <w:r w:rsidRPr="00BA4F73">
        <w:rPr>
          <w:rStyle w:val="FootnoteReference"/>
          <w:rFonts w:ascii="Times New Roman" w:hAnsi="Times New Roman"/>
          <w:sz w:val="22"/>
          <w:vertAlign w:val="baseline"/>
        </w:rPr>
        <w:footnoteRef/>
      </w:r>
      <w:r w:rsidRPr="00BA4F73">
        <w:rPr>
          <w:rFonts w:ascii="Times New Roman" w:hAnsi="Times New Roman"/>
          <w:sz w:val="24"/>
        </w:rPr>
        <w:t xml:space="preserve"> </w:t>
      </w:r>
      <w:r w:rsidRPr="00BA4F73">
        <w:rPr>
          <w:rFonts w:ascii="Times New Roman" w:hAnsi="Times New Roman"/>
          <w:sz w:val="24"/>
        </w:rPr>
        <w:tab/>
      </w:r>
      <w:r w:rsidRPr="00BA4F73">
        <w:rPr>
          <w:rFonts w:ascii="Times New Roman" w:hAnsi="Times New Roman"/>
          <w:i/>
          <w:iCs/>
          <w:sz w:val="24"/>
        </w:rPr>
        <w:t xml:space="preserve">Scott v Nimlaw Pty Ltd </w:t>
      </w:r>
      <w:r w:rsidR="00D072E2" w:rsidRPr="00BA4F73">
        <w:rPr>
          <w:rFonts w:ascii="Times New Roman" w:hAnsi="Times New Roman"/>
          <w:sz w:val="24"/>
        </w:rPr>
        <w:t xml:space="preserve">[2024] FCA 26 at </w:t>
      </w:r>
      <w:r w:rsidR="00070194" w:rsidRPr="00BA4F73">
        <w:rPr>
          <w:rFonts w:ascii="Times New Roman" w:hAnsi="Times New Roman"/>
          <w:sz w:val="24"/>
        </w:rPr>
        <w:t>[9].</w:t>
      </w:r>
    </w:p>
  </w:footnote>
  <w:footnote w:id="5">
    <w:p w14:paraId="215B70D3" w14:textId="437C4945" w:rsidR="00BF2F31" w:rsidRPr="00BA4F73" w:rsidRDefault="00BF2F31" w:rsidP="00BA4F73">
      <w:pPr>
        <w:pStyle w:val="FootnoteText"/>
        <w:spacing w:line="280" w:lineRule="exact"/>
        <w:ind w:right="0"/>
        <w:jc w:val="both"/>
        <w:rPr>
          <w:rFonts w:ascii="Times New Roman" w:hAnsi="Times New Roman"/>
          <w:sz w:val="24"/>
        </w:rPr>
      </w:pPr>
      <w:r w:rsidRPr="00BA4F73">
        <w:rPr>
          <w:rStyle w:val="FootnoteReference"/>
          <w:rFonts w:ascii="Times New Roman" w:hAnsi="Times New Roman"/>
          <w:sz w:val="22"/>
          <w:vertAlign w:val="baseline"/>
        </w:rPr>
        <w:footnoteRef/>
      </w:r>
      <w:r w:rsidRPr="00BA4F73">
        <w:rPr>
          <w:rFonts w:ascii="Times New Roman" w:hAnsi="Times New Roman"/>
          <w:sz w:val="24"/>
        </w:rPr>
        <w:t xml:space="preserve"> </w:t>
      </w:r>
      <w:r w:rsidRPr="00BA4F73">
        <w:rPr>
          <w:rFonts w:ascii="Times New Roman" w:hAnsi="Times New Roman"/>
          <w:sz w:val="24"/>
        </w:rPr>
        <w:tab/>
        <w:t>(2020) 94 ALJR 448 at 451</w:t>
      </w:r>
      <w:r w:rsidR="00553998" w:rsidRPr="00BA4F73">
        <w:rPr>
          <w:rFonts w:ascii="Times New Roman" w:hAnsi="Times New Roman"/>
          <w:sz w:val="24"/>
        </w:rPr>
        <w:t xml:space="preserve"> [11]</w:t>
      </w:r>
      <w:r w:rsidR="00AB0C7E" w:rsidRPr="00BA4F73">
        <w:rPr>
          <w:rFonts w:ascii="Times New Roman" w:hAnsi="Times New Roman"/>
          <w:sz w:val="24"/>
        </w:rPr>
        <w:t>-[13]</w:t>
      </w:r>
      <w:r w:rsidRPr="00BA4F73">
        <w:rPr>
          <w:rFonts w:ascii="Times New Roman" w:hAnsi="Times New Roman"/>
          <w:sz w:val="24"/>
        </w:rPr>
        <w:t>; 376 ALR 567 at 570</w:t>
      </w:r>
      <w:r w:rsidR="00C80354" w:rsidRPr="00BA4F73">
        <w:rPr>
          <w:rFonts w:ascii="Times New Roman" w:hAnsi="Times New Roman"/>
          <w:sz w:val="24"/>
        </w:rPr>
        <w:t xml:space="preserve"> (emphasis added).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1298" w14:textId="77777777" w:rsidR="00BA4F73" w:rsidRPr="00F16F54" w:rsidRDefault="00BA4F73" w:rsidP="00F16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3166" w14:textId="29C17406" w:rsidR="00BA4F73" w:rsidRPr="00F16F54" w:rsidRDefault="00F16F54" w:rsidP="00F16F5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5B2B" w14:textId="387050FE" w:rsidR="00254572" w:rsidRPr="00F16F54" w:rsidRDefault="00254572" w:rsidP="00F16F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B775" w14:textId="77777777" w:rsidR="00F16F54" w:rsidRDefault="00F16F54" w:rsidP="00BA4F7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5547C5AA" w14:textId="77777777" w:rsidR="00F16F54" w:rsidRDefault="00F16F54" w:rsidP="00BA4F73">
    <w:pPr>
      <w:pStyle w:val="Header"/>
      <w:tabs>
        <w:tab w:val="clear" w:pos="4153"/>
        <w:tab w:val="clear" w:pos="8306"/>
        <w:tab w:val="right" w:pos="1304"/>
      </w:tabs>
      <w:spacing w:line="280" w:lineRule="exact"/>
      <w:ind w:firstLine="0"/>
      <w:rPr>
        <w:rFonts w:ascii="Times New Roman" w:hAnsi="Times New Roman"/>
        <w:i/>
        <w:sz w:val="22"/>
      </w:rPr>
    </w:pPr>
  </w:p>
  <w:p w14:paraId="3D76F382" w14:textId="77777777" w:rsidR="00F16F54" w:rsidRDefault="00F16F54" w:rsidP="00BA4F7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7689985" w14:textId="77777777" w:rsidR="00F16F54" w:rsidRPr="00BA4F73" w:rsidRDefault="00F16F54" w:rsidP="00BA4F7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A7A8" w14:textId="77777777" w:rsidR="00F16F54" w:rsidRDefault="00F16F54" w:rsidP="00BA4F7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5A8BBAB6" w14:textId="77777777" w:rsidR="00F16F54" w:rsidRDefault="00F16F54" w:rsidP="00BA4F73">
    <w:pPr>
      <w:pStyle w:val="Header"/>
      <w:tabs>
        <w:tab w:val="clear" w:pos="4153"/>
        <w:tab w:val="clear" w:pos="8306"/>
        <w:tab w:val="left" w:pos="7200"/>
        <w:tab w:val="right" w:pos="8504"/>
      </w:tabs>
      <w:spacing w:line="280" w:lineRule="exact"/>
      <w:jc w:val="right"/>
      <w:rPr>
        <w:rFonts w:ascii="Times New Roman" w:hAnsi="Times New Roman"/>
        <w:i/>
        <w:sz w:val="22"/>
      </w:rPr>
    </w:pPr>
  </w:p>
  <w:p w14:paraId="3D86BA6C" w14:textId="77777777" w:rsidR="00F16F54" w:rsidRDefault="00F16F54" w:rsidP="00BA4F7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4AAA70F" w14:textId="77777777" w:rsidR="00F16F54" w:rsidRPr="00BA4F73" w:rsidRDefault="00F16F54" w:rsidP="00BA4F7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648D" w14:textId="77777777" w:rsidR="00F16F54" w:rsidRDefault="00F16F54" w:rsidP="00BA4F73">
    <w:pPr>
      <w:pStyle w:val="Header"/>
      <w:tabs>
        <w:tab w:val="clear" w:pos="4153"/>
        <w:tab w:val="clear" w:pos="8306"/>
        <w:tab w:val="center" w:pos="1134"/>
      </w:tabs>
      <w:spacing w:line="280" w:lineRule="exact"/>
      <w:ind w:firstLine="0"/>
      <w:rPr>
        <w:rFonts w:ascii="Times New Roman" w:hAnsi="Times New Roman"/>
        <w:i/>
        <w:sz w:val="22"/>
      </w:rPr>
    </w:pPr>
  </w:p>
  <w:p w14:paraId="20E25C7A" w14:textId="77777777" w:rsidR="00F16F54" w:rsidRDefault="00F16F54" w:rsidP="00BA4F73">
    <w:pPr>
      <w:pStyle w:val="Header"/>
      <w:tabs>
        <w:tab w:val="clear" w:pos="4153"/>
        <w:tab w:val="clear" w:pos="8306"/>
        <w:tab w:val="center" w:pos="1134"/>
      </w:tabs>
      <w:spacing w:line="280" w:lineRule="exact"/>
      <w:ind w:firstLine="0"/>
      <w:rPr>
        <w:rFonts w:ascii="Times New Roman" w:hAnsi="Times New Roman"/>
        <w:i/>
        <w:sz w:val="22"/>
      </w:rPr>
    </w:pPr>
  </w:p>
  <w:p w14:paraId="27027356" w14:textId="77777777" w:rsidR="00F16F54" w:rsidRDefault="00F16F54" w:rsidP="00BA4F73">
    <w:pPr>
      <w:pStyle w:val="Header"/>
      <w:tabs>
        <w:tab w:val="clear" w:pos="4153"/>
        <w:tab w:val="clear" w:pos="8306"/>
        <w:tab w:val="center" w:pos="1134"/>
      </w:tabs>
      <w:spacing w:line="280" w:lineRule="exact"/>
      <w:ind w:firstLine="0"/>
      <w:rPr>
        <w:rFonts w:ascii="Times New Roman" w:hAnsi="Times New Roman"/>
        <w:i/>
        <w:sz w:val="22"/>
      </w:rPr>
    </w:pPr>
  </w:p>
  <w:p w14:paraId="240F7ADE" w14:textId="77777777" w:rsidR="00F16F54" w:rsidRPr="00BA4F73" w:rsidRDefault="00F16F54" w:rsidP="00BA4F7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 w:numId="20" w16cid:durableId="1404065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72"/>
    <w:rsid w:val="00002069"/>
    <w:rsid w:val="00002AC9"/>
    <w:rsid w:val="00002CE6"/>
    <w:rsid w:val="0000316A"/>
    <w:rsid w:val="000049B7"/>
    <w:rsid w:val="0000616D"/>
    <w:rsid w:val="000141CA"/>
    <w:rsid w:val="00014B34"/>
    <w:rsid w:val="000159BE"/>
    <w:rsid w:val="000168C9"/>
    <w:rsid w:val="00016C20"/>
    <w:rsid w:val="00016DBB"/>
    <w:rsid w:val="00017144"/>
    <w:rsid w:val="00022A53"/>
    <w:rsid w:val="000250AF"/>
    <w:rsid w:val="00025490"/>
    <w:rsid w:val="0002561E"/>
    <w:rsid w:val="00025FAE"/>
    <w:rsid w:val="000268E1"/>
    <w:rsid w:val="000271A6"/>
    <w:rsid w:val="0003575A"/>
    <w:rsid w:val="000360EB"/>
    <w:rsid w:val="00037A5F"/>
    <w:rsid w:val="00037D87"/>
    <w:rsid w:val="00042EF3"/>
    <w:rsid w:val="00043D2C"/>
    <w:rsid w:val="00044CB6"/>
    <w:rsid w:val="00046812"/>
    <w:rsid w:val="00055782"/>
    <w:rsid w:val="00055ACD"/>
    <w:rsid w:val="00056F27"/>
    <w:rsid w:val="000573AF"/>
    <w:rsid w:val="0006169E"/>
    <w:rsid w:val="000626FD"/>
    <w:rsid w:val="000632AD"/>
    <w:rsid w:val="0006432B"/>
    <w:rsid w:val="000653D4"/>
    <w:rsid w:val="00070194"/>
    <w:rsid w:val="00070E26"/>
    <w:rsid w:val="00071C35"/>
    <w:rsid w:val="00075CD7"/>
    <w:rsid w:val="00075F50"/>
    <w:rsid w:val="000762D2"/>
    <w:rsid w:val="00077513"/>
    <w:rsid w:val="00080D77"/>
    <w:rsid w:val="0008435D"/>
    <w:rsid w:val="0008558C"/>
    <w:rsid w:val="00085F13"/>
    <w:rsid w:val="000A28D4"/>
    <w:rsid w:val="000A2EB4"/>
    <w:rsid w:val="000A30AB"/>
    <w:rsid w:val="000A3DA3"/>
    <w:rsid w:val="000A63C6"/>
    <w:rsid w:val="000A774E"/>
    <w:rsid w:val="000B1DCE"/>
    <w:rsid w:val="000B4630"/>
    <w:rsid w:val="000B497F"/>
    <w:rsid w:val="000B5A8C"/>
    <w:rsid w:val="000B710D"/>
    <w:rsid w:val="000B7558"/>
    <w:rsid w:val="000C04DC"/>
    <w:rsid w:val="000C0D98"/>
    <w:rsid w:val="000D25E6"/>
    <w:rsid w:val="000D53C8"/>
    <w:rsid w:val="000E65F7"/>
    <w:rsid w:val="000F1345"/>
    <w:rsid w:val="000F176D"/>
    <w:rsid w:val="000F2F00"/>
    <w:rsid w:val="000F3B5B"/>
    <w:rsid w:val="000F3BB3"/>
    <w:rsid w:val="001001B9"/>
    <w:rsid w:val="001019E5"/>
    <w:rsid w:val="00102254"/>
    <w:rsid w:val="0010702C"/>
    <w:rsid w:val="00110970"/>
    <w:rsid w:val="00111568"/>
    <w:rsid w:val="001120C0"/>
    <w:rsid w:val="001150BF"/>
    <w:rsid w:val="00115EB0"/>
    <w:rsid w:val="001168F2"/>
    <w:rsid w:val="00120207"/>
    <w:rsid w:val="00123C1B"/>
    <w:rsid w:val="00125E3C"/>
    <w:rsid w:val="0013023A"/>
    <w:rsid w:val="00133E7E"/>
    <w:rsid w:val="00134171"/>
    <w:rsid w:val="0013456F"/>
    <w:rsid w:val="00134861"/>
    <w:rsid w:val="00142072"/>
    <w:rsid w:val="00143FCB"/>
    <w:rsid w:val="00144FEF"/>
    <w:rsid w:val="00145627"/>
    <w:rsid w:val="001457FB"/>
    <w:rsid w:val="00146A41"/>
    <w:rsid w:val="0015031C"/>
    <w:rsid w:val="00151679"/>
    <w:rsid w:val="00151F55"/>
    <w:rsid w:val="0015318E"/>
    <w:rsid w:val="00157003"/>
    <w:rsid w:val="00163D92"/>
    <w:rsid w:val="00164144"/>
    <w:rsid w:val="00167079"/>
    <w:rsid w:val="001708DE"/>
    <w:rsid w:val="0017166E"/>
    <w:rsid w:val="00172ADE"/>
    <w:rsid w:val="00175703"/>
    <w:rsid w:val="001758DE"/>
    <w:rsid w:val="00176D25"/>
    <w:rsid w:val="001829DD"/>
    <w:rsid w:val="0018342E"/>
    <w:rsid w:val="001840C2"/>
    <w:rsid w:val="00184B46"/>
    <w:rsid w:val="00185939"/>
    <w:rsid w:val="001876F6"/>
    <w:rsid w:val="00191E23"/>
    <w:rsid w:val="001953B1"/>
    <w:rsid w:val="001963C0"/>
    <w:rsid w:val="00197956"/>
    <w:rsid w:val="001A409D"/>
    <w:rsid w:val="001A446E"/>
    <w:rsid w:val="001B01E3"/>
    <w:rsid w:val="001B1676"/>
    <w:rsid w:val="001B17A8"/>
    <w:rsid w:val="001B53CC"/>
    <w:rsid w:val="001B55C8"/>
    <w:rsid w:val="001B63C6"/>
    <w:rsid w:val="001C1869"/>
    <w:rsid w:val="001C48D4"/>
    <w:rsid w:val="001C7C93"/>
    <w:rsid w:val="001D22EC"/>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5A03"/>
    <w:rsid w:val="0022666B"/>
    <w:rsid w:val="0022734D"/>
    <w:rsid w:val="0023447F"/>
    <w:rsid w:val="002350B3"/>
    <w:rsid w:val="0023798E"/>
    <w:rsid w:val="00242EE4"/>
    <w:rsid w:val="0024462E"/>
    <w:rsid w:val="002474FA"/>
    <w:rsid w:val="002521EE"/>
    <w:rsid w:val="00253493"/>
    <w:rsid w:val="00253DE9"/>
    <w:rsid w:val="00254572"/>
    <w:rsid w:val="00257AFB"/>
    <w:rsid w:val="0026293D"/>
    <w:rsid w:val="00262E48"/>
    <w:rsid w:val="00265982"/>
    <w:rsid w:val="00267DB2"/>
    <w:rsid w:val="00270154"/>
    <w:rsid w:val="00271F70"/>
    <w:rsid w:val="002735DF"/>
    <w:rsid w:val="0027408B"/>
    <w:rsid w:val="00276B56"/>
    <w:rsid w:val="00280F46"/>
    <w:rsid w:val="002819FD"/>
    <w:rsid w:val="0028583A"/>
    <w:rsid w:val="002862B3"/>
    <w:rsid w:val="00287368"/>
    <w:rsid w:val="00287873"/>
    <w:rsid w:val="002916CC"/>
    <w:rsid w:val="0029278C"/>
    <w:rsid w:val="00292E65"/>
    <w:rsid w:val="0029697C"/>
    <w:rsid w:val="002979F1"/>
    <w:rsid w:val="00297BF9"/>
    <w:rsid w:val="002A0417"/>
    <w:rsid w:val="002A13E1"/>
    <w:rsid w:val="002A3248"/>
    <w:rsid w:val="002B0846"/>
    <w:rsid w:val="002B1304"/>
    <w:rsid w:val="002C1EDE"/>
    <w:rsid w:val="002C2356"/>
    <w:rsid w:val="002C5981"/>
    <w:rsid w:val="002C7307"/>
    <w:rsid w:val="002D0410"/>
    <w:rsid w:val="002D0899"/>
    <w:rsid w:val="002D1707"/>
    <w:rsid w:val="002D1717"/>
    <w:rsid w:val="002D17E2"/>
    <w:rsid w:val="002D3F5B"/>
    <w:rsid w:val="002D5C4C"/>
    <w:rsid w:val="002D7EF1"/>
    <w:rsid w:val="002E0EC8"/>
    <w:rsid w:val="002E2521"/>
    <w:rsid w:val="002E278F"/>
    <w:rsid w:val="002E3B4D"/>
    <w:rsid w:val="002F0522"/>
    <w:rsid w:val="002F0734"/>
    <w:rsid w:val="002F6071"/>
    <w:rsid w:val="0030026A"/>
    <w:rsid w:val="0030194E"/>
    <w:rsid w:val="00301975"/>
    <w:rsid w:val="0030542C"/>
    <w:rsid w:val="00310418"/>
    <w:rsid w:val="00312FFC"/>
    <w:rsid w:val="003150BF"/>
    <w:rsid w:val="003150CE"/>
    <w:rsid w:val="00315E92"/>
    <w:rsid w:val="00323B79"/>
    <w:rsid w:val="00323B9E"/>
    <w:rsid w:val="00326DE4"/>
    <w:rsid w:val="00330804"/>
    <w:rsid w:val="00334A6B"/>
    <w:rsid w:val="003366B2"/>
    <w:rsid w:val="00340066"/>
    <w:rsid w:val="0034122D"/>
    <w:rsid w:val="0034288B"/>
    <w:rsid w:val="0034332B"/>
    <w:rsid w:val="0034681C"/>
    <w:rsid w:val="00352030"/>
    <w:rsid w:val="003600A8"/>
    <w:rsid w:val="0036284D"/>
    <w:rsid w:val="00366524"/>
    <w:rsid w:val="00373E58"/>
    <w:rsid w:val="00376073"/>
    <w:rsid w:val="00377452"/>
    <w:rsid w:val="00381223"/>
    <w:rsid w:val="00381849"/>
    <w:rsid w:val="003823A0"/>
    <w:rsid w:val="00384F36"/>
    <w:rsid w:val="00385271"/>
    <w:rsid w:val="0039226E"/>
    <w:rsid w:val="00392CC8"/>
    <w:rsid w:val="0039495C"/>
    <w:rsid w:val="00397708"/>
    <w:rsid w:val="003A2017"/>
    <w:rsid w:val="003A48CC"/>
    <w:rsid w:val="003A50B8"/>
    <w:rsid w:val="003A72EF"/>
    <w:rsid w:val="003A7E21"/>
    <w:rsid w:val="003B4EED"/>
    <w:rsid w:val="003B6B2C"/>
    <w:rsid w:val="003C266A"/>
    <w:rsid w:val="003C602A"/>
    <w:rsid w:val="003D1759"/>
    <w:rsid w:val="003D1896"/>
    <w:rsid w:val="003D2172"/>
    <w:rsid w:val="003D2373"/>
    <w:rsid w:val="003D2846"/>
    <w:rsid w:val="003D3B14"/>
    <w:rsid w:val="003D62F7"/>
    <w:rsid w:val="003E1035"/>
    <w:rsid w:val="003E17F2"/>
    <w:rsid w:val="003E19F7"/>
    <w:rsid w:val="003E1EB2"/>
    <w:rsid w:val="003E44EB"/>
    <w:rsid w:val="003E492C"/>
    <w:rsid w:val="003E710D"/>
    <w:rsid w:val="003E7A9C"/>
    <w:rsid w:val="003F17A5"/>
    <w:rsid w:val="003F328F"/>
    <w:rsid w:val="003F4ABB"/>
    <w:rsid w:val="003F531A"/>
    <w:rsid w:val="003F7C9E"/>
    <w:rsid w:val="004025E8"/>
    <w:rsid w:val="00402768"/>
    <w:rsid w:val="00404681"/>
    <w:rsid w:val="00404C36"/>
    <w:rsid w:val="00406F38"/>
    <w:rsid w:val="004107CA"/>
    <w:rsid w:val="004111BC"/>
    <w:rsid w:val="004114CB"/>
    <w:rsid w:val="004125F4"/>
    <w:rsid w:val="004126D4"/>
    <w:rsid w:val="0041290C"/>
    <w:rsid w:val="00414703"/>
    <w:rsid w:val="00415D2B"/>
    <w:rsid w:val="00416C0A"/>
    <w:rsid w:val="00421941"/>
    <w:rsid w:val="00424DE2"/>
    <w:rsid w:val="004322C1"/>
    <w:rsid w:val="00432528"/>
    <w:rsid w:val="00432836"/>
    <w:rsid w:val="00432DD0"/>
    <w:rsid w:val="004373D1"/>
    <w:rsid w:val="0043778D"/>
    <w:rsid w:val="004424D5"/>
    <w:rsid w:val="004454C2"/>
    <w:rsid w:val="00447347"/>
    <w:rsid w:val="00447F33"/>
    <w:rsid w:val="00450A27"/>
    <w:rsid w:val="00451EC2"/>
    <w:rsid w:val="00460915"/>
    <w:rsid w:val="00463357"/>
    <w:rsid w:val="00463A04"/>
    <w:rsid w:val="00464920"/>
    <w:rsid w:val="00465255"/>
    <w:rsid w:val="00473718"/>
    <w:rsid w:val="00473869"/>
    <w:rsid w:val="0047410E"/>
    <w:rsid w:val="00474CE9"/>
    <w:rsid w:val="0048054A"/>
    <w:rsid w:val="004818E8"/>
    <w:rsid w:val="0048291C"/>
    <w:rsid w:val="00482F67"/>
    <w:rsid w:val="00483006"/>
    <w:rsid w:val="00484915"/>
    <w:rsid w:val="00485961"/>
    <w:rsid w:val="00487387"/>
    <w:rsid w:val="00490E50"/>
    <w:rsid w:val="004919FD"/>
    <w:rsid w:val="004A06FC"/>
    <w:rsid w:val="004A132C"/>
    <w:rsid w:val="004B1F51"/>
    <w:rsid w:val="004B26D9"/>
    <w:rsid w:val="004B2C5E"/>
    <w:rsid w:val="004B774B"/>
    <w:rsid w:val="004C4629"/>
    <w:rsid w:val="004C4B71"/>
    <w:rsid w:val="004C60BF"/>
    <w:rsid w:val="004D087E"/>
    <w:rsid w:val="004D19DB"/>
    <w:rsid w:val="004D1E88"/>
    <w:rsid w:val="004D3CD7"/>
    <w:rsid w:val="004D58DE"/>
    <w:rsid w:val="004D63E2"/>
    <w:rsid w:val="004E3F30"/>
    <w:rsid w:val="004E46F8"/>
    <w:rsid w:val="004E50C8"/>
    <w:rsid w:val="004E653E"/>
    <w:rsid w:val="004E65F5"/>
    <w:rsid w:val="004F2792"/>
    <w:rsid w:val="004F2D77"/>
    <w:rsid w:val="004F3C00"/>
    <w:rsid w:val="004F3E28"/>
    <w:rsid w:val="004F621F"/>
    <w:rsid w:val="00502EAE"/>
    <w:rsid w:val="00503A1B"/>
    <w:rsid w:val="0050500F"/>
    <w:rsid w:val="00505279"/>
    <w:rsid w:val="005063E1"/>
    <w:rsid w:val="00507CC5"/>
    <w:rsid w:val="00511426"/>
    <w:rsid w:val="0051239B"/>
    <w:rsid w:val="00516BBB"/>
    <w:rsid w:val="00523E83"/>
    <w:rsid w:val="0052481C"/>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3998"/>
    <w:rsid w:val="00556101"/>
    <w:rsid w:val="00557CB1"/>
    <w:rsid w:val="0056072C"/>
    <w:rsid w:val="0056091E"/>
    <w:rsid w:val="00561371"/>
    <w:rsid w:val="0056172D"/>
    <w:rsid w:val="005635F3"/>
    <w:rsid w:val="0056411C"/>
    <w:rsid w:val="00565B4C"/>
    <w:rsid w:val="005663FF"/>
    <w:rsid w:val="005677E5"/>
    <w:rsid w:val="0057057B"/>
    <w:rsid w:val="00570D24"/>
    <w:rsid w:val="00574C1A"/>
    <w:rsid w:val="00577E4E"/>
    <w:rsid w:val="00580EEB"/>
    <w:rsid w:val="00580FCF"/>
    <w:rsid w:val="00582B5B"/>
    <w:rsid w:val="00583673"/>
    <w:rsid w:val="00583D08"/>
    <w:rsid w:val="00587BE7"/>
    <w:rsid w:val="00587CBC"/>
    <w:rsid w:val="00590FF4"/>
    <w:rsid w:val="00595DF1"/>
    <w:rsid w:val="00596524"/>
    <w:rsid w:val="00597D35"/>
    <w:rsid w:val="005A2393"/>
    <w:rsid w:val="005A4142"/>
    <w:rsid w:val="005A4A36"/>
    <w:rsid w:val="005A4EC7"/>
    <w:rsid w:val="005A6993"/>
    <w:rsid w:val="005A6D6D"/>
    <w:rsid w:val="005A7264"/>
    <w:rsid w:val="005B1601"/>
    <w:rsid w:val="005B2DF0"/>
    <w:rsid w:val="005B4CFC"/>
    <w:rsid w:val="005B58B0"/>
    <w:rsid w:val="005B6E0D"/>
    <w:rsid w:val="005C0298"/>
    <w:rsid w:val="005C075D"/>
    <w:rsid w:val="005C0769"/>
    <w:rsid w:val="005C11A1"/>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2D5"/>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0F5E"/>
    <w:rsid w:val="00632F94"/>
    <w:rsid w:val="0063632F"/>
    <w:rsid w:val="00640E38"/>
    <w:rsid w:val="0064396C"/>
    <w:rsid w:val="00650C56"/>
    <w:rsid w:val="00652858"/>
    <w:rsid w:val="006558DC"/>
    <w:rsid w:val="006566D1"/>
    <w:rsid w:val="00656B27"/>
    <w:rsid w:val="00657F8B"/>
    <w:rsid w:val="00660401"/>
    <w:rsid w:val="006618FC"/>
    <w:rsid w:val="00663D00"/>
    <w:rsid w:val="00663E86"/>
    <w:rsid w:val="00671B7E"/>
    <w:rsid w:val="006767BC"/>
    <w:rsid w:val="00680358"/>
    <w:rsid w:val="00681D75"/>
    <w:rsid w:val="0068242E"/>
    <w:rsid w:val="006824F1"/>
    <w:rsid w:val="00684BAF"/>
    <w:rsid w:val="0068541E"/>
    <w:rsid w:val="0069650D"/>
    <w:rsid w:val="00696EBB"/>
    <w:rsid w:val="006A1F10"/>
    <w:rsid w:val="006A4D4E"/>
    <w:rsid w:val="006A6BA8"/>
    <w:rsid w:val="006B4961"/>
    <w:rsid w:val="006B54A4"/>
    <w:rsid w:val="006B5DE5"/>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06A46"/>
    <w:rsid w:val="00710FAA"/>
    <w:rsid w:val="007122EC"/>
    <w:rsid w:val="0071305D"/>
    <w:rsid w:val="00714504"/>
    <w:rsid w:val="0071742A"/>
    <w:rsid w:val="00722346"/>
    <w:rsid w:val="00730E8F"/>
    <w:rsid w:val="00731D48"/>
    <w:rsid w:val="00733D9F"/>
    <w:rsid w:val="00734484"/>
    <w:rsid w:val="00742076"/>
    <w:rsid w:val="00744C72"/>
    <w:rsid w:val="00745136"/>
    <w:rsid w:val="00745A15"/>
    <w:rsid w:val="00745DD2"/>
    <w:rsid w:val="0074660D"/>
    <w:rsid w:val="00751354"/>
    <w:rsid w:val="007551D0"/>
    <w:rsid w:val="00756909"/>
    <w:rsid w:val="0076065B"/>
    <w:rsid w:val="00760D10"/>
    <w:rsid w:val="00762108"/>
    <w:rsid w:val="00764A03"/>
    <w:rsid w:val="00770E38"/>
    <w:rsid w:val="00772E96"/>
    <w:rsid w:val="007751DE"/>
    <w:rsid w:val="00776AF1"/>
    <w:rsid w:val="0078133D"/>
    <w:rsid w:val="00781923"/>
    <w:rsid w:val="00781E34"/>
    <w:rsid w:val="00785785"/>
    <w:rsid w:val="00790EAB"/>
    <w:rsid w:val="00791DED"/>
    <w:rsid w:val="00792AA8"/>
    <w:rsid w:val="00793AAE"/>
    <w:rsid w:val="00794972"/>
    <w:rsid w:val="00796EE7"/>
    <w:rsid w:val="00797022"/>
    <w:rsid w:val="007A3ABE"/>
    <w:rsid w:val="007A4CB0"/>
    <w:rsid w:val="007A5B52"/>
    <w:rsid w:val="007A60F8"/>
    <w:rsid w:val="007A62C3"/>
    <w:rsid w:val="007A7EBD"/>
    <w:rsid w:val="007B341B"/>
    <w:rsid w:val="007B4102"/>
    <w:rsid w:val="007B651A"/>
    <w:rsid w:val="007B6648"/>
    <w:rsid w:val="007B6669"/>
    <w:rsid w:val="007C311B"/>
    <w:rsid w:val="007C462E"/>
    <w:rsid w:val="007C505A"/>
    <w:rsid w:val="007C506B"/>
    <w:rsid w:val="007D0986"/>
    <w:rsid w:val="007D1182"/>
    <w:rsid w:val="007D59A7"/>
    <w:rsid w:val="007D698B"/>
    <w:rsid w:val="007D7BB6"/>
    <w:rsid w:val="007E2E6E"/>
    <w:rsid w:val="007E5D35"/>
    <w:rsid w:val="007F52A6"/>
    <w:rsid w:val="007F5789"/>
    <w:rsid w:val="007F58F6"/>
    <w:rsid w:val="007F68DA"/>
    <w:rsid w:val="007F6C1E"/>
    <w:rsid w:val="008004E7"/>
    <w:rsid w:val="0080276C"/>
    <w:rsid w:val="008060C8"/>
    <w:rsid w:val="00810F5C"/>
    <w:rsid w:val="008116EB"/>
    <w:rsid w:val="00812723"/>
    <w:rsid w:val="00812C72"/>
    <w:rsid w:val="00814A6A"/>
    <w:rsid w:val="00814ED4"/>
    <w:rsid w:val="008152E3"/>
    <w:rsid w:val="0081557C"/>
    <w:rsid w:val="008159B1"/>
    <w:rsid w:val="00820282"/>
    <w:rsid w:val="00820651"/>
    <w:rsid w:val="0082117F"/>
    <w:rsid w:val="008242E6"/>
    <w:rsid w:val="0082587C"/>
    <w:rsid w:val="0082619C"/>
    <w:rsid w:val="00831A0D"/>
    <w:rsid w:val="00831AE0"/>
    <w:rsid w:val="00836AD2"/>
    <w:rsid w:val="008375CC"/>
    <w:rsid w:val="00840DAE"/>
    <w:rsid w:val="008415CC"/>
    <w:rsid w:val="00842862"/>
    <w:rsid w:val="00844A64"/>
    <w:rsid w:val="00845199"/>
    <w:rsid w:val="00847DFE"/>
    <w:rsid w:val="00851111"/>
    <w:rsid w:val="008525CF"/>
    <w:rsid w:val="008542CC"/>
    <w:rsid w:val="008545B7"/>
    <w:rsid w:val="00860973"/>
    <w:rsid w:val="00860B77"/>
    <w:rsid w:val="0086183E"/>
    <w:rsid w:val="008648B5"/>
    <w:rsid w:val="00865A78"/>
    <w:rsid w:val="0086641A"/>
    <w:rsid w:val="00867F68"/>
    <w:rsid w:val="00872AB8"/>
    <w:rsid w:val="008737D3"/>
    <w:rsid w:val="00873E0E"/>
    <w:rsid w:val="00877CBF"/>
    <w:rsid w:val="00882D53"/>
    <w:rsid w:val="00883437"/>
    <w:rsid w:val="008834C5"/>
    <w:rsid w:val="00883C24"/>
    <w:rsid w:val="008853F8"/>
    <w:rsid w:val="0088624B"/>
    <w:rsid w:val="008914E8"/>
    <w:rsid w:val="008953BD"/>
    <w:rsid w:val="008A4628"/>
    <w:rsid w:val="008B4448"/>
    <w:rsid w:val="008B47CB"/>
    <w:rsid w:val="008B6A6C"/>
    <w:rsid w:val="008C15BB"/>
    <w:rsid w:val="008C28E5"/>
    <w:rsid w:val="008C4E5F"/>
    <w:rsid w:val="008C6886"/>
    <w:rsid w:val="008C6C82"/>
    <w:rsid w:val="008C7723"/>
    <w:rsid w:val="008D15F7"/>
    <w:rsid w:val="008D1FDE"/>
    <w:rsid w:val="008D351D"/>
    <w:rsid w:val="008E1C45"/>
    <w:rsid w:val="008E242E"/>
    <w:rsid w:val="008E647B"/>
    <w:rsid w:val="008E7B61"/>
    <w:rsid w:val="008F3AE2"/>
    <w:rsid w:val="008F516A"/>
    <w:rsid w:val="008F6221"/>
    <w:rsid w:val="008F722B"/>
    <w:rsid w:val="008F777B"/>
    <w:rsid w:val="008F7CCE"/>
    <w:rsid w:val="008F7D2E"/>
    <w:rsid w:val="009064E2"/>
    <w:rsid w:val="009077C7"/>
    <w:rsid w:val="0091220E"/>
    <w:rsid w:val="00913C8B"/>
    <w:rsid w:val="0091465A"/>
    <w:rsid w:val="00920216"/>
    <w:rsid w:val="00920463"/>
    <w:rsid w:val="009231E5"/>
    <w:rsid w:val="009238C7"/>
    <w:rsid w:val="00923D68"/>
    <w:rsid w:val="009245CA"/>
    <w:rsid w:val="00926E4D"/>
    <w:rsid w:val="0093352D"/>
    <w:rsid w:val="00933981"/>
    <w:rsid w:val="009376FF"/>
    <w:rsid w:val="00940185"/>
    <w:rsid w:val="00940BCD"/>
    <w:rsid w:val="00941279"/>
    <w:rsid w:val="009462D5"/>
    <w:rsid w:val="00953EB6"/>
    <w:rsid w:val="0095456C"/>
    <w:rsid w:val="009547B3"/>
    <w:rsid w:val="00956905"/>
    <w:rsid w:val="00957AA3"/>
    <w:rsid w:val="009614C6"/>
    <w:rsid w:val="00962BFB"/>
    <w:rsid w:val="00962E1C"/>
    <w:rsid w:val="0096349D"/>
    <w:rsid w:val="00964954"/>
    <w:rsid w:val="00966DEC"/>
    <w:rsid w:val="0097673B"/>
    <w:rsid w:val="0098405F"/>
    <w:rsid w:val="00987C7D"/>
    <w:rsid w:val="00990380"/>
    <w:rsid w:val="0099102F"/>
    <w:rsid w:val="009921DB"/>
    <w:rsid w:val="00993293"/>
    <w:rsid w:val="009940EF"/>
    <w:rsid w:val="00994A8D"/>
    <w:rsid w:val="00994D06"/>
    <w:rsid w:val="00997CF0"/>
    <w:rsid w:val="009A0BBC"/>
    <w:rsid w:val="009A5AFD"/>
    <w:rsid w:val="009A6EFD"/>
    <w:rsid w:val="009B39DC"/>
    <w:rsid w:val="009B61E7"/>
    <w:rsid w:val="009B7E1D"/>
    <w:rsid w:val="009C0087"/>
    <w:rsid w:val="009C07BC"/>
    <w:rsid w:val="009C6E72"/>
    <w:rsid w:val="009D3C3F"/>
    <w:rsid w:val="009D4D67"/>
    <w:rsid w:val="009D4E72"/>
    <w:rsid w:val="009D635B"/>
    <w:rsid w:val="009D66DC"/>
    <w:rsid w:val="009D7F6F"/>
    <w:rsid w:val="009E0393"/>
    <w:rsid w:val="009E07D3"/>
    <w:rsid w:val="009E3E65"/>
    <w:rsid w:val="009F06F2"/>
    <w:rsid w:val="009F635E"/>
    <w:rsid w:val="009F7FA2"/>
    <w:rsid w:val="00A02C5D"/>
    <w:rsid w:val="00A10354"/>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68DF"/>
    <w:rsid w:val="00A57BEB"/>
    <w:rsid w:val="00A61673"/>
    <w:rsid w:val="00A64926"/>
    <w:rsid w:val="00A665CF"/>
    <w:rsid w:val="00A67085"/>
    <w:rsid w:val="00A67CA7"/>
    <w:rsid w:val="00A72084"/>
    <w:rsid w:val="00A73989"/>
    <w:rsid w:val="00A7752F"/>
    <w:rsid w:val="00A82297"/>
    <w:rsid w:val="00A85C35"/>
    <w:rsid w:val="00A8609E"/>
    <w:rsid w:val="00A92061"/>
    <w:rsid w:val="00A94249"/>
    <w:rsid w:val="00A94BC9"/>
    <w:rsid w:val="00A952A1"/>
    <w:rsid w:val="00A959BC"/>
    <w:rsid w:val="00AA07CC"/>
    <w:rsid w:val="00AA2562"/>
    <w:rsid w:val="00AA3C60"/>
    <w:rsid w:val="00AB0C7E"/>
    <w:rsid w:val="00AB2FF4"/>
    <w:rsid w:val="00AB5F9C"/>
    <w:rsid w:val="00AC1AD6"/>
    <w:rsid w:val="00AC4F21"/>
    <w:rsid w:val="00AD64DF"/>
    <w:rsid w:val="00AE1025"/>
    <w:rsid w:val="00AE3F03"/>
    <w:rsid w:val="00AE64F0"/>
    <w:rsid w:val="00AF23C8"/>
    <w:rsid w:val="00AF2AE2"/>
    <w:rsid w:val="00AF6AC4"/>
    <w:rsid w:val="00B0377E"/>
    <w:rsid w:val="00B07BA9"/>
    <w:rsid w:val="00B10055"/>
    <w:rsid w:val="00B1141E"/>
    <w:rsid w:val="00B1278B"/>
    <w:rsid w:val="00B17295"/>
    <w:rsid w:val="00B215F5"/>
    <w:rsid w:val="00B26B62"/>
    <w:rsid w:val="00B27A54"/>
    <w:rsid w:val="00B30783"/>
    <w:rsid w:val="00B34050"/>
    <w:rsid w:val="00B40EF8"/>
    <w:rsid w:val="00B41F0F"/>
    <w:rsid w:val="00B42560"/>
    <w:rsid w:val="00B455AA"/>
    <w:rsid w:val="00B45778"/>
    <w:rsid w:val="00B457A1"/>
    <w:rsid w:val="00B4630F"/>
    <w:rsid w:val="00B464B1"/>
    <w:rsid w:val="00B47A4A"/>
    <w:rsid w:val="00B47B99"/>
    <w:rsid w:val="00B506F2"/>
    <w:rsid w:val="00B510E3"/>
    <w:rsid w:val="00B521AC"/>
    <w:rsid w:val="00B52702"/>
    <w:rsid w:val="00B53016"/>
    <w:rsid w:val="00B5498D"/>
    <w:rsid w:val="00B5501D"/>
    <w:rsid w:val="00B5563B"/>
    <w:rsid w:val="00B6151E"/>
    <w:rsid w:val="00B63523"/>
    <w:rsid w:val="00B6486A"/>
    <w:rsid w:val="00B64962"/>
    <w:rsid w:val="00B676EC"/>
    <w:rsid w:val="00B7016C"/>
    <w:rsid w:val="00B7039B"/>
    <w:rsid w:val="00B747D6"/>
    <w:rsid w:val="00B74D1E"/>
    <w:rsid w:val="00B76A18"/>
    <w:rsid w:val="00B84C6C"/>
    <w:rsid w:val="00B920FF"/>
    <w:rsid w:val="00B92687"/>
    <w:rsid w:val="00B94248"/>
    <w:rsid w:val="00B942A1"/>
    <w:rsid w:val="00B94AB3"/>
    <w:rsid w:val="00B94B4F"/>
    <w:rsid w:val="00B976F6"/>
    <w:rsid w:val="00BA434C"/>
    <w:rsid w:val="00BA4F73"/>
    <w:rsid w:val="00BA5F41"/>
    <w:rsid w:val="00BA6AA9"/>
    <w:rsid w:val="00BA7385"/>
    <w:rsid w:val="00BB187C"/>
    <w:rsid w:val="00BB296B"/>
    <w:rsid w:val="00BB2A9C"/>
    <w:rsid w:val="00BB3622"/>
    <w:rsid w:val="00BB57F8"/>
    <w:rsid w:val="00BB682C"/>
    <w:rsid w:val="00BB7CA9"/>
    <w:rsid w:val="00BC07CD"/>
    <w:rsid w:val="00BC236B"/>
    <w:rsid w:val="00BC2BB4"/>
    <w:rsid w:val="00BC65D9"/>
    <w:rsid w:val="00BC7C52"/>
    <w:rsid w:val="00BD0CF6"/>
    <w:rsid w:val="00BD1471"/>
    <w:rsid w:val="00BD14C5"/>
    <w:rsid w:val="00BD196A"/>
    <w:rsid w:val="00BD2081"/>
    <w:rsid w:val="00BD2311"/>
    <w:rsid w:val="00BD2D71"/>
    <w:rsid w:val="00BD6262"/>
    <w:rsid w:val="00BD7EED"/>
    <w:rsid w:val="00BE1598"/>
    <w:rsid w:val="00BE4C48"/>
    <w:rsid w:val="00BE61C1"/>
    <w:rsid w:val="00BE6282"/>
    <w:rsid w:val="00BE64AF"/>
    <w:rsid w:val="00BE6717"/>
    <w:rsid w:val="00BF0381"/>
    <w:rsid w:val="00BF2F31"/>
    <w:rsid w:val="00BF446E"/>
    <w:rsid w:val="00BF6E7B"/>
    <w:rsid w:val="00C01021"/>
    <w:rsid w:val="00C0141F"/>
    <w:rsid w:val="00C048AF"/>
    <w:rsid w:val="00C05017"/>
    <w:rsid w:val="00C077E0"/>
    <w:rsid w:val="00C07DE6"/>
    <w:rsid w:val="00C154B5"/>
    <w:rsid w:val="00C17872"/>
    <w:rsid w:val="00C204F3"/>
    <w:rsid w:val="00C205E9"/>
    <w:rsid w:val="00C212FC"/>
    <w:rsid w:val="00C23F48"/>
    <w:rsid w:val="00C262A3"/>
    <w:rsid w:val="00C262BD"/>
    <w:rsid w:val="00C302F6"/>
    <w:rsid w:val="00C30A5F"/>
    <w:rsid w:val="00C30E04"/>
    <w:rsid w:val="00C310C2"/>
    <w:rsid w:val="00C36525"/>
    <w:rsid w:val="00C3705B"/>
    <w:rsid w:val="00C40EB3"/>
    <w:rsid w:val="00C41BD9"/>
    <w:rsid w:val="00C434FD"/>
    <w:rsid w:val="00C4350E"/>
    <w:rsid w:val="00C47AC7"/>
    <w:rsid w:val="00C5192E"/>
    <w:rsid w:val="00C52DE6"/>
    <w:rsid w:val="00C5541A"/>
    <w:rsid w:val="00C6016B"/>
    <w:rsid w:val="00C61569"/>
    <w:rsid w:val="00C634A7"/>
    <w:rsid w:val="00C638D7"/>
    <w:rsid w:val="00C638DF"/>
    <w:rsid w:val="00C64720"/>
    <w:rsid w:val="00C6517F"/>
    <w:rsid w:val="00C67BA6"/>
    <w:rsid w:val="00C70DA3"/>
    <w:rsid w:val="00C71920"/>
    <w:rsid w:val="00C72A63"/>
    <w:rsid w:val="00C73ECB"/>
    <w:rsid w:val="00C77A70"/>
    <w:rsid w:val="00C80354"/>
    <w:rsid w:val="00C80AE4"/>
    <w:rsid w:val="00C857F1"/>
    <w:rsid w:val="00C85E0F"/>
    <w:rsid w:val="00C871C4"/>
    <w:rsid w:val="00C97301"/>
    <w:rsid w:val="00CA1130"/>
    <w:rsid w:val="00CA415F"/>
    <w:rsid w:val="00CA529D"/>
    <w:rsid w:val="00CA5EA7"/>
    <w:rsid w:val="00CB026C"/>
    <w:rsid w:val="00CB2C14"/>
    <w:rsid w:val="00CB320D"/>
    <w:rsid w:val="00CB5A49"/>
    <w:rsid w:val="00CB5C15"/>
    <w:rsid w:val="00CB678B"/>
    <w:rsid w:val="00CC1228"/>
    <w:rsid w:val="00CC1A21"/>
    <w:rsid w:val="00CC2701"/>
    <w:rsid w:val="00CC66DE"/>
    <w:rsid w:val="00CC7C0C"/>
    <w:rsid w:val="00CD0A33"/>
    <w:rsid w:val="00CD5694"/>
    <w:rsid w:val="00CD75E3"/>
    <w:rsid w:val="00CE2627"/>
    <w:rsid w:val="00CE2EB2"/>
    <w:rsid w:val="00CE525D"/>
    <w:rsid w:val="00CE5C99"/>
    <w:rsid w:val="00CF23EE"/>
    <w:rsid w:val="00CF41D3"/>
    <w:rsid w:val="00D05DFF"/>
    <w:rsid w:val="00D072E2"/>
    <w:rsid w:val="00D11357"/>
    <w:rsid w:val="00D126F7"/>
    <w:rsid w:val="00D129F5"/>
    <w:rsid w:val="00D12ED9"/>
    <w:rsid w:val="00D141DD"/>
    <w:rsid w:val="00D1494A"/>
    <w:rsid w:val="00D16BE4"/>
    <w:rsid w:val="00D16CEF"/>
    <w:rsid w:val="00D21887"/>
    <w:rsid w:val="00D266DE"/>
    <w:rsid w:val="00D31689"/>
    <w:rsid w:val="00D325D3"/>
    <w:rsid w:val="00D355E8"/>
    <w:rsid w:val="00D36CC8"/>
    <w:rsid w:val="00D43DD6"/>
    <w:rsid w:val="00D454EC"/>
    <w:rsid w:val="00D51C2C"/>
    <w:rsid w:val="00D55A36"/>
    <w:rsid w:val="00D55C86"/>
    <w:rsid w:val="00D5689A"/>
    <w:rsid w:val="00D57072"/>
    <w:rsid w:val="00D61249"/>
    <w:rsid w:val="00D61AE5"/>
    <w:rsid w:val="00D62B63"/>
    <w:rsid w:val="00D64636"/>
    <w:rsid w:val="00D668E4"/>
    <w:rsid w:val="00D67466"/>
    <w:rsid w:val="00D7047B"/>
    <w:rsid w:val="00D70735"/>
    <w:rsid w:val="00D70F72"/>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5FEC"/>
    <w:rsid w:val="00DA6721"/>
    <w:rsid w:val="00DA7189"/>
    <w:rsid w:val="00DA7370"/>
    <w:rsid w:val="00DB1190"/>
    <w:rsid w:val="00DB2033"/>
    <w:rsid w:val="00DB4594"/>
    <w:rsid w:val="00DB4AA3"/>
    <w:rsid w:val="00DB4B09"/>
    <w:rsid w:val="00DB68FF"/>
    <w:rsid w:val="00DB7230"/>
    <w:rsid w:val="00DC32BA"/>
    <w:rsid w:val="00DC5FD8"/>
    <w:rsid w:val="00DD6518"/>
    <w:rsid w:val="00DD6537"/>
    <w:rsid w:val="00DD6667"/>
    <w:rsid w:val="00DD74A2"/>
    <w:rsid w:val="00DE383B"/>
    <w:rsid w:val="00DE49BE"/>
    <w:rsid w:val="00DE4ABC"/>
    <w:rsid w:val="00DE6576"/>
    <w:rsid w:val="00DF4614"/>
    <w:rsid w:val="00DF6D10"/>
    <w:rsid w:val="00DF7B25"/>
    <w:rsid w:val="00E00B67"/>
    <w:rsid w:val="00E00EBF"/>
    <w:rsid w:val="00E04691"/>
    <w:rsid w:val="00E04840"/>
    <w:rsid w:val="00E135A1"/>
    <w:rsid w:val="00E1496E"/>
    <w:rsid w:val="00E16EF1"/>
    <w:rsid w:val="00E177A0"/>
    <w:rsid w:val="00E17F63"/>
    <w:rsid w:val="00E368C3"/>
    <w:rsid w:val="00E3764A"/>
    <w:rsid w:val="00E40386"/>
    <w:rsid w:val="00E42AF8"/>
    <w:rsid w:val="00E43C06"/>
    <w:rsid w:val="00E449B1"/>
    <w:rsid w:val="00E47B31"/>
    <w:rsid w:val="00E501C8"/>
    <w:rsid w:val="00E501F7"/>
    <w:rsid w:val="00E5082D"/>
    <w:rsid w:val="00E54FCB"/>
    <w:rsid w:val="00E574A9"/>
    <w:rsid w:val="00E612D6"/>
    <w:rsid w:val="00E61355"/>
    <w:rsid w:val="00E613BC"/>
    <w:rsid w:val="00E61F1E"/>
    <w:rsid w:val="00E66861"/>
    <w:rsid w:val="00E66E21"/>
    <w:rsid w:val="00E67063"/>
    <w:rsid w:val="00E706C1"/>
    <w:rsid w:val="00E70F38"/>
    <w:rsid w:val="00E710FC"/>
    <w:rsid w:val="00E71915"/>
    <w:rsid w:val="00E74DFB"/>
    <w:rsid w:val="00E7717C"/>
    <w:rsid w:val="00E80916"/>
    <w:rsid w:val="00E840DF"/>
    <w:rsid w:val="00E8452A"/>
    <w:rsid w:val="00E8560F"/>
    <w:rsid w:val="00E8780A"/>
    <w:rsid w:val="00E93D56"/>
    <w:rsid w:val="00E957FC"/>
    <w:rsid w:val="00E979AB"/>
    <w:rsid w:val="00EA0289"/>
    <w:rsid w:val="00EB11D1"/>
    <w:rsid w:val="00EB181B"/>
    <w:rsid w:val="00EB1CA4"/>
    <w:rsid w:val="00EB2DEA"/>
    <w:rsid w:val="00EB41DD"/>
    <w:rsid w:val="00EC341C"/>
    <w:rsid w:val="00EC7FEF"/>
    <w:rsid w:val="00ED08C2"/>
    <w:rsid w:val="00ED1657"/>
    <w:rsid w:val="00ED5637"/>
    <w:rsid w:val="00ED6618"/>
    <w:rsid w:val="00EE71C9"/>
    <w:rsid w:val="00EF352D"/>
    <w:rsid w:val="00EF4AEE"/>
    <w:rsid w:val="00EF6E41"/>
    <w:rsid w:val="00F03BF4"/>
    <w:rsid w:val="00F03F3B"/>
    <w:rsid w:val="00F06542"/>
    <w:rsid w:val="00F07468"/>
    <w:rsid w:val="00F11DDC"/>
    <w:rsid w:val="00F12830"/>
    <w:rsid w:val="00F1302B"/>
    <w:rsid w:val="00F13F76"/>
    <w:rsid w:val="00F153C1"/>
    <w:rsid w:val="00F16F54"/>
    <w:rsid w:val="00F2176B"/>
    <w:rsid w:val="00F217E8"/>
    <w:rsid w:val="00F22D82"/>
    <w:rsid w:val="00F22FE8"/>
    <w:rsid w:val="00F23A8E"/>
    <w:rsid w:val="00F26D40"/>
    <w:rsid w:val="00F31651"/>
    <w:rsid w:val="00F340B6"/>
    <w:rsid w:val="00F361B7"/>
    <w:rsid w:val="00F40BAE"/>
    <w:rsid w:val="00F504F0"/>
    <w:rsid w:val="00F52F93"/>
    <w:rsid w:val="00F531ED"/>
    <w:rsid w:val="00F54608"/>
    <w:rsid w:val="00F552F2"/>
    <w:rsid w:val="00F55E52"/>
    <w:rsid w:val="00F57EF0"/>
    <w:rsid w:val="00F6200C"/>
    <w:rsid w:val="00F627E2"/>
    <w:rsid w:val="00F66DFC"/>
    <w:rsid w:val="00F71520"/>
    <w:rsid w:val="00F71708"/>
    <w:rsid w:val="00F7590F"/>
    <w:rsid w:val="00F75FE2"/>
    <w:rsid w:val="00F772CC"/>
    <w:rsid w:val="00F8569E"/>
    <w:rsid w:val="00F85A14"/>
    <w:rsid w:val="00F90EB0"/>
    <w:rsid w:val="00F913C6"/>
    <w:rsid w:val="00F94864"/>
    <w:rsid w:val="00F95BDD"/>
    <w:rsid w:val="00FA02EE"/>
    <w:rsid w:val="00FA33A6"/>
    <w:rsid w:val="00FA6272"/>
    <w:rsid w:val="00FA7B80"/>
    <w:rsid w:val="00FB0B18"/>
    <w:rsid w:val="00FB18EA"/>
    <w:rsid w:val="00FB2ACA"/>
    <w:rsid w:val="00FB673E"/>
    <w:rsid w:val="00FB753B"/>
    <w:rsid w:val="00FC3D57"/>
    <w:rsid w:val="00FC3EB4"/>
    <w:rsid w:val="00FC51B8"/>
    <w:rsid w:val="00FC5FD1"/>
    <w:rsid w:val="00FC6C2D"/>
    <w:rsid w:val="00FD16AB"/>
    <w:rsid w:val="00FD2240"/>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9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unhideWhenUsed/>
    <w:locked/>
    <w:rsid w:val="00167079"/>
    <w:rPr>
      <w:color w:val="0000FF" w:themeColor="hyperlink"/>
      <w:u w:val="single"/>
    </w:rPr>
  </w:style>
  <w:style w:type="character" w:styleId="UnresolvedMention">
    <w:name w:val="Unresolved Mention"/>
    <w:basedOn w:val="DefaultParagraphFont"/>
    <w:uiPriority w:val="99"/>
    <w:semiHidden/>
    <w:unhideWhenUsed/>
    <w:rsid w:val="00167079"/>
    <w:rPr>
      <w:color w:val="605E5C"/>
      <w:shd w:val="clear" w:color="auto" w:fill="E1DFDD"/>
    </w:rPr>
  </w:style>
  <w:style w:type="character" w:customStyle="1" w:styleId="FootnoteTextChar">
    <w:name w:val="Footnote Text Char"/>
    <w:basedOn w:val="DefaultParagraphFont"/>
    <w:link w:val="FootnoteText"/>
    <w:uiPriority w:val="53"/>
    <w:rsid w:val="00BF2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113071">
      <w:bodyDiv w:val="1"/>
      <w:marLeft w:val="0"/>
      <w:marRight w:val="0"/>
      <w:marTop w:val="0"/>
      <w:marBottom w:val="0"/>
      <w:divBdr>
        <w:top w:val="none" w:sz="0" w:space="0" w:color="auto"/>
        <w:left w:val="none" w:sz="0" w:space="0" w:color="auto"/>
        <w:bottom w:val="none" w:sz="0" w:space="0" w:color="auto"/>
        <w:right w:val="none" w:sz="0" w:space="0" w:color="auto"/>
      </w:divBdr>
    </w:div>
    <w:div w:id="19805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b68f1881d6f48c18e3339e7d0ff05060">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037292f78fed22af766e056bc9059971"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65C556F5-74E5-45FB-89EA-74516221F3AE}"/>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a53eb4-5ba1-498b-a0d3-d589036531b6"/>
    <ds:schemaRef ds:uri="10f79a86-695f-47ec-b340-f86fc946019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2024-06-13T04:41:00Z</dcterms:created>
  <dcterms:modified xsi:type="dcterms:W3CDTF">2024-06-13T07:22:00Z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