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83B6" w14:textId="77777777" w:rsidR="00A7799C" w:rsidRDefault="00A7799C" w:rsidP="00A7799C">
      <w:pPr>
        <w:pStyle w:val="OrdersTopLine"/>
      </w:pPr>
      <w:r>
        <w:t>HIGH COURT OF AUSTRALIA</w:t>
      </w:r>
    </w:p>
    <w:p w14:paraId="1AF3B28A" w14:textId="77777777" w:rsidR="00A7799C" w:rsidRDefault="00A7799C" w:rsidP="00A7799C">
      <w:pPr>
        <w:pStyle w:val="OrdersCentre"/>
      </w:pPr>
    </w:p>
    <w:p w14:paraId="12150E4F" w14:textId="77777777" w:rsidR="00A7799C" w:rsidRDefault="00A7799C" w:rsidP="00A7799C">
      <w:pPr>
        <w:pStyle w:val="OrdersCentre"/>
      </w:pPr>
      <w:r>
        <w:t>EDELMAN J</w:t>
      </w:r>
    </w:p>
    <w:p w14:paraId="4CD2ACB0" w14:textId="77777777" w:rsidR="00A7799C" w:rsidRDefault="00A7799C" w:rsidP="00A7799C">
      <w:pPr>
        <w:pStyle w:val="OrdersCentre"/>
      </w:pPr>
    </w:p>
    <w:p w14:paraId="4937BA6C" w14:textId="77777777" w:rsidR="00A7799C" w:rsidRDefault="00A7799C" w:rsidP="00A7799C">
      <w:pPr>
        <w:pStyle w:val="CenteredBorder"/>
      </w:pPr>
    </w:p>
    <w:p w14:paraId="79F79CF2" w14:textId="77777777" w:rsidR="00A7799C" w:rsidRDefault="00A7799C" w:rsidP="00A7799C">
      <w:pPr>
        <w:pStyle w:val="OrdersPartyName"/>
      </w:pPr>
    </w:p>
    <w:p w14:paraId="2B4CD658" w14:textId="77777777" w:rsidR="00A7799C" w:rsidRDefault="00A7799C" w:rsidP="00A7799C">
      <w:pPr>
        <w:pStyle w:val="OrdersPartyName"/>
      </w:pPr>
      <w:r>
        <w:t>SOPHIA McGINN</w:t>
      </w:r>
      <w:r>
        <w:tab/>
        <w:t>PLAINTIFF</w:t>
      </w:r>
    </w:p>
    <w:p w14:paraId="3DC7AD22" w14:textId="77777777" w:rsidR="00A7799C" w:rsidRDefault="00A7799C" w:rsidP="00A7799C">
      <w:pPr>
        <w:pStyle w:val="OrdersPartyName"/>
      </w:pPr>
    </w:p>
    <w:p w14:paraId="3049CFEA" w14:textId="77777777" w:rsidR="00A7799C" w:rsidRDefault="00A7799C" w:rsidP="00A7799C">
      <w:pPr>
        <w:pStyle w:val="OrdersPartyName"/>
      </w:pPr>
      <w:r>
        <w:t>AND</w:t>
      </w:r>
    </w:p>
    <w:p w14:paraId="1ABA0054" w14:textId="77777777" w:rsidR="00A7799C" w:rsidRDefault="00A7799C" w:rsidP="00A7799C">
      <w:pPr>
        <w:pStyle w:val="OrdersPartyName"/>
      </w:pPr>
    </w:p>
    <w:p w14:paraId="6CAB5275" w14:textId="77777777" w:rsidR="00A7799C" w:rsidRDefault="00A7799C" w:rsidP="00A7799C">
      <w:pPr>
        <w:pStyle w:val="OrdersPartyName"/>
      </w:pPr>
      <w:r>
        <w:t>FEDERAL COURT OF AUSTRALIA</w:t>
      </w:r>
      <w:r>
        <w:tab/>
        <w:t>DEFENDANT</w:t>
      </w:r>
    </w:p>
    <w:p w14:paraId="03873856" w14:textId="77777777" w:rsidR="00A7799C" w:rsidRDefault="00A7799C" w:rsidP="00A7799C">
      <w:pPr>
        <w:pStyle w:val="OrdersPartyName"/>
      </w:pPr>
    </w:p>
    <w:p w14:paraId="7588E905" w14:textId="77777777" w:rsidR="00A7799C" w:rsidRDefault="00A7799C" w:rsidP="00A7799C">
      <w:pPr>
        <w:pStyle w:val="OrdersPartyName"/>
      </w:pPr>
    </w:p>
    <w:p w14:paraId="20606459" w14:textId="77777777" w:rsidR="00A7799C" w:rsidRDefault="00A7799C" w:rsidP="00A7799C">
      <w:pPr>
        <w:pStyle w:val="OrdersCentre"/>
      </w:pPr>
      <w:r>
        <w:t>[2024] HCASJ 38</w:t>
      </w:r>
    </w:p>
    <w:p w14:paraId="2CF663CE" w14:textId="77777777" w:rsidR="00A7799C" w:rsidRDefault="00A7799C" w:rsidP="00A7799C">
      <w:pPr>
        <w:pStyle w:val="OrdersCentreItalics"/>
      </w:pPr>
      <w:r>
        <w:t>Date of Judgment: 10 October 2024</w:t>
      </w:r>
    </w:p>
    <w:p w14:paraId="035F9587" w14:textId="77777777" w:rsidR="00A7799C" w:rsidRDefault="00A7799C" w:rsidP="00A7799C">
      <w:pPr>
        <w:pStyle w:val="OrdersCentre"/>
      </w:pPr>
      <w:r>
        <w:t>S125 of 2024</w:t>
      </w:r>
    </w:p>
    <w:p w14:paraId="04F81EA8" w14:textId="77777777" w:rsidR="00A7799C" w:rsidRDefault="00A7799C" w:rsidP="00A7799C">
      <w:pPr>
        <w:pStyle w:val="OrdersCentre"/>
      </w:pPr>
    </w:p>
    <w:p w14:paraId="3DBCD8DD" w14:textId="77777777" w:rsidR="00A7799C" w:rsidRDefault="00A7799C" w:rsidP="00A7799C">
      <w:pPr>
        <w:pStyle w:val="OrdersMatter"/>
      </w:pPr>
      <w:r>
        <w:t>ORDER</w:t>
      </w:r>
    </w:p>
    <w:p w14:paraId="10D87B37" w14:textId="77777777" w:rsidR="00A7799C" w:rsidRDefault="00A7799C" w:rsidP="00A7799C">
      <w:pPr>
        <w:pStyle w:val="OrdersMatter"/>
      </w:pPr>
    </w:p>
    <w:p w14:paraId="5BFBBA28" w14:textId="77777777" w:rsidR="00A7799C" w:rsidRPr="009B0CE1" w:rsidRDefault="00A7799C" w:rsidP="00A7799C">
      <w:pPr>
        <w:pStyle w:val="OrdersText"/>
      </w:pPr>
      <w:r>
        <w:t>1.</w:t>
      </w:r>
      <w:r>
        <w:tab/>
      </w:r>
      <w:r w:rsidRPr="009B0CE1">
        <w:t>The application filed on 25 September 2024 for a constitutional or other writ is dismissed without hearing</w:t>
      </w:r>
      <w:r>
        <w:t xml:space="preserve"> under r 25.09.1 of the High Court Rules 2004 (Cth)</w:t>
      </w:r>
      <w:r w:rsidRPr="009B0CE1">
        <w:t xml:space="preserve">. </w:t>
      </w:r>
    </w:p>
    <w:p w14:paraId="63216DD1" w14:textId="77777777" w:rsidR="00A7799C" w:rsidRDefault="00A7799C" w:rsidP="00A7799C">
      <w:pPr>
        <w:pStyle w:val="OrdersText"/>
      </w:pPr>
    </w:p>
    <w:p w14:paraId="147ECA3D" w14:textId="77777777" w:rsidR="00A7799C" w:rsidRDefault="00A7799C" w:rsidP="00A7799C">
      <w:pPr>
        <w:pStyle w:val="OrdersText"/>
      </w:pPr>
    </w:p>
    <w:p w14:paraId="5F213B6F" w14:textId="77777777" w:rsidR="00A7799C" w:rsidRDefault="00A7799C" w:rsidP="00A7799C">
      <w:pPr>
        <w:pStyle w:val="OrdersText"/>
      </w:pPr>
    </w:p>
    <w:p w14:paraId="18F1F0C9" w14:textId="77777777" w:rsidR="00A7799C" w:rsidRDefault="00A7799C" w:rsidP="00A7799C">
      <w:pPr>
        <w:pStyle w:val="OrdersText"/>
      </w:pPr>
    </w:p>
    <w:p w14:paraId="14AF123C" w14:textId="77777777" w:rsidR="00A7799C" w:rsidRDefault="00A7799C" w:rsidP="00A7799C">
      <w:pPr>
        <w:pStyle w:val="OrdersText"/>
      </w:pPr>
    </w:p>
    <w:p w14:paraId="1B5B38A7" w14:textId="77777777" w:rsidR="00A7799C" w:rsidRDefault="00A7799C" w:rsidP="00A7799C">
      <w:pPr>
        <w:pStyle w:val="OrdersText"/>
      </w:pPr>
    </w:p>
    <w:p w14:paraId="159922A1" w14:textId="77777777" w:rsidR="00A7799C" w:rsidRDefault="00A7799C" w:rsidP="00A7799C">
      <w:pPr>
        <w:pStyle w:val="OrdersText"/>
      </w:pPr>
    </w:p>
    <w:p w14:paraId="2ED24AAA" w14:textId="77777777" w:rsidR="00A7799C" w:rsidRDefault="00A7799C" w:rsidP="00A7799C">
      <w:pPr>
        <w:pStyle w:val="OrdersText"/>
      </w:pPr>
    </w:p>
    <w:p w14:paraId="54871CDF" w14:textId="77777777" w:rsidR="00A7799C" w:rsidRDefault="00A7799C" w:rsidP="00A7799C">
      <w:pPr>
        <w:pStyle w:val="OrdersText"/>
      </w:pPr>
    </w:p>
    <w:p w14:paraId="5E6B6AEE" w14:textId="77777777" w:rsidR="00A7799C" w:rsidRDefault="00A7799C" w:rsidP="00A7799C">
      <w:pPr>
        <w:pStyle w:val="OrdersText"/>
      </w:pPr>
    </w:p>
    <w:p w14:paraId="59F21715" w14:textId="77777777" w:rsidR="00A7799C" w:rsidRDefault="00A7799C" w:rsidP="00A7799C">
      <w:pPr>
        <w:pStyle w:val="OrdersText"/>
      </w:pPr>
    </w:p>
    <w:p w14:paraId="376C6CAD" w14:textId="77777777" w:rsidR="00A7799C" w:rsidRDefault="00A7799C" w:rsidP="00A7799C">
      <w:pPr>
        <w:pStyle w:val="OrdersBodyHeading"/>
      </w:pPr>
      <w:r>
        <w:t>Representation</w:t>
      </w:r>
    </w:p>
    <w:p w14:paraId="5591FFD7" w14:textId="77777777" w:rsidR="00A7799C" w:rsidRDefault="00A7799C" w:rsidP="00A7799C">
      <w:pPr>
        <w:pStyle w:val="OrdersBodyHeading"/>
      </w:pPr>
    </w:p>
    <w:p w14:paraId="5D10B086" w14:textId="77777777" w:rsidR="00A7799C" w:rsidRDefault="00A7799C" w:rsidP="00A7799C">
      <w:pPr>
        <w:pStyle w:val="OrdersBody"/>
      </w:pPr>
      <w:r>
        <w:t>The plaintiff is unrepresented</w:t>
      </w:r>
    </w:p>
    <w:p w14:paraId="6450E137" w14:textId="77777777" w:rsidR="00A7799C" w:rsidRDefault="00A7799C" w:rsidP="00A7799C">
      <w:pPr>
        <w:pStyle w:val="OrdersBody"/>
      </w:pPr>
    </w:p>
    <w:p w14:paraId="0DDCE156" w14:textId="77777777" w:rsidR="00A7799C" w:rsidRDefault="00A7799C" w:rsidP="00A7799C">
      <w:pPr>
        <w:pStyle w:val="OrdersBody"/>
      </w:pPr>
      <w:r>
        <w:t>Submitting appearance for the defendant</w:t>
      </w:r>
    </w:p>
    <w:p w14:paraId="4DF281F3" w14:textId="57E831AD" w:rsidR="00A7799C" w:rsidRDefault="00A7799C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1C699D6" w14:textId="3B084E01" w:rsidR="00A7799C" w:rsidRDefault="00A7799C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48A55D19" w14:textId="77777777" w:rsidR="00A7799C" w:rsidRDefault="00A7799C" w:rsidP="00F3415C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A7799C" w:rsidSect="00A7799C">
          <w:headerReference w:type="default" r:id="rId11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77433D36" w14:textId="6272449F" w:rsidR="00A73989" w:rsidRPr="00F3415C" w:rsidRDefault="00F3415C" w:rsidP="00F3415C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F3415C">
        <w:rPr>
          <w:rFonts w:ascii="Times New Roman" w:hAnsi="Times New Roman"/>
        </w:rPr>
        <w:lastRenderedPageBreak/>
        <w:t xml:space="preserve">EDELMAN J.   </w:t>
      </w:r>
      <w:r w:rsidR="00FC5DBE" w:rsidRPr="00F3415C">
        <w:rPr>
          <w:rFonts w:ascii="Times New Roman" w:hAnsi="Times New Roman"/>
        </w:rPr>
        <w:t>Th</w:t>
      </w:r>
      <w:r w:rsidR="00024EF3" w:rsidRPr="00F3415C">
        <w:rPr>
          <w:rFonts w:ascii="Times New Roman" w:hAnsi="Times New Roman"/>
        </w:rPr>
        <w:t xml:space="preserve">e plaintiff is a party </w:t>
      </w:r>
      <w:r w:rsidR="0099248B" w:rsidRPr="00F3415C">
        <w:rPr>
          <w:rFonts w:ascii="Times New Roman" w:hAnsi="Times New Roman"/>
        </w:rPr>
        <w:t>to a proceeding</w:t>
      </w:r>
      <w:r w:rsidR="0020290E" w:rsidRPr="00F3415C">
        <w:rPr>
          <w:rFonts w:ascii="Times New Roman" w:hAnsi="Times New Roman"/>
        </w:rPr>
        <w:t>, NSD1070/20</w:t>
      </w:r>
      <w:r w:rsidR="001824C9" w:rsidRPr="00F3415C">
        <w:rPr>
          <w:rFonts w:ascii="Times New Roman" w:hAnsi="Times New Roman"/>
        </w:rPr>
        <w:t>2</w:t>
      </w:r>
      <w:r w:rsidR="0020290E" w:rsidRPr="00F3415C">
        <w:rPr>
          <w:rFonts w:ascii="Times New Roman" w:hAnsi="Times New Roman"/>
        </w:rPr>
        <w:t>4,</w:t>
      </w:r>
      <w:r w:rsidR="0099248B" w:rsidRPr="00F3415C">
        <w:rPr>
          <w:rFonts w:ascii="Times New Roman" w:hAnsi="Times New Roman"/>
        </w:rPr>
        <w:t xml:space="preserve"> in</w:t>
      </w:r>
      <w:r w:rsidR="00116436" w:rsidRPr="00F3415C">
        <w:rPr>
          <w:rFonts w:ascii="Times New Roman" w:hAnsi="Times New Roman"/>
        </w:rPr>
        <w:t xml:space="preserve"> the Federal Court of Australia</w:t>
      </w:r>
      <w:r w:rsidR="00165A77" w:rsidRPr="00F3415C">
        <w:rPr>
          <w:rFonts w:ascii="Times New Roman" w:hAnsi="Times New Roman"/>
        </w:rPr>
        <w:t xml:space="preserve"> by which she says that she is</w:t>
      </w:r>
      <w:r w:rsidR="00E03151" w:rsidRPr="00F3415C">
        <w:rPr>
          <w:rFonts w:ascii="Times New Roman" w:hAnsi="Times New Roman"/>
        </w:rPr>
        <w:t xml:space="preserve"> seek</w:t>
      </w:r>
      <w:r w:rsidR="00165A77" w:rsidRPr="00F3415C">
        <w:rPr>
          <w:rFonts w:ascii="Times New Roman" w:hAnsi="Times New Roman"/>
        </w:rPr>
        <w:t>ing</w:t>
      </w:r>
      <w:r w:rsidR="00E03151" w:rsidRPr="00F3415C">
        <w:rPr>
          <w:rFonts w:ascii="Times New Roman" w:hAnsi="Times New Roman"/>
        </w:rPr>
        <w:t xml:space="preserve"> judicial review of a decision made by t</w:t>
      </w:r>
      <w:r w:rsidR="00C16810" w:rsidRPr="00F3415C">
        <w:rPr>
          <w:rFonts w:ascii="Times New Roman" w:hAnsi="Times New Roman"/>
        </w:rPr>
        <w:t>he Office of</w:t>
      </w:r>
      <w:r w:rsidR="00A84978" w:rsidRPr="00F3415C">
        <w:rPr>
          <w:rFonts w:ascii="Times New Roman" w:hAnsi="Times New Roman"/>
        </w:rPr>
        <w:t xml:space="preserve"> </w:t>
      </w:r>
      <w:r w:rsidR="00C762B7" w:rsidRPr="00F3415C">
        <w:rPr>
          <w:rFonts w:ascii="Times New Roman" w:hAnsi="Times New Roman"/>
        </w:rPr>
        <w:t xml:space="preserve">the </w:t>
      </w:r>
      <w:r w:rsidR="00A84978" w:rsidRPr="00F3415C">
        <w:rPr>
          <w:rFonts w:ascii="Times New Roman" w:hAnsi="Times New Roman"/>
        </w:rPr>
        <w:t>Australian</w:t>
      </w:r>
      <w:r w:rsidR="00C16810" w:rsidRPr="00F3415C">
        <w:rPr>
          <w:rFonts w:ascii="Times New Roman" w:hAnsi="Times New Roman"/>
        </w:rPr>
        <w:t xml:space="preserve"> Information Commissioner. </w:t>
      </w:r>
      <w:r w:rsidR="00D42AE4" w:rsidRPr="00F3415C">
        <w:rPr>
          <w:rFonts w:ascii="Times New Roman" w:hAnsi="Times New Roman"/>
        </w:rPr>
        <w:t>The plaintiff</w:t>
      </w:r>
      <w:r w:rsidR="004916F6" w:rsidRPr="00F3415C">
        <w:rPr>
          <w:rFonts w:ascii="Times New Roman" w:hAnsi="Times New Roman"/>
        </w:rPr>
        <w:t xml:space="preserve"> says that she </w:t>
      </w:r>
      <w:r w:rsidR="00E87D31" w:rsidRPr="00F3415C">
        <w:rPr>
          <w:rFonts w:ascii="Times New Roman" w:hAnsi="Times New Roman"/>
        </w:rPr>
        <w:t xml:space="preserve">applied </w:t>
      </w:r>
      <w:r w:rsidR="004609D5" w:rsidRPr="00F3415C">
        <w:rPr>
          <w:rFonts w:ascii="Times New Roman" w:hAnsi="Times New Roman"/>
        </w:rPr>
        <w:t>for an interim suppression order</w:t>
      </w:r>
      <w:r w:rsidR="00E87D31" w:rsidRPr="00F3415C">
        <w:rPr>
          <w:rFonts w:ascii="Times New Roman" w:hAnsi="Times New Roman"/>
        </w:rPr>
        <w:t xml:space="preserve"> in those proceedings but that the order was refused by Yates</w:t>
      </w:r>
      <w:r w:rsidR="005822E2" w:rsidRPr="00F3415C">
        <w:rPr>
          <w:rFonts w:ascii="Times New Roman" w:hAnsi="Times New Roman"/>
        </w:rPr>
        <w:t> </w:t>
      </w:r>
      <w:r w:rsidR="00E87D31" w:rsidRPr="00F3415C">
        <w:rPr>
          <w:rFonts w:ascii="Times New Roman" w:hAnsi="Times New Roman"/>
        </w:rPr>
        <w:t>J</w:t>
      </w:r>
      <w:r w:rsidR="00715DD8" w:rsidRPr="00F3415C">
        <w:rPr>
          <w:rFonts w:ascii="Times New Roman" w:hAnsi="Times New Roman"/>
        </w:rPr>
        <w:t>.</w:t>
      </w:r>
      <w:r w:rsidR="00F42CCF" w:rsidRPr="00F3415C">
        <w:rPr>
          <w:rFonts w:ascii="Times New Roman" w:hAnsi="Times New Roman"/>
        </w:rPr>
        <w:t xml:space="preserve"> The plaintiff says that she requested written reasons for that decision </w:t>
      </w:r>
      <w:r w:rsidR="00A85251" w:rsidRPr="00F3415C">
        <w:rPr>
          <w:rFonts w:ascii="Times New Roman" w:hAnsi="Times New Roman"/>
        </w:rPr>
        <w:t>under s</w:t>
      </w:r>
      <w:r w:rsidR="00910A56" w:rsidRPr="00F3415C">
        <w:rPr>
          <w:rFonts w:ascii="Times New Roman" w:hAnsi="Times New Roman"/>
        </w:rPr>
        <w:t> </w:t>
      </w:r>
      <w:r w:rsidR="00A85251" w:rsidRPr="00F3415C">
        <w:rPr>
          <w:rFonts w:ascii="Times New Roman" w:hAnsi="Times New Roman"/>
        </w:rPr>
        <w:t xml:space="preserve">13 of the </w:t>
      </w:r>
      <w:r w:rsidR="00A85251" w:rsidRPr="00F3415C">
        <w:rPr>
          <w:rFonts w:ascii="Times New Roman" w:hAnsi="Times New Roman"/>
          <w:i/>
          <w:iCs/>
        </w:rPr>
        <w:t xml:space="preserve">Administrative Decisions (Judicial Review) Act 1977 </w:t>
      </w:r>
      <w:r w:rsidR="00A85251" w:rsidRPr="00F3415C">
        <w:rPr>
          <w:rFonts w:ascii="Times New Roman" w:hAnsi="Times New Roman"/>
        </w:rPr>
        <w:t>(Cth).</w:t>
      </w:r>
      <w:r w:rsidR="00715DD8" w:rsidRPr="00F3415C">
        <w:rPr>
          <w:rFonts w:ascii="Times New Roman" w:hAnsi="Times New Roman"/>
        </w:rPr>
        <w:t xml:space="preserve"> </w:t>
      </w:r>
      <w:r w:rsidR="005136D8" w:rsidRPr="00F3415C">
        <w:rPr>
          <w:rFonts w:ascii="Times New Roman" w:hAnsi="Times New Roman"/>
        </w:rPr>
        <w:t>Yates</w:t>
      </w:r>
      <w:r w:rsidR="00BF45EC" w:rsidRPr="00F3415C">
        <w:rPr>
          <w:rFonts w:ascii="Times New Roman" w:hAnsi="Times New Roman"/>
        </w:rPr>
        <w:t> </w:t>
      </w:r>
      <w:r w:rsidR="005136D8" w:rsidRPr="00F3415C">
        <w:rPr>
          <w:rFonts w:ascii="Times New Roman" w:hAnsi="Times New Roman"/>
        </w:rPr>
        <w:t>J refused this request on the basis that the decision not to make an interim suppression order is not a decision to which s 13 applies. The plaintiff alleges that this statement</w:t>
      </w:r>
      <w:r w:rsidR="00427BE6" w:rsidRPr="00F3415C">
        <w:rPr>
          <w:rFonts w:ascii="Times New Roman" w:hAnsi="Times New Roman"/>
        </w:rPr>
        <w:t xml:space="preserve"> by Yates</w:t>
      </w:r>
      <w:r w:rsidR="00BF45EC" w:rsidRPr="00F3415C">
        <w:rPr>
          <w:rFonts w:ascii="Times New Roman" w:hAnsi="Times New Roman"/>
        </w:rPr>
        <w:t> </w:t>
      </w:r>
      <w:r w:rsidR="00427BE6" w:rsidRPr="00F3415C">
        <w:rPr>
          <w:rFonts w:ascii="Times New Roman" w:hAnsi="Times New Roman"/>
        </w:rPr>
        <w:t>J was "false"</w:t>
      </w:r>
      <w:r w:rsidR="00FE084D" w:rsidRPr="00F3415C">
        <w:rPr>
          <w:rFonts w:ascii="Times New Roman" w:hAnsi="Times New Roman"/>
        </w:rPr>
        <w:t>.</w:t>
      </w:r>
    </w:p>
    <w:p w14:paraId="1BC5F0FB" w14:textId="259804DE" w:rsidR="00B85196" w:rsidRPr="00F3415C" w:rsidRDefault="0020290E" w:rsidP="00F3415C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F3415C">
        <w:rPr>
          <w:rFonts w:ascii="Times New Roman" w:hAnsi="Times New Roman"/>
        </w:rPr>
        <w:tab/>
        <w:t xml:space="preserve">In return email correspondence, the plaintiff was advised that should she seek an order that Yates J disqualify himself from the proceeding, that application should be </w:t>
      </w:r>
      <w:r w:rsidR="00D91944" w:rsidRPr="00F3415C">
        <w:rPr>
          <w:rFonts w:ascii="Times New Roman" w:hAnsi="Times New Roman"/>
        </w:rPr>
        <w:t>brought</w:t>
      </w:r>
      <w:r w:rsidRPr="00F3415C">
        <w:rPr>
          <w:rFonts w:ascii="Times New Roman" w:hAnsi="Times New Roman"/>
        </w:rPr>
        <w:t xml:space="preserve"> in accordance with r 17.01 of the </w:t>
      </w:r>
      <w:r w:rsidRPr="00F3415C">
        <w:rPr>
          <w:rFonts w:ascii="Times New Roman" w:hAnsi="Times New Roman"/>
          <w:i/>
          <w:iCs/>
        </w:rPr>
        <w:t xml:space="preserve">Federal Court Rules 2011 </w:t>
      </w:r>
      <w:r w:rsidRPr="00F3415C">
        <w:rPr>
          <w:rFonts w:ascii="Times New Roman" w:hAnsi="Times New Roman"/>
        </w:rPr>
        <w:t xml:space="preserve">(Cth). </w:t>
      </w:r>
      <w:r w:rsidR="00B85196" w:rsidRPr="00F3415C">
        <w:rPr>
          <w:rFonts w:ascii="Times New Roman" w:hAnsi="Times New Roman"/>
        </w:rPr>
        <w:t xml:space="preserve">The plaintiff did not make that application for disqualification under r 17.01 of the </w:t>
      </w:r>
      <w:r w:rsidR="00B85196" w:rsidRPr="00F3415C">
        <w:rPr>
          <w:rFonts w:ascii="Times New Roman" w:hAnsi="Times New Roman"/>
          <w:i/>
          <w:iCs/>
        </w:rPr>
        <w:t>Federal Court Rules</w:t>
      </w:r>
      <w:r w:rsidR="00B85196" w:rsidRPr="00F3415C">
        <w:rPr>
          <w:rFonts w:ascii="Times New Roman" w:hAnsi="Times New Roman"/>
        </w:rPr>
        <w:t xml:space="preserve">. </w:t>
      </w:r>
      <w:r w:rsidR="00FE084D" w:rsidRPr="00F3415C">
        <w:rPr>
          <w:rFonts w:ascii="Times New Roman" w:hAnsi="Times New Roman"/>
        </w:rPr>
        <w:t>In her affidavit she prefaces the requirement that she lodge an interlocutory application for disqualification of Yates</w:t>
      </w:r>
      <w:r w:rsidR="00DF5301" w:rsidRPr="00F3415C">
        <w:rPr>
          <w:rFonts w:ascii="Times New Roman" w:hAnsi="Times New Roman"/>
        </w:rPr>
        <w:t> </w:t>
      </w:r>
      <w:r w:rsidR="00FE084D" w:rsidRPr="00F3415C">
        <w:rPr>
          <w:rFonts w:ascii="Times New Roman" w:hAnsi="Times New Roman"/>
        </w:rPr>
        <w:t>J from the proceedings with the description of "an unwarranted demand to defraud me".</w:t>
      </w:r>
    </w:p>
    <w:p w14:paraId="23EB5B22" w14:textId="0782076F" w:rsidR="00AC6CAE" w:rsidRPr="00F3415C" w:rsidRDefault="00B85196" w:rsidP="00F3415C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F3415C">
        <w:rPr>
          <w:rFonts w:ascii="Times New Roman" w:hAnsi="Times New Roman"/>
        </w:rPr>
        <w:tab/>
      </w:r>
      <w:r w:rsidR="005E0866" w:rsidRPr="00F3415C">
        <w:rPr>
          <w:rFonts w:ascii="Times New Roman" w:hAnsi="Times New Roman"/>
        </w:rPr>
        <w:t>T</w:t>
      </w:r>
      <w:r w:rsidRPr="00F3415C">
        <w:rPr>
          <w:rFonts w:ascii="Times New Roman" w:hAnsi="Times New Roman"/>
        </w:rPr>
        <w:t xml:space="preserve">he plaintiff applies </w:t>
      </w:r>
      <w:r w:rsidR="00F37B33" w:rsidRPr="00F3415C">
        <w:rPr>
          <w:rFonts w:ascii="Times New Roman" w:hAnsi="Times New Roman"/>
        </w:rPr>
        <w:t xml:space="preserve">for </w:t>
      </w:r>
      <w:r w:rsidR="00CC0E98" w:rsidRPr="00F3415C">
        <w:rPr>
          <w:rFonts w:ascii="Times New Roman" w:hAnsi="Times New Roman"/>
        </w:rPr>
        <w:t>a constitutional</w:t>
      </w:r>
      <w:r w:rsidR="00F37B33" w:rsidRPr="00F3415C">
        <w:rPr>
          <w:rFonts w:ascii="Times New Roman" w:hAnsi="Times New Roman"/>
        </w:rPr>
        <w:t xml:space="preserve"> or other writ </w:t>
      </w:r>
      <w:r w:rsidR="00DD4F3D" w:rsidRPr="00F3415C">
        <w:rPr>
          <w:rFonts w:ascii="Times New Roman" w:hAnsi="Times New Roman"/>
        </w:rPr>
        <w:t>seeking</w:t>
      </w:r>
      <w:r w:rsidR="00CC0E98" w:rsidRPr="00F3415C">
        <w:rPr>
          <w:rFonts w:ascii="Times New Roman" w:hAnsi="Times New Roman"/>
        </w:rPr>
        <w:t xml:space="preserve"> </w:t>
      </w:r>
      <w:r w:rsidR="000304DE" w:rsidRPr="00F3415C">
        <w:rPr>
          <w:rFonts w:ascii="Times New Roman" w:hAnsi="Times New Roman"/>
        </w:rPr>
        <w:t>(i)</w:t>
      </w:r>
      <w:r w:rsidR="000107B4" w:rsidRPr="00F3415C">
        <w:rPr>
          <w:rFonts w:ascii="Times New Roman" w:hAnsi="Times New Roman"/>
        </w:rPr>
        <w:t> </w:t>
      </w:r>
      <w:r w:rsidR="000304DE" w:rsidRPr="00F3415C">
        <w:rPr>
          <w:rFonts w:ascii="Times New Roman" w:hAnsi="Times New Roman"/>
        </w:rPr>
        <w:t>an order in the nature of prohibition precluding Yates J from presiding over proceeding NSD1070/20</w:t>
      </w:r>
      <w:r w:rsidR="0065570C" w:rsidRPr="00F3415C">
        <w:rPr>
          <w:rFonts w:ascii="Times New Roman" w:hAnsi="Times New Roman"/>
        </w:rPr>
        <w:t>2</w:t>
      </w:r>
      <w:r w:rsidR="000304DE" w:rsidRPr="00F3415C">
        <w:rPr>
          <w:rFonts w:ascii="Times New Roman" w:hAnsi="Times New Roman"/>
        </w:rPr>
        <w:t>4; and (</w:t>
      </w:r>
      <w:r w:rsidR="00505274" w:rsidRPr="00F3415C">
        <w:rPr>
          <w:rFonts w:ascii="Times New Roman" w:hAnsi="Times New Roman"/>
        </w:rPr>
        <w:t>ii</w:t>
      </w:r>
      <w:r w:rsidR="000304DE" w:rsidRPr="00F3415C">
        <w:rPr>
          <w:rFonts w:ascii="Times New Roman" w:hAnsi="Times New Roman"/>
        </w:rPr>
        <w:t>)</w:t>
      </w:r>
      <w:r w:rsidR="000107B4" w:rsidRPr="00F3415C">
        <w:rPr>
          <w:rFonts w:ascii="Times New Roman" w:hAnsi="Times New Roman"/>
        </w:rPr>
        <w:t> </w:t>
      </w:r>
      <w:r w:rsidR="000304DE" w:rsidRPr="00F3415C">
        <w:rPr>
          <w:rFonts w:ascii="Times New Roman" w:hAnsi="Times New Roman"/>
        </w:rPr>
        <w:t>an order in the nature of prohibition precluding Yates J from presiding over future proceedings in which the plaintiff is a party.</w:t>
      </w:r>
    </w:p>
    <w:p w14:paraId="22C044D7" w14:textId="710439FE" w:rsidR="005E5FB8" w:rsidRPr="00F3415C" w:rsidRDefault="009A3741" w:rsidP="00F3415C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F3415C">
        <w:rPr>
          <w:rFonts w:ascii="Times New Roman" w:hAnsi="Times New Roman"/>
        </w:rPr>
        <w:tab/>
        <w:t xml:space="preserve">The submissions by the plaintiff include </w:t>
      </w:r>
      <w:r w:rsidR="00CE4272" w:rsidRPr="00F3415C">
        <w:rPr>
          <w:rFonts w:ascii="Times New Roman" w:hAnsi="Times New Roman"/>
        </w:rPr>
        <w:t xml:space="preserve">the following </w:t>
      </w:r>
      <w:r w:rsidRPr="00F3415C">
        <w:rPr>
          <w:rFonts w:ascii="Times New Roman" w:hAnsi="Times New Roman"/>
        </w:rPr>
        <w:t>allegations</w:t>
      </w:r>
      <w:r w:rsidR="00CE4272" w:rsidRPr="00F3415C">
        <w:rPr>
          <w:rFonts w:ascii="Times New Roman" w:hAnsi="Times New Roman"/>
        </w:rPr>
        <w:t>:</w:t>
      </w:r>
      <w:r w:rsidRPr="00F3415C">
        <w:rPr>
          <w:rFonts w:ascii="Times New Roman" w:hAnsi="Times New Roman"/>
        </w:rPr>
        <w:t xml:space="preserve"> that the conduct of Yates J in dealing with the plaintiff's request for an interim suppression order and informal allegation of actual bias warrant the orders sought in this Court</w:t>
      </w:r>
      <w:r w:rsidR="00CE4272" w:rsidRPr="00F3415C">
        <w:rPr>
          <w:rFonts w:ascii="Times New Roman" w:hAnsi="Times New Roman"/>
        </w:rPr>
        <w:t xml:space="preserve">; </w:t>
      </w:r>
      <w:r w:rsidR="00AC6CAE" w:rsidRPr="00F3415C">
        <w:rPr>
          <w:rFonts w:ascii="Times New Roman" w:hAnsi="Times New Roman"/>
        </w:rPr>
        <w:t xml:space="preserve">that an application for disqualification is not an interlocutory application that may be made under r 17.01 of the </w:t>
      </w:r>
      <w:r w:rsidR="00AC6CAE" w:rsidRPr="00F3415C">
        <w:rPr>
          <w:rFonts w:ascii="Times New Roman" w:hAnsi="Times New Roman"/>
          <w:i/>
          <w:iCs/>
        </w:rPr>
        <w:t>Federal Court Rules</w:t>
      </w:r>
      <w:r w:rsidR="00CE4272" w:rsidRPr="00F3415C">
        <w:rPr>
          <w:rFonts w:ascii="Times New Roman" w:hAnsi="Times New Roman"/>
        </w:rPr>
        <w:t>;</w:t>
      </w:r>
      <w:r w:rsidR="00AC6CAE" w:rsidRPr="00F3415C">
        <w:rPr>
          <w:rFonts w:ascii="Times New Roman" w:hAnsi="Times New Roman"/>
        </w:rPr>
        <w:t xml:space="preserve"> and that the advice to her to make an interlocutory application </w:t>
      </w:r>
      <w:r w:rsidR="00B17C72" w:rsidRPr="00F3415C">
        <w:rPr>
          <w:rFonts w:ascii="Times New Roman" w:hAnsi="Times New Roman"/>
        </w:rPr>
        <w:t xml:space="preserve">for disqualification </w:t>
      </w:r>
      <w:r w:rsidR="00AC6CAE" w:rsidRPr="00F3415C">
        <w:rPr>
          <w:rFonts w:ascii="Times New Roman" w:hAnsi="Times New Roman"/>
        </w:rPr>
        <w:t>under r 17.01</w:t>
      </w:r>
      <w:r w:rsidR="00B17C72" w:rsidRPr="00F3415C">
        <w:rPr>
          <w:rFonts w:ascii="Times New Roman" w:hAnsi="Times New Roman"/>
        </w:rPr>
        <w:t xml:space="preserve"> </w:t>
      </w:r>
      <w:r w:rsidR="00AC6CAE" w:rsidRPr="00F3415C">
        <w:rPr>
          <w:rFonts w:ascii="Times New Roman" w:hAnsi="Times New Roman"/>
        </w:rPr>
        <w:t xml:space="preserve">was an unwarranted demand made by a Commonwealth public official contrary to s 139.2 of the </w:t>
      </w:r>
      <w:r w:rsidR="00AC6CAE" w:rsidRPr="00F3415C">
        <w:rPr>
          <w:rFonts w:ascii="Times New Roman" w:hAnsi="Times New Roman"/>
          <w:i/>
          <w:iCs/>
        </w:rPr>
        <w:t xml:space="preserve">Criminal Code </w:t>
      </w:r>
      <w:r w:rsidR="00AC6CAE" w:rsidRPr="00F3415C">
        <w:rPr>
          <w:rFonts w:ascii="Times New Roman" w:hAnsi="Times New Roman"/>
        </w:rPr>
        <w:t xml:space="preserve">(Cth). </w:t>
      </w:r>
    </w:p>
    <w:p w14:paraId="67FCDEB0" w14:textId="54D4D7B2" w:rsidR="0052195F" w:rsidRPr="00F3415C" w:rsidRDefault="0052195F" w:rsidP="00F3415C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F3415C">
        <w:rPr>
          <w:rFonts w:ascii="Times New Roman" w:hAnsi="Times New Roman"/>
        </w:rPr>
        <w:tab/>
        <w:t>There are numerous issues that arise from the plaintiff's application. One i</w:t>
      </w:r>
      <w:r w:rsidR="007F3511" w:rsidRPr="00F3415C">
        <w:rPr>
          <w:rFonts w:ascii="Times New Roman" w:hAnsi="Times New Roman"/>
        </w:rPr>
        <w:t xml:space="preserve">ssue is that the </w:t>
      </w:r>
      <w:r w:rsidR="00C31B08" w:rsidRPr="00F3415C">
        <w:rPr>
          <w:rFonts w:ascii="Times New Roman" w:hAnsi="Times New Roman"/>
        </w:rPr>
        <w:t xml:space="preserve">plaintiff refers to </w:t>
      </w:r>
      <w:r w:rsidR="001E32FF" w:rsidRPr="00F3415C">
        <w:rPr>
          <w:rFonts w:ascii="Times New Roman" w:hAnsi="Times New Roman"/>
        </w:rPr>
        <w:t>(unspecified)</w:t>
      </w:r>
      <w:r w:rsidR="00C31B08" w:rsidRPr="00F3415C">
        <w:rPr>
          <w:rFonts w:ascii="Times New Roman" w:hAnsi="Times New Roman"/>
        </w:rPr>
        <w:t xml:space="preserve"> "parties" to her application for </w:t>
      </w:r>
      <w:r w:rsidR="001E32FF" w:rsidRPr="00F3415C">
        <w:rPr>
          <w:rFonts w:ascii="Times New Roman" w:hAnsi="Times New Roman"/>
        </w:rPr>
        <w:t xml:space="preserve">judicial review. But those parties </w:t>
      </w:r>
      <w:r w:rsidR="00296461" w:rsidRPr="00F3415C">
        <w:rPr>
          <w:rFonts w:ascii="Times New Roman" w:hAnsi="Times New Roman"/>
        </w:rPr>
        <w:t xml:space="preserve">to her application </w:t>
      </w:r>
      <w:r w:rsidR="001E32FF" w:rsidRPr="00F3415C">
        <w:rPr>
          <w:rFonts w:ascii="Times New Roman" w:hAnsi="Times New Roman"/>
        </w:rPr>
        <w:t xml:space="preserve">who would be directly affected by any writ of prohibition were not joined by the plaintiff to her application in this Court. </w:t>
      </w:r>
      <w:r w:rsidR="00D53065" w:rsidRPr="00F3415C">
        <w:rPr>
          <w:rFonts w:ascii="Times New Roman" w:hAnsi="Times New Roman"/>
        </w:rPr>
        <w:t xml:space="preserve">A second issue is whether the Federal Court of Australia, rather than </w:t>
      </w:r>
      <w:r w:rsidR="000D3D8F" w:rsidRPr="00F3415C">
        <w:rPr>
          <w:rFonts w:ascii="Times New Roman" w:hAnsi="Times New Roman"/>
        </w:rPr>
        <w:t>Yates</w:t>
      </w:r>
      <w:r w:rsidR="00910A56" w:rsidRPr="00F3415C">
        <w:rPr>
          <w:rFonts w:ascii="Times New Roman" w:hAnsi="Times New Roman"/>
        </w:rPr>
        <w:t> </w:t>
      </w:r>
      <w:r w:rsidR="000D3D8F" w:rsidRPr="00F3415C">
        <w:rPr>
          <w:rFonts w:ascii="Times New Roman" w:hAnsi="Times New Roman"/>
        </w:rPr>
        <w:t>J as a Judge of the</w:t>
      </w:r>
      <w:r w:rsidR="00D53065" w:rsidRPr="00F3415C">
        <w:rPr>
          <w:rFonts w:ascii="Times New Roman" w:hAnsi="Times New Roman"/>
        </w:rPr>
        <w:t xml:space="preserve"> Federal Court of Australia, is </w:t>
      </w:r>
      <w:r w:rsidR="000D3D8F" w:rsidRPr="00F3415C">
        <w:rPr>
          <w:rFonts w:ascii="Times New Roman" w:hAnsi="Times New Roman"/>
        </w:rPr>
        <w:t>the</w:t>
      </w:r>
      <w:r w:rsidR="00D53065" w:rsidRPr="00F3415C">
        <w:rPr>
          <w:rFonts w:ascii="Times New Roman" w:hAnsi="Times New Roman"/>
        </w:rPr>
        <w:t xml:space="preserve"> proper defendant to </w:t>
      </w:r>
      <w:r w:rsidR="000D3D8F" w:rsidRPr="00F3415C">
        <w:rPr>
          <w:rFonts w:ascii="Times New Roman" w:hAnsi="Times New Roman"/>
        </w:rPr>
        <w:t>the</w:t>
      </w:r>
      <w:r w:rsidR="00D53065" w:rsidRPr="00F3415C">
        <w:rPr>
          <w:rFonts w:ascii="Times New Roman" w:hAnsi="Times New Roman"/>
        </w:rPr>
        <w:t xml:space="preserve"> constitutional writ. </w:t>
      </w:r>
      <w:r w:rsidR="001E32FF" w:rsidRPr="00F3415C">
        <w:rPr>
          <w:rFonts w:ascii="Times New Roman" w:hAnsi="Times New Roman"/>
        </w:rPr>
        <w:t>A</w:t>
      </w:r>
      <w:r w:rsidR="00D53065" w:rsidRPr="00F3415C">
        <w:rPr>
          <w:rFonts w:ascii="Times New Roman" w:hAnsi="Times New Roman"/>
        </w:rPr>
        <w:t xml:space="preserve"> third</w:t>
      </w:r>
      <w:r w:rsidR="001E32FF" w:rsidRPr="00F3415C">
        <w:rPr>
          <w:rFonts w:ascii="Times New Roman" w:hAnsi="Times New Roman"/>
        </w:rPr>
        <w:t xml:space="preserve"> issue is </w:t>
      </w:r>
      <w:r w:rsidR="006B3C22" w:rsidRPr="00F3415C">
        <w:rPr>
          <w:rFonts w:ascii="Times New Roman" w:hAnsi="Times New Roman"/>
        </w:rPr>
        <w:t xml:space="preserve">whether </w:t>
      </w:r>
      <w:r w:rsidR="00D90702" w:rsidRPr="00F3415C">
        <w:rPr>
          <w:rFonts w:ascii="Times New Roman" w:hAnsi="Times New Roman"/>
        </w:rPr>
        <w:t>the plaintiff's application</w:t>
      </w:r>
      <w:r w:rsidR="006B3C22" w:rsidRPr="00F3415C">
        <w:rPr>
          <w:rFonts w:ascii="Times New Roman" w:hAnsi="Times New Roman"/>
        </w:rPr>
        <w:t xml:space="preserve"> is an abuse of process</w:t>
      </w:r>
      <w:r w:rsidR="00D90702" w:rsidRPr="00F3415C">
        <w:rPr>
          <w:rFonts w:ascii="Times New Roman" w:hAnsi="Times New Roman"/>
        </w:rPr>
        <w:t xml:space="preserve"> because it circumvents the usual appellate processes.</w:t>
      </w:r>
      <w:r w:rsidR="00D90702" w:rsidRPr="00F3415C">
        <w:rPr>
          <w:rStyle w:val="FootnoteReference"/>
          <w:rFonts w:ascii="Times New Roman" w:hAnsi="Times New Roman"/>
          <w:sz w:val="24"/>
        </w:rPr>
        <w:footnoteReference w:id="2"/>
      </w:r>
      <w:r w:rsidR="00D90702" w:rsidRPr="00F3415C">
        <w:rPr>
          <w:rFonts w:ascii="Times New Roman" w:hAnsi="Times New Roman"/>
        </w:rPr>
        <w:t xml:space="preserve"> </w:t>
      </w:r>
      <w:r w:rsidR="00264D47" w:rsidRPr="00F3415C">
        <w:rPr>
          <w:rFonts w:ascii="Times New Roman" w:hAnsi="Times New Roman"/>
        </w:rPr>
        <w:t xml:space="preserve">That issue concerns whether it is an abuse of process </w:t>
      </w:r>
      <w:r w:rsidR="006B3C22" w:rsidRPr="00F3415C">
        <w:rPr>
          <w:rFonts w:ascii="Times New Roman" w:hAnsi="Times New Roman"/>
        </w:rPr>
        <w:t xml:space="preserve">for the plaintiff to seek </w:t>
      </w:r>
      <w:r w:rsidR="00FB37C2" w:rsidRPr="00F3415C">
        <w:rPr>
          <w:rFonts w:ascii="Times New Roman" w:hAnsi="Times New Roman"/>
        </w:rPr>
        <w:t xml:space="preserve">a constitutional </w:t>
      </w:r>
      <w:r w:rsidR="00FB37C2" w:rsidRPr="00F3415C">
        <w:rPr>
          <w:rFonts w:ascii="Times New Roman" w:hAnsi="Times New Roman"/>
        </w:rPr>
        <w:lastRenderedPageBreak/>
        <w:t xml:space="preserve">writ for </w:t>
      </w:r>
      <w:r w:rsidR="004A6494" w:rsidRPr="00F3415C">
        <w:rPr>
          <w:rFonts w:ascii="Times New Roman" w:hAnsi="Times New Roman"/>
        </w:rPr>
        <w:t>the disqualification of Yates</w:t>
      </w:r>
      <w:r w:rsidR="00AF0369" w:rsidRPr="00F3415C">
        <w:rPr>
          <w:rFonts w:ascii="Times New Roman" w:hAnsi="Times New Roman"/>
        </w:rPr>
        <w:t> </w:t>
      </w:r>
      <w:r w:rsidR="004A6494" w:rsidRPr="00F3415C">
        <w:rPr>
          <w:rFonts w:ascii="Times New Roman" w:hAnsi="Times New Roman"/>
        </w:rPr>
        <w:t xml:space="preserve">J </w:t>
      </w:r>
      <w:r w:rsidR="00FE3298" w:rsidRPr="00F3415C">
        <w:rPr>
          <w:rFonts w:ascii="Times New Roman" w:hAnsi="Times New Roman"/>
        </w:rPr>
        <w:t xml:space="preserve">without first having </w:t>
      </w:r>
      <w:r w:rsidR="00B63DA0" w:rsidRPr="00F3415C">
        <w:rPr>
          <w:rFonts w:ascii="Times New Roman" w:hAnsi="Times New Roman"/>
        </w:rPr>
        <w:t>properly sought a ruling from his Honour</w:t>
      </w:r>
      <w:r w:rsidR="00A12AD7" w:rsidRPr="00F3415C">
        <w:rPr>
          <w:rFonts w:ascii="Times New Roman" w:hAnsi="Times New Roman"/>
        </w:rPr>
        <w:t xml:space="preserve"> and </w:t>
      </w:r>
      <w:r w:rsidR="0060606A" w:rsidRPr="00F3415C">
        <w:rPr>
          <w:rFonts w:ascii="Times New Roman" w:hAnsi="Times New Roman"/>
        </w:rPr>
        <w:t>then brought an appeal from any orders made</w:t>
      </w:r>
      <w:r w:rsidR="00B63DA0" w:rsidRPr="00F3415C">
        <w:rPr>
          <w:rFonts w:ascii="Times New Roman" w:hAnsi="Times New Roman"/>
        </w:rPr>
        <w:t>.</w:t>
      </w:r>
      <w:r w:rsidR="0060606A" w:rsidRPr="00F3415C">
        <w:rPr>
          <w:rStyle w:val="FootnoteReference"/>
          <w:rFonts w:ascii="Times New Roman" w:hAnsi="Times New Roman"/>
          <w:sz w:val="24"/>
        </w:rPr>
        <w:footnoteReference w:id="3"/>
      </w:r>
      <w:r w:rsidR="00B63DA0" w:rsidRPr="00F3415C">
        <w:rPr>
          <w:rFonts w:ascii="Times New Roman" w:hAnsi="Times New Roman"/>
        </w:rPr>
        <w:t xml:space="preserve"> </w:t>
      </w:r>
    </w:p>
    <w:p w14:paraId="75EADB80" w14:textId="798EACDA" w:rsidR="00F96E96" w:rsidRPr="00F3415C" w:rsidRDefault="006A031E" w:rsidP="00F3415C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F3415C">
        <w:rPr>
          <w:rFonts w:ascii="Times New Roman" w:hAnsi="Times New Roman"/>
        </w:rPr>
        <w:tab/>
      </w:r>
      <w:r w:rsidR="00264D47" w:rsidRPr="00F3415C">
        <w:rPr>
          <w:rFonts w:ascii="Times New Roman" w:hAnsi="Times New Roman"/>
        </w:rPr>
        <w:t>It is unnecessary to deal with those issues which were not addressed in the plaintiff's application. It suffices to say that t</w:t>
      </w:r>
      <w:r w:rsidR="008973D5" w:rsidRPr="00F3415C">
        <w:rPr>
          <w:rFonts w:ascii="Times New Roman" w:hAnsi="Times New Roman"/>
        </w:rPr>
        <w:t xml:space="preserve">he plaintiff's </w:t>
      </w:r>
      <w:r w:rsidR="00707138" w:rsidRPr="00F3415C">
        <w:rPr>
          <w:rFonts w:ascii="Times New Roman" w:hAnsi="Times New Roman"/>
        </w:rPr>
        <w:t>application discloses no arguable basis for any relief by this Court</w:t>
      </w:r>
      <w:r w:rsidR="0057510B" w:rsidRPr="00F3415C">
        <w:rPr>
          <w:rFonts w:ascii="Times New Roman" w:hAnsi="Times New Roman"/>
        </w:rPr>
        <w:t>. The plaintiff's application</w:t>
      </w:r>
      <w:r w:rsidR="009824F2" w:rsidRPr="00F3415C">
        <w:rPr>
          <w:rFonts w:ascii="Times New Roman" w:hAnsi="Times New Roman"/>
        </w:rPr>
        <w:t xml:space="preserve"> is an abuse of process in the sense that </w:t>
      </w:r>
      <w:r w:rsidR="004C22FB" w:rsidRPr="00F3415C">
        <w:rPr>
          <w:rFonts w:ascii="Times New Roman" w:hAnsi="Times New Roman"/>
        </w:rPr>
        <w:t xml:space="preserve">it is </w:t>
      </w:r>
      <w:r w:rsidR="009F3944" w:rsidRPr="00F3415C">
        <w:rPr>
          <w:rFonts w:ascii="Times New Roman" w:hAnsi="Times New Roman"/>
        </w:rPr>
        <w:t>"</w:t>
      </w:r>
      <w:r w:rsidR="0057510B" w:rsidRPr="00F3415C">
        <w:rPr>
          <w:rFonts w:ascii="Times New Roman" w:hAnsi="Times New Roman"/>
        </w:rPr>
        <w:t>manifestly untenable"</w:t>
      </w:r>
      <w:r w:rsidR="0057510B" w:rsidRPr="00F3415C">
        <w:rPr>
          <w:rStyle w:val="FootnoteReference"/>
          <w:rFonts w:ascii="Times New Roman" w:hAnsi="Times New Roman"/>
          <w:sz w:val="24"/>
        </w:rPr>
        <w:footnoteReference w:id="4"/>
      </w:r>
      <w:r w:rsidR="007717DE" w:rsidRPr="00F3415C">
        <w:rPr>
          <w:rFonts w:ascii="Times New Roman" w:hAnsi="Times New Roman"/>
        </w:rPr>
        <w:t>;</w:t>
      </w:r>
      <w:r w:rsidR="0057510B" w:rsidRPr="00F3415C">
        <w:rPr>
          <w:rFonts w:ascii="Times New Roman" w:hAnsi="Times New Roman"/>
        </w:rPr>
        <w:t xml:space="preserve"> </w:t>
      </w:r>
      <w:r w:rsidR="00863C69" w:rsidRPr="00F3415C">
        <w:rPr>
          <w:rFonts w:ascii="Times New Roman" w:hAnsi="Times New Roman"/>
        </w:rPr>
        <w:t xml:space="preserve">that is, it is </w:t>
      </w:r>
      <w:r w:rsidR="0057510B" w:rsidRPr="00F3415C">
        <w:rPr>
          <w:rFonts w:ascii="Times New Roman" w:hAnsi="Times New Roman"/>
        </w:rPr>
        <w:t>"manifestly hopeless".</w:t>
      </w:r>
      <w:r w:rsidR="0057510B" w:rsidRPr="00F3415C">
        <w:rPr>
          <w:rStyle w:val="FootnoteReference"/>
          <w:rFonts w:ascii="Times New Roman" w:hAnsi="Times New Roman"/>
          <w:sz w:val="24"/>
        </w:rPr>
        <w:footnoteReference w:id="5"/>
      </w:r>
      <w:r w:rsidR="004C22FB" w:rsidRPr="00F3415C">
        <w:rPr>
          <w:rFonts w:ascii="Times New Roman" w:hAnsi="Times New Roman"/>
        </w:rPr>
        <w:t xml:space="preserve"> The application for a constitutional or other writ should be dismissed without being listed for a hearing under r </w:t>
      </w:r>
      <w:r w:rsidR="00261F66" w:rsidRPr="00F3415C">
        <w:rPr>
          <w:rFonts w:ascii="Times New Roman" w:hAnsi="Times New Roman"/>
        </w:rPr>
        <w:t xml:space="preserve">25.09.1 of the </w:t>
      </w:r>
      <w:r w:rsidR="00261F66" w:rsidRPr="00F3415C">
        <w:rPr>
          <w:rFonts w:ascii="Times New Roman" w:hAnsi="Times New Roman"/>
          <w:i/>
          <w:iCs/>
        </w:rPr>
        <w:t xml:space="preserve">High Court Rules 2004 </w:t>
      </w:r>
      <w:r w:rsidR="00261F66" w:rsidRPr="00F3415C">
        <w:rPr>
          <w:rFonts w:ascii="Times New Roman" w:hAnsi="Times New Roman"/>
        </w:rPr>
        <w:t>(Cth)</w:t>
      </w:r>
      <w:r w:rsidR="00377EB4" w:rsidRPr="00F3415C">
        <w:rPr>
          <w:rFonts w:ascii="Times New Roman" w:hAnsi="Times New Roman"/>
        </w:rPr>
        <w:t xml:space="preserve"> on each of the bases that it does not disclose an arguable basis for the relief sought and that it is an abuse of process</w:t>
      </w:r>
      <w:r w:rsidR="009D4ED7" w:rsidRPr="00F3415C">
        <w:rPr>
          <w:rFonts w:ascii="Times New Roman" w:hAnsi="Times New Roman"/>
        </w:rPr>
        <w:t xml:space="preserve"> and orders should be made, and reasons given, in accordance with r 25.09.2 of the </w:t>
      </w:r>
      <w:r w:rsidR="009D4ED7" w:rsidRPr="00F3415C">
        <w:rPr>
          <w:rFonts w:ascii="Times New Roman" w:hAnsi="Times New Roman"/>
          <w:i/>
          <w:iCs/>
        </w:rPr>
        <w:t>High Court Rules</w:t>
      </w:r>
      <w:r w:rsidR="00261F66" w:rsidRPr="00F3415C">
        <w:rPr>
          <w:rFonts w:ascii="Times New Roman" w:hAnsi="Times New Roman"/>
        </w:rPr>
        <w:t xml:space="preserve">. </w:t>
      </w:r>
    </w:p>
    <w:p w14:paraId="7987165F" w14:textId="15C07E61" w:rsidR="00A1364C" w:rsidRPr="00F3415C" w:rsidRDefault="00F96E96" w:rsidP="00F3415C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F3415C">
        <w:rPr>
          <w:rFonts w:ascii="Times New Roman" w:hAnsi="Times New Roman"/>
        </w:rPr>
        <w:tab/>
      </w:r>
      <w:r w:rsidR="00F53995" w:rsidRPr="00F3415C">
        <w:rPr>
          <w:rFonts w:ascii="Times New Roman" w:hAnsi="Times New Roman"/>
        </w:rPr>
        <w:t xml:space="preserve">On </w:t>
      </w:r>
      <w:r w:rsidR="000D6018" w:rsidRPr="00F3415C">
        <w:rPr>
          <w:rFonts w:ascii="Times New Roman" w:hAnsi="Times New Roman"/>
        </w:rPr>
        <w:t xml:space="preserve">8 October 2024, the plaintiff filed a further document, </w:t>
      </w:r>
      <w:r w:rsidR="00AC293E" w:rsidRPr="00F3415C">
        <w:rPr>
          <w:rFonts w:ascii="Times New Roman" w:hAnsi="Times New Roman"/>
        </w:rPr>
        <w:t>styled</w:t>
      </w:r>
      <w:r w:rsidR="000D6018" w:rsidRPr="00F3415C">
        <w:rPr>
          <w:rFonts w:ascii="Times New Roman" w:hAnsi="Times New Roman"/>
        </w:rPr>
        <w:t xml:space="preserve"> as a "consent"</w:t>
      </w:r>
      <w:r w:rsidR="003947A8" w:rsidRPr="00F3415C">
        <w:rPr>
          <w:rFonts w:ascii="Times New Roman" w:hAnsi="Times New Roman"/>
        </w:rPr>
        <w:t xml:space="preserve"> </w:t>
      </w:r>
      <w:r w:rsidR="008129C7" w:rsidRPr="00F3415C">
        <w:rPr>
          <w:rFonts w:ascii="Times New Roman" w:hAnsi="Times New Roman"/>
        </w:rPr>
        <w:t>but</w:t>
      </w:r>
      <w:r w:rsidR="003947A8" w:rsidRPr="00F3415C">
        <w:rPr>
          <w:rFonts w:ascii="Times New Roman" w:hAnsi="Times New Roman"/>
        </w:rPr>
        <w:t xml:space="preserve"> signed only by her. In that "consent" the plaintiff consented to the orders </w:t>
      </w:r>
      <w:r w:rsidR="00FF7C41" w:rsidRPr="00F3415C">
        <w:rPr>
          <w:rFonts w:ascii="Times New Roman" w:hAnsi="Times New Roman"/>
        </w:rPr>
        <w:t>which she sought</w:t>
      </w:r>
      <w:r w:rsidR="0027758C" w:rsidRPr="00F3415C">
        <w:rPr>
          <w:rFonts w:ascii="Times New Roman" w:hAnsi="Times New Roman"/>
        </w:rPr>
        <w:t xml:space="preserve"> in her application for a constitutional or other writ</w:t>
      </w:r>
      <w:r w:rsidR="00FF7C41" w:rsidRPr="00F3415C">
        <w:rPr>
          <w:rFonts w:ascii="Times New Roman" w:hAnsi="Times New Roman"/>
        </w:rPr>
        <w:t>.</w:t>
      </w:r>
      <w:r w:rsidR="000D6018" w:rsidRPr="00F3415C">
        <w:rPr>
          <w:rFonts w:ascii="Times New Roman" w:hAnsi="Times New Roman"/>
        </w:rPr>
        <w:t xml:space="preserve"> </w:t>
      </w:r>
      <w:r w:rsidR="00DE3991" w:rsidRPr="00F3415C">
        <w:rPr>
          <w:rFonts w:ascii="Times New Roman" w:hAnsi="Times New Roman"/>
        </w:rPr>
        <w:t xml:space="preserve">Apparently </w:t>
      </w:r>
      <w:r w:rsidR="00550EC6" w:rsidRPr="00F3415C">
        <w:rPr>
          <w:rFonts w:ascii="Times New Roman" w:hAnsi="Times New Roman"/>
        </w:rPr>
        <w:t xml:space="preserve">the plaintiff considered that she </w:t>
      </w:r>
      <w:r w:rsidR="00FF7C41" w:rsidRPr="00F3415C">
        <w:rPr>
          <w:rFonts w:ascii="Times New Roman" w:hAnsi="Times New Roman"/>
        </w:rPr>
        <w:t>could obtain</w:t>
      </w:r>
      <w:r w:rsidR="00550EC6" w:rsidRPr="00F3415C">
        <w:rPr>
          <w:rFonts w:ascii="Times New Roman" w:hAnsi="Times New Roman"/>
        </w:rPr>
        <w:t xml:space="preserve"> a</w:t>
      </w:r>
      <w:r w:rsidR="00DE3991" w:rsidRPr="00F3415C">
        <w:rPr>
          <w:rFonts w:ascii="Times New Roman" w:hAnsi="Times New Roman"/>
        </w:rPr>
        <w:t xml:space="preserve">n order from this Court by "consent" </w:t>
      </w:r>
      <w:r w:rsidR="00833D81" w:rsidRPr="00F3415C">
        <w:rPr>
          <w:rFonts w:ascii="Times New Roman" w:hAnsi="Times New Roman"/>
        </w:rPr>
        <w:t xml:space="preserve">if, as plaintiff, she </w:t>
      </w:r>
      <w:r w:rsidR="00BA6F0C" w:rsidRPr="00F3415C">
        <w:rPr>
          <w:rFonts w:ascii="Times New Roman" w:hAnsi="Times New Roman"/>
        </w:rPr>
        <w:t>signed the application</w:t>
      </w:r>
      <w:r w:rsidR="00833D81" w:rsidRPr="00F3415C">
        <w:rPr>
          <w:rFonts w:ascii="Times New Roman" w:hAnsi="Times New Roman"/>
        </w:rPr>
        <w:t xml:space="preserve"> </w:t>
      </w:r>
      <w:r w:rsidR="00715A71" w:rsidRPr="00F3415C">
        <w:rPr>
          <w:rFonts w:ascii="Times New Roman" w:hAnsi="Times New Roman"/>
        </w:rPr>
        <w:t xml:space="preserve">and </w:t>
      </w:r>
      <w:r w:rsidR="00CF5DEF" w:rsidRPr="00F3415C">
        <w:rPr>
          <w:rFonts w:ascii="Times New Roman" w:hAnsi="Times New Roman"/>
        </w:rPr>
        <w:t xml:space="preserve">added "submitting appearance filed" in place of the signature </w:t>
      </w:r>
      <w:r w:rsidR="006533EC" w:rsidRPr="00F3415C">
        <w:rPr>
          <w:rFonts w:ascii="Times New Roman" w:hAnsi="Times New Roman"/>
        </w:rPr>
        <w:t>of</w:t>
      </w:r>
      <w:r w:rsidR="00CF5DEF" w:rsidRPr="00F3415C">
        <w:rPr>
          <w:rFonts w:ascii="Times New Roman" w:hAnsi="Times New Roman"/>
        </w:rPr>
        <w:t xml:space="preserve"> the defendant. </w:t>
      </w:r>
      <w:r w:rsidR="00BA6F0C" w:rsidRPr="00F3415C">
        <w:rPr>
          <w:rFonts w:ascii="Times New Roman" w:hAnsi="Times New Roman"/>
        </w:rPr>
        <w:t xml:space="preserve">But </w:t>
      </w:r>
      <w:r w:rsidR="00876360" w:rsidRPr="00F3415C">
        <w:rPr>
          <w:rFonts w:ascii="Times New Roman" w:hAnsi="Times New Roman"/>
        </w:rPr>
        <w:t xml:space="preserve">an order is not sought by </w:t>
      </w:r>
      <w:r w:rsidR="003A3D49" w:rsidRPr="00F3415C">
        <w:rPr>
          <w:rFonts w:ascii="Times New Roman" w:hAnsi="Times New Roman"/>
        </w:rPr>
        <w:t>"</w:t>
      </w:r>
      <w:r w:rsidR="0031313B" w:rsidRPr="00F3415C">
        <w:rPr>
          <w:rFonts w:ascii="Times New Roman" w:hAnsi="Times New Roman"/>
        </w:rPr>
        <w:t xml:space="preserve">consent" if the consent is </w:t>
      </w:r>
      <w:r w:rsidR="00876360" w:rsidRPr="00F3415C">
        <w:rPr>
          <w:rFonts w:ascii="Times New Roman" w:hAnsi="Times New Roman"/>
        </w:rPr>
        <w:t>only th</w:t>
      </w:r>
      <w:r w:rsidR="003E3B81" w:rsidRPr="00F3415C">
        <w:rPr>
          <w:rFonts w:ascii="Times New Roman" w:hAnsi="Times New Roman"/>
        </w:rPr>
        <w:t>at of the party seeking the order</w:t>
      </w:r>
      <w:r w:rsidR="00D10438" w:rsidRPr="00F3415C">
        <w:rPr>
          <w:rFonts w:ascii="Times New Roman" w:hAnsi="Times New Roman"/>
        </w:rPr>
        <w:t xml:space="preserve">. </w:t>
      </w:r>
      <w:r w:rsidR="008231A1" w:rsidRPr="00F3415C">
        <w:rPr>
          <w:rFonts w:ascii="Times New Roman" w:hAnsi="Times New Roman"/>
        </w:rPr>
        <w:t xml:space="preserve">In any event, </w:t>
      </w:r>
      <w:r w:rsidR="001A2F7E" w:rsidRPr="00F3415C">
        <w:rPr>
          <w:rFonts w:ascii="Times New Roman" w:hAnsi="Times New Roman"/>
        </w:rPr>
        <w:t>a</w:t>
      </w:r>
      <w:r w:rsidR="00D420EA" w:rsidRPr="00F3415C">
        <w:rPr>
          <w:rFonts w:ascii="Times New Roman" w:hAnsi="Times New Roman"/>
        </w:rPr>
        <w:t xml:space="preserve"> court </w:t>
      </w:r>
      <w:r w:rsidR="006C112C" w:rsidRPr="00F3415C">
        <w:rPr>
          <w:rFonts w:ascii="Times New Roman" w:hAnsi="Times New Roman"/>
        </w:rPr>
        <w:t>issuing a constitutional writ</w:t>
      </w:r>
      <w:r w:rsidR="001A2F7E" w:rsidRPr="00F3415C">
        <w:rPr>
          <w:rFonts w:ascii="Times New Roman" w:hAnsi="Times New Roman"/>
        </w:rPr>
        <w:t xml:space="preserve"> must</w:t>
      </w:r>
      <w:r w:rsidR="00D420EA" w:rsidRPr="00F3415C">
        <w:rPr>
          <w:rFonts w:ascii="Times New Roman" w:hAnsi="Times New Roman"/>
        </w:rPr>
        <w:t xml:space="preserve"> be satisfied that the </w:t>
      </w:r>
      <w:r w:rsidR="00167345" w:rsidRPr="00F3415C">
        <w:rPr>
          <w:rFonts w:ascii="Times New Roman" w:hAnsi="Times New Roman"/>
        </w:rPr>
        <w:t>writ</w:t>
      </w:r>
      <w:r w:rsidR="00D420EA" w:rsidRPr="00F3415C">
        <w:rPr>
          <w:rFonts w:ascii="Times New Roman" w:hAnsi="Times New Roman"/>
        </w:rPr>
        <w:t xml:space="preserve"> </w:t>
      </w:r>
      <w:r w:rsidR="00012A46" w:rsidRPr="00F3415C">
        <w:rPr>
          <w:rFonts w:ascii="Times New Roman" w:hAnsi="Times New Roman"/>
        </w:rPr>
        <w:t>should issue</w:t>
      </w:r>
      <w:r w:rsidR="000F4092" w:rsidRPr="00F3415C">
        <w:rPr>
          <w:rFonts w:ascii="Times New Roman" w:hAnsi="Times New Roman"/>
        </w:rPr>
        <w:t xml:space="preserve">. The duty of </w:t>
      </w:r>
      <w:r w:rsidR="00C762B7" w:rsidRPr="00F3415C">
        <w:rPr>
          <w:rFonts w:ascii="Times New Roman" w:hAnsi="Times New Roman"/>
        </w:rPr>
        <w:t>a</w:t>
      </w:r>
      <w:r w:rsidR="000F4092" w:rsidRPr="00F3415C">
        <w:rPr>
          <w:rFonts w:ascii="Times New Roman" w:hAnsi="Times New Roman"/>
        </w:rPr>
        <w:t xml:space="preserve"> </w:t>
      </w:r>
      <w:r w:rsidR="009F185F" w:rsidRPr="00F3415C">
        <w:rPr>
          <w:rFonts w:ascii="Times New Roman" w:hAnsi="Times New Roman"/>
        </w:rPr>
        <w:t>c</w:t>
      </w:r>
      <w:r w:rsidR="000F4092" w:rsidRPr="00F3415C">
        <w:rPr>
          <w:rFonts w:ascii="Times New Roman" w:hAnsi="Times New Roman"/>
        </w:rPr>
        <w:t xml:space="preserve">ourt remains one of "adequate and careful </w:t>
      </w:r>
      <w:r w:rsidR="00CB1E5E" w:rsidRPr="00F3415C">
        <w:rPr>
          <w:rFonts w:ascii="Times New Roman" w:hAnsi="Times New Roman"/>
        </w:rPr>
        <w:t>inquiry"</w:t>
      </w:r>
      <w:r w:rsidR="00012A46" w:rsidRPr="00F3415C">
        <w:rPr>
          <w:rFonts w:ascii="Times New Roman" w:hAnsi="Times New Roman"/>
        </w:rPr>
        <w:t>.</w:t>
      </w:r>
      <w:r w:rsidR="00D420EA" w:rsidRPr="00F3415C">
        <w:rPr>
          <w:rStyle w:val="FootnoteReference"/>
          <w:rFonts w:ascii="Times New Roman" w:hAnsi="Times New Roman"/>
          <w:sz w:val="24"/>
        </w:rPr>
        <w:footnoteReference w:id="6"/>
      </w:r>
      <w:r w:rsidR="00012A46" w:rsidRPr="00F3415C">
        <w:rPr>
          <w:rFonts w:ascii="Times New Roman" w:hAnsi="Times New Roman"/>
        </w:rPr>
        <w:t xml:space="preserve"> This</w:t>
      </w:r>
      <w:r w:rsidR="00316CEE" w:rsidRPr="00F3415C">
        <w:rPr>
          <w:rFonts w:ascii="Times New Roman" w:hAnsi="Times New Roman"/>
        </w:rPr>
        <w:t xml:space="preserve"> application</w:t>
      </w:r>
      <w:r w:rsidR="00012A46" w:rsidRPr="00F3415C">
        <w:rPr>
          <w:rFonts w:ascii="Times New Roman" w:hAnsi="Times New Roman"/>
        </w:rPr>
        <w:t xml:space="preserve"> is plainly </w:t>
      </w:r>
      <w:r w:rsidR="002C36A6" w:rsidRPr="00F3415C">
        <w:rPr>
          <w:rFonts w:ascii="Times New Roman" w:hAnsi="Times New Roman"/>
        </w:rPr>
        <w:t>one</w:t>
      </w:r>
      <w:r w:rsidR="00012A46" w:rsidRPr="00F3415C">
        <w:rPr>
          <w:rFonts w:ascii="Times New Roman" w:hAnsi="Times New Roman"/>
        </w:rPr>
        <w:t xml:space="preserve"> where the </w:t>
      </w:r>
      <w:r w:rsidR="000E7716" w:rsidRPr="00F3415C">
        <w:rPr>
          <w:rFonts w:ascii="Times New Roman" w:hAnsi="Times New Roman"/>
        </w:rPr>
        <w:t>relief sought by the plaintiff should be refused.</w:t>
      </w:r>
    </w:p>
    <w:p w14:paraId="4FFC21CA" w14:textId="7E98258A" w:rsidR="0099175C" w:rsidRPr="00F3415C" w:rsidRDefault="00A1364C" w:rsidP="00F3415C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F3415C">
        <w:rPr>
          <w:rFonts w:ascii="Times New Roman" w:hAnsi="Times New Roman"/>
        </w:rPr>
        <w:tab/>
        <w:t xml:space="preserve">On 9 October 2024, the plaintiff filed another document, </w:t>
      </w:r>
      <w:r w:rsidR="005D1688" w:rsidRPr="00F3415C">
        <w:rPr>
          <w:rFonts w:ascii="Times New Roman" w:hAnsi="Times New Roman"/>
        </w:rPr>
        <w:t xml:space="preserve">styled as a </w:t>
      </w:r>
      <w:r w:rsidRPr="00F3415C">
        <w:rPr>
          <w:rFonts w:ascii="Times New Roman" w:hAnsi="Times New Roman"/>
        </w:rPr>
        <w:t>"</w:t>
      </w:r>
      <w:r w:rsidR="005D1688" w:rsidRPr="00F3415C">
        <w:rPr>
          <w:rFonts w:ascii="Times New Roman" w:hAnsi="Times New Roman"/>
        </w:rPr>
        <w:t>r</w:t>
      </w:r>
      <w:r w:rsidRPr="00F3415C">
        <w:rPr>
          <w:rFonts w:ascii="Times New Roman" w:hAnsi="Times New Roman"/>
        </w:rPr>
        <w:t xml:space="preserve">eply". </w:t>
      </w:r>
      <w:r w:rsidR="0085002D" w:rsidRPr="00F3415C">
        <w:rPr>
          <w:rFonts w:ascii="Times New Roman" w:hAnsi="Times New Roman"/>
        </w:rPr>
        <w:t xml:space="preserve">The </w:t>
      </w:r>
      <w:r w:rsidR="00961F2F" w:rsidRPr="00F3415C">
        <w:rPr>
          <w:rFonts w:ascii="Times New Roman" w:hAnsi="Times New Roman"/>
        </w:rPr>
        <w:t xml:space="preserve">"reply" purported to be replying to </w:t>
      </w:r>
      <w:r w:rsidR="00467F36" w:rsidRPr="00F3415C">
        <w:rPr>
          <w:rFonts w:ascii="Times New Roman" w:hAnsi="Times New Roman"/>
        </w:rPr>
        <w:t>the</w:t>
      </w:r>
      <w:r w:rsidR="00961F2F" w:rsidRPr="00F3415C">
        <w:rPr>
          <w:rFonts w:ascii="Times New Roman" w:hAnsi="Times New Roman"/>
        </w:rPr>
        <w:t xml:space="preserve"> "consent" that </w:t>
      </w:r>
      <w:r w:rsidR="00D314C4" w:rsidRPr="00F3415C">
        <w:rPr>
          <w:rFonts w:ascii="Times New Roman" w:hAnsi="Times New Roman"/>
        </w:rPr>
        <w:t>the plaintiff</w:t>
      </w:r>
      <w:r w:rsidR="00961F2F" w:rsidRPr="00F3415C">
        <w:rPr>
          <w:rFonts w:ascii="Times New Roman" w:hAnsi="Times New Roman"/>
        </w:rPr>
        <w:t xml:space="preserve"> had </w:t>
      </w:r>
      <w:r w:rsidR="00467F36" w:rsidRPr="00F3415C">
        <w:rPr>
          <w:rFonts w:ascii="Times New Roman" w:hAnsi="Times New Roman"/>
        </w:rPr>
        <w:t xml:space="preserve">unilaterally </w:t>
      </w:r>
      <w:r w:rsidR="00961F2F" w:rsidRPr="00F3415C">
        <w:rPr>
          <w:rFonts w:ascii="Times New Roman" w:hAnsi="Times New Roman"/>
        </w:rPr>
        <w:t>sought to give to the orders that she sought</w:t>
      </w:r>
      <w:r w:rsidR="0098035F" w:rsidRPr="00F3415C">
        <w:rPr>
          <w:rFonts w:ascii="Times New Roman" w:hAnsi="Times New Roman"/>
        </w:rPr>
        <w:t xml:space="preserve">. In the "reply" the plaintiff requested </w:t>
      </w:r>
      <w:r w:rsidR="00614D71" w:rsidRPr="00F3415C">
        <w:rPr>
          <w:rFonts w:ascii="Times New Roman" w:hAnsi="Times New Roman"/>
        </w:rPr>
        <w:t xml:space="preserve">an opportunity for further "reply" if the </w:t>
      </w:r>
      <w:r w:rsidR="00006A31" w:rsidRPr="00F3415C">
        <w:rPr>
          <w:rFonts w:ascii="Times New Roman" w:hAnsi="Times New Roman"/>
        </w:rPr>
        <w:t>C</w:t>
      </w:r>
      <w:r w:rsidR="00614D71" w:rsidRPr="00F3415C">
        <w:rPr>
          <w:rFonts w:ascii="Times New Roman" w:hAnsi="Times New Roman"/>
        </w:rPr>
        <w:t xml:space="preserve">ourt should "have reasons to refuse". </w:t>
      </w:r>
      <w:r w:rsidR="00467F36" w:rsidRPr="00F3415C">
        <w:rPr>
          <w:rFonts w:ascii="Times New Roman" w:hAnsi="Times New Roman"/>
        </w:rPr>
        <w:t>But, a</w:t>
      </w:r>
      <w:r w:rsidR="00071776" w:rsidRPr="00F3415C">
        <w:rPr>
          <w:rFonts w:ascii="Times New Roman" w:hAnsi="Times New Roman"/>
        </w:rPr>
        <w:t>s stated above, the plaintiff's application is hopeless and n</w:t>
      </w:r>
      <w:r w:rsidR="00783618" w:rsidRPr="00F3415C">
        <w:rPr>
          <w:rFonts w:ascii="Times New Roman" w:hAnsi="Times New Roman"/>
        </w:rPr>
        <w:t>o further oral or written submissions should be permitted under r 25.09.</w:t>
      </w:r>
      <w:r w:rsidR="00933BDD" w:rsidRPr="00F3415C">
        <w:rPr>
          <w:rFonts w:ascii="Times New Roman" w:hAnsi="Times New Roman"/>
        </w:rPr>
        <w:t>1</w:t>
      </w:r>
      <w:r w:rsidR="00783618" w:rsidRPr="00F3415C">
        <w:rPr>
          <w:rFonts w:ascii="Times New Roman" w:hAnsi="Times New Roman"/>
        </w:rPr>
        <w:t xml:space="preserve"> of the </w:t>
      </w:r>
      <w:r w:rsidR="00783618" w:rsidRPr="00F3415C">
        <w:rPr>
          <w:rFonts w:ascii="Times New Roman" w:hAnsi="Times New Roman"/>
          <w:i/>
          <w:iCs/>
        </w:rPr>
        <w:t>High Court Rules</w:t>
      </w:r>
      <w:r w:rsidR="00783618" w:rsidRPr="00F3415C">
        <w:rPr>
          <w:rFonts w:ascii="Times New Roman" w:hAnsi="Times New Roman"/>
        </w:rPr>
        <w:t>.</w:t>
      </w:r>
    </w:p>
    <w:sectPr w:rsidR="0099175C" w:rsidRPr="00F3415C" w:rsidSect="00A779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884B" w14:textId="77777777" w:rsidR="00107316" w:rsidRDefault="00107316">
      <w:pPr>
        <w:spacing w:line="240" w:lineRule="auto"/>
      </w:pPr>
      <w:r>
        <w:separator/>
      </w:r>
    </w:p>
  </w:endnote>
  <w:endnote w:type="continuationSeparator" w:id="0">
    <w:p w14:paraId="7A8EC56E" w14:textId="77777777" w:rsidR="00107316" w:rsidRDefault="00107316">
      <w:pPr>
        <w:spacing w:line="240" w:lineRule="auto"/>
      </w:pPr>
      <w:r>
        <w:continuationSeparator/>
      </w:r>
    </w:p>
  </w:endnote>
  <w:endnote w:type="continuationNotice" w:id="1">
    <w:p w14:paraId="708463F8" w14:textId="77777777" w:rsidR="00107316" w:rsidRDefault="001073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0228" w14:textId="77777777" w:rsidR="00A7799C" w:rsidRDefault="00A77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6877" w14:textId="77777777" w:rsidR="00A7799C" w:rsidRDefault="00A779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462D" w14:textId="77777777" w:rsidR="00A7799C" w:rsidRDefault="00A77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74BC" w14:textId="77777777" w:rsidR="00107316" w:rsidRPr="00F3415C" w:rsidRDefault="00107316" w:rsidP="00F3415C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66A2C88E" w14:textId="77777777" w:rsidR="00107316" w:rsidRPr="00F3415C" w:rsidRDefault="00107316" w:rsidP="00F3415C">
      <w:pPr>
        <w:pStyle w:val="Footer"/>
        <w:spacing w:before="120" w:after="20"/>
        <w:ind w:right="0"/>
        <w:rPr>
          <w:rFonts w:ascii="Times New Roman" w:hAnsi="Times New Roman"/>
        </w:rPr>
      </w:pPr>
      <w:r w:rsidRPr="00F3415C">
        <w:rPr>
          <w:rFonts w:ascii="Times New Roman" w:hAnsi="Times New Roman"/>
        </w:rPr>
        <w:continuationSeparator/>
      </w:r>
    </w:p>
  </w:footnote>
  <w:footnote w:type="continuationNotice" w:id="1">
    <w:p w14:paraId="079D35B3" w14:textId="77777777" w:rsidR="00107316" w:rsidRPr="00F3415C" w:rsidRDefault="00107316">
      <w:pPr>
        <w:jc w:val="right"/>
        <w:rPr>
          <w:rFonts w:ascii="Times Roman" w:hAnsi="Times Roman"/>
          <w:sz w:val="24"/>
        </w:rPr>
      </w:pPr>
    </w:p>
  </w:footnote>
  <w:footnote w:id="2">
    <w:p w14:paraId="2F162E2F" w14:textId="115AA7FE" w:rsidR="00D90702" w:rsidRPr="00F3415C" w:rsidRDefault="00D90702" w:rsidP="00F3415C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F3415C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F3415C">
        <w:rPr>
          <w:rFonts w:ascii="Times New Roman" w:hAnsi="Times New Roman"/>
          <w:sz w:val="24"/>
        </w:rPr>
        <w:t xml:space="preserve"> </w:t>
      </w:r>
      <w:r w:rsidRPr="00F3415C">
        <w:rPr>
          <w:rFonts w:ascii="Times New Roman" w:hAnsi="Times New Roman"/>
          <w:sz w:val="24"/>
        </w:rPr>
        <w:tab/>
      </w:r>
      <w:r w:rsidR="00C8769C" w:rsidRPr="00F3415C">
        <w:rPr>
          <w:rFonts w:ascii="Times New Roman" w:hAnsi="Times New Roman"/>
          <w:i/>
          <w:iCs/>
          <w:sz w:val="24"/>
        </w:rPr>
        <w:t xml:space="preserve">Dimitrov v Supreme Court of Victoria </w:t>
      </w:r>
      <w:r w:rsidR="00C8769C" w:rsidRPr="00F3415C">
        <w:rPr>
          <w:rFonts w:ascii="Times New Roman" w:hAnsi="Times New Roman"/>
          <w:sz w:val="24"/>
        </w:rPr>
        <w:t xml:space="preserve">(2017) 263 CLR 130 </w:t>
      </w:r>
      <w:r w:rsidR="00812623" w:rsidRPr="00F3415C">
        <w:rPr>
          <w:rFonts w:ascii="Times New Roman" w:hAnsi="Times New Roman"/>
          <w:sz w:val="24"/>
        </w:rPr>
        <w:t>a</w:t>
      </w:r>
      <w:r w:rsidR="00C8769C" w:rsidRPr="00F3415C">
        <w:rPr>
          <w:rFonts w:ascii="Times New Roman" w:hAnsi="Times New Roman"/>
          <w:sz w:val="24"/>
        </w:rPr>
        <w:t>t 138-139 [19]</w:t>
      </w:r>
      <w:r w:rsidR="00F17C27" w:rsidRPr="00F3415C">
        <w:rPr>
          <w:rFonts w:ascii="Times New Roman" w:hAnsi="Times New Roman"/>
          <w:sz w:val="24"/>
        </w:rPr>
        <w:t>.</w:t>
      </w:r>
    </w:p>
  </w:footnote>
  <w:footnote w:id="3">
    <w:p w14:paraId="06870FA7" w14:textId="769FC6F1" w:rsidR="0060606A" w:rsidRPr="00F3415C" w:rsidRDefault="0060606A" w:rsidP="00F3415C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F3415C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F3415C">
        <w:rPr>
          <w:rFonts w:ascii="Times New Roman" w:hAnsi="Times New Roman"/>
          <w:sz w:val="24"/>
        </w:rPr>
        <w:t xml:space="preserve"> </w:t>
      </w:r>
      <w:r w:rsidRPr="00F3415C">
        <w:rPr>
          <w:rFonts w:ascii="Times New Roman" w:hAnsi="Times New Roman"/>
          <w:sz w:val="24"/>
        </w:rPr>
        <w:tab/>
      </w:r>
      <w:r w:rsidR="001F4628" w:rsidRPr="00F3415C">
        <w:rPr>
          <w:rFonts w:ascii="Times New Roman" w:hAnsi="Times New Roman"/>
          <w:i/>
          <w:iCs/>
          <w:sz w:val="24"/>
        </w:rPr>
        <w:t xml:space="preserve">QYFM v Minister for </w:t>
      </w:r>
      <w:r w:rsidR="0064304A" w:rsidRPr="00F3415C">
        <w:rPr>
          <w:rFonts w:ascii="Times New Roman" w:hAnsi="Times New Roman"/>
          <w:i/>
          <w:iCs/>
          <w:sz w:val="24"/>
        </w:rPr>
        <w:t xml:space="preserve">Immigration </w:t>
      </w:r>
      <w:r w:rsidR="0064304A" w:rsidRPr="00F3415C">
        <w:rPr>
          <w:rFonts w:ascii="Times New Roman" w:hAnsi="Times New Roman"/>
          <w:sz w:val="24"/>
        </w:rPr>
        <w:t xml:space="preserve">(2023) 97 ALJR 419 at </w:t>
      </w:r>
      <w:r w:rsidR="00E52BE0" w:rsidRPr="00F3415C">
        <w:rPr>
          <w:rFonts w:ascii="Times New Roman" w:hAnsi="Times New Roman"/>
          <w:sz w:val="24"/>
        </w:rPr>
        <w:t xml:space="preserve">442 [94], </w:t>
      </w:r>
      <w:r w:rsidR="00627084" w:rsidRPr="00F3415C">
        <w:rPr>
          <w:rFonts w:ascii="Times New Roman" w:hAnsi="Times New Roman"/>
          <w:sz w:val="24"/>
        </w:rPr>
        <w:t>453 [152],</w:t>
      </w:r>
      <w:r w:rsidR="00DC7C2B" w:rsidRPr="00F3415C">
        <w:rPr>
          <w:rFonts w:ascii="Times New Roman" w:hAnsi="Times New Roman"/>
          <w:sz w:val="24"/>
        </w:rPr>
        <w:t xml:space="preserve"> 460 [193],</w:t>
      </w:r>
      <w:r w:rsidR="00627084" w:rsidRPr="00F3415C">
        <w:rPr>
          <w:rFonts w:ascii="Times New Roman" w:hAnsi="Times New Roman"/>
          <w:sz w:val="24"/>
        </w:rPr>
        <w:t xml:space="preserve"> </w:t>
      </w:r>
      <w:r w:rsidR="002328B7" w:rsidRPr="00F3415C">
        <w:rPr>
          <w:rFonts w:ascii="Times New Roman" w:hAnsi="Times New Roman"/>
          <w:sz w:val="24"/>
        </w:rPr>
        <w:t>477 [283]</w:t>
      </w:r>
      <w:r w:rsidR="00AF31BA" w:rsidRPr="00F3415C">
        <w:rPr>
          <w:rFonts w:ascii="Times New Roman" w:hAnsi="Times New Roman"/>
          <w:sz w:val="24"/>
        </w:rPr>
        <w:t xml:space="preserve">; 409 ALR 65 at </w:t>
      </w:r>
      <w:r w:rsidR="00C43B95" w:rsidRPr="00F3415C">
        <w:rPr>
          <w:rFonts w:ascii="Times New Roman" w:hAnsi="Times New Roman"/>
          <w:sz w:val="24"/>
        </w:rPr>
        <w:t xml:space="preserve">90, </w:t>
      </w:r>
      <w:r w:rsidR="001E0F13" w:rsidRPr="00F3415C">
        <w:rPr>
          <w:rFonts w:ascii="Times New Roman" w:hAnsi="Times New Roman"/>
          <w:sz w:val="24"/>
        </w:rPr>
        <w:t xml:space="preserve">105, 114, </w:t>
      </w:r>
      <w:r w:rsidR="006E6192" w:rsidRPr="00F3415C">
        <w:rPr>
          <w:rFonts w:ascii="Times New Roman" w:hAnsi="Times New Roman"/>
          <w:sz w:val="24"/>
        </w:rPr>
        <w:t>137</w:t>
      </w:r>
      <w:r w:rsidR="00DC7C2B" w:rsidRPr="00F3415C">
        <w:rPr>
          <w:rFonts w:ascii="Times New Roman" w:hAnsi="Times New Roman"/>
          <w:sz w:val="24"/>
        </w:rPr>
        <w:t>.</w:t>
      </w:r>
    </w:p>
  </w:footnote>
  <w:footnote w:id="4">
    <w:p w14:paraId="2731DA85" w14:textId="77777777" w:rsidR="0057510B" w:rsidRPr="00F3415C" w:rsidRDefault="0057510B" w:rsidP="00F3415C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F3415C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F3415C">
        <w:rPr>
          <w:rFonts w:ascii="Times New Roman" w:hAnsi="Times New Roman"/>
          <w:sz w:val="24"/>
        </w:rPr>
        <w:t xml:space="preserve"> </w:t>
      </w:r>
      <w:r w:rsidRPr="00F3415C">
        <w:rPr>
          <w:rFonts w:ascii="Times New Roman" w:hAnsi="Times New Roman"/>
          <w:sz w:val="24"/>
        </w:rPr>
        <w:tab/>
      </w:r>
      <w:r w:rsidRPr="00F3415C">
        <w:rPr>
          <w:rFonts w:ascii="Times New Roman" w:hAnsi="Times New Roman"/>
          <w:i/>
          <w:iCs/>
          <w:sz w:val="24"/>
        </w:rPr>
        <w:t xml:space="preserve">Re Young </w:t>
      </w:r>
      <w:r w:rsidRPr="00F3415C">
        <w:rPr>
          <w:rFonts w:ascii="Times New Roman" w:hAnsi="Times New Roman"/>
          <w:sz w:val="24"/>
        </w:rPr>
        <w:t>(2020) 94 ALJR 448 at 451 [13]; 376 ALR 567 at 570.</w:t>
      </w:r>
    </w:p>
  </w:footnote>
  <w:footnote w:id="5">
    <w:p w14:paraId="3E98E0FB" w14:textId="77777777" w:rsidR="0057510B" w:rsidRPr="00F3415C" w:rsidRDefault="0057510B" w:rsidP="00F3415C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F3415C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F3415C">
        <w:rPr>
          <w:rFonts w:ascii="Times New Roman" w:hAnsi="Times New Roman"/>
          <w:sz w:val="24"/>
        </w:rPr>
        <w:t xml:space="preserve"> </w:t>
      </w:r>
      <w:r w:rsidRPr="00F3415C">
        <w:rPr>
          <w:rFonts w:ascii="Times New Roman" w:hAnsi="Times New Roman"/>
          <w:sz w:val="24"/>
        </w:rPr>
        <w:tab/>
      </w:r>
      <w:r w:rsidRPr="00F3415C">
        <w:rPr>
          <w:rFonts w:ascii="Times New Roman" w:hAnsi="Times New Roman"/>
          <w:i/>
          <w:iCs/>
          <w:sz w:val="24"/>
        </w:rPr>
        <w:t xml:space="preserve">Citta Hobart Pty Ltd v Cawthorn </w:t>
      </w:r>
      <w:r w:rsidRPr="00F3415C">
        <w:rPr>
          <w:rFonts w:ascii="Times New Roman" w:hAnsi="Times New Roman"/>
          <w:sz w:val="24"/>
        </w:rPr>
        <w:t>(2022) 276 CLR 216 at 246-247 [73].</w:t>
      </w:r>
    </w:p>
  </w:footnote>
  <w:footnote w:id="6">
    <w:p w14:paraId="65A026B6" w14:textId="76743727" w:rsidR="00D420EA" w:rsidRPr="00F3415C" w:rsidRDefault="00D420EA" w:rsidP="00F3415C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F3415C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F3415C">
        <w:rPr>
          <w:rFonts w:ascii="Times New Roman" w:hAnsi="Times New Roman"/>
          <w:sz w:val="24"/>
        </w:rPr>
        <w:t xml:space="preserve"> </w:t>
      </w:r>
      <w:r w:rsidR="00623683" w:rsidRPr="00F3415C">
        <w:rPr>
          <w:rFonts w:ascii="Times New Roman" w:hAnsi="Times New Roman"/>
          <w:sz w:val="24"/>
        </w:rPr>
        <w:tab/>
      </w:r>
      <w:bookmarkStart w:id="0" w:name="_Hlk179297860"/>
      <w:r w:rsidR="004B3476" w:rsidRPr="00F3415C">
        <w:rPr>
          <w:rFonts w:ascii="Times New Roman" w:hAnsi="Times New Roman"/>
          <w:i/>
          <w:iCs/>
          <w:sz w:val="24"/>
        </w:rPr>
        <w:t xml:space="preserve">Federated Engine-Drivers and Firemen's Association of Australasia v Broken Hill Pty Co Ltd </w:t>
      </w:r>
      <w:r w:rsidR="005B46A1" w:rsidRPr="00F3415C">
        <w:rPr>
          <w:rFonts w:ascii="Times New Roman" w:hAnsi="Times New Roman"/>
          <w:sz w:val="24"/>
        </w:rPr>
        <w:t>(</w:t>
      </w:r>
      <w:r w:rsidR="004B3476" w:rsidRPr="00F3415C">
        <w:rPr>
          <w:rFonts w:ascii="Times New Roman" w:hAnsi="Times New Roman"/>
          <w:sz w:val="24"/>
        </w:rPr>
        <w:t xml:space="preserve">1911) </w:t>
      </w:r>
      <w:r w:rsidR="005B46A1" w:rsidRPr="00F3415C">
        <w:rPr>
          <w:rFonts w:ascii="Times New Roman" w:hAnsi="Times New Roman"/>
          <w:sz w:val="24"/>
        </w:rPr>
        <w:t>12 CLR 398</w:t>
      </w:r>
      <w:r w:rsidR="0018274A" w:rsidRPr="00F3415C">
        <w:rPr>
          <w:rFonts w:ascii="Times New Roman" w:hAnsi="Times New Roman"/>
          <w:sz w:val="24"/>
        </w:rPr>
        <w:t xml:space="preserve"> at 428</w:t>
      </w:r>
      <w:r w:rsidR="00CB1E5E" w:rsidRPr="00F3415C">
        <w:rPr>
          <w:rFonts w:ascii="Times New Roman" w:hAnsi="Times New Roman"/>
          <w:sz w:val="24"/>
        </w:rPr>
        <w:t xml:space="preserve">. 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F523" w14:textId="6A1F901A" w:rsidR="00F3415C" w:rsidRPr="00A7799C" w:rsidRDefault="00A7799C" w:rsidP="00A7799C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2930" w14:textId="77777777" w:rsidR="00A7799C" w:rsidRDefault="00A7799C" w:rsidP="00F3415C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Edelman</w:t>
    </w:r>
    <w:r>
      <w:rPr>
        <w:rFonts w:ascii="Times New Roman" w:hAnsi="Times New Roman"/>
        <w:i/>
        <w:sz w:val="22"/>
      </w:rPr>
      <w:tab/>
      <w:t>J</w:t>
    </w:r>
  </w:p>
  <w:p w14:paraId="3A9B022F" w14:textId="77777777" w:rsidR="00A7799C" w:rsidRDefault="00A7799C" w:rsidP="00F3415C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67AFA68E" w14:textId="77777777" w:rsidR="00A7799C" w:rsidRDefault="00A7799C" w:rsidP="00F3415C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58957B7D" w14:textId="77777777" w:rsidR="00A7799C" w:rsidRPr="00F3415C" w:rsidRDefault="00A7799C" w:rsidP="00F3415C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F329" w14:textId="77777777" w:rsidR="00A7799C" w:rsidRDefault="00A7799C" w:rsidP="00F3415C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Edelman</w:t>
    </w:r>
    <w:r>
      <w:rPr>
        <w:rFonts w:ascii="Times New Roman" w:hAnsi="Times New Roman"/>
        <w:i/>
        <w:sz w:val="22"/>
      </w:rPr>
      <w:tab/>
      <w:t>J</w:t>
    </w:r>
  </w:p>
  <w:p w14:paraId="293263B5" w14:textId="77777777" w:rsidR="00A7799C" w:rsidRDefault="00A7799C" w:rsidP="00F3415C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0D27DB51" w14:textId="77777777" w:rsidR="00A7799C" w:rsidRDefault="00A7799C" w:rsidP="00F3415C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4D156D9E" w14:textId="77777777" w:rsidR="00A7799C" w:rsidRPr="00F3415C" w:rsidRDefault="00A7799C" w:rsidP="00F3415C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FBB7" w14:textId="77777777" w:rsidR="00A7799C" w:rsidRDefault="00A7799C" w:rsidP="00F3415C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6CF2656F" w14:textId="77777777" w:rsidR="00A7799C" w:rsidRDefault="00A7799C" w:rsidP="00F3415C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2A2A37E1" w14:textId="77777777" w:rsidR="00A7799C" w:rsidRDefault="00A7799C" w:rsidP="00F3415C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30AE8396" w14:textId="77777777" w:rsidR="00A7799C" w:rsidRPr="00F3415C" w:rsidRDefault="00A7799C" w:rsidP="00F3415C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7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97"/>
    <w:rsid w:val="00002069"/>
    <w:rsid w:val="00002CE6"/>
    <w:rsid w:val="0000316A"/>
    <w:rsid w:val="000049B7"/>
    <w:rsid w:val="00006A31"/>
    <w:rsid w:val="000107B4"/>
    <w:rsid w:val="00012A46"/>
    <w:rsid w:val="000141CA"/>
    <w:rsid w:val="00014B34"/>
    <w:rsid w:val="000168C9"/>
    <w:rsid w:val="00016C20"/>
    <w:rsid w:val="00016DBB"/>
    <w:rsid w:val="00017144"/>
    <w:rsid w:val="0002212A"/>
    <w:rsid w:val="00022A53"/>
    <w:rsid w:val="00024EF3"/>
    <w:rsid w:val="000250AF"/>
    <w:rsid w:val="00025490"/>
    <w:rsid w:val="0002561E"/>
    <w:rsid w:val="000268E1"/>
    <w:rsid w:val="000304DE"/>
    <w:rsid w:val="0003575A"/>
    <w:rsid w:val="000360EB"/>
    <w:rsid w:val="00037A5F"/>
    <w:rsid w:val="00037D87"/>
    <w:rsid w:val="00042EF3"/>
    <w:rsid w:val="00043D2C"/>
    <w:rsid w:val="00046812"/>
    <w:rsid w:val="00051B3D"/>
    <w:rsid w:val="0005267C"/>
    <w:rsid w:val="00053EEB"/>
    <w:rsid w:val="00055ACD"/>
    <w:rsid w:val="00056F27"/>
    <w:rsid w:val="000573AF"/>
    <w:rsid w:val="000611FC"/>
    <w:rsid w:val="0006169E"/>
    <w:rsid w:val="000626FD"/>
    <w:rsid w:val="0006432B"/>
    <w:rsid w:val="000653D4"/>
    <w:rsid w:val="00071776"/>
    <w:rsid w:val="00071C35"/>
    <w:rsid w:val="00075F50"/>
    <w:rsid w:val="000803D4"/>
    <w:rsid w:val="00080D77"/>
    <w:rsid w:val="0008435D"/>
    <w:rsid w:val="0008558C"/>
    <w:rsid w:val="00085F13"/>
    <w:rsid w:val="00091D98"/>
    <w:rsid w:val="000A28D4"/>
    <w:rsid w:val="000A2EB4"/>
    <w:rsid w:val="000A3DA3"/>
    <w:rsid w:val="000A63C6"/>
    <w:rsid w:val="000B4630"/>
    <w:rsid w:val="000B497F"/>
    <w:rsid w:val="000B710D"/>
    <w:rsid w:val="000B7558"/>
    <w:rsid w:val="000C04DC"/>
    <w:rsid w:val="000C0D98"/>
    <w:rsid w:val="000D25E6"/>
    <w:rsid w:val="000D3D8F"/>
    <w:rsid w:val="000D53C8"/>
    <w:rsid w:val="000D6018"/>
    <w:rsid w:val="000E5302"/>
    <w:rsid w:val="000E65F7"/>
    <w:rsid w:val="000E7716"/>
    <w:rsid w:val="000F1345"/>
    <w:rsid w:val="000F3BB3"/>
    <w:rsid w:val="000F4092"/>
    <w:rsid w:val="000F4B89"/>
    <w:rsid w:val="001001B9"/>
    <w:rsid w:val="00102254"/>
    <w:rsid w:val="0010702C"/>
    <w:rsid w:val="00107316"/>
    <w:rsid w:val="00110970"/>
    <w:rsid w:val="00111568"/>
    <w:rsid w:val="001120C0"/>
    <w:rsid w:val="001150BF"/>
    <w:rsid w:val="00115EB0"/>
    <w:rsid w:val="00116436"/>
    <w:rsid w:val="001168F2"/>
    <w:rsid w:val="00120207"/>
    <w:rsid w:val="00123C1B"/>
    <w:rsid w:val="0012530B"/>
    <w:rsid w:val="00125847"/>
    <w:rsid w:val="00125E3C"/>
    <w:rsid w:val="00133E7E"/>
    <w:rsid w:val="0013456F"/>
    <w:rsid w:val="00142072"/>
    <w:rsid w:val="001432E9"/>
    <w:rsid w:val="00143B4C"/>
    <w:rsid w:val="00143FCB"/>
    <w:rsid w:val="00144FEF"/>
    <w:rsid w:val="00145627"/>
    <w:rsid w:val="00146A41"/>
    <w:rsid w:val="0015031C"/>
    <w:rsid w:val="00151679"/>
    <w:rsid w:val="0015318E"/>
    <w:rsid w:val="001626C1"/>
    <w:rsid w:val="00163D92"/>
    <w:rsid w:val="00164144"/>
    <w:rsid w:val="00165A77"/>
    <w:rsid w:val="00167345"/>
    <w:rsid w:val="001708DE"/>
    <w:rsid w:val="00172ADE"/>
    <w:rsid w:val="00175703"/>
    <w:rsid w:val="001758DE"/>
    <w:rsid w:val="00176D25"/>
    <w:rsid w:val="001824C9"/>
    <w:rsid w:val="0018274A"/>
    <w:rsid w:val="0018342E"/>
    <w:rsid w:val="001834DC"/>
    <w:rsid w:val="001840C2"/>
    <w:rsid w:val="00184B46"/>
    <w:rsid w:val="00185939"/>
    <w:rsid w:val="00186401"/>
    <w:rsid w:val="001876F6"/>
    <w:rsid w:val="00191E23"/>
    <w:rsid w:val="001953B1"/>
    <w:rsid w:val="001963C0"/>
    <w:rsid w:val="00197956"/>
    <w:rsid w:val="001A1EF0"/>
    <w:rsid w:val="001A2479"/>
    <w:rsid w:val="001A2F7E"/>
    <w:rsid w:val="001A409D"/>
    <w:rsid w:val="001A446E"/>
    <w:rsid w:val="001A6046"/>
    <w:rsid w:val="001B1676"/>
    <w:rsid w:val="001B17A8"/>
    <w:rsid w:val="001B39DF"/>
    <w:rsid w:val="001B55C8"/>
    <w:rsid w:val="001B63C6"/>
    <w:rsid w:val="001C48D4"/>
    <w:rsid w:val="001C7C93"/>
    <w:rsid w:val="001D03D0"/>
    <w:rsid w:val="001D36CD"/>
    <w:rsid w:val="001D4F49"/>
    <w:rsid w:val="001D7982"/>
    <w:rsid w:val="001E0F13"/>
    <w:rsid w:val="001E1BD0"/>
    <w:rsid w:val="001E1D3D"/>
    <w:rsid w:val="001E32FF"/>
    <w:rsid w:val="001E47D1"/>
    <w:rsid w:val="001E6A64"/>
    <w:rsid w:val="001E75C5"/>
    <w:rsid w:val="001F1B5F"/>
    <w:rsid w:val="001F3F2A"/>
    <w:rsid w:val="001F4628"/>
    <w:rsid w:val="001F69C2"/>
    <w:rsid w:val="0020290E"/>
    <w:rsid w:val="002048D1"/>
    <w:rsid w:val="002079CB"/>
    <w:rsid w:val="0021096E"/>
    <w:rsid w:val="00210DE8"/>
    <w:rsid w:val="00211D73"/>
    <w:rsid w:val="00212A3E"/>
    <w:rsid w:val="00214BF2"/>
    <w:rsid w:val="00215A7F"/>
    <w:rsid w:val="00216522"/>
    <w:rsid w:val="00221D19"/>
    <w:rsid w:val="0022666B"/>
    <w:rsid w:val="0022734D"/>
    <w:rsid w:val="002328B7"/>
    <w:rsid w:val="0023447F"/>
    <w:rsid w:val="002350B3"/>
    <w:rsid w:val="0023798E"/>
    <w:rsid w:val="0024074A"/>
    <w:rsid w:val="00242EE4"/>
    <w:rsid w:val="002432F8"/>
    <w:rsid w:val="0024462E"/>
    <w:rsid w:val="002474FA"/>
    <w:rsid w:val="00253493"/>
    <w:rsid w:val="00253DE9"/>
    <w:rsid w:val="00257AFB"/>
    <w:rsid w:val="00261F66"/>
    <w:rsid w:val="0026293D"/>
    <w:rsid w:val="00264D47"/>
    <w:rsid w:val="00265982"/>
    <w:rsid w:val="00270154"/>
    <w:rsid w:val="00271F70"/>
    <w:rsid w:val="0027408B"/>
    <w:rsid w:val="00276B56"/>
    <w:rsid w:val="0027758C"/>
    <w:rsid w:val="00280F46"/>
    <w:rsid w:val="002819FD"/>
    <w:rsid w:val="0028583A"/>
    <w:rsid w:val="00286EC9"/>
    <w:rsid w:val="00287368"/>
    <w:rsid w:val="00287873"/>
    <w:rsid w:val="0029152F"/>
    <w:rsid w:val="002916CC"/>
    <w:rsid w:val="0029278C"/>
    <w:rsid w:val="00292E65"/>
    <w:rsid w:val="0029609B"/>
    <w:rsid w:val="00296461"/>
    <w:rsid w:val="0029697C"/>
    <w:rsid w:val="002979F1"/>
    <w:rsid w:val="00297BF9"/>
    <w:rsid w:val="002A13E1"/>
    <w:rsid w:val="002A3248"/>
    <w:rsid w:val="002B0846"/>
    <w:rsid w:val="002B1304"/>
    <w:rsid w:val="002C1EDE"/>
    <w:rsid w:val="002C36A6"/>
    <w:rsid w:val="002C54F7"/>
    <w:rsid w:val="002C5981"/>
    <w:rsid w:val="002C7307"/>
    <w:rsid w:val="002D0410"/>
    <w:rsid w:val="002D0899"/>
    <w:rsid w:val="002D1707"/>
    <w:rsid w:val="002D17E2"/>
    <w:rsid w:val="002D3F5B"/>
    <w:rsid w:val="002D57D5"/>
    <w:rsid w:val="002E0EC8"/>
    <w:rsid w:val="002E278F"/>
    <w:rsid w:val="002E3B4D"/>
    <w:rsid w:val="002F0522"/>
    <w:rsid w:val="002F0734"/>
    <w:rsid w:val="0030026A"/>
    <w:rsid w:val="00301975"/>
    <w:rsid w:val="0030542C"/>
    <w:rsid w:val="00310418"/>
    <w:rsid w:val="00312FFC"/>
    <w:rsid w:val="0031313B"/>
    <w:rsid w:val="003150BF"/>
    <w:rsid w:val="003150CE"/>
    <w:rsid w:val="00315E92"/>
    <w:rsid w:val="00316CEE"/>
    <w:rsid w:val="00323B9E"/>
    <w:rsid w:val="00330804"/>
    <w:rsid w:val="00334A6B"/>
    <w:rsid w:val="003366B2"/>
    <w:rsid w:val="00340066"/>
    <w:rsid w:val="0034122D"/>
    <w:rsid w:val="0034288B"/>
    <w:rsid w:val="0034332B"/>
    <w:rsid w:val="0034681C"/>
    <w:rsid w:val="00355DA8"/>
    <w:rsid w:val="003600A8"/>
    <w:rsid w:val="00361F4C"/>
    <w:rsid w:val="0036284D"/>
    <w:rsid w:val="00366524"/>
    <w:rsid w:val="00373E58"/>
    <w:rsid w:val="00376073"/>
    <w:rsid w:val="00377452"/>
    <w:rsid w:val="00377EB4"/>
    <w:rsid w:val="00381223"/>
    <w:rsid w:val="00381849"/>
    <w:rsid w:val="003823A0"/>
    <w:rsid w:val="00384F36"/>
    <w:rsid w:val="00385271"/>
    <w:rsid w:val="003915D4"/>
    <w:rsid w:val="0039226E"/>
    <w:rsid w:val="00392CC8"/>
    <w:rsid w:val="003947A8"/>
    <w:rsid w:val="00397708"/>
    <w:rsid w:val="00397A82"/>
    <w:rsid w:val="00397F4C"/>
    <w:rsid w:val="003A2017"/>
    <w:rsid w:val="003A349A"/>
    <w:rsid w:val="003A3D49"/>
    <w:rsid w:val="003A48CC"/>
    <w:rsid w:val="003A72EF"/>
    <w:rsid w:val="003A7E21"/>
    <w:rsid w:val="003B22C1"/>
    <w:rsid w:val="003B4EED"/>
    <w:rsid w:val="003B6B2C"/>
    <w:rsid w:val="003C266A"/>
    <w:rsid w:val="003C602A"/>
    <w:rsid w:val="003D1759"/>
    <w:rsid w:val="003D1896"/>
    <w:rsid w:val="003D3B14"/>
    <w:rsid w:val="003D62F7"/>
    <w:rsid w:val="003E1035"/>
    <w:rsid w:val="003E17F2"/>
    <w:rsid w:val="003E19F7"/>
    <w:rsid w:val="003E1EB2"/>
    <w:rsid w:val="003E3B81"/>
    <w:rsid w:val="003E492C"/>
    <w:rsid w:val="003E710D"/>
    <w:rsid w:val="003E7A9C"/>
    <w:rsid w:val="003F328F"/>
    <w:rsid w:val="003F531A"/>
    <w:rsid w:val="003F7C9E"/>
    <w:rsid w:val="004025E8"/>
    <w:rsid w:val="00402768"/>
    <w:rsid w:val="00404C36"/>
    <w:rsid w:val="00406F38"/>
    <w:rsid w:val="004107CA"/>
    <w:rsid w:val="004111BC"/>
    <w:rsid w:val="004114CB"/>
    <w:rsid w:val="004125F4"/>
    <w:rsid w:val="004126D4"/>
    <w:rsid w:val="00414703"/>
    <w:rsid w:val="00415D2B"/>
    <w:rsid w:val="00416C0A"/>
    <w:rsid w:val="00421941"/>
    <w:rsid w:val="00424DE2"/>
    <w:rsid w:val="00427BE6"/>
    <w:rsid w:val="00432528"/>
    <w:rsid w:val="00432836"/>
    <w:rsid w:val="004373D1"/>
    <w:rsid w:val="0043750D"/>
    <w:rsid w:val="0043778D"/>
    <w:rsid w:val="004405E3"/>
    <w:rsid w:val="00441BB7"/>
    <w:rsid w:val="004454C2"/>
    <w:rsid w:val="00447347"/>
    <w:rsid w:val="00447F33"/>
    <w:rsid w:val="004504B1"/>
    <w:rsid w:val="00450A27"/>
    <w:rsid w:val="00451EC2"/>
    <w:rsid w:val="004539FD"/>
    <w:rsid w:val="004609D5"/>
    <w:rsid w:val="00463357"/>
    <w:rsid w:val="00463A04"/>
    <w:rsid w:val="00465255"/>
    <w:rsid w:val="00467F36"/>
    <w:rsid w:val="00470FFD"/>
    <w:rsid w:val="00473718"/>
    <w:rsid w:val="00473869"/>
    <w:rsid w:val="0047410E"/>
    <w:rsid w:val="004770C1"/>
    <w:rsid w:val="0048054A"/>
    <w:rsid w:val="004818E8"/>
    <w:rsid w:val="00482F67"/>
    <w:rsid w:val="00483006"/>
    <w:rsid w:val="004847B9"/>
    <w:rsid w:val="00484915"/>
    <w:rsid w:val="00485961"/>
    <w:rsid w:val="00487387"/>
    <w:rsid w:val="00490E50"/>
    <w:rsid w:val="004916F6"/>
    <w:rsid w:val="004919FD"/>
    <w:rsid w:val="00491F9E"/>
    <w:rsid w:val="004A059A"/>
    <w:rsid w:val="004A06FC"/>
    <w:rsid w:val="004A132C"/>
    <w:rsid w:val="004A6494"/>
    <w:rsid w:val="004B26D9"/>
    <w:rsid w:val="004B2C5E"/>
    <w:rsid w:val="004B3476"/>
    <w:rsid w:val="004B774B"/>
    <w:rsid w:val="004C22FB"/>
    <w:rsid w:val="004C4629"/>
    <w:rsid w:val="004C4B71"/>
    <w:rsid w:val="004C6A37"/>
    <w:rsid w:val="004C7456"/>
    <w:rsid w:val="004D087E"/>
    <w:rsid w:val="004D19DB"/>
    <w:rsid w:val="004D1E88"/>
    <w:rsid w:val="004D3CD7"/>
    <w:rsid w:val="004D58DE"/>
    <w:rsid w:val="004D63E2"/>
    <w:rsid w:val="004E3ABD"/>
    <w:rsid w:val="004E3F30"/>
    <w:rsid w:val="004E46F8"/>
    <w:rsid w:val="004E50C8"/>
    <w:rsid w:val="004E653E"/>
    <w:rsid w:val="004E65F5"/>
    <w:rsid w:val="004F2D77"/>
    <w:rsid w:val="004F3C00"/>
    <w:rsid w:val="004F3E28"/>
    <w:rsid w:val="004F621F"/>
    <w:rsid w:val="00502EAE"/>
    <w:rsid w:val="00503A1B"/>
    <w:rsid w:val="0050500F"/>
    <w:rsid w:val="00505274"/>
    <w:rsid w:val="00505279"/>
    <w:rsid w:val="005063E1"/>
    <w:rsid w:val="00507CC5"/>
    <w:rsid w:val="0051239B"/>
    <w:rsid w:val="0051274D"/>
    <w:rsid w:val="005136D8"/>
    <w:rsid w:val="00516BBB"/>
    <w:rsid w:val="0052195F"/>
    <w:rsid w:val="00523E83"/>
    <w:rsid w:val="005248BB"/>
    <w:rsid w:val="005308A5"/>
    <w:rsid w:val="005314E9"/>
    <w:rsid w:val="00531723"/>
    <w:rsid w:val="0053275E"/>
    <w:rsid w:val="0053324F"/>
    <w:rsid w:val="005348BF"/>
    <w:rsid w:val="00536435"/>
    <w:rsid w:val="00541E10"/>
    <w:rsid w:val="00541EF9"/>
    <w:rsid w:val="005431CF"/>
    <w:rsid w:val="00543D0A"/>
    <w:rsid w:val="00544EFB"/>
    <w:rsid w:val="005454F3"/>
    <w:rsid w:val="005455E5"/>
    <w:rsid w:val="0054681B"/>
    <w:rsid w:val="0054779A"/>
    <w:rsid w:val="00547BA1"/>
    <w:rsid w:val="00550EC6"/>
    <w:rsid w:val="00556101"/>
    <w:rsid w:val="00557CB1"/>
    <w:rsid w:val="0056072C"/>
    <w:rsid w:val="0056091E"/>
    <w:rsid w:val="00561371"/>
    <w:rsid w:val="0056172D"/>
    <w:rsid w:val="00562A05"/>
    <w:rsid w:val="005635F3"/>
    <w:rsid w:val="0056411C"/>
    <w:rsid w:val="00564E05"/>
    <w:rsid w:val="00565B4C"/>
    <w:rsid w:val="005663FF"/>
    <w:rsid w:val="005677E5"/>
    <w:rsid w:val="00570D24"/>
    <w:rsid w:val="00574C1A"/>
    <w:rsid w:val="0057510B"/>
    <w:rsid w:val="00576DA0"/>
    <w:rsid w:val="005777FD"/>
    <w:rsid w:val="00577E4E"/>
    <w:rsid w:val="00580EEB"/>
    <w:rsid w:val="00580FCF"/>
    <w:rsid w:val="005822E2"/>
    <w:rsid w:val="00583673"/>
    <w:rsid w:val="00583D08"/>
    <w:rsid w:val="00587740"/>
    <w:rsid w:val="00587BE7"/>
    <w:rsid w:val="00587CBC"/>
    <w:rsid w:val="00595DF1"/>
    <w:rsid w:val="00596524"/>
    <w:rsid w:val="00597D35"/>
    <w:rsid w:val="005A4A36"/>
    <w:rsid w:val="005A6D6D"/>
    <w:rsid w:val="005A7264"/>
    <w:rsid w:val="005B15C7"/>
    <w:rsid w:val="005B1601"/>
    <w:rsid w:val="005B339F"/>
    <w:rsid w:val="005B46A1"/>
    <w:rsid w:val="005B4CFC"/>
    <w:rsid w:val="005B58B0"/>
    <w:rsid w:val="005B6E0D"/>
    <w:rsid w:val="005C0298"/>
    <w:rsid w:val="005C0769"/>
    <w:rsid w:val="005C360A"/>
    <w:rsid w:val="005C7EE9"/>
    <w:rsid w:val="005D1688"/>
    <w:rsid w:val="005D221C"/>
    <w:rsid w:val="005D2A43"/>
    <w:rsid w:val="005D6EA0"/>
    <w:rsid w:val="005E0866"/>
    <w:rsid w:val="005E3188"/>
    <w:rsid w:val="005E5FB8"/>
    <w:rsid w:val="005E70CF"/>
    <w:rsid w:val="005E76E2"/>
    <w:rsid w:val="005E7B36"/>
    <w:rsid w:val="005F02E6"/>
    <w:rsid w:val="005F10F1"/>
    <w:rsid w:val="005F1911"/>
    <w:rsid w:val="005F2CBA"/>
    <w:rsid w:val="005F3216"/>
    <w:rsid w:val="005F4DFE"/>
    <w:rsid w:val="005F4EF9"/>
    <w:rsid w:val="006015AE"/>
    <w:rsid w:val="006017B1"/>
    <w:rsid w:val="0060606A"/>
    <w:rsid w:val="0060685F"/>
    <w:rsid w:val="00607066"/>
    <w:rsid w:val="00607197"/>
    <w:rsid w:val="00607A16"/>
    <w:rsid w:val="006109F8"/>
    <w:rsid w:val="006147EA"/>
    <w:rsid w:val="00614D71"/>
    <w:rsid w:val="00617A4F"/>
    <w:rsid w:val="00617B6B"/>
    <w:rsid w:val="00623075"/>
    <w:rsid w:val="00623683"/>
    <w:rsid w:val="00623910"/>
    <w:rsid w:val="00624A27"/>
    <w:rsid w:val="00624D74"/>
    <w:rsid w:val="00627084"/>
    <w:rsid w:val="0062716D"/>
    <w:rsid w:val="00627AF2"/>
    <w:rsid w:val="0063110F"/>
    <w:rsid w:val="00632F94"/>
    <w:rsid w:val="0063632F"/>
    <w:rsid w:val="00640E38"/>
    <w:rsid w:val="00641CAE"/>
    <w:rsid w:val="0064304A"/>
    <w:rsid w:val="00650C56"/>
    <w:rsid w:val="00652858"/>
    <w:rsid w:val="006533EC"/>
    <w:rsid w:val="006537EF"/>
    <w:rsid w:val="0065570C"/>
    <w:rsid w:val="006558DC"/>
    <w:rsid w:val="00656B27"/>
    <w:rsid w:val="00657F8B"/>
    <w:rsid w:val="00660401"/>
    <w:rsid w:val="006618FC"/>
    <w:rsid w:val="00663D00"/>
    <w:rsid w:val="00663E86"/>
    <w:rsid w:val="00671B7E"/>
    <w:rsid w:val="006767BC"/>
    <w:rsid w:val="00681D75"/>
    <w:rsid w:val="0068242E"/>
    <w:rsid w:val="00684BAF"/>
    <w:rsid w:val="006944D2"/>
    <w:rsid w:val="00696EBB"/>
    <w:rsid w:val="006A031E"/>
    <w:rsid w:val="006A1F10"/>
    <w:rsid w:val="006A4D4E"/>
    <w:rsid w:val="006A6439"/>
    <w:rsid w:val="006B3C22"/>
    <w:rsid w:val="006B630A"/>
    <w:rsid w:val="006B7C24"/>
    <w:rsid w:val="006C112C"/>
    <w:rsid w:val="006C1577"/>
    <w:rsid w:val="006C1A37"/>
    <w:rsid w:val="006C532F"/>
    <w:rsid w:val="006C5ACD"/>
    <w:rsid w:val="006C6300"/>
    <w:rsid w:val="006D1544"/>
    <w:rsid w:val="006D36B7"/>
    <w:rsid w:val="006D3A49"/>
    <w:rsid w:val="006D49A4"/>
    <w:rsid w:val="006D686D"/>
    <w:rsid w:val="006E16F1"/>
    <w:rsid w:val="006E359B"/>
    <w:rsid w:val="006E4F51"/>
    <w:rsid w:val="006E5CCF"/>
    <w:rsid w:val="006E6192"/>
    <w:rsid w:val="006E75BF"/>
    <w:rsid w:val="006F09B5"/>
    <w:rsid w:val="006F1349"/>
    <w:rsid w:val="006F161C"/>
    <w:rsid w:val="006F201F"/>
    <w:rsid w:val="006F2C03"/>
    <w:rsid w:val="006F48B3"/>
    <w:rsid w:val="006F48B8"/>
    <w:rsid w:val="006F4ACE"/>
    <w:rsid w:val="006F553C"/>
    <w:rsid w:val="006F5924"/>
    <w:rsid w:val="006F6258"/>
    <w:rsid w:val="006F65E1"/>
    <w:rsid w:val="006F7F8E"/>
    <w:rsid w:val="00701552"/>
    <w:rsid w:val="007020F3"/>
    <w:rsid w:val="007041C9"/>
    <w:rsid w:val="00704FDE"/>
    <w:rsid w:val="00705448"/>
    <w:rsid w:val="00707138"/>
    <w:rsid w:val="007122EC"/>
    <w:rsid w:val="00714504"/>
    <w:rsid w:val="00715A71"/>
    <w:rsid w:val="00715DD8"/>
    <w:rsid w:val="0071742A"/>
    <w:rsid w:val="0072130B"/>
    <w:rsid w:val="00730E8F"/>
    <w:rsid w:val="00731D48"/>
    <w:rsid w:val="00733D9F"/>
    <w:rsid w:val="00734484"/>
    <w:rsid w:val="00742076"/>
    <w:rsid w:val="00745136"/>
    <w:rsid w:val="00745A15"/>
    <w:rsid w:val="00745DD2"/>
    <w:rsid w:val="00751354"/>
    <w:rsid w:val="00751AFE"/>
    <w:rsid w:val="00756909"/>
    <w:rsid w:val="00760D10"/>
    <w:rsid w:val="00762108"/>
    <w:rsid w:val="00770E38"/>
    <w:rsid w:val="007717DE"/>
    <w:rsid w:val="007751DE"/>
    <w:rsid w:val="00776AF1"/>
    <w:rsid w:val="00777786"/>
    <w:rsid w:val="0078133D"/>
    <w:rsid w:val="00781E34"/>
    <w:rsid w:val="00783618"/>
    <w:rsid w:val="00785785"/>
    <w:rsid w:val="007868A6"/>
    <w:rsid w:val="00791DED"/>
    <w:rsid w:val="00792AA8"/>
    <w:rsid w:val="00793AAE"/>
    <w:rsid w:val="00794972"/>
    <w:rsid w:val="00796EE7"/>
    <w:rsid w:val="00797022"/>
    <w:rsid w:val="007A3ABE"/>
    <w:rsid w:val="007A4CB0"/>
    <w:rsid w:val="007A50AE"/>
    <w:rsid w:val="007A5B52"/>
    <w:rsid w:val="007A5B69"/>
    <w:rsid w:val="007A60F8"/>
    <w:rsid w:val="007A62C3"/>
    <w:rsid w:val="007B341B"/>
    <w:rsid w:val="007B4102"/>
    <w:rsid w:val="007B651A"/>
    <w:rsid w:val="007B6648"/>
    <w:rsid w:val="007B6669"/>
    <w:rsid w:val="007B7B32"/>
    <w:rsid w:val="007C311B"/>
    <w:rsid w:val="007C462E"/>
    <w:rsid w:val="007C506B"/>
    <w:rsid w:val="007D0986"/>
    <w:rsid w:val="007D59A7"/>
    <w:rsid w:val="007D698B"/>
    <w:rsid w:val="007D7BB6"/>
    <w:rsid w:val="007E5D35"/>
    <w:rsid w:val="007E72AB"/>
    <w:rsid w:val="007F09D9"/>
    <w:rsid w:val="007F3511"/>
    <w:rsid w:val="007F52A6"/>
    <w:rsid w:val="007F5789"/>
    <w:rsid w:val="007F68DA"/>
    <w:rsid w:val="008004E7"/>
    <w:rsid w:val="008011C9"/>
    <w:rsid w:val="0080276C"/>
    <w:rsid w:val="00803497"/>
    <w:rsid w:val="008060C8"/>
    <w:rsid w:val="00810F5C"/>
    <w:rsid w:val="008116EB"/>
    <w:rsid w:val="00812623"/>
    <w:rsid w:val="00812723"/>
    <w:rsid w:val="008129C7"/>
    <w:rsid w:val="00814A6A"/>
    <w:rsid w:val="00814ED4"/>
    <w:rsid w:val="008152E3"/>
    <w:rsid w:val="0081557C"/>
    <w:rsid w:val="008159B1"/>
    <w:rsid w:val="00820282"/>
    <w:rsid w:val="00820651"/>
    <w:rsid w:val="0082117F"/>
    <w:rsid w:val="008231A1"/>
    <w:rsid w:val="0082619C"/>
    <w:rsid w:val="00831A0D"/>
    <w:rsid w:val="00833D81"/>
    <w:rsid w:val="00836AD2"/>
    <w:rsid w:val="008375CC"/>
    <w:rsid w:val="008415CC"/>
    <w:rsid w:val="00842862"/>
    <w:rsid w:val="00844A64"/>
    <w:rsid w:val="00845199"/>
    <w:rsid w:val="00847DFE"/>
    <w:rsid w:val="0085002D"/>
    <w:rsid w:val="00851111"/>
    <w:rsid w:val="008525CF"/>
    <w:rsid w:val="008542CC"/>
    <w:rsid w:val="008575AE"/>
    <w:rsid w:val="00860973"/>
    <w:rsid w:val="00860B77"/>
    <w:rsid w:val="0086183E"/>
    <w:rsid w:val="00862C04"/>
    <w:rsid w:val="00863C69"/>
    <w:rsid w:val="008648B5"/>
    <w:rsid w:val="00865A78"/>
    <w:rsid w:val="0086641A"/>
    <w:rsid w:val="00867F68"/>
    <w:rsid w:val="008737D3"/>
    <w:rsid w:val="00873E0E"/>
    <w:rsid w:val="00876360"/>
    <w:rsid w:val="00877CBF"/>
    <w:rsid w:val="00882D53"/>
    <w:rsid w:val="00883437"/>
    <w:rsid w:val="008834C5"/>
    <w:rsid w:val="00883C24"/>
    <w:rsid w:val="008853F8"/>
    <w:rsid w:val="008953BD"/>
    <w:rsid w:val="008973D5"/>
    <w:rsid w:val="008A33BC"/>
    <w:rsid w:val="008A4628"/>
    <w:rsid w:val="008B47C5"/>
    <w:rsid w:val="008B47CB"/>
    <w:rsid w:val="008B6A6C"/>
    <w:rsid w:val="008C06C4"/>
    <w:rsid w:val="008C15BB"/>
    <w:rsid w:val="008C259B"/>
    <w:rsid w:val="008C28E5"/>
    <w:rsid w:val="008C4E5F"/>
    <w:rsid w:val="008C6886"/>
    <w:rsid w:val="008C6C82"/>
    <w:rsid w:val="008D15F7"/>
    <w:rsid w:val="008D1FDE"/>
    <w:rsid w:val="008D220E"/>
    <w:rsid w:val="008D2B85"/>
    <w:rsid w:val="008D351D"/>
    <w:rsid w:val="008D454A"/>
    <w:rsid w:val="008E011E"/>
    <w:rsid w:val="008E1C45"/>
    <w:rsid w:val="008E242E"/>
    <w:rsid w:val="008E647B"/>
    <w:rsid w:val="008E7B61"/>
    <w:rsid w:val="008F3AE2"/>
    <w:rsid w:val="008F6221"/>
    <w:rsid w:val="008F722B"/>
    <w:rsid w:val="008F777B"/>
    <w:rsid w:val="008F7CCE"/>
    <w:rsid w:val="0090313E"/>
    <w:rsid w:val="00905DA5"/>
    <w:rsid w:val="009064E2"/>
    <w:rsid w:val="009077C7"/>
    <w:rsid w:val="00910A56"/>
    <w:rsid w:val="0091220E"/>
    <w:rsid w:val="0091465A"/>
    <w:rsid w:val="00920216"/>
    <w:rsid w:val="00920463"/>
    <w:rsid w:val="00923135"/>
    <w:rsid w:val="009231E5"/>
    <w:rsid w:val="009238C7"/>
    <w:rsid w:val="00923D68"/>
    <w:rsid w:val="009245CA"/>
    <w:rsid w:val="00926E4D"/>
    <w:rsid w:val="0093352D"/>
    <w:rsid w:val="00933BDD"/>
    <w:rsid w:val="009376FF"/>
    <w:rsid w:val="00940185"/>
    <w:rsid w:val="00940BCD"/>
    <w:rsid w:val="00941279"/>
    <w:rsid w:val="009462D5"/>
    <w:rsid w:val="00953EB6"/>
    <w:rsid w:val="0095456C"/>
    <w:rsid w:val="009547B3"/>
    <w:rsid w:val="00954A38"/>
    <w:rsid w:val="00956905"/>
    <w:rsid w:val="009614C6"/>
    <w:rsid w:val="00961F2F"/>
    <w:rsid w:val="00962BFB"/>
    <w:rsid w:val="00962E1C"/>
    <w:rsid w:val="0096349D"/>
    <w:rsid w:val="00964954"/>
    <w:rsid w:val="00966DEC"/>
    <w:rsid w:val="0097673B"/>
    <w:rsid w:val="0098035F"/>
    <w:rsid w:val="009824F2"/>
    <w:rsid w:val="00987C7D"/>
    <w:rsid w:val="00987CFD"/>
    <w:rsid w:val="00990380"/>
    <w:rsid w:val="0099102F"/>
    <w:rsid w:val="0099175C"/>
    <w:rsid w:val="009921DB"/>
    <w:rsid w:val="0099248B"/>
    <w:rsid w:val="009940EF"/>
    <w:rsid w:val="00994A8D"/>
    <w:rsid w:val="00994D06"/>
    <w:rsid w:val="00997CF0"/>
    <w:rsid w:val="009A0BBC"/>
    <w:rsid w:val="009A3741"/>
    <w:rsid w:val="009A39AB"/>
    <w:rsid w:val="009A5AFD"/>
    <w:rsid w:val="009A618D"/>
    <w:rsid w:val="009A6EFD"/>
    <w:rsid w:val="009B0536"/>
    <w:rsid w:val="009B39DC"/>
    <w:rsid w:val="009B61E7"/>
    <w:rsid w:val="009C0087"/>
    <w:rsid w:val="009C6E72"/>
    <w:rsid w:val="009D3C3F"/>
    <w:rsid w:val="009D4D67"/>
    <w:rsid w:val="009D4ED7"/>
    <w:rsid w:val="009D635B"/>
    <w:rsid w:val="009D66DC"/>
    <w:rsid w:val="009D7F6F"/>
    <w:rsid w:val="009E0393"/>
    <w:rsid w:val="009E07D3"/>
    <w:rsid w:val="009F06F2"/>
    <w:rsid w:val="009F185F"/>
    <w:rsid w:val="009F3944"/>
    <w:rsid w:val="009F635E"/>
    <w:rsid w:val="00A02C5D"/>
    <w:rsid w:val="00A02DE4"/>
    <w:rsid w:val="00A102FE"/>
    <w:rsid w:val="00A12AD7"/>
    <w:rsid w:val="00A13226"/>
    <w:rsid w:val="00A1364C"/>
    <w:rsid w:val="00A1390D"/>
    <w:rsid w:val="00A140D3"/>
    <w:rsid w:val="00A1446B"/>
    <w:rsid w:val="00A167F2"/>
    <w:rsid w:val="00A17EFE"/>
    <w:rsid w:val="00A20C78"/>
    <w:rsid w:val="00A2312E"/>
    <w:rsid w:val="00A24323"/>
    <w:rsid w:val="00A2512C"/>
    <w:rsid w:val="00A2515B"/>
    <w:rsid w:val="00A2588E"/>
    <w:rsid w:val="00A26681"/>
    <w:rsid w:val="00A26EDF"/>
    <w:rsid w:val="00A3263F"/>
    <w:rsid w:val="00A34789"/>
    <w:rsid w:val="00A3500E"/>
    <w:rsid w:val="00A3630E"/>
    <w:rsid w:val="00A372CC"/>
    <w:rsid w:val="00A37BB8"/>
    <w:rsid w:val="00A37D74"/>
    <w:rsid w:val="00A41FF8"/>
    <w:rsid w:val="00A42D87"/>
    <w:rsid w:val="00A44BD3"/>
    <w:rsid w:val="00A4521D"/>
    <w:rsid w:val="00A46D6F"/>
    <w:rsid w:val="00A51F0A"/>
    <w:rsid w:val="00A52B20"/>
    <w:rsid w:val="00A52EE2"/>
    <w:rsid w:val="00A54EF2"/>
    <w:rsid w:val="00A55D48"/>
    <w:rsid w:val="00A57A7B"/>
    <w:rsid w:val="00A57BEB"/>
    <w:rsid w:val="00A60A12"/>
    <w:rsid w:val="00A61673"/>
    <w:rsid w:val="00A6269A"/>
    <w:rsid w:val="00A64926"/>
    <w:rsid w:val="00A665CF"/>
    <w:rsid w:val="00A67CA7"/>
    <w:rsid w:val="00A72084"/>
    <w:rsid w:val="00A73989"/>
    <w:rsid w:val="00A7752F"/>
    <w:rsid w:val="00A7799C"/>
    <w:rsid w:val="00A84978"/>
    <w:rsid w:val="00A85251"/>
    <w:rsid w:val="00A85C35"/>
    <w:rsid w:val="00A92061"/>
    <w:rsid w:val="00A94249"/>
    <w:rsid w:val="00A94BC9"/>
    <w:rsid w:val="00A959BC"/>
    <w:rsid w:val="00AA203C"/>
    <w:rsid w:val="00AA2562"/>
    <w:rsid w:val="00AA3C60"/>
    <w:rsid w:val="00AB1D9E"/>
    <w:rsid w:val="00AB2FF4"/>
    <w:rsid w:val="00AB5238"/>
    <w:rsid w:val="00AB5F9C"/>
    <w:rsid w:val="00AC1AD6"/>
    <w:rsid w:val="00AC293E"/>
    <w:rsid w:val="00AC6CAE"/>
    <w:rsid w:val="00AD64DF"/>
    <w:rsid w:val="00AE1025"/>
    <w:rsid w:val="00AE3F03"/>
    <w:rsid w:val="00AE64F0"/>
    <w:rsid w:val="00AF0369"/>
    <w:rsid w:val="00AF23C8"/>
    <w:rsid w:val="00AF2AE2"/>
    <w:rsid w:val="00AF31BA"/>
    <w:rsid w:val="00B007BF"/>
    <w:rsid w:val="00B027B0"/>
    <w:rsid w:val="00B0377E"/>
    <w:rsid w:val="00B07BA9"/>
    <w:rsid w:val="00B10055"/>
    <w:rsid w:val="00B1141E"/>
    <w:rsid w:val="00B1278B"/>
    <w:rsid w:val="00B13A6E"/>
    <w:rsid w:val="00B17295"/>
    <w:rsid w:val="00B17C72"/>
    <w:rsid w:val="00B215F5"/>
    <w:rsid w:val="00B26B62"/>
    <w:rsid w:val="00B27A54"/>
    <w:rsid w:val="00B30783"/>
    <w:rsid w:val="00B41F0F"/>
    <w:rsid w:val="00B42051"/>
    <w:rsid w:val="00B42560"/>
    <w:rsid w:val="00B455AA"/>
    <w:rsid w:val="00B45778"/>
    <w:rsid w:val="00B457A1"/>
    <w:rsid w:val="00B4630F"/>
    <w:rsid w:val="00B464B1"/>
    <w:rsid w:val="00B47A4A"/>
    <w:rsid w:val="00B47B99"/>
    <w:rsid w:val="00B47EBB"/>
    <w:rsid w:val="00B506F2"/>
    <w:rsid w:val="00B510E3"/>
    <w:rsid w:val="00B521AC"/>
    <w:rsid w:val="00B52702"/>
    <w:rsid w:val="00B5498D"/>
    <w:rsid w:val="00B5501D"/>
    <w:rsid w:val="00B6151E"/>
    <w:rsid w:val="00B63DA0"/>
    <w:rsid w:val="00B64962"/>
    <w:rsid w:val="00B676EC"/>
    <w:rsid w:val="00B7016C"/>
    <w:rsid w:val="00B7039B"/>
    <w:rsid w:val="00B74D1E"/>
    <w:rsid w:val="00B76A18"/>
    <w:rsid w:val="00B84C6C"/>
    <w:rsid w:val="00B85196"/>
    <w:rsid w:val="00B92687"/>
    <w:rsid w:val="00B94248"/>
    <w:rsid w:val="00B942A1"/>
    <w:rsid w:val="00B94B4F"/>
    <w:rsid w:val="00B95A63"/>
    <w:rsid w:val="00B976F6"/>
    <w:rsid w:val="00BA08B2"/>
    <w:rsid w:val="00BA3E71"/>
    <w:rsid w:val="00BA41FD"/>
    <w:rsid w:val="00BA5F41"/>
    <w:rsid w:val="00BA6926"/>
    <w:rsid w:val="00BA6F0C"/>
    <w:rsid w:val="00BA7385"/>
    <w:rsid w:val="00BB149E"/>
    <w:rsid w:val="00BB187C"/>
    <w:rsid w:val="00BB296B"/>
    <w:rsid w:val="00BB2A9C"/>
    <w:rsid w:val="00BB3622"/>
    <w:rsid w:val="00BB682C"/>
    <w:rsid w:val="00BB7CA9"/>
    <w:rsid w:val="00BC236B"/>
    <w:rsid w:val="00BC23E6"/>
    <w:rsid w:val="00BC2BB4"/>
    <w:rsid w:val="00BC65D9"/>
    <w:rsid w:val="00BC7C52"/>
    <w:rsid w:val="00BD0CF6"/>
    <w:rsid w:val="00BD1471"/>
    <w:rsid w:val="00BD14C5"/>
    <w:rsid w:val="00BD196A"/>
    <w:rsid w:val="00BD2081"/>
    <w:rsid w:val="00BD2311"/>
    <w:rsid w:val="00BD6262"/>
    <w:rsid w:val="00BD7EED"/>
    <w:rsid w:val="00BE214D"/>
    <w:rsid w:val="00BE4C48"/>
    <w:rsid w:val="00BE61C1"/>
    <w:rsid w:val="00BE64AF"/>
    <w:rsid w:val="00BE6717"/>
    <w:rsid w:val="00BF0381"/>
    <w:rsid w:val="00BF0E9D"/>
    <w:rsid w:val="00BF446E"/>
    <w:rsid w:val="00BF45EC"/>
    <w:rsid w:val="00BF6E7B"/>
    <w:rsid w:val="00C001F5"/>
    <w:rsid w:val="00C01021"/>
    <w:rsid w:val="00C0141F"/>
    <w:rsid w:val="00C048AF"/>
    <w:rsid w:val="00C077E0"/>
    <w:rsid w:val="00C07DE6"/>
    <w:rsid w:val="00C154B5"/>
    <w:rsid w:val="00C16810"/>
    <w:rsid w:val="00C17872"/>
    <w:rsid w:val="00C205E9"/>
    <w:rsid w:val="00C212FC"/>
    <w:rsid w:val="00C23F48"/>
    <w:rsid w:val="00C262BD"/>
    <w:rsid w:val="00C30E04"/>
    <w:rsid w:val="00C310C2"/>
    <w:rsid w:val="00C31B08"/>
    <w:rsid w:val="00C36525"/>
    <w:rsid w:val="00C40EB3"/>
    <w:rsid w:val="00C41BD9"/>
    <w:rsid w:val="00C434FD"/>
    <w:rsid w:val="00C4350E"/>
    <w:rsid w:val="00C43B95"/>
    <w:rsid w:val="00C44340"/>
    <w:rsid w:val="00C47AC7"/>
    <w:rsid w:val="00C5192E"/>
    <w:rsid w:val="00C52DE6"/>
    <w:rsid w:val="00C6016B"/>
    <w:rsid w:val="00C634A7"/>
    <w:rsid w:val="00C638D7"/>
    <w:rsid w:val="00C638DF"/>
    <w:rsid w:val="00C644FA"/>
    <w:rsid w:val="00C64720"/>
    <w:rsid w:val="00C6517F"/>
    <w:rsid w:val="00C67BA6"/>
    <w:rsid w:val="00C70DA3"/>
    <w:rsid w:val="00C71920"/>
    <w:rsid w:val="00C7291B"/>
    <w:rsid w:val="00C72A63"/>
    <w:rsid w:val="00C73ECB"/>
    <w:rsid w:val="00C762B7"/>
    <w:rsid w:val="00C77A70"/>
    <w:rsid w:val="00C80AE4"/>
    <w:rsid w:val="00C857F1"/>
    <w:rsid w:val="00C871C4"/>
    <w:rsid w:val="00C8769C"/>
    <w:rsid w:val="00C97301"/>
    <w:rsid w:val="00CA1130"/>
    <w:rsid w:val="00CA415F"/>
    <w:rsid w:val="00CA529D"/>
    <w:rsid w:val="00CA5EA7"/>
    <w:rsid w:val="00CB026C"/>
    <w:rsid w:val="00CB051C"/>
    <w:rsid w:val="00CB1E5E"/>
    <w:rsid w:val="00CB2C14"/>
    <w:rsid w:val="00CB5A49"/>
    <w:rsid w:val="00CB5C15"/>
    <w:rsid w:val="00CB678B"/>
    <w:rsid w:val="00CC0E98"/>
    <w:rsid w:val="00CC1228"/>
    <w:rsid w:val="00CC1A21"/>
    <w:rsid w:val="00CC66DE"/>
    <w:rsid w:val="00CC6857"/>
    <w:rsid w:val="00CC7642"/>
    <w:rsid w:val="00CC7C0C"/>
    <w:rsid w:val="00CD4F77"/>
    <w:rsid w:val="00CD5694"/>
    <w:rsid w:val="00CD75E3"/>
    <w:rsid w:val="00CE2627"/>
    <w:rsid w:val="00CE2EB2"/>
    <w:rsid w:val="00CE4272"/>
    <w:rsid w:val="00CE525D"/>
    <w:rsid w:val="00CE5C99"/>
    <w:rsid w:val="00CF23EE"/>
    <w:rsid w:val="00CF41D3"/>
    <w:rsid w:val="00CF5DEF"/>
    <w:rsid w:val="00D05AF7"/>
    <w:rsid w:val="00D10438"/>
    <w:rsid w:val="00D11357"/>
    <w:rsid w:val="00D126F7"/>
    <w:rsid w:val="00D129F5"/>
    <w:rsid w:val="00D12ED9"/>
    <w:rsid w:val="00D141DD"/>
    <w:rsid w:val="00D1494A"/>
    <w:rsid w:val="00D21887"/>
    <w:rsid w:val="00D266DE"/>
    <w:rsid w:val="00D314C4"/>
    <w:rsid w:val="00D31689"/>
    <w:rsid w:val="00D325D3"/>
    <w:rsid w:val="00D355E8"/>
    <w:rsid w:val="00D420EA"/>
    <w:rsid w:val="00D42AE4"/>
    <w:rsid w:val="00D43DD6"/>
    <w:rsid w:val="00D454EC"/>
    <w:rsid w:val="00D51C2C"/>
    <w:rsid w:val="00D53065"/>
    <w:rsid w:val="00D55A36"/>
    <w:rsid w:val="00D5689A"/>
    <w:rsid w:val="00D57072"/>
    <w:rsid w:val="00D61249"/>
    <w:rsid w:val="00D61AE5"/>
    <w:rsid w:val="00D621D5"/>
    <w:rsid w:val="00D632BC"/>
    <w:rsid w:val="00D64313"/>
    <w:rsid w:val="00D64636"/>
    <w:rsid w:val="00D668E4"/>
    <w:rsid w:val="00D67466"/>
    <w:rsid w:val="00D7047B"/>
    <w:rsid w:val="00D70735"/>
    <w:rsid w:val="00D729A9"/>
    <w:rsid w:val="00D741F4"/>
    <w:rsid w:val="00D74FEC"/>
    <w:rsid w:val="00D75505"/>
    <w:rsid w:val="00D76695"/>
    <w:rsid w:val="00D77DAB"/>
    <w:rsid w:val="00D80998"/>
    <w:rsid w:val="00D8228F"/>
    <w:rsid w:val="00D83CB1"/>
    <w:rsid w:val="00D847D4"/>
    <w:rsid w:val="00D862DA"/>
    <w:rsid w:val="00D8640C"/>
    <w:rsid w:val="00D86456"/>
    <w:rsid w:val="00D870BD"/>
    <w:rsid w:val="00D90702"/>
    <w:rsid w:val="00D90ED8"/>
    <w:rsid w:val="00D91944"/>
    <w:rsid w:val="00D936C9"/>
    <w:rsid w:val="00DA3D7B"/>
    <w:rsid w:val="00DA6721"/>
    <w:rsid w:val="00DA7189"/>
    <w:rsid w:val="00DA7370"/>
    <w:rsid w:val="00DB1190"/>
    <w:rsid w:val="00DB4594"/>
    <w:rsid w:val="00DB4AA3"/>
    <w:rsid w:val="00DB68FF"/>
    <w:rsid w:val="00DB7230"/>
    <w:rsid w:val="00DC32BA"/>
    <w:rsid w:val="00DC5FD8"/>
    <w:rsid w:val="00DC7C2B"/>
    <w:rsid w:val="00DC7E00"/>
    <w:rsid w:val="00DD4F3D"/>
    <w:rsid w:val="00DD6518"/>
    <w:rsid w:val="00DD6537"/>
    <w:rsid w:val="00DD6667"/>
    <w:rsid w:val="00DD74A2"/>
    <w:rsid w:val="00DE383B"/>
    <w:rsid w:val="00DE3991"/>
    <w:rsid w:val="00DE49BE"/>
    <w:rsid w:val="00DE6576"/>
    <w:rsid w:val="00DF4614"/>
    <w:rsid w:val="00DF5301"/>
    <w:rsid w:val="00DF6D10"/>
    <w:rsid w:val="00DF7B25"/>
    <w:rsid w:val="00E00B67"/>
    <w:rsid w:val="00E03151"/>
    <w:rsid w:val="00E04840"/>
    <w:rsid w:val="00E135A1"/>
    <w:rsid w:val="00E1496E"/>
    <w:rsid w:val="00E16EF1"/>
    <w:rsid w:val="00E177A0"/>
    <w:rsid w:val="00E17F63"/>
    <w:rsid w:val="00E368C3"/>
    <w:rsid w:val="00E3764A"/>
    <w:rsid w:val="00E43C06"/>
    <w:rsid w:val="00E449B1"/>
    <w:rsid w:val="00E46FF4"/>
    <w:rsid w:val="00E47B31"/>
    <w:rsid w:val="00E501F7"/>
    <w:rsid w:val="00E5082D"/>
    <w:rsid w:val="00E5204F"/>
    <w:rsid w:val="00E52BE0"/>
    <w:rsid w:val="00E55C39"/>
    <w:rsid w:val="00E574A9"/>
    <w:rsid w:val="00E61355"/>
    <w:rsid w:val="00E613BC"/>
    <w:rsid w:val="00E61F1E"/>
    <w:rsid w:val="00E62E3D"/>
    <w:rsid w:val="00E66861"/>
    <w:rsid w:val="00E66E21"/>
    <w:rsid w:val="00E67063"/>
    <w:rsid w:val="00E70F38"/>
    <w:rsid w:val="00E710FC"/>
    <w:rsid w:val="00E71915"/>
    <w:rsid w:val="00E80916"/>
    <w:rsid w:val="00E840DF"/>
    <w:rsid w:val="00E8452A"/>
    <w:rsid w:val="00E8560F"/>
    <w:rsid w:val="00E85AA6"/>
    <w:rsid w:val="00E8780A"/>
    <w:rsid w:val="00E87D31"/>
    <w:rsid w:val="00E910A7"/>
    <w:rsid w:val="00E957FC"/>
    <w:rsid w:val="00E9685C"/>
    <w:rsid w:val="00EA0289"/>
    <w:rsid w:val="00EB11D1"/>
    <w:rsid w:val="00EB181B"/>
    <w:rsid w:val="00EB1CA4"/>
    <w:rsid w:val="00EB2DEA"/>
    <w:rsid w:val="00EC341C"/>
    <w:rsid w:val="00ED1657"/>
    <w:rsid w:val="00ED5637"/>
    <w:rsid w:val="00ED6618"/>
    <w:rsid w:val="00EE71C9"/>
    <w:rsid w:val="00EF352D"/>
    <w:rsid w:val="00EF4AEE"/>
    <w:rsid w:val="00EF6E41"/>
    <w:rsid w:val="00F03BF4"/>
    <w:rsid w:val="00F03F3B"/>
    <w:rsid w:val="00F069B0"/>
    <w:rsid w:val="00F07468"/>
    <w:rsid w:val="00F11DDC"/>
    <w:rsid w:val="00F1302B"/>
    <w:rsid w:val="00F13F76"/>
    <w:rsid w:val="00F153C1"/>
    <w:rsid w:val="00F17C27"/>
    <w:rsid w:val="00F2176B"/>
    <w:rsid w:val="00F217E8"/>
    <w:rsid w:val="00F22D82"/>
    <w:rsid w:val="00F22FE8"/>
    <w:rsid w:val="00F23A8E"/>
    <w:rsid w:val="00F26D40"/>
    <w:rsid w:val="00F340B6"/>
    <w:rsid w:val="00F3414B"/>
    <w:rsid w:val="00F3415C"/>
    <w:rsid w:val="00F361B7"/>
    <w:rsid w:val="00F37B33"/>
    <w:rsid w:val="00F40BAE"/>
    <w:rsid w:val="00F42CCF"/>
    <w:rsid w:val="00F52F93"/>
    <w:rsid w:val="00F531ED"/>
    <w:rsid w:val="00F53995"/>
    <w:rsid w:val="00F54608"/>
    <w:rsid w:val="00F552F2"/>
    <w:rsid w:val="00F55E52"/>
    <w:rsid w:val="00F57EF0"/>
    <w:rsid w:val="00F627E2"/>
    <w:rsid w:val="00F66DFC"/>
    <w:rsid w:val="00F71520"/>
    <w:rsid w:val="00F7590F"/>
    <w:rsid w:val="00F75FE2"/>
    <w:rsid w:val="00F772CC"/>
    <w:rsid w:val="00F77BD4"/>
    <w:rsid w:val="00F8569E"/>
    <w:rsid w:val="00F85A14"/>
    <w:rsid w:val="00F90EB0"/>
    <w:rsid w:val="00F913C6"/>
    <w:rsid w:val="00F91B41"/>
    <w:rsid w:val="00F94864"/>
    <w:rsid w:val="00F95BDD"/>
    <w:rsid w:val="00F96E96"/>
    <w:rsid w:val="00FA02EE"/>
    <w:rsid w:val="00FA33A6"/>
    <w:rsid w:val="00FA6600"/>
    <w:rsid w:val="00FA7B80"/>
    <w:rsid w:val="00FB0B18"/>
    <w:rsid w:val="00FB18EA"/>
    <w:rsid w:val="00FB2ACA"/>
    <w:rsid w:val="00FB37C2"/>
    <w:rsid w:val="00FB673E"/>
    <w:rsid w:val="00FB753B"/>
    <w:rsid w:val="00FC3D57"/>
    <w:rsid w:val="00FC3EB4"/>
    <w:rsid w:val="00FC51B8"/>
    <w:rsid w:val="00FC5DBE"/>
    <w:rsid w:val="00FC5FD1"/>
    <w:rsid w:val="00FC6C2D"/>
    <w:rsid w:val="00FD16AB"/>
    <w:rsid w:val="00FD2E3A"/>
    <w:rsid w:val="00FD38DC"/>
    <w:rsid w:val="00FD6457"/>
    <w:rsid w:val="00FD755E"/>
    <w:rsid w:val="00FD7CD3"/>
    <w:rsid w:val="00FE084D"/>
    <w:rsid w:val="00FE3298"/>
    <w:rsid w:val="00FE410C"/>
    <w:rsid w:val="00FE44C5"/>
    <w:rsid w:val="00FF1021"/>
    <w:rsid w:val="00FF141F"/>
    <w:rsid w:val="00FF406D"/>
    <w:rsid w:val="00FF5CE3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DBE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905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905D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D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05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D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7" ma:contentTypeDescription="Create a new document." ma:contentTypeScope="" ma:versionID="95c0b1cf350d07d5e3ce59bd87e23118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3f69c61ef56a3d0fc406fdc15fe9fffd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DD54D-5AB1-4084-B29D-C530544F59D2}">
  <ds:schemaRefs>
    <ds:schemaRef ds:uri="http://schemas.microsoft.com/office/2006/metadata/properties"/>
    <ds:schemaRef ds:uri="http://schemas.microsoft.com/office/infopath/2007/PartnerControls"/>
    <ds:schemaRef ds:uri="cbc5b7fd-636f-49ec-b8cc-eb8a3f2ba19e"/>
    <ds:schemaRef ds:uri="3cc3f26d-d9cc-46f3-89c7-f1482de8c8f1"/>
    <ds:schemaRef ds:uri="f07a4753-94e8-421a-9267-9b4b37b83259"/>
    <ds:schemaRef ds:uri="fddd749b-0938-4f1c-a1c3-029013be744a"/>
  </ds:schemaRefs>
</ds:datastoreItem>
</file>

<file path=customXml/itemProps2.xml><?xml version="1.0" encoding="utf-8"?>
<ds:datastoreItem xmlns:ds="http://schemas.openxmlformats.org/officeDocument/2006/customXml" ds:itemID="{AC6C9DC3-8CEE-4FAB-8562-B9886D768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F51E2A-5120-49B8-B8A9-580B46FA2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4662</Characters>
  <Application>Microsoft Office Word</Application>
  <DocSecurity>4</DocSecurity>
  <Lines>423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2024-10-10T03:15:00Z</dcterms:created>
  <dcterms:modified xsi:type="dcterms:W3CDTF">2024-10-10T03:15:00Z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