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4B927" w14:textId="77777777" w:rsidR="00031DCC" w:rsidRDefault="00031DCC" w:rsidP="00817959">
      <w:pPr>
        <w:pStyle w:val="OrdersTopLine"/>
      </w:pPr>
      <w:r>
        <w:t>HIGH COURT OF AUSTRALIA</w:t>
      </w:r>
    </w:p>
    <w:p w14:paraId="7BEFF35E" w14:textId="77777777" w:rsidR="00031DCC" w:rsidRDefault="00031DCC" w:rsidP="00817959">
      <w:pPr>
        <w:pStyle w:val="OrdersCentre"/>
      </w:pPr>
    </w:p>
    <w:p w14:paraId="3F58540F" w14:textId="77777777" w:rsidR="00031DCC" w:rsidRDefault="00031DCC" w:rsidP="00817959">
      <w:pPr>
        <w:pStyle w:val="OrdersCentre"/>
      </w:pPr>
      <w:r>
        <w:t>EDELMAN J</w:t>
      </w:r>
    </w:p>
    <w:p w14:paraId="3A9DA77B" w14:textId="77777777" w:rsidR="00031DCC" w:rsidRDefault="00031DCC" w:rsidP="00817959">
      <w:pPr>
        <w:pStyle w:val="OrdersCentre"/>
      </w:pPr>
    </w:p>
    <w:p w14:paraId="4D2EDFF7" w14:textId="77777777" w:rsidR="00031DCC" w:rsidRDefault="00031DCC" w:rsidP="00817959">
      <w:pPr>
        <w:pStyle w:val="CenteredBorder"/>
      </w:pPr>
    </w:p>
    <w:p w14:paraId="1A52EF1C" w14:textId="77777777" w:rsidR="00031DCC" w:rsidRPr="00817959" w:rsidRDefault="00031DCC" w:rsidP="00817959">
      <w:pPr>
        <w:pStyle w:val="OrdersPartyName"/>
        <w:spacing w:after="0"/>
        <w:rPr>
          <w:sz w:val="26"/>
          <w:szCs w:val="26"/>
        </w:rPr>
      </w:pPr>
    </w:p>
    <w:p w14:paraId="7AABB99E" w14:textId="77777777" w:rsidR="00031DCC" w:rsidRPr="00817959" w:rsidRDefault="00031DCC" w:rsidP="00817959">
      <w:pPr>
        <w:pStyle w:val="OrdersPartyName"/>
        <w:spacing w:after="0"/>
        <w:rPr>
          <w:sz w:val="26"/>
          <w:szCs w:val="26"/>
        </w:rPr>
      </w:pPr>
      <w:r w:rsidRPr="00817959">
        <w:rPr>
          <w:sz w:val="26"/>
          <w:szCs w:val="26"/>
        </w:rPr>
        <w:t>PGDX</w:t>
      </w:r>
      <w:r w:rsidRPr="00817959">
        <w:rPr>
          <w:sz w:val="26"/>
          <w:szCs w:val="26"/>
        </w:rPr>
        <w:tab/>
        <w:t>PLAINTIFF</w:t>
      </w:r>
    </w:p>
    <w:p w14:paraId="28FCE84C" w14:textId="77777777" w:rsidR="00031DCC" w:rsidRPr="00817959" w:rsidRDefault="00031DCC" w:rsidP="00817959">
      <w:pPr>
        <w:pStyle w:val="OrdersPartyName"/>
        <w:spacing w:after="0"/>
        <w:rPr>
          <w:sz w:val="26"/>
          <w:szCs w:val="26"/>
        </w:rPr>
      </w:pPr>
    </w:p>
    <w:p w14:paraId="096875DE" w14:textId="77777777" w:rsidR="00031DCC" w:rsidRPr="00817959" w:rsidRDefault="00031DCC" w:rsidP="00817959">
      <w:pPr>
        <w:pStyle w:val="OrdersPartyName"/>
        <w:spacing w:after="0"/>
        <w:rPr>
          <w:sz w:val="26"/>
          <w:szCs w:val="26"/>
        </w:rPr>
      </w:pPr>
      <w:r w:rsidRPr="00817959">
        <w:rPr>
          <w:sz w:val="26"/>
          <w:szCs w:val="26"/>
        </w:rPr>
        <w:t>AND</w:t>
      </w:r>
    </w:p>
    <w:p w14:paraId="077E795A" w14:textId="77777777" w:rsidR="00031DCC" w:rsidRPr="00817959" w:rsidRDefault="00031DCC" w:rsidP="00817959">
      <w:pPr>
        <w:pStyle w:val="OrdersPartyName"/>
        <w:spacing w:after="0"/>
        <w:rPr>
          <w:sz w:val="26"/>
          <w:szCs w:val="26"/>
        </w:rPr>
      </w:pPr>
    </w:p>
    <w:p w14:paraId="1A0231E9" w14:textId="77777777" w:rsidR="00031DCC" w:rsidRPr="00817959" w:rsidRDefault="00031DCC" w:rsidP="00817959">
      <w:pPr>
        <w:pStyle w:val="OrdersPartyName"/>
        <w:spacing w:after="0"/>
        <w:rPr>
          <w:sz w:val="26"/>
          <w:szCs w:val="26"/>
        </w:rPr>
      </w:pPr>
      <w:r w:rsidRPr="00817959">
        <w:rPr>
          <w:sz w:val="26"/>
          <w:szCs w:val="26"/>
        </w:rPr>
        <w:t>THE HON JUSTICE LISA HESPE A JUDGE OF THE FEDERAL COURT OF AUSTRALIA &amp; ANOR</w:t>
      </w:r>
      <w:r w:rsidRPr="00817959">
        <w:rPr>
          <w:sz w:val="26"/>
          <w:szCs w:val="26"/>
        </w:rPr>
        <w:tab/>
        <w:t>DEFENDANTS</w:t>
      </w:r>
    </w:p>
    <w:p w14:paraId="614184AB" w14:textId="77777777" w:rsidR="00031DCC" w:rsidRPr="00817959" w:rsidRDefault="00031DCC" w:rsidP="00817959">
      <w:pPr>
        <w:pStyle w:val="OrdersPartyName"/>
        <w:spacing w:after="0"/>
        <w:rPr>
          <w:sz w:val="26"/>
          <w:szCs w:val="26"/>
        </w:rPr>
      </w:pPr>
    </w:p>
    <w:p w14:paraId="298B89D6" w14:textId="77777777" w:rsidR="00031DCC" w:rsidRPr="00817959" w:rsidRDefault="00031DCC" w:rsidP="00817959">
      <w:pPr>
        <w:pStyle w:val="OrdersPartyName"/>
        <w:spacing w:after="0"/>
        <w:rPr>
          <w:sz w:val="26"/>
          <w:szCs w:val="26"/>
        </w:rPr>
      </w:pPr>
    </w:p>
    <w:p w14:paraId="693397ED" w14:textId="77777777" w:rsidR="00031DCC" w:rsidRPr="00817959" w:rsidRDefault="00031DCC" w:rsidP="00817959">
      <w:pPr>
        <w:pStyle w:val="OrdersCentre"/>
        <w:rPr>
          <w:szCs w:val="26"/>
        </w:rPr>
      </w:pPr>
      <w:r w:rsidRPr="00817959">
        <w:rPr>
          <w:szCs w:val="26"/>
        </w:rPr>
        <w:t>[2024] HCASJ 4</w:t>
      </w:r>
    </w:p>
    <w:p w14:paraId="7B586058" w14:textId="77777777" w:rsidR="00031DCC" w:rsidRPr="00817959" w:rsidRDefault="00031DCC" w:rsidP="00817959">
      <w:pPr>
        <w:pStyle w:val="OrdersCentreItalics"/>
        <w:spacing w:after="0"/>
        <w:rPr>
          <w:sz w:val="26"/>
          <w:szCs w:val="26"/>
        </w:rPr>
      </w:pPr>
      <w:r w:rsidRPr="00817959">
        <w:rPr>
          <w:sz w:val="26"/>
          <w:szCs w:val="26"/>
        </w:rPr>
        <w:t>Date of Judgment: 7 February 2024</w:t>
      </w:r>
    </w:p>
    <w:p w14:paraId="08751CD6" w14:textId="77777777" w:rsidR="00031DCC" w:rsidRPr="00817959" w:rsidRDefault="00031DCC" w:rsidP="00817959">
      <w:pPr>
        <w:pStyle w:val="OrdersCentre"/>
        <w:rPr>
          <w:szCs w:val="26"/>
        </w:rPr>
      </w:pPr>
      <w:r w:rsidRPr="00817959">
        <w:rPr>
          <w:szCs w:val="26"/>
        </w:rPr>
        <w:t>M88 of 2023</w:t>
      </w:r>
    </w:p>
    <w:p w14:paraId="0FE003CE" w14:textId="77777777" w:rsidR="00031DCC" w:rsidRPr="00817959" w:rsidRDefault="00031DCC" w:rsidP="00817959">
      <w:pPr>
        <w:pStyle w:val="OrdersCentre"/>
        <w:rPr>
          <w:szCs w:val="26"/>
        </w:rPr>
      </w:pPr>
    </w:p>
    <w:p w14:paraId="1FFEA2F2" w14:textId="77777777" w:rsidR="00031DCC" w:rsidRPr="00817959" w:rsidRDefault="00031DCC" w:rsidP="00817959">
      <w:pPr>
        <w:pStyle w:val="OrdersMatter"/>
        <w:rPr>
          <w:szCs w:val="26"/>
        </w:rPr>
      </w:pPr>
      <w:r w:rsidRPr="00817959">
        <w:rPr>
          <w:szCs w:val="26"/>
        </w:rPr>
        <w:t>ORDERS</w:t>
      </w:r>
    </w:p>
    <w:p w14:paraId="06BDDEBB" w14:textId="77777777" w:rsidR="00031DCC" w:rsidRPr="00817959" w:rsidRDefault="00031DCC" w:rsidP="00817959">
      <w:pPr>
        <w:pStyle w:val="OrdersMatter"/>
        <w:rPr>
          <w:szCs w:val="26"/>
        </w:rPr>
      </w:pPr>
    </w:p>
    <w:p w14:paraId="3D1663FB" w14:textId="77777777" w:rsidR="00031DCC" w:rsidRPr="00817959" w:rsidRDefault="00031DCC" w:rsidP="00817959">
      <w:pPr>
        <w:pStyle w:val="OrdersText"/>
        <w:spacing w:after="0"/>
        <w:rPr>
          <w:sz w:val="26"/>
          <w:szCs w:val="26"/>
        </w:rPr>
      </w:pPr>
      <w:r w:rsidRPr="00817959">
        <w:rPr>
          <w:sz w:val="26"/>
          <w:szCs w:val="26"/>
        </w:rPr>
        <w:t>1.</w:t>
      </w:r>
      <w:r w:rsidRPr="00817959">
        <w:rPr>
          <w:sz w:val="26"/>
          <w:szCs w:val="26"/>
        </w:rPr>
        <w:tab/>
        <w:t>Application dismissed.</w:t>
      </w:r>
    </w:p>
    <w:p w14:paraId="1F0668EE" w14:textId="77777777" w:rsidR="00031DCC" w:rsidRPr="00817959" w:rsidRDefault="00031DCC" w:rsidP="00817959">
      <w:pPr>
        <w:pStyle w:val="OrdersText"/>
        <w:spacing w:after="0"/>
        <w:rPr>
          <w:sz w:val="26"/>
          <w:szCs w:val="26"/>
        </w:rPr>
      </w:pPr>
    </w:p>
    <w:p w14:paraId="53F436A5" w14:textId="77777777" w:rsidR="00031DCC" w:rsidRPr="00817959" w:rsidRDefault="00031DCC" w:rsidP="00817959">
      <w:pPr>
        <w:pStyle w:val="OrdersText"/>
        <w:spacing w:after="0"/>
        <w:rPr>
          <w:sz w:val="26"/>
          <w:szCs w:val="26"/>
        </w:rPr>
      </w:pPr>
      <w:r w:rsidRPr="00817959">
        <w:rPr>
          <w:sz w:val="26"/>
          <w:szCs w:val="26"/>
        </w:rPr>
        <w:t>2.</w:t>
      </w:r>
      <w:r w:rsidRPr="00817959">
        <w:rPr>
          <w:sz w:val="26"/>
          <w:szCs w:val="26"/>
        </w:rPr>
        <w:tab/>
        <w:t>The plaintiff pay the second defendant's costs.</w:t>
      </w:r>
    </w:p>
    <w:p w14:paraId="5AE13D05" w14:textId="77777777" w:rsidR="00031DCC" w:rsidRPr="00817959" w:rsidRDefault="00031DCC" w:rsidP="00817959">
      <w:pPr>
        <w:pStyle w:val="OrdersText"/>
        <w:spacing w:after="0"/>
        <w:rPr>
          <w:sz w:val="26"/>
          <w:szCs w:val="26"/>
        </w:rPr>
      </w:pPr>
    </w:p>
    <w:p w14:paraId="0DEEC3EF" w14:textId="77777777" w:rsidR="00031DCC" w:rsidRPr="00817959" w:rsidRDefault="00031DCC" w:rsidP="00817959">
      <w:pPr>
        <w:pStyle w:val="OrdersText"/>
        <w:spacing w:after="0"/>
        <w:rPr>
          <w:sz w:val="26"/>
          <w:szCs w:val="26"/>
        </w:rPr>
      </w:pPr>
    </w:p>
    <w:p w14:paraId="1BDF5682" w14:textId="77777777" w:rsidR="00031DCC" w:rsidRPr="00817959" w:rsidRDefault="00031DCC" w:rsidP="00817959">
      <w:pPr>
        <w:pStyle w:val="OrdersText"/>
        <w:spacing w:after="0"/>
        <w:rPr>
          <w:sz w:val="26"/>
          <w:szCs w:val="26"/>
        </w:rPr>
      </w:pPr>
    </w:p>
    <w:p w14:paraId="620672EB" w14:textId="77777777" w:rsidR="00031DCC" w:rsidRPr="00817959" w:rsidRDefault="00031DCC" w:rsidP="00817959">
      <w:pPr>
        <w:pStyle w:val="OrdersText"/>
        <w:spacing w:after="0"/>
        <w:rPr>
          <w:sz w:val="26"/>
          <w:szCs w:val="26"/>
        </w:rPr>
      </w:pPr>
    </w:p>
    <w:p w14:paraId="2C739C54" w14:textId="77777777" w:rsidR="00031DCC" w:rsidRPr="00817959" w:rsidRDefault="00031DCC" w:rsidP="00817959">
      <w:pPr>
        <w:pStyle w:val="OrdersText"/>
        <w:spacing w:after="0"/>
        <w:rPr>
          <w:sz w:val="26"/>
          <w:szCs w:val="26"/>
        </w:rPr>
      </w:pPr>
    </w:p>
    <w:p w14:paraId="6A411F20" w14:textId="77777777" w:rsidR="00031DCC" w:rsidRPr="00817959" w:rsidRDefault="00031DCC" w:rsidP="00817959">
      <w:pPr>
        <w:pStyle w:val="OrdersText"/>
        <w:spacing w:after="0"/>
        <w:rPr>
          <w:sz w:val="26"/>
          <w:szCs w:val="26"/>
        </w:rPr>
      </w:pPr>
    </w:p>
    <w:p w14:paraId="5F53FBF2" w14:textId="77777777" w:rsidR="00031DCC" w:rsidRPr="00817959" w:rsidRDefault="00031DCC" w:rsidP="00817959">
      <w:pPr>
        <w:pStyle w:val="OrdersText"/>
        <w:spacing w:after="0"/>
        <w:rPr>
          <w:sz w:val="26"/>
          <w:szCs w:val="26"/>
        </w:rPr>
      </w:pPr>
    </w:p>
    <w:p w14:paraId="33F54D47" w14:textId="77777777" w:rsidR="00031DCC" w:rsidRPr="00817959" w:rsidRDefault="00031DCC" w:rsidP="00817959">
      <w:pPr>
        <w:pStyle w:val="OrdersText"/>
        <w:spacing w:after="0"/>
        <w:rPr>
          <w:sz w:val="26"/>
          <w:szCs w:val="26"/>
        </w:rPr>
      </w:pPr>
    </w:p>
    <w:p w14:paraId="64A278E1" w14:textId="77777777" w:rsidR="00031DCC" w:rsidRPr="00817959" w:rsidRDefault="00031DCC" w:rsidP="00817959">
      <w:pPr>
        <w:pStyle w:val="OrdersText"/>
        <w:spacing w:after="0"/>
        <w:rPr>
          <w:sz w:val="26"/>
          <w:szCs w:val="26"/>
        </w:rPr>
      </w:pPr>
    </w:p>
    <w:p w14:paraId="480432A5" w14:textId="77777777" w:rsidR="00031DCC" w:rsidRPr="00817959" w:rsidRDefault="00031DCC" w:rsidP="00817959">
      <w:pPr>
        <w:pStyle w:val="OrdersText"/>
        <w:spacing w:after="0"/>
        <w:rPr>
          <w:sz w:val="26"/>
          <w:szCs w:val="26"/>
        </w:rPr>
      </w:pPr>
    </w:p>
    <w:p w14:paraId="6417B4CA" w14:textId="77777777" w:rsidR="00031DCC" w:rsidRPr="00817959" w:rsidRDefault="00031DCC" w:rsidP="00817959">
      <w:pPr>
        <w:pStyle w:val="OrdersBodyHeading"/>
        <w:spacing w:after="0"/>
        <w:rPr>
          <w:sz w:val="26"/>
          <w:szCs w:val="26"/>
        </w:rPr>
      </w:pPr>
      <w:r w:rsidRPr="00817959">
        <w:rPr>
          <w:sz w:val="26"/>
          <w:szCs w:val="26"/>
        </w:rPr>
        <w:t>Representation</w:t>
      </w:r>
    </w:p>
    <w:p w14:paraId="7C7F82D8" w14:textId="77777777" w:rsidR="00031DCC" w:rsidRPr="00817959" w:rsidRDefault="00031DCC" w:rsidP="00817959">
      <w:pPr>
        <w:pStyle w:val="OrdersBodyHeading"/>
        <w:spacing w:after="0"/>
        <w:rPr>
          <w:sz w:val="26"/>
          <w:szCs w:val="26"/>
        </w:rPr>
      </w:pPr>
    </w:p>
    <w:p w14:paraId="42CB9407" w14:textId="77777777" w:rsidR="00031DCC" w:rsidRPr="00817959" w:rsidRDefault="00031DCC" w:rsidP="00817959">
      <w:pPr>
        <w:pStyle w:val="OrdersBody"/>
        <w:spacing w:after="0"/>
        <w:rPr>
          <w:sz w:val="26"/>
          <w:szCs w:val="26"/>
        </w:rPr>
      </w:pPr>
      <w:r w:rsidRPr="00817959">
        <w:rPr>
          <w:sz w:val="26"/>
          <w:szCs w:val="26"/>
        </w:rPr>
        <w:t>The plaintiff is unrepresented</w:t>
      </w:r>
    </w:p>
    <w:p w14:paraId="16FA9841" w14:textId="77777777" w:rsidR="00031DCC" w:rsidRPr="00817959" w:rsidRDefault="00031DCC" w:rsidP="00817959">
      <w:pPr>
        <w:pStyle w:val="OrdersBody"/>
        <w:spacing w:after="0"/>
        <w:rPr>
          <w:sz w:val="26"/>
          <w:szCs w:val="26"/>
        </w:rPr>
      </w:pPr>
    </w:p>
    <w:p w14:paraId="26AFA292" w14:textId="77777777" w:rsidR="00031DCC" w:rsidRPr="00817959" w:rsidRDefault="00031DCC" w:rsidP="00817959">
      <w:pPr>
        <w:pStyle w:val="OrdersBody"/>
        <w:spacing w:after="0"/>
        <w:rPr>
          <w:sz w:val="26"/>
          <w:szCs w:val="26"/>
        </w:rPr>
      </w:pPr>
      <w:r w:rsidRPr="00817959">
        <w:rPr>
          <w:sz w:val="26"/>
          <w:szCs w:val="26"/>
        </w:rPr>
        <w:t>No appearance for the first defendant</w:t>
      </w:r>
    </w:p>
    <w:p w14:paraId="3AFC9447" w14:textId="77777777" w:rsidR="00031DCC" w:rsidRPr="00817959" w:rsidRDefault="00031DCC" w:rsidP="00817959">
      <w:pPr>
        <w:pStyle w:val="OrdersBody"/>
        <w:spacing w:after="0"/>
        <w:rPr>
          <w:sz w:val="26"/>
          <w:szCs w:val="26"/>
        </w:rPr>
      </w:pPr>
    </w:p>
    <w:p w14:paraId="06D14E73" w14:textId="77777777" w:rsidR="00031DCC" w:rsidRPr="00817959" w:rsidRDefault="00031DCC" w:rsidP="00817959">
      <w:pPr>
        <w:pStyle w:val="OrdersBody"/>
        <w:spacing w:after="0"/>
        <w:rPr>
          <w:sz w:val="26"/>
          <w:szCs w:val="26"/>
        </w:rPr>
      </w:pPr>
      <w:r w:rsidRPr="00817959">
        <w:rPr>
          <w:sz w:val="26"/>
          <w:szCs w:val="26"/>
        </w:rPr>
        <w:t>The second defendant is represented by the Australian Government Solicitor</w:t>
      </w:r>
    </w:p>
    <w:p w14:paraId="64F19114" w14:textId="5809A670" w:rsidR="00031DCC" w:rsidRDefault="00031DCC" w:rsidP="00457AD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542EE22" w14:textId="73B640DA" w:rsidR="00031DCC" w:rsidRDefault="00031DC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 w:type="page"/>
      </w:r>
    </w:p>
    <w:p w14:paraId="31E2D55F" w14:textId="77777777" w:rsidR="00031DCC" w:rsidRDefault="00031DCC" w:rsidP="008D2584">
      <w:pPr>
        <w:pStyle w:val="FixListStyle"/>
        <w:tabs>
          <w:tab w:val="left" w:pos="0"/>
        </w:tabs>
        <w:spacing w:after="260" w:line="280" w:lineRule="exact"/>
        <w:jc w:val="both"/>
        <w:rPr>
          <w:rFonts w:ascii="Times New Roman" w:hAnsi="Times New Roman"/>
        </w:rPr>
        <w:sectPr w:rsidR="00031DCC" w:rsidSect="00031DCC">
          <w:headerReference w:type="default" r:id="rId8"/>
          <w:pgSz w:w="11907" w:h="16839" w:code="9"/>
          <w:pgMar w:top="1440" w:right="1984" w:bottom="1984" w:left="1984" w:header="720" w:footer="720" w:gutter="0"/>
          <w:cols w:space="720"/>
          <w:titlePg/>
          <w:docGrid w:linePitch="354"/>
        </w:sectPr>
      </w:pPr>
    </w:p>
    <w:p w14:paraId="7D42CB09" w14:textId="67B6059C" w:rsidR="00354FBE" w:rsidRPr="00817959" w:rsidRDefault="008D2584" w:rsidP="008D2584">
      <w:pPr>
        <w:pStyle w:val="FixListStyle"/>
        <w:tabs>
          <w:tab w:val="left" w:pos="0"/>
        </w:tabs>
        <w:spacing w:after="260" w:line="280" w:lineRule="exact"/>
        <w:jc w:val="both"/>
        <w:rPr>
          <w:rFonts w:ascii="Times New Roman" w:hAnsi="Times New Roman"/>
          <w:sz w:val="26"/>
          <w:szCs w:val="26"/>
        </w:rPr>
      </w:pPr>
      <w:r w:rsidRPr="00817959">
        <w:rPr>
          <w:rFonts w:ascii="Times New Roman" w:hAnsi="Times New Roman"/>
          <w:sz w:val="26"/>
          <w:szCs w:val="26"/>
        </w:rPr>
        <w:lastRenderedPageBreak/>
        <w:t xml:space="preserve">EDELMAN J.   </w:t>
      </w:r>
      <w:r w:rsidR="001B0D49" w:rsidRPr="00817959">
        <w:rPr>
          <w:rFonts w:ascii="Times New Roman" w:hAnsi="Times New Roman"/>
          <w:sz w:val="26"/>
          <w:szCs w:val="26"/>
        </w:rPr>
        <w:t xml:space="preserve">This is an </w:t>
      </w:r>
      <w:r w:rsidR="005F0450" w:rsidRPr="00817959">
        <w:rPr>
          <w:rFonts w:ascii="Times New Roman" w:hAnsi="Times New Roman"/>
          <w:sz w:val="26"/>
          <w:szCs w:val="26"/>
        </w:rPr>
        <w:t>application</w:t>
      </w:r>
      <w:r w:rsidR="00BB214A" w:rsidRPr="00817959">
        <w:rPr>
          <w:rFonts w:ascii="Times New Roman" w:hAnsi="Times New Roman"/>
          <w:sz w:val="26"/>
          <w:szCs w:val="26"/>
        </w:rPr>
        <w:t xml:space="preserve"> in this Court's original jurisdiction</w:t>
      </w:r>
      <w:r w:rsidR="005F0450" w:rsidRPr="00817959">
        <w:rPr>
          <w:rFonts w:ascii="Times New Roman" w:hAnsi="Times New Roman"/>
          <w:sz w:val="26"/>
          <w:szCs w:val="26"/>
        </w:rPr>
        <w:t xml:space="preserve"> for </w:t>
      </w:r>
      <w:r w:rsidR="00630EE8" w:rsidRPr="00817959">
        <w:rPr>
          <w:rFonts w:ascii="Times New Roman" w:hAnsi="Times New Roman"/>
          <w:sz w:val="26"/>
          <w:szCs w:val="26"/>
        </w:rPr>
        <w:t xml:space="preserve">a </w:t>
      </w:r>
      <w:r w:rsidR="005F0450" w:rsidRPr="00817959">
        <w:rPr>
          <w:rFonts w:ascii="Times New Roman" w:hAnsi="Times New Roman"/>
          <w:sz w:val="26"/>
          <w:szCs w:val="26"/>
        </w:rPr>
        <w:t>constit</w:t>
      </w:r>
      <w:r w:rsidR="00BB214A" w:rsidRPr="00817959">
        <w:rPr>
          <w:rFonts w:ascii="Times New Roman" w:hAnsi="Times New Roman"/>
          <w:sz w:val="26"/>
          <w:szCs w:val="26"/>
        </w:rPr>
        <w:t>utional</w:t>
      </w:r>
      <w:r w:rsidR="00734AD5" w:rsidRPr="00817959">
        <w:rPr>
          <w:rFonts w:ascii="Times New Roman" w:hAnsi="Times New Roman"/>
          <w:sz w:val="26"/>
          <w:szCs w:val="26"/>
        </w:rPr>
        <w:t xml:space="preserve"> </w:t>
      </w:r>
      <w:r w:rsidR="00F95EDF" w:rsidRPr="00817959">
        <w:rPr>
          <w:rFonts w:ascii="Times New Roman" w:hAnsi="Times New Roman"/>
          <w:sz w:val="26"/>
          <w:szCs w:val="26"/>
        </w:rPr>
        <w:t>or other</w:t>
      </w:r>
      <w:r w:rsidR="00BB214A" w:rsidRPr="00817959">
        <w:rPr>
          <w:rFonts w:ascii="Times New Roman" w:hAnsi="Times New Roman"/>
          <w:sz w:val="26"/>
          <w:szCs w:val="26"/>
        </w:rPr>
        <w:t xml:space="preserve"> writ</w:t>
      </w:r>
      <w:r w:rsidR="001B0D49" w:rsidRPr="00817959">
        <w:rPr>
          <w:rFonts w:ascii="Times New Roman" w:hAnsi="Times New Roman"/>
          <w:sz w:val="26"/>
          <w:szCs w:val="26"/>
        </w:rPr>
        <w:t>.</w:t>
      </w:r>
      <w:r w:rsidR="00BB214A" w:rsidRPr="00817959">
        <w:rPr>
          <w:rFonts w:ascii="Times New Roman" w:hAnsi="Times New Roman"/>
          <w:sz w:val="26"/>
          <w:szCs w:val="26"/>
        </w:rPr>
        <w:t xml:space="preserve"> </w:t>
      </w:r>
      <w:r w:rsidR="001B0D49" w:rsidRPr="00817959">
        <w:rPr>
          <w:rFonts w:ascii="Times New Roman" w:hAnsi="Times New Roman"/>
          <w:sz w:val="26"/>
          <w:szCs w:val="26"/>
        </w:rPr>
        <w:t>T</w:t>
      </w:r>
      <w:r w:rsidR="00CD2B05" w:rsidRPr="00817959">
        <w:rPr>
          <w:rFonts w:ascii="Times New Roman" w:hAnsi="Times New Roman"/>
          <w:sz w:val="26"/>
          <w:szCs w:val="26"/>
        </w:rPr>
        <w:t xml:space="preserve">he applicant, PGDX, seeks </w:t>
      </w:r>
      <w:r w:rsidR="00BB214A" w:rsidRPr="00817959">
        <w:rPr>
          <w:rFonts w:ascii="Times New Roman" w:hAnsi="Times New Roman"/>
          <w:sz w:val="26"/>
          <w:szCs w:val="26"/>
        </w:rPr>
        <w:t xml:space="preserve">a writ of certiorari </w:t>
      </w:r>
      <w:r w:rsidR="004077DD" w:rsidRPr="00817959">
        <w:rPr>
          <w:rFonts w:ascii="Times New Roman" w:hAnsi="Times New Roman"/>
          <w:sz w:val="26"/>
          <w:szCs w:val="26"/>
        </w:rPr>
        <w:t xml:space="preserve">to quash a decision of </w:t>
      </w:r>
      <w:r w:rsidR="00D14EA1" w:rsidRPr="00817959">
        <w:rPr>
          <w:rFonts w:ascii="Times New Roman" w:hAnsi="Times New Roman"/>
          <w:sz w:val="26"/>
          <w:szCs w:val="26"/>
        </w:rPr>
        <w:t>Hespe</w:t>
      </w:r>
      <w:r w:rsidR="001C5179" w:rsidRPr="00817959">
        <w:rPr>
          <w:rFonts w:ascii="Times New Roman" w:hAnsi="Times New Roman"/>
          <w:sz w:val="26"/>
          <w:szCs w:val="26"/>
        </w:rPr>
        <w:t> </w:t>
      </w:r>
      <w:r w:rsidR="00D14EA1" w:rsidRPr="00817959">
        <w:rPr>
          <w:rFonts w:ascii="Times New Roman" w:hAnsi="Times New Roman"/>
          <w:sz w:val="26"/>
          <w:szCs w:val="26"/>
        </w:rPr>
        <w:t xml:space="preserve">J in </w:t>
      </w:r>
      <w:r w:rsidR="004077DD" w:rsidRPr="00817959">
        <w:rPr>
          <w:rFonts w:ascii="Times New Roman" w:hAnsi="Times New Roman"/>
          <w:sz w:val="26"/>
          <w:szCs w:val="26"/>
        </w:rPr>
        <w:t>the Federal Court of Australia which refused him an extension of time</w:t>
      </w:r>
      <w:r w:rsidR="00033EC2" w:rsidRPr="00817959">
        <w:rPr>
          <w:rFonts w:ascii="Times New Roman" w:hAnsi="Times New Roman"/>
          <w:sz w:val="26"/>
          <w:szCs w:val="26"/>
        </w:rPr>
        <w:t xml:space="preserve"> within which to bring an application for judicial review</w:t>
      </w:r>
      <w:r w:rsidR="00866F3C" w:rsidRPr="00817959">
        <w:rPr>
          <w:rFonts w:ascii="Times New Roman" w:hAnsi="Times New Roman"/>
          <w:sz w:val="26"/>
          <w:szCs w:val="26"/>
        </w:rPr>
        <w:t xml:space="preserve"> of a decision of the Administrative Appeals Tribunal ("the Tribunal").</w:t>
      </w:r>
      <w:r w:rsidR="00B80F3A" w:rsidRPr="00817959">
        <w:rPr>
          <w:rFonts w:ascii="Times New Roman" w:hAnsi="Times New Roman"/>
          <w:sz w:val="26"/>
          <w:szCs w:val="26"/>
        </w:rPr>
        <w:t xml:space="preserve"> </w:t>
      </w:r>
      <w:r w:rsidR="00D14EA1" w:rsidRPr="00817959">
        <w:rPr>
          <w:rFonts w:ascii="Times New Roman" w:hAnsi="Times New Roman"/>
          <w:sz w:val="26"/>
          <w:szCs w:val="26"/>
        </w:rPr>
        <w:t xml:space="preserve">PGDX also seeks a writ of mandamus to compel </w:t>
      </w:r>
      <w:r w:rsidR="003401C7" w:rsidRPr="00817959">
        <w:rPr>
          <w:rFonts w:ascii="Times New Roman" w:hAnsi="Times New Roman"/>
          <w:sz w:val="26"/>
          <w:szCs w:val="26"/>
        </w:rPr>
        <w:t>Hespe</w:t>
      </w:r>
      <w:r w:rsidR="001C5179" w:rsidRPr="00817959">
        <w:rPr>
          <w:rFonts w:ascii="Times New Roman" w:hAnsi="Times New Roman"/>
          <w:sz w:val="26"/>
          <w:szCs w:val="26"/>
        </w:rPr>
        <w:t> </w:t>
      </w:r>
      <w:r w:rsidR="003401C7" w:rsidRPr="00817959">
        <w:rPr>
          <w:rFonts w:ascii="Times New Roman" w:hAnsi="Times New Roman"/>
          <w:sz w:val="26"/>
          <w:szCs w:val="26"/>
        </w:rPr>
        <w:t>J to re-determine his application</w:t>
      </w:r>
      <w:r w:rsidR="007C566D" w:rsidRPr="00817959">
        <w:rPr>
          <w:rFonts w:ascii="Times New Roman" w:hAnsi="Times New Roman"/>
          <w:sz w:val="26"/>
          <w:szCs w:val="26"/>
        </w:rPr>
        <w:t>.</w:t>
      </w:r>
      <w:r w:rsidR="00D14EA1" w:rsidRPr="00817959">
        <w:rPr>
          <w:rFonts w:ascii="Times New Roman" w:hAnsi="Times New Roman"/>
          <w:sz w:val="26"/>
          <w:szCs w:val="26"/>
        </w:rPr>
        <w:t xml:space="preserve"> </w:t>
      </w:r>
      <w:r w:rsidR="007574A5" w:rsidRPr="00817959">
        <w:rPr>
          <w:rFonts w:ascii="Times New Roman" w:hAnsi="Times New Roman"/>
          <w:sz w:val="26"/>
          <w:szCs w:val="26"/>
        </w:rPr>
        <w:t xml:space="preserve">PGDX brings the application in the original jurisdiction of this Court because </w:t>
      </w:r>
      <w:r w:rsidR="00D7113B" w:rsidRPr="00817959">
        <w:rPr>
          <w:rFonts w:ascii="Times New Roman" w:hAnsi="Times New Roman"/>
          <w:sz w:val="26"/>
          <w:szCs w:val="26"/>
        </w:rPr>
        <w:t>the decision of Hespe</w:t>
      </w:r>
      <w:r w:rsidR="001C5179" w:rsidRPr="00817959">
        <w:rPr>
          <w:rFonts w:ascii="Times New Roman" w:hAnsi="Times New Roman"/>
          <w:sz w:val="26"/>
          <w:szCs w:val="26"/>
        </w:rPr>
        <w:t> </w:t>
      </w:r>
      <w:r w:rsidR="00D7113B" w:rsidRPr="00817959">
        <w:rPr>
          <w:rFonts w:ascii="Times New Roman" w:hAnsi="Times New Roman"/>
          <w:sz w:val="26"/>
          <w:szCs w:val="26"/>
        </w:rPr>
        <w:t>J to refuse him an extension of time could not have been the subject of an appeal or an application for special leave to appeal.</w:t>
      </w:r>
      <w:r w:rsidR="00D7113B" w:rsidRPr="00817959">
        <w:rPr>
          <w:rStyle w:val="FootnoteReference"/>
          <w:rFonts w:ascii="Times New Roman" w:hAnsi="Times New Roman"/>
          <w:sz w:val="26"/>
          <w:szCs w:val="26"/>
        </w:rPr>
        <w:footnoteReference w:id="2"/>
      </w:r>
    </w:p>
    <w:p w14:paraId="12CB75C9" w14:textId="2CB46E61" w:rsidR="0074143C" w:rsidRPr="00817959" w:rsidRDefault="0074143C" w:rsidP="008D2584">
      <w:pPr>
        <w:pStyle w:val="FixListStyle"/>
        <w:spacing w:after="260" w:line="280" w:lineRule="exact"/>
        <w:jc w:val="both"/>
        <w:rPr>
          <w:rFonts w:ascii="Times New Roman" w:hAnsi="Times New Roman"/>
          <w:sz w:val="26"/>
          <w:szCs w:val="26"/>
        </w:rPr>
      </w:pPr>
      <w:r w:rsidRPr="00817959">
        <w:rPr>
          <w:rFonts w:ascii="Times New Roman" w:hAnsi="Times New Roman"/>
          <w:sz w:val="26"/>
          <w:szCs w:val="26"/>
        </w:rPr>
        <w:tab/>
      </w:r>
      <w:r w:rsidR="00B846CE" w:rsidRPr="00817959">
        <w:rPr>
          <w:rFonts w:ascii="Times New Roman" w:hAnsi="Times New Roman"/>
          <w:sz w:val="26"/>
          <w:szCs w:val="26"/>
        </w:rPr>
        <w:t>The background to this application is th</w:t>
      </w:r>
      <w:r w:rsidR="00DB730D" w:rsidRPr="00817959">
        <w:rPr>
          <w:rFonts w:ascii="Times New Roman" w:hAnsi="Times New Roman"/>
          <w:sz w:val="26"/>
          <w:szCs w:val="26"/>
        </w:rPr>
        <w:t>e mandatory cancellation</w:t>
      </w:r>
      <w:r w:rsidR="00511A43" w:rsidRPr="00817959">
        <w:rPr>
          <w:rFonts w:ascii="Times New Roman" w:hAnsi="Times New Roman"/>
          <w:sz w:val="26"/>
          <w:szCs w:val="26"/>
        </w:rPr>
        <w:t>, under s</w:t>
      </w:r>
      <w:r w:rsidR="001C5179" w:rsidRPr="00817959">
        <w:rPr>
          <w:rFonts w:ascii="Times New Roman" w:hAnsi="Times New Roman"/>
          <w:sz w:val="26"/>
          <w:szCs w:val="26"/>
        </w:rPr>
        <w:t> </w:t>
      </w:r>
      <w:r w:rsidR="00511A43" w:rsidRPr="00817959">
        <w:rPr>
          <w:rFonts w:ascii="Times New Roman" w:hAnsi="Times New Roman"/>
          <w:sz w:val="26"/>
          <w:szCs w:val="26"/>
        </w:rPr>
        <w:t xml:space="preserve">501(3A) of the </w:t>
      </w:r>
      <w:r w:rsidR="00511A43" w:rsidRPr="00817959">
        <w:rPr>
          <w:rFonts w:ascii="Times New Roman" w:hAnsi="Times New Roman"/>
          <w:i/>
          <w:iCs/>
          <w:sz w:val="26"/>
          <w:szCs w:val="26"/>
        </w:rPr>
        <w:t>Migration Act 1958</w:t>
      </w:r>
      <w:r w:rsidR="00511A43" w:rsidRPr="00817959">
        <w:rPr>
          <w:rFonts w:ascii="Times New Roman" w:hAnsi="Times New Roman"/>
          <w:sz w:val="26"/>
          <w:szCs w:val="26"/>
        </w:rPr>
        <w:t xml:space="preserve"> (Cth)</w:t>
      </w:r>
      <w:r w:rsidR="00D64252" w:rsidRPr="00817959">
        <w:rPr>
          <w:rFonts w:ascii="Times New Roman" w:hAnsi="Times New Roman"/>
          <w:sz w:val="26"/>
          <w:szCs w:val="26"/>
        </w:rPr>
        <w:t>,</w:t>
      </w:r>
      <w:r w:rsidR="00DB730D" w:rsidRPr="00817959">
        <w:rPr>
          <w:rFonts w:ascii="Times New Roman" w:hAnsi="Times New Roman"/>
          <w:sz w:val="26"/>
          <w:szCs w:val="26"/>
        </w:rPr>
        <w:t xml:space="preserve"> of</w:t>
      </w:r>
      <w:r w:rsidR="00B846CE" w:rsidRPr="00817959">
        <w:rPr>
          <w:rFonts w:ascii="Times New Roman" w:hAnsi="Times New Roman"/>
          <w:sz w:val="26"/>
          <w:szCs w:val="26"/>
        </w:rPr>
        <w:t xml:space="preserve"> </w:t>
      </w:r>
      <w:r w:rsidRPr="00817959">
        <w:rPr>
          <w:rFonts w:ascii="Times New Roman" w:hAnsi="Times New Roman"/>
          <w:sz w:val="26"/>
          <w:szCs w:val="26"/>
        </w:rPr>
        <w:t xml:space="preserve">PGDX's </w:t>
      </w:r>
      <w:r w:rsidR="00090310" w:rsidRPr="00817959">
        <w:rPr>
          <w:rFonts w:ascii="Times New Roman" w:hAnsi="Times New Roman"/>
          <w:sz w:val="26"/>
          <w:szCs w:val="26"/>
        </w:rPr>
        <w:t xml:space="preserve">Regional Sponsored Migration Scheme visa </w:t>
      </w:r>
      <w:r w:rsidR="00DC6BB0" w:rsidRPr="00817959">
        <w:rPr>
          <w:rFonts w:ascii="Times New Roman" w:hAnsi="Times New Roman"/>
          <w:sz w:val="26"/>
          <w:szCs w:val="26"/>
        </w:rPr>
        <w:t xml:space="preserve">due to his </w:t>
      </w:r>
      <w:r w:rsidRPr="00817959">
        <w:rPr>
          <w:rFonts w:ascii="Times New Roman" w:hAnsi="Times New Roman"/>
          <w:sz w:val="26"/>
          <w:szCs w:val="26"/>
        </w:rPr>
        <w:t>conviction</w:t>
      </w:r>
      <w:r w:rsidR="00865EE2" w:rsidRPr="00817959">
        <w:rPr>
          <w:rFonts w:ascii="Times New Roman" w:hAnsi="Times New Roman"/>
          <w:sz w:val="26"/>
          <w:szCs w:val="26"/>
        </w:rPr>
        <w:t xml:space="preserve"> for aggravated sexual assault and </w:t>
      </w:r>
      <w:r w:rsidR="006A7427" w:rsidRPr="00817959">
        <w:rPr>
          <w:rFonts w:ascii="Times New Roman" w:hAnsi="Times New Roman"/>
          <w:sz w:val="26"/>
          <w:szCs w:val="26"/>
        </w:rPr>
        <w:t xml:space="preserve">his </w:t>
      </w:r>
      <w:r w:rsidR="00865EE2" w:rsidRPr="00817959">
        <w:rPr>
          <w:rFonts w:ascii="Times New Roman" w:hAnsi="Times New Roman"/>
          <w:sz w:val="26"/>
          <w:szCs w:val="26"/>
        </w:rPr>
        <w:t>sentence to five</w:t>
      </w:r>
      <w:r w:rsidR="00810EEC" w:rsidRPr="00817959">
        <w:rPr>
          <w:rFonts w:ascii="Times New Roman" w:hAnsi="Times New Roman"/>
          <w:sz w:val="26"/>
          <w:szCs w:val="26"/>
        </w:rPr>
        <w:t xml:space="preserve"> </w:t>
      </w:r>
      <w:r w:rsidR="00865EE2" w:rsidRPr="00817959">
        <w:rPr>
          <w:rFonts w:ascii="Times New Roman" w:hAnsi="Times New Roman"/>
          <w:sz w:val="26"/>
          <w:szCs w:val="26"/>
        </w:rPr>
        <w:t>years' imprisonment</w:t>
      </w:r>
      <w:r w:rsidR="00DB730D" w:rsidRPr="00817959">
        <w:rPr>
          <w:rFonts w:ascii="Times New Roman" w:hAnsi="Times New Roman"/>
          <w:sz w:val="26"/>
          <w:szCs w:val="26"/>
        </w:rPr>
        <w:t>. On 7 December 2020, acting under s 501</w:t>
      </w:r>
      <w:r w:rsidR="00511A43" w:rsidRPr="00817959">
        <w:rPr>
          <w:rFonts w:ascii="Times New Roman" w:hAnsi="Times New Roman"/>
          <w:sz w:val="26"/>
          <w:szCs w:val="26"/>
        </w:rPr>
        <w:t>CA</w:t>
      </w:r>
      <w:r w:rsidR="00DB730D" w:rsidRPr="00817959">
        <w:rPr>
          <w:rFonts w:ascii="Times New Roman" w:hAnsi="Times New Roman"/>
          <w:sz w:val="26"/>
          <w:szCs w:val="26"/>
        </w:rPr>
        <w:t>(</w:t>
      </w:r>
      <w:r w:rsidR="00511A43" w:rsidRPr="00817959">
        <w:rPr>
          <w:rFonts w:ascii="Times New Roman" w:hAnsi="Times New Roman"/>
          <w:sz w:val="26"/>
          <w:szCs w:val="26"/>
        </w:rPr>
        <w:t>4</w:t>
      </w:r>
      <w:r w:rsidR="00DB730D" w:rsidRPr="00817959">
        <w:rPr>
          <w:rFonts w:ascii="Times New Roman" w:hAnsi="Times New Roman"/>
          <w:sz w:val="26"/>
          <w:szCs w:val="26"/>
        </w:rPr>
        <w:t xml:space="preserve">) of the </w:t>
      </w:r>
      <w:r w:rsidR="00DB730D" w:rsidRPr="00817959">
        <w:rPr>
          <w:rFonts w:ascii="Times New Roman" w:hAnsi="Times New Roman"/>
          <w:i/>
          <w:iCs/>
          <w:sz w:val="26"/>
          <w:szCs w:val="26"/>
        </w:rPr>
        <w:t>Migration Act</w:t>
      </w:r>
      <w:r w:rsidR="00EA07F2" w:rsidRPr="00817959">
        <w:rPr>
          <w:rFonts w:ascii="Times New Roman" w:hAnsi="Times New Roman"/>
          <w:i/>
          <w:iCs/>
          <w:sz w:val="26"/>
          <w:szCs w:val="26"/>
        </w:rPr>
        <w:t xml:space="preserve"> 1958 </w:t>
      </w:r>
      <w:r w:rsidR="00EA07F2" w:rsidRPr="00817959">
        <w:rPr>
          <w:rFonts w:ascii="Times New Roman" w:hAnsi="Times New Roman"/>
          <w:sz w:val="26"/>
          <w:szCs w:val="26"/>
        </w:rPr>
        <w:t>(Cth)</w:t>
      </w:r>
      <w:r w:rsidR="00DB730D" w:rsidRPr="00817959">
        <w:rPr>
          <w:rFonts w:ascii="Times New Roman" w:hAnsi="Times New Roman"/>
          <w:sz w:val="26"/>
          <w:szCs w:val="26"/>
        </w:rPr>
        <w:t xml:space="preserve">, the Minister refused to revoke that mandatory cancellation. </w:t>
      </w:r>
      <w:r w:rsidRPr="00817959">
        <w:rPr>
          <w:rFonts w:ascii="Times New Roman" w:hAnsi="Times New Roman"/>
          <w:sz w:val="26"/>
          <w:szCs w:val="26"/>
        </w:rPr>
        <w:t xml:space="preserve"> </w:t>
      </w:r>
    </w:p>
    <w:p w14:paraId="2ABC91C1" w14:textId="10439AEA" w:rsidR="00C66090" w:rsidRPr="00817959" w:rsidRDefault="00CD2B05" w:rsidP="008D2584">
      <w:pPr>
        <w:pStyle w:val="FixListStyle"/>
        <w:spacing w:after="260" w:line="280" w:lineRule="exact"/>
        <w:jc w:val="both"/>
        <w:rPr>
          <w:rFonts w:ascii="Times New Roman" w:hAnsi="Times New Roman"/>
          <w:sz w:val="26"/>
          <w:szCs w:val="26"/>
        </w:rPr>
      </w:pPr>
      <w:r w:rsidRPr="00817959">
        <w:rPr>
          <w:rFonts w:ascii="Times New Roman" w:hAnsi="Times New Roman"/>
          <w:sz w:val="26"/>
          <w:szCs w:val="26"/>
        </w:rPr>
        <w:tab/>
      </w:r>
      <w:r w:rsidR="001603AC" w:rsidRPr="00817959">
        <w:rPr>
          <w:rFonts w:ascii="Times New Roman" w:hAnsi="Times New Roman"/>
          <w:sz w:val="26"/>
          <w:szCs w:val="26"/>
        </w:rPr>
        <w:t>On 5 May 2022, the</w:t>
      </w:r>
      <w:r w:rsidR="00866F3C" w:rsidRPr="00817959">
        <w:rPr>
          <w:rFonts w:ascii="Times New Roman" w:hAnsi="Times New Roman"/>
          <w:sz w:val="26"/>
          <w:szCs w:val="26"/>
        </w:rPr>
        <w:t xml:space="preserve"> Tribunal</w:t>
      </w:r>
      <w:r w:rsidR="003D4513" w:rsidRPr="00817959">
        <w:rPr>
          <w:rFonts w:ascii="Times New Roman" w:hAnsi="Times New Roman"/>
          <w:sz w:val="26"/>
          <w:szCs w:val="26"/>
        </w:rPr>
        <w:t xml:space="preserve"> </w:t>
      </w:r>
      <w:r w:rsidR="007D7B76" w:rsidRPr="00817959">
        <w:rPr>
          <w:rFonts w:ascii="Times New Roman" w:hAnsi="Times New Roman"/>
          <w:sz w:val="26"/>
          <w:szCs w:val="26"/>
        </w:rPr>
        <w:t xml:space="preserve">affirmed </w:t>
      </w:r>
      <w:r w:rsidR="00F87383" w:rsidRPr="00817959">
        <w:rPr>
          <w:rFonts w:ascii="Times New Roman" w:hAnsi="Times New Roman"/>
          <w:sz w:val="26"/>
          <w:szCs w:val="26"/>
        </w:rPr>
        <w:t>the</w:t>
      </w:r>
      <w:r w:rsidR="007D7B76" w:rsidRPr="00817959">
        <w:rPr>
          <w:rFonts w:ascii="Times New Roman" w:hAnsi="Times New Roman"/>
          <w:sz w:val="26"/>
          <w:szCs w:val="26"/>
        </w:rPr>
        <w:t xml:space="preserve"> </w:t>
      </w:r>
      <w:r w:rsidR="00DB730D" w:rsidRPr="00817959">
        <w:rPr>
          <w:rFonts w:ascii="Times New Roman" w:hAnsi="Times New Roman"/>
          <w:sz w:val="26"/>
          <w:szCs w:val="26"/>
        </w:rPr>
        <w:t xml:space="preserve">refusal </w:t>
      </w:r>
      <w:r w:rsidR="007D7B76" w:rsidRPr="00817959">
        <w:rPr>
          <w:rFonts w:ascii="Times New Roman" w:hAnsi="Times New Roman"/>
          <w:sz w:val="26"/>
          <w:szCs w:val="26"/>
        </w:rPr>
        <w:t>decision of the Minister</w:t>
      </w:r>
      <w:r w:rsidR="0074143C" w:rsidRPr="00817959">
        <w:rPr>
          <w:rFonts w:ascii="Times New Roman" w:hAnsi="Times New Roman"/>
          <w:sz w:val="26"/>
          <w:szCs w:val="26"/>
        </w:rPr>
        <w:t>.</w:t>
      </w:r>
      <w:r w:rsidR="009D3814" w:rsidRPr="00817959">
        <w:rPr>
          <w:rStyle w:val="FootnoteReference"/>
          <w:rFonts w:ascii="Times New Roman" w:hAnsi="Times New Roman"/>
          <w:sz w:val="26"/>
          <w:szCs w:val="26"/>
        </w:rPr>
        <w:footnoteReference w:id="3"/>
      </w:r>
      <w:r w:rsidR="0074143C" w:rsidRPr="00817959">
        <w:rPr>
          <w:rFonts w:ascii="Times New Roman" w:hAnsi="Times New Roman"/>
          <w:sz w:val="26"/>
          <w:szCs w:val="26"/>
        </w:rPr>
        <w:t xml:space="preserve"> </w:t>
      </w:r>
      <w:r w:rsidR="000766BD" w:rsidRPr="00817959">
        <w:rPr>
          <w:rFonts w:ascii="Times New Roman" w:hAnsi="Times New Roman"/>
          <w:sz w:val="26"/>
          <w:szCs w:val="26"/>
        </w:rPr>
        <w:t>An earlier affirmation by the Tribunal had been qua</w:t>
      </w:r>
      <w:r w:rsidR="00B12B34" w:rsidRPr="00817959">
        <w:rPr>
          <w:rFonts w:ascii="Times New Roman" w:hAnsi="Times New Roman"/>
          <w:sz w:val="26"/>
          <w:szCs w:val="26"/>
        </w:rPr>
        <w:t xml:space="preserve">shed by </w:t>
      </w:r>
      <w:r w:rsidR="0000770F" w:rsidRPr="00817959">
        <w:rPr>
          <w:rFonts w:ascii="Times New Roman" w:hAnsi="Times New Roman"/>
          <w:sz w:val="26"/>
          <w:szCs w:val="26"/>
        </w:rPr>
        <w:t>Kerr</w:t>
      </w:r>
      <w:r w:rsidR="001C5179" w:rsidRPr="00817959">
        <w:rPr>
          <w:rFonts w:ascii="Times New Roman" w:hAnsi="Times New Roman"/>
          <w:sz w:val="26"/>
          <w:szCs w:val="26"/>
        </w:rPr>
        <w:t> </w:t>
      </w:r>
      <w:r w:rsidR="0000770F" w:rsidRPr="00817959">
        <w:rPr>
          <w:rFonts w:ascii="Times New Roman" w:hAnsi="Times New Roman"/>
          <w:sz w:val="26"/>
          <w:szCs w:val="26"/>
        </w:rPr>
        <w:t xml:space="preserve">J in </w:t>
      </w:r>
      <w:r w:rsidR="00B12B34" w:rsidRPr="00817959">
        <w:rPr>
          <w:rFonts w:ascii="Times New Roman" w:hAnsi="Times New Roman"/>
          <w:sz w:val="26"/>
          <w:szCs w:val="26"/>
        </w:rPr>
        <w:t>the Federal Court</w:t>
      </w:r>
      <w:r w:rsidR="002463D7" w:rsidRPr="00817959">
        <w:rPr>
          <w:rFonts w:ascii="Times New Roman" w:hAnsi="Times New Roman"/>
          <w:sz w:val="26"/>
          <w:szCs w:val="26"/>
        </w:rPr>
        <w:t xml:space="preserve"> in 2021</w:t>
      </w:r>
      <w:r w:rsidR="00B12B34" w:rsidRPr="00817959">
        <w:rPr>
          <w:rFonts w:ascii="Times New Roman" w:hAnsi="Times New Roman"/>
          <w:sz w:val="26"/>
          <w:szCs w:val="26"/>
        </w:rPr>
        <w:t>.</w:t>
      </w:r>
      <w:r w:rsidR="00BD3715" w:rsidRPr="00817959">
        <w:rPr>
          <w:rStyle w:val="FootnoteReference"/>
          <w:rFonts w:ascii="Times New Roman" w:hAnsi="Times New Roman"/>
          <w:sz w:val="26"/>
          <w:szCs w:val="26"/>
        </w:rPr>
        <w:footnoteReference w:id="4"/>
      </w:r>
    </w:p>
    <w:p w14:paraId="2D52F32C" w14:textId="66201441" w:rsidR="000B0A60" w:rsidRPr="00817959" w:rsidRDefault="00C66090" w:rsidP="008D2584">
      <w:pPr>
        <w:pStyle w:val="FixListStyle"/>
        <w:spacing w:after="260" w:line="280" w:lineRule="exact"/>
        <w:jc w:val="both"/>
        <w:rPr>
          <w:rFonts w:ascii="Times New Roman" w:hAnsi="Times New Roman"/>
          <w:sz w:val="26"/>
          <w:szCs w:val="26"/>
        </w:rPr>
      </w:pPr>
      <w:r w:rsidRPr="00817959">
        <w:rPr>
          <w:rFonts w:ascii="Times New Roman" w:hAnsi="Times New Roman"/>
          <w:sz w:val="26"/>
          <w:szCs w:val="26"/>
        </w:rPr>
        <w:tab/>
      </w:r>
      <w:r w:rsidR="00372808" w:rsidRPr="00817959">
        <w:rPr>
          <w:rFonts w:ascii="Times New Roman" w:hAnsi="Times New Roman"/>
          <w:sz w:val="26"/>
          <w:szCs w:val="26"/>
        </w:rPr>
        <w:t>On 25 January 2023, PGDX sought judicial review of the Tribunal decision. PGDX's application was n</w:t>
      </w:r>
      <w:r w:rsidR="00973C35" w:rsidRPr="00817959">
        <w:rPr>
          <w:rFonts w:ascii="Times New Roman" w:hAnsi="Times New Roman"/>
          <w:sz w:val="26"/>
          <w:szCs w:val="26"/>
        </w:rPr>
        <w:t>early seven mo</w:t>
      </w:r>
      <w:r w:rsidR="00372808" w:rsidRPr="00817959">
        <w:rPr>
          <w:rFonts w:ascii="Times New Roman" w:hAnsi="Times New Roman"/>
          <w:sz w:val="26"/>
          <w:szCs w:val="26"/>
        </w:rPr>
        <w:t>n</w:t>
      </w:r>
      <w:r w:rsidR="00973C35" w:rsidRPr="00817959">
        <w:rPr>
          <w:rFonts w:ascii="Times New Roman" w:hAnsi="Times New Roman"/>
          <w:sz w:val="26"/>
          <w:szCs w:val="26"/>
        </w:rPr>
        <w:t>t</w:t>
      </w:r>
      <w:r w:rsidR="00372808" w:rsidRPr="00817959">
        <w:rPr>
          <w:rFonts w:ascii="Times New Roman" w:hAnsi="Times New Roman"/>
          <w:sz w:val="26"/>
          <w:szCs w:val="26"/>
        </w:rPr>
        <w:t xml:space="preserve">hs </w:t>
      </w:r>
      <w:r w:rsidR="00183406" w:rsidRPr="00817959">
        <w:rPr>
          <w:rFonts w:ascii="Times New Roman" w:hAnsi="Times New Roman"/>
          <w:sz w:val="26"/>
          <w:szCs w:val="26"/>
        </w:rPr>
        <w:t>late</w:t>
      </w:r>
      <w:r w:rsidR="00372808" w:rsidRPr="00817959">
        <w:rPr>
          <w:rFonts w:ascii="Times New Roman" w:hAnsi="Times New Roman"/>
          <w:sz w:val="26"/>
          <w:szCs w:val="26"/>
        </w:rPr>
        <w:t xml:space="preserve">. </w:t>
      </w:r>
      <w:r w:rsidR="0072422C" w:rsidRPr="00817959">
        <w:rPr>
          <w:rFonts w:ascii="Times New Roman" w:hAnsi="Times New Roman"/>
          <w:sz w:val="26"/>
          <w:szCs w:val="26"/>
        </w:rPr>
        <w:t>Pursuant to</w:t>
      </w:r>
      <w:r w:rsidR="00D87FED" w:rsidRPr="00817959">
        <w:rPr>
          <w:rFonts w:ascii="Times New Roman" w:hAnsi="Times New Roman"/>
          <w:sz w:val="26"/>
          <w:szCs w:val="26"/>
        </w:rPr>
        <w:t xml:space="preserve"> s</w:t>
      </w:r>
      <w:r w:rsidR="001C5179" w:rsidRPr="00817959">
        <w:rPr>
          <w:rFonts w:ascii="Times New Roman" w:hAnsi="Times New Roman"/>
          <w:sz w:val="26"/>
          <w:szCs w:val="26"/>
        </w:rPr>
        <w:t> </w:t>
      </w:r>
      <w:r w:rsidR="00D87FED" w:rsidRPr="00817959">
        <w:rPr>
          <w:rFonts w:ascii="Times New Roman" w:hAnsi="Times New Roman"/>
          <w:sz w:val="26"/>
          <w:szCs w:val="26"/>
        </w:rPr>
        <w:t xml:space="preserve">477A of the </w:t>
      </w:r>
      <w:r w:rsidR="00D87FED" w:rsidRPr="00817959">
        <w:rPr>
          <w:rFonts w:ascii="Times New Roman" w:hAnsi="Times New Roman"/>
          <w:i/>
          <w:iCs/>
          <w:sz w:val="26"/>
          <w:szCs w:val="26"/>
        </w:rPr>
        <w:t>Migration Act</w:t>
      </w:r>
      <w:r w:rsidR="00644CDA" w:rsidRPr="00817959">
        <w:rPr>
          <w:rFonts w:ascii="Times New Roman" w:hAnsi="Times New Roman"/>
          <w:i/>
          <w:iCs/>
          <w:sz w:val="26"/>
          <w:szCs w:val="26"/>
        </w:rPr>
        <w:t xml:space="preserve"> 1958 </w:t>
      </w:r>
      <w:r w:rsidR="00644CDA" w:rsidRPr="00817959">
        <w:rPr>
          <w:rFonts w:ascii="Times New Roman" w:hAnsi="Times New Roman"/>
          <w:sz w:val="26"/>
          <w:szCs w:val="26"/>
        </w:rPr>
        <w:t>(Cth)</w:t>
      </w:r>
      <w:r w:rsidR="00D87FED" w:rsidRPr="00817959">
        <w:rPr>
          <w:rFonts w:ascii="Times New Roman" w:hAnsi="Times New Roman"/>
          <w:sz w:val="26"/>
          <w:szCs w:val="26"/>
        </w:rPr>
        <w:t xml:space="preserve">, </w:t>
      </w:r>
      <w:r w:rsidR="006314F8" w:rsidRPr="00817959">
        <w:rPr>
          <w:rFonts w:ascii="Times New Roman" w:hAnsi="Times New Roman"/>
          <w:sz w:val="26"/>
          <w:szCs w:val="26"/>
        </w:rPr>
        <w:t xml:space="preserve">PGDX's application required an extension of time. </w:t>
      </w:r>
      <w:r w:rsidR="00190715" w:rsidRPr="00817959">
        <w:rPr>
          <w:rFonts w:ascii="Times New Roman" w:hAnsi="Times New Roman"/>
          <w:sz w:val="26"/>
          <w:szCs w:val="26"/>
        </w:rPr>
        <w:t>The Federal Court (Hespe</w:t>
      </w:r>
      <w:r w:rsidR="002609E1" w:rsidRPr="00817959">
        <w:rPr>
          <w:rFonts w:ascii="Times New Roman" w:hAnsi="Times New Roman"/>
          <w:sz w:val="26"/>
          <w:szCs w:val="26"/>
        </w:rPr>
        <w:t> </w:t>
      </w:r>
      <w:r w:rsidR="00190715" w:rsidRPr="00817959">
        <w:rPr>
          <w:rFonts w:ascii="Times New Roman" w:hAnsi="Times New Roman"/>
          <w:sz w:val="26"/>
          <w:szCs w:val="26"/>
        </w:rPr>
        <w:t xml:space="preserve">J) </w:t>
      </w:r>
      <w:r w:rsidR="0096591B" w:rsidRPr="00817959">
        <w:rPr>
          <w:rFonts w:ascii="Times New Roman" w:hAnsi="Times New Roman"/>
          <w:sz w:val="26"/>
          <w:szCs w:val="26"/>
        </w:rPr>
        <w:t xml:space="preserve">considered the length of PGDX's delay in bringing his application, the lack of explanation for that delay, and the </w:t>
      </w:r>
      <w:r w:rsidR="00B129EE" w:rsidRPr="00817959">
        <w:rPr>
          <w:rFonts w:ascii="Times New Roman" w:hAnsi="Times New Roman"/>
          <w:sz w:val="26"/>
          <w:szCs w:val="26"/>
        </w:rPr>
        <w:t xml:space="preserve">merits of PGDX's proposed grounds of review. Her Honour </w:t>
      </w:r>
      <w:r w:rsidR="00190715" w:rsidRPr="00817959">
        <w:rPr>
          <w:rFonts w:ascii="Times New Roman" w:hAnsi="Times New Roman"/>
          <w:sz w:val="26"/>
          <w:szCs w:val="26"/>
        </w:rPr>
        <w:t xml:space="preserve">held that none of PGDX's proposed grounds of judicial review had sufficient merit to warrant the grant of an extension of time. </w:t>
      </w:r>
    </w:p>
    <w:p w14:paraId="6278D302" w14:textId="7E92F880" w:rsidR="00F15A2B" w:rsidRPr="00817959" w:rsidRDefault="00A36686" w:rsidP="008D2584">
      <w:pPr>
        <w:pStyle w:val="FixListStyle"/>
        <w:spacing w:after="260" w:line="280" w:lineRule="exact"/>
        <w:jc w:val="both"/>
        <w:rPr>
          <w:rFonts w:ascii="Times New Roman" w:hAnsi="Times New Roman"/>
          <w:sz w:val="26"/>
          <w:szCs w:val="26"/>
        </w:rPr>
      </w:pPr>
      <w:r w:rsidRPr="00817959">
        <w:rPr>
          <w:rFonts w:ascii="Times New Roman" w:hAnsi="Times New Roman"/>
          <w:sz w:val="26"/>
          <w:szCs w:val="26"/>
        </w:rPr>
        <w:tab/>
      </w:r>
      <w:r w:rsidR="00D3479D" w:rsidRPr="00817959">
        <w:rPr>
          <w:rFonts w:ascii="Times New Roman" w:hAnsi="Times New Roman"/>
          <w:sz w:val="26"/>
          <w:szCs w:val="26"/>
        </w:rPr>
        <w:t xml:space="preserve">In this application, </w:t>
      </w:r>
      <w:r w:rsidR="00DE1552" w:rsidRPr="00817959">
        <w:rPr>
          <w:rFonts w:ascii="Times New Roman" w:hAnsi="Times New Roman"/>
          <w:sz w:val="26"/>
          <w:szCs w:val="26"/>
        </w:rPr>
        <w:t xml:space="preserve">PGDX re-asserts the merit of the two grounds of review upon which he relied in the Federal Court. </w:t>
      </w:r>
      <w:r w:rsidR="004F2240" w:rsidRPr="00817959">
        <w:rPr>
          <w:rFonts w:ascii="Times New Roman" w:hAnsi="Times New Roman"/>
          <w:sz w:val="26"/>
          <w:szCs w:val="26"/>
        </w:rPr>
        <w:t>There is n</w:t>
      </w:r>
      <w:r w:rsidRPr="00817959">
        <w:rPr>
          <w:rFonts w:ascii="Times New Roman" w:hAnsi="Times New Roman"/>
          <w:sz w:val="26"/>
          <w:szCs w:val="26"/>
        </w:rPr>
        <w:t xml:space="preserve">othing in PGDX's application to this Court </w:t>
      </w:r>
      <w:r w:rsidR="004F2240" w:rsidRPr="00817959">
        <w:rPr>
          <w:rFonts w:ascii="Times New Roman" w:hAnsi="Times New Roman"/>
          <w:sz w:val="26"/>
          <w:szCs w:val="26"/>
        </w:rPr>
        <w:t>that demonstrates</w:t>
      </w:r>
      <w:r w:rsidR="00F15A2B" w:rsidRPr="00817959">
        <w:rPr>
          <w:rFonts w:ascii="Times New Roman" w:hAnsi="Times New Roman"/>
          <w:sz w:val="26"/>
          <w:szCs w:val="26"/>
        </w:rPr>
        <w:t xml:space="preserve"> any</w:t>
      </w:r>
      <w:r w:rsidR="004F2240" w:rsidRPr="00817959">
        <w:rPr>
          <w:rFonts w:ascii="Times New Roman" w:hAnsi="Times New Roman"/>
          <w:sz w:val="26"/>
          <w:szCs w:val="26"/>
        </w:rPr>
        <w:t xml:space="preserve"> error, still less jurisdictional error, in the decision of Hespe</w:t>
      </w:r>
      <w:r w:rsidR="001C5179" w:rsidRPr="00817959">
        <w:rPr>
          <w:rFonts w:ascii="Times New Roman" w:hAnsi="Times New Roman"/>
          <w:sz w:val="26"/>
          <w:szCs w:val="26"/>
        </w:rPr>
        <w:t> </w:t>
      </w:r>
      <w:r w:rsidR="004F2240" w:rsidRPr="00817959">
        <w:rPr>
          <w:rFonts w:ascii="Times New Roman" w:hAnsi="Times New Roman"/>
          <w:sz w:val="26"/>
          <w:szCs w:val="26"/>
        </w:rPr>
        <w:t xml:space="preserve">J. </w:t>
      </w:r>
      <w:r w:rsidR="000A243B" w:rsidRPr="00817959">
        <w:rPr>
          <w:rFonts w:ascii="Times New Roman" w:hAnsi="Times New Roman"/>
          <w:sz w:val="26"/>
          <w:szCs w:val="26"/>
        </w:rPr>
        <w:t xml:space="preserve">The decision of Hespe J </w:t>
      </w:r>
      <w:r w:rsidR="00033CB0" w:rsidRPr="00817959">
        <w:rPr>
          <w:rFonts w:ascii="Times New Roman" w:hAnsi="Times New Roman"/>
          <w:sz w:val="26"/>
          <w:szCs w:val="26"/>
        </w:rPr>
        <w:t>followed the</w:t>
      </w:r>
      <w:r w:rsidR="00427055" w:rsidRPr="00817959">
        <w:rPr>
          <w:rFonts w:ascii="Times New Roman" w:hAnsi="Times New Roman"/>
          <w:sz w:val="26"/>
          <w:szCs w:val="26"/>
        </w:rPr>
        <w:t xml:space="preserve"> </w:t>
      </w:r>
      <w:r w:rsidR="00BA05D4" w:rsidRPr="00817959">
        <w:rPr>
          <w:rFonts w:ascii="Times New Roman" w:hAnsi="Times New Roman"/>
          <w:sz w:val="26"/>
          <w:szCs w:val="26"/>
        </w:rPr>
        <w:t xml:space="preserve">proper approach to an </w:t>
      </w:r>
      <w:r w:rsidR="00BA05D4" w:rsidRPr="00817959">
        <w:rPr>
          <w:rFonts w:ascii="Times New Roman" w:hAnsi="Times New Roman"/>
          <w:sz w:val="26"/>
          <w:szCs w:val="26"/>
        </w:rPr>
        <w:lastRenderedPageBreak/>
        <w:t>application for an extension of time under s</w:t>
      </w:r>
      <w:r w:rsidR="001C5179" w:rsidRPr="00817959">
        <w:rPr>
          <w:rFonts w:ascii="Times New Roman" w:hAnsi="Times New Roman"/>
          <w:sz w:val="26"/>
          <w:szCs w:val="26"/>
        </w:rPr>
        <w:t> </w:t>
      </w:r>
      <w:r w:rsidR="00BA05D4" w:rsidRPr="00817959">
        <w:rPr>
          <w:rFonts w:ascii="Times New Roman" w:hAnsi="Times New Roman"/>
          <w:sz w:val="26"/>
          <w:szCs w:val="26"/>
        </w:rPr>
        <w:t xml:space="preserve">477A(2) of the </w:t>
      </w:r>
      <w:r w:rsidR="00BA05D4" w:rsidRPr="00817959">
        <w:rPr>
          <w:rFonts w:ascii="Times New Roman" w:hAnsi="Times New Roman"/>
          <w:i/>
          <w:iCs/>
          <w:sz w:val="26"/>
          <w:szCs w:val="26"/>
        </w:rPr>
        <w:t>Migration Act</w:t>
      </w:r>
      <w:r w:rsidR="009565CA" w:rsidRPr="00817959">
        <w:rPr>
          <w:rFonts w:ascii="Times New Roman" w:hAnsi="Times New Roman"/>
          <w:i/>
          <w:iCs/>
          <w:sz w:val="26"/>
          <w:szCs w:val="26"/>
        </w:rPr>
        <w:t xml:space="preserve"> 1958 </w:t>
      </w:r>
      <w:r w:rsidR="009565CA" w:rsidRPr="00817959">
        <w:rPr>
          <w:rFonts w:ascii="Times New Roman" w:hAnsi="Times New Roman"/>
          <w:sz w:val="26"/>
          <w:szCs w:val="26"/>
        </w:rPr>
        <w:t>(Cth)</w:t>
      </w:r>
      <w:r w:rsidR="00BA05D4" w:rsidRPr="00817959">
        <w:rPr>
          <w:rFonts w:ascii="Times New Roman" w:hAnsi="Times New Roman"/>
          <w:sz w:val="26"/>
          <w:szCs w:val="26"/>
        </w:rPr>
        <w:t>.</w:t>
      </w:r>
      <w:r w:rsidR="00755FA4" w:rsidRPr="00817959">
        <w:rPr>
          <w:rStyle w:val="FootnoteReference"/>
          <w:rFonts w:ascii="Times New Roman" w:hAnsi="Times New Roman"/>
          <w:sz w:val="26"/>
          <w:szCs w:val="26"/>
        </w:rPr>
        <w:footnoteReference w:id="5"/>
      </w:r>
    </w:p>
    <w:p w14:paraId="3FFA44A3" w14:textId="1CCFF801" w:rsidR="00D81C22" w:rsidRPr="00627B72" w:rsidRDefault="00B3140B" w:rsidP="00627B72">
      <w:pPr>
        <w:pStyle w:val="FixListStyle"/>
        <w:spacing w:after="260" w:line="280" w:lineRule="exact"/>
        <w:jc w:val="both"/>
        <w:rPr>
          <w:rFonts w:ascii="Times New Roman" w:hAnsi="Times New Roman"/>
          <w:sz w:val="26"/>
          <w:szCs w:val="26"/>
        </w:rPr>
      </w:pPr>
      <w:r w:rsidRPr="00817959">
        <w:rPr>
          <w:rFonts w:ascii="Times New Roman" w:hAnsi="Times New Roman"/>
          <w:sz w:val="26"/>
          <w:szCs w:val="26"/>
        </w:rPr>
        <w:tab/>
      </w:r>
      <w:r w:rsidR="00EE2C7A" w:rsidRPr="00817959">
        <w:rPr>
          <w:rFonts w:ascii="Times New Roman" w:hAnsi="Times New Roman"/>
          <w:sz w:val="26"/>
          <w:szCs w:val="26"/>
        </w:rPr>
        <w:t>The</w:t>
      </w:r>
      <w:r w:rsidR="003E3E2B" w:rsidRPr="00817959">
        <w:rPr>
          <w:rFonts w:ascii="Times New Roman" w:hAnsi="Times New Roman"/>
          <w:sz w:val="26"/>
          <w:szCs w:val="26"/>
        </w:rPr>
        <w:t>re is no real prospect that this application would be advanced by a further oral hearing</w:t>
      </w:r>
      <w:r w:rsidR="00DE4C63" w:rsidRPr="00817959">
        <w:rPr>
          <w:rFonts w:ascii="Times New Roman" w:hAnsi="Times New Roman"/>
          <w:sz w:val="26"/>
          <w:szCs w:val="26"/>
        </w:rPr>
        <w:t>.</w:t>
      </w:r>
      <w:r w:rsidR="00EE2C7A" w:rsidRPr="00817959">
        <w:rPr>
          <w:rFonts w:ascii="Times New Roman" w:hAnsi="Times New Roman"/>
          <w:sz w:val="26"/>
          <w:szCs w:val="26"/>
        </w:rPr>
        <w:t xml:space="preserve"> </w:t>
      </w:r>
      <w:r w:rsidR="00C272BD" w:rsidRPr="00817959">
        <w:rPr>
          <w:rFonts w:ascii="Times New Roman" w:hAnsi="Times New Roman"/>
          <w:sz w:val="26"/>
          <w:szCs w:val="26"/>
        </w:rPr>
        <w:t xml:space="preserve">The application does not disclose any arguable basis for the relief sought. </w:t>
      </w:r>
      <w:r w:rsidR="00A02109" w:rsidRPr="00817959">
        <w:rPr>
          <w:rFonts w:ascii="Times New Roman" w:hAnsi="Times New Roman"/>
          <w:sz w:val="26"/>
          <w:szCs w:val="26"/>
        </w:rPr>
        <w:t>The application</w:t>
      </w:r>
      <w:r w:rsidR="00EE2C7A" w:rsidRPr="00817959">
        <w:rPr>
          <w:rFonts w:ascii="Times New Roman" w:hAnsi="Times New Roman"/>
          <w:sz w:val="26"/>
          <w:szCs w:val="26"/>
        </w:rPr>
        <w:t xml:space="preserve"> should be </w:t>
      </w:r>
      <w:r w:rsidR="001551DA" w:rsidRPr="00817959">
        <w:rPr>
          <w:rFonts w:ascii="Times New Roman" w:hAnsi="Times New Roman"/>
          <w:sz w:val="26"/>
          <w:szCs w:val="26"/>
        </w:rPr>
        <w:t>determined</w:t>
      </w:r>
      <w:r w:rsidR="00EE2C7A" w:rsidRPr="00817959">
        <w:rPr>
          <w:rFonts w:ascii="Times New Roman" w:hAnsi="Times New Roman"/>
          <w:sz w:val="26"/>
          <w:szCs w:val="26"/>
        </w:rPr>
        <w:t xml:space="preserve"> on the papers without listing it for an oral hearing under r </w:t>
      </w:r>
      <w:r w:rsidR="00837532" w:rsidRPr="00817959">
        <w:rPr>
          <w:rFonts w:ascii="Times New Roman" w:hAnsi="Times New Roman"/>
          <w:sz w:val="26"/>
          <w:szCs w:val="26"/>
        </w:rPr>
        <w:t>25.09.1</w:t>
      </w:r>
      <w:r w:rsidR="00EE2C7A" w:rsidRPr="00817959">
        <w:rPr>
          <w:rFonts w:ascii="Times New Roman" w:hAnsi="Times New Roman"/>
          <w:sz w:val="26"/>
          <w:szCs w:val="26"/>
        </w:rPr>
        <w:t xml:space="preserve"> of the </w:t>
      </w:r>
      <w:r w:rsidR="00EE2C7A" w:rsidRPr="00817959">
        <w:rPr>
          <w:rFonts w:ascii="Times New Roman" w:hAnsi="Times New Roman"/>
          <w:i/>
          <w:iCs/>
          <w:sz w:val="26"/>
          <w:szCs w:val="26"/>
        </w:rPr>
        <w:t>High Court Rules</w:t>
      </w:r>
      <w:r w:rsidR="00DF2161" w:rsidRPr="00817959">
        <w:rPr>
          <w:rFonts w:ascii="Times New Roman" w:hAnsi="Times New Roman"/>
          <w:i/>
          <w:iCs/>
          <w:sz w:val="26"/>
          <w:szCs w:val="26"/>
        </w:rPr>
        <w:t xml:space="preserve"> 2004 </w:t>
      </w:r>
      <w:r w:rsidR="00DF2161" w:rsidRPr="00817959">
        <w:rPr>
          <w:rFonts w:ascii="Times New Roman" w:hAnsi="Times New Roman"/>
          <w:sz w:val="26"/>
          <w:szCs w:val="26"/>
        </w:rPr>
        <w:t>(Cth)</w:t>
      </w:r>
      <w:r w:rsidR="00EE2C7A" w:rsidRPr="00817959">
        <w:rPr>
          <w:rFonts w:ascii="Times New Roman" w:hAnsi="Times New Roman"/>
          <w:sz w:val="26"/>
          <w:szCs w:val="26"/>
        </w:rPr>
        <w:t>.</w:t>
      </w:r>
      <w:r w:rsidR="001551DA" w:rsidRPr="00817959">
        <w:rPr>
          <w:rFonts w:ascii="Times New Roman" w:hAnsi="Times New Roman"/>
          <w:sz w:val="26"/>
          <w:szCs w:val="26"/>
        </w:rPr>
        <w:t xml:space="preserve"> </w:t>
      </w:r>
      <w:r w:rsidR="00436115" w:rsidRPr="00817959">
        <w:rPr>
          <w:rFonts w:ascii="Times New Roman" w:hAnsi="Times New Roman"/>
          <w:sz w:val="26"/>
          <w:szCs w:val="26"/>
        </w:rPr>
        <w:t>In accordance with the procedure in r</w:t>
      </w:r>
      <w:r w:rsidR="00982327" w:rsidRPr="00817959">
        <w:rPr>
          <w:rFonts w:ascii="Times New Roman" w:hAnsi="Times New Roman"/>
          <w:sz w:val="26"/>
          <w:szCs w:val="26"/>
        </w:rPr>
        <w:t> </w:t>
      </w:r>
      <w:r w:rsidR="00436115" w:rsidRPr="00817959">
        <w:rPr>
          <w:rFonts w:ascii="Times New Roman" w:hAnsi="Times New Roman"/>
          <w:sz w:val="26"/>
          <w:szCs w:val="26"/>
        </w:rPr>
        <w:t xml:space="preserve">25.09.2 of the </w:t>
      </w:r>
      <w:r w:rsidR="00436115" w:rsidRPr="00817959">
        <w:rPr>
          <w:rFonts w:ascii="Times New Roman" w:hAnsi="Times New Roman"/>
          <w:i/>
          <w:iCs/>
          <w:sz w:val="26"/>
          <w:szCs w:val="26"/>
        </w:rPr>
        <w:t>High Court Rules</w:t>
      </w:r>
      <w:r w:rsidR="00982327" w:rsidRPr="00817959">
        <w:rPr>
          <w:rFonts w:ascii="Times New Roman" w:hAnsi="Times New Roman"/>
          <w:i/>
          <w:iCs/>
          <w:sz w:val="26"/>
          <w:szCs w:val="26"/>
        </w:rPr>
        <w:t xml:space="preserve"> 2004 </w:t>
      </w:r>
      <w:r w:rsidR="00982327" w:rsidRPr="00817959">
        <w:rPr>
          <w:rFonts w:ascii="Times New Roman" w:hAnsi="Times New Roman"/>
          <w:sz w:val="26"/>
          <w:szCs w:val="26"/>
        </w:rPr>
        <w:t>(Cth)</w:t>
      </w:r>
      <w:r w:rsidR="00436115" w:rsidRPr="00817959">
        <w:rPr>
          <w:rFonts w:ascii="Times New Roman" w:hAnsi="Times New Roman"/>
          <w:sz w:val="26"/>
          <w:szCs w:val="26"/>
        </w:rPr>
        <w:t>, t</w:t>
      </w:r>
      <w:r w:rsidR="001551DA" w:rsidRPr="00817959">
        <w:rPr>
          <w:rFonts w:ascii="Times New Roman" w:hAnsi="Times New Roman"/>
          <w:sz w:val="26"/>
          <w:szCs w:val="26"/>
        </w:rPr>
        <w:t>he application should be dismissed with costs</w:t>
      </w:r>
      <w:r w:rsidR="00417DB2" w:rsidRPr="00817959">
        <w:rPr>
          <w:rFonts w:ascii="Times New Roman" w:hAnsi="Times New Roman"/>
          <w:sz w:val="26"/>
          <w:szCs w:val="26"/>
        </w:rPr>
        <w:t xml:space="preserve">. </w:t>
      </w:r>
    </w:p>
    <w:sectPr w:rsidR="00D81C22" w:rsidRPr="00627B72" w:rsidSect="00031D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01" w:bottom="1984" w:left="1701" w:header="720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EA1C8" w14:textId="77777777" w:rsidR="0013659F" w:rsidRDefault="0013659F">
      <w:pPr>
        <w:spacing w:line="240" w:lineRule="auto"/>
      </w:pPr>
      <w:r>
        <w:separator/>
      </w:r>
    </w:p>
  </w:endnote>
  <w:endnote w:type="continuationSeparator" w:id="0">
    <w:p w14:paraId="5AF036B5" w14:textId="77777777" w:rsidR="0013659F" w:rsidRDefault="0013659F">
      <w:pPr>
        <w:spacing w:line="240" w:lineRule="auto"/>
      </w:pPr>
      <w:r>
        <w:continuationSeparator/>
      </w:r>
    </w:p>
  </w:endnote>
  <w:endnote w:type="continuationNotice" w:id="1">
    <w:p w14:paraId="74A67F62" w14:textId="77777777" w:rsidR="0013659F" w:rsidRDefault="0013659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D4FC" w14:textId="77777777" w:rsidR="00031DCC" w:rsidRDefault="00031D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6FE5" w14:textId="77777777" w:rsidR="00031DCC" w:rsidRDefault="00031D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53F2B" w14:textId="77777777" w:rsidR="00031DCC" w:rsidRDefault="00031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353AF" w14:textId="77777777" w:rsidR="0013659F" w:rsidRPr="008D2584" w:rsidRDefault="0013659F" w:rsidP="008D2584">
      <w:pPr>
        <w:pStyle w:val="Footer"/>
        <w:spacing w:before="120" w:after="20"/>
        <w:rPr>
          <w:rFonts w:ascii="Times New Roman" w:hAnsi="Times New Roman"/>
        </w:rPr>
      </w:pPr>
      <w:r>
        <w:continuationSeparator/>
      </w:r>
    </w:p>
  </w:footnote>
  <w:footnote w:type="continuationSeparator" w:id="0">
    <w:p w14:paraId="5CCC257A" w14:textId="77777777" w:rsidR="0013659F" w:rsidRPr="008D2584" w:rsidRDefault="0013659F" w:rsidP="008D2584">
      <w:pPr>
        <w:pStyle w:val="Footer"/>
        <w:spacing w:before="120" w:after="20"/>
        <w:rPr>
          <w:rFonts w:ascii="Times New Roman" w:hAnsi="Times New Roman"/>
        </w:rPr>
      </w:pPr>
      <w:r w:rsidRPr="008D2584">
        <w:rPr>
          <w:rFonts w:ascii="Times New Roman" w:hAnsi="Times New Roman"/>
        </w:rPr>
        <w:continuationSeparator/>
      </w:r>
    </w:p>
  </w:footnote>
  <w:footnote w:type="continuationNotice" w:id="1">
    <w:p w14:paraId="42F15E9A" w14:textId="77777777" w:rsidR="0013659F" w:rsidRPr="008D2584" w:rsidRDefault="0013659F">
      <w:pPr>
        <w:jc w:val="right"/>
        <w:rPr>
          <w:rFonts w:ascii="Times Roman" w:hAnsi="Times Roman"/>
          <w:sz w:val="24"/>
        </w:rPr>
      </w:pPr>
    </w:p>
  </w:footnote>
  <w:footnote w:id="2">
    <w:p w14:paraId="41FE4B15" w14:textId="5F119E34" w:rsidR="00B9171E" w:rsidRPr="008D2584" w:rsidRDefault="00D7113B" w:rsidP="008D2584">
      <w:pPr>
        <w:pStyle w:val="FootnoteText"/>
        <w:spacing w:line="280" w:lineRule="exact"/>
        <w:jc w:val="both"/>
        <w:rPr>
          <w:rFonts w:ascii="Times New Roman" w:hAnsi="Times New Roman"/>
          <w:sz w:val="24"/>
        </w:rPr>
      </w:pPr>
      <w:r w:rsidRPr="008D2584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8D2584">
        <w:rPr>
          <w:rFonts w:ascii="Times New Roman" w:hAnsi="Times New Roman"/>
          <w:sz w:val="24"/>
        </w:rPr>
        <w:t xml:space="preserve"> </w:t>
      </w:r>
      <w:r w:rsidRPr="008D2584">
        <w:rPr>
          <w:rFonts w:ascii="Times New Roman" w:hAnsi="Times New Roman"/>
          <w:sz w:val="24"/>
        </w:rPr>
        <w:tab/>
        <w:t xml:space="preserve">See </w:t>
      </w:r>
      <w:r w:rsidRPr="008D2584">
        <w:rPr>
          <w:rFonts w:ascii="Times New Roman" w:hAnsi="Times New Roman"/>
          <w:i/>
          <w:iCs/>
          <w:sz w:val="24"/>
        </w:rPr>
        <w:t>Migration Act</w:t>
      </w:r>
      <w:r w:rsidR="00890AF3" w:rsidRPr="008D2584">
        <w:rPr>
          <w:rFonts w:ascii="Times New Roman" w:hAnsi="Times New Roman"/>
          <w:i/>
          <w:iCs/>
          <w:sz w:val="24"/>
        </w:rPr>
        <w:t xml:space="preserve"> 1958 </w:t>
      </w:r>
      <w:r w:rsidR="00890AF3" w:rsidRPr="008D2584">
        <w:rPr>
          <w:rFonts w:ascii="Times New Roman" w:hAnsi="Times New Roman"/>
          <w:sz w:val="24"/>
        </w:rPr>
        <w:t>(Cth)</w:t>
      </w:r>
      <w:r w:rsidRPr="008D2584">
        <w:rPr>
          <w:rFonts w:ascii="Times New Roman" w:hAnsi="Times New Roman"/>
          <w:sz w:val="24"/>
        </w:rPr>
        <w:t>, s 476A(3)(b)</w:t>
      </w:r>
      <w:r w:rsidR="00F532AE" w:rsidRPr="008D2584">
        <w:rPr>
          <w:rFonts w:ascii="Times New Roman" w:hAnsi="Times New Roman"/>
          <w:sz w:val="24"/>
        </w:rPr>
        <w:t xml:space="preserve"> and (4)</w:t>
      </w:r>
      <w:r w:rsidR="00C1722E" w:rsidRPr="008D2584">
        <w:rPr>
          <w:rFonts w:ascii="Times New Roman" w:hAnsi="Times New Roman"/>
          <w:sz w:val="24"/>
        </w:rPr>
        <w:t>;</w:t>
      </w:r>
      <w:r w:rsidR="00B9171E" w:rsidRPr="008D2584">
        <w:rPr>
          <w:rFonts w:ascii="Times New Roman" w:hAnsi="Times New Roman"/>
          <w:sz w:val="24"/>
        </w:rPr>
        <w:t xml:space="preserve"> </w:t>
      </w:r>
      <w:r w:rsidR="00B9171E" w:rsidRPr="008D2584">
        <w:rPr>
          <w:rFonts w:ascii="Times New Roman" w:hAnsi="Times New Roman"/>
          <w:i/>
          <w:iCs/>
          <w:sz w:val="24"/>
        </w:rPr>
        <w:t xml:space="preserve">Federal Court of Australia Act 1976 </w:t>
      </w:r>
      <w:r w:rsidR="00B9171E" w:rsidRPr="008D2584">
        <w:rPr>
          <w:rFonts w:ascii="Times New Roman" w:hAnsi="Times New Roman"/>
          <w:sz w:val="24"/>
        </w:rPr>
        <w:t xml:space="preserve">(Cth), s 33(2). See also </w:t>
      </w:r>
      <w:r w:rsidR="001A13FC" w:rsidRPr="008D2584">
        <w:rPr>
          <w:rFonts w:ascii="Times New Roman" w:hAnsi="Times New Roman"/>
          <w:i/>
          <w:iCs/>
          <w:sz w:val="24"/>
        </w:rPr>
        <w:t xml:space="preserve">Tu'uta </w:t>
      </w:r>
      <w:r w:rsidR="00B9171E" w:rsidRPr="008D2584">
        <w:rPr>
          <w:rFonts w:ascii="Times New Roman" w:hAnsi="Times New Roman"/>
          <w:i/>
          <w:iCs/>
          <w:sz w:val="24"/>
        </w:rPr>
        <w:t>Katoa v Minister for Immigration, Citizenship, Migrant Services and Multicultural Affairs</w:t>
      </w:r>
      <w:r w:rsidR="00B9171E" w:rsidRPr="008D2584">
        <w:rPr>
          <w:rFonts w:ascii="Times New Roman" w:hAnsi="Times New Roman"/>
          <w:sz w:val="24"/>
        </w:rPr>
        <w:t xml:space="preserve"> (2022) 96 ALJR 819 at </w:t>
      </w:r>
      <w:r w:rsidR="009B34B2" w:rsidRPr="008D2584">
        <w:rPr>
          <w:rFonts w:ascii="Times New Roman" w:hAnsi="Times New Roman"/>
          <w:sz w:val="24"/>
        </w:rPr>
        <w:t>826</w:t>
      </w:r>
      <w:r w:rsidR="0057417F" w:rsidRPr="008D2584">
        <w:rPr>
          <w:rFonts w:ascii="Times New Roman" w:hAnsi="Times New Roman"/>
          <w:sz w:val="24"/>
        </w:rPr>
        <w:t>-827</w:t>
      </w:r>
      <w:r w:rsidR="00B9171E" w:rsidRPr="008D2584">
        <w:rPr>
          <w:rFonts w:ascii="Times New Roman" w:hAnsi="Times New Roman"/>
          <w:sz w:val="24"/>
        </w:rPr>
        <w:t xml:space="preserve"> [26].</w:t>
      </w:r>
    </w:p>
  </w:footnote>
  <w:footnote w:id="3">
    <w:p w14:paraId="74C31F74" w14:textId="227BA168" w:rsidR="009D3814" w:rsidRPr="008D2584" w:rsidRDefault="009D3814" w:rsidP="008D2584">
      <w:pPr>
        <w:pStyle w:val="FootnoteText"/>
        <w:spacing w:line="280" w:lineRule="exact"/>
        <w:jc w:val="both"/>
        <w:rPr>
          <w:rFonts w:ascii="Times New Roman" w:hAnsi="Times New Roman"/>
          <w:sz w:val="24"/>
        </w:rPr>
      </w:pPr>
      <w:r w:rsidRPr="008D2584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8D2584">
        <w:rPr>
          <w:rFonts w:ascii="Times New Roman" w:hAnsi="Times New Roman"/>
          <w:sz w:val="24"/>
        </w:rPr>
        <w:t xml:space="preserve"> </w:t>
      </w:r>
      <w:r w:rsidR="00F23CF6" w:rsidRPr="008D2584">
        <w:rPr>
          <w:rFonts w:ascii="Times New Roman" w:hAnsi="Times New Roman"/>
          <w:sz w:val="24"/>
        </w:rPr>
        <w:tab/>
      </w:r>
      <w:r w:rsidRPr="008D2584">
        <w:rPr>
          <w:rFonts w:ascii="Times New Roman" w:hAnsi="Times New Roman"/>
          <w:sz w:val="24"/>
        </w:rPr>
        <w:t xml:space="preserve">See </w:t>
      </w:r>
      <w:r w:rsidRPr="008D2584">
        <w:rPr>
          <w:rFonts w:ascii="Times New Roman" w:hAnsi="Times New Roman"/>
          <w:i/>
          <w:iCs/>
          <w:sz w:val="24"/>
        </w:rPr>
        <w:t xml:space="preserve">PGDX </w:t>
      </w:r>
      <w:r w:rsidR="004B07D7" w:rsidRPr="008D2584">
        <w:rPr>
          <w:rFonts w:ascii="Times New Roman" w:hAnsi="Times New Roman"/>
          <w:i/>
          <w:iCs/>
          <w:sz w:val="24"/>
        </w:rPr>
        <w:t xml:space="preserve">and Minister for Immigration, Citizenship, Migrant Services and Multicultural Affairs (Migration) </w:t>
      </w:r>
      <w:r w:rsidR="004B07D7" w:rsidRPr="008D2584">
        <w:rPr>
          <w:rFonts w:ascii="Times New Roman" w:hAnsi="Times New Roman"/>
          <w:sz w:val="24"/>
        </w:rPr>
        <w:t xml:space="preserve">[2022] AATA 1034. </w:t>
      </w:r>
    </w:p>
  </w:footnote>
  <w:footnote w:id="4">
    <w:p w14:paraId="1F135634" w14:textId="492507E2" w:rsidR="00BD3715" w:rsidRPr="008D2584" w:rsidRDefault="00BD3715" w:rsidP="008D2584">
      <w:pPr>
        <w:pStyle w:val="FootnoteText"/>
        <w:spacing w:line="280" w:lineRule="exact"/>
        <w:jc w:val="both"/>
        <w:rPr>
          <w:rFonts w:ascii="Times New Roman" w:hAnsi="Times New Roman"/>
          <w:sz w:val="24"/>
        </w:rPr>
      </w:pPr>
      <w:r w:rsidRPr="008D2584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8D2584">
        <w:rPr>
          <w:rFonts w:ascii="Times New Roman" w:hAnsi="Times New Roman"/>
          <w:sz w:val="24"/>
        </w:rPr>
        <w:t xml:space="preserve"> </w:t>
      </w:r>
      <w:r w:rsidR="00EA4D0E" w:rsidRPr="008D2584">
        <w:rPr>
          <w:rFonts w:ascii="Times New Roman" w:hAnsi="Times New Roman"/>
          <w:sz w:val="24"/>
        </w:rPr>
        <w:tab/>
      </w:r>
      <w:r w:rsidRPr="008D2584">
        <w:rPr>
          <w:rFonts w:ascii="Times New Roman" w:hAnsi="Times New Roman"/>
          <w:sz w:val="24"/>
        </w:rPr>
        <w:t xml:space="preserve">See </w:t>
      </w:r>
      <w:r w:rsidRPr="008D2584">
        <w:rPr>
          <w:rFonts w:ascii="Times New Roman" w:hAnsi="Times New Roman"/>
          <w:i/>
          <w:iCs/>
          <w:sz w:val="24"/>
        </w:rPr>
        <w:t xml:space="preserve">PGDX v Minister for Immigration, Citizenship, Migrant Services and Multicultural Affairs </w:t>
      </w:r>
      <w:r w:rsidRPr="008D2584">
        <w:rPr>
          <w:rFonts w:ascii="Times New Roman" w:hAnsi="Times New Roman"/>
          <w:sz w:val="24"/>
        </w:rPr>
        <w:t xml:space="preserve">[2021] FCA 1235. </w:t>
      </w:r>
    </w:p>
  </w:footnote>
  <w:footnote w:id="5">
    <w:p w14:paraId="5001FFE0" w14:textId="2234D92B" w:rsidR="00755FA4" w:rsidRPr="008D2584" w:rsidRDefault="00755FA4" w:rsidP="008D2584">
      <w:pPr>
        <w:pStyle w:val="FootnoteText"/>
        <w:spacing w:line="280" w:lineRule="exact"/>
        <w:jc w:val="both"/>
        <w:rPr>
          <w:rFonts w:ascii="Times New Roman" w:hAnsi="Times New Roman"/>
          <w:sz w:val="24"/>
        </w:rPr>
      </w:pPr>
      <w:r w:rsidRPr="008D2584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8D2584">
        <w:rPr>
          <w:rFonts w:ascii="Times New Roman" w:hAnsi="Times New Roman"/>
          <w:sz w:val="24"/>
        </w:rPr>
        <w:t xml:space="preserve"> </w:t>
      </w:r>
      <w:r w:rsidRPr="008D2584">
        <w:rPr>
          <w:rFonts w:ascii="Times New Roman" w:hAnsi="Times New Roman"/>
          <w:sz w:val="24"/>
        </w:rPr>
        <w:tab/>
      </w:r>
      <w:r w:rsidRPr="008D2584">
        <w:rPr>
          <w:rFonts w:ascii="Times New Roman" w:hAnsi="Times New Roman"/>
          <w:i/>
          <w:iCs/>
          <w:sz w:val="24"/>
        </w:rPr>
        <w:t xml:space="preserve">Tu'uta </w:t>
      </w:r>
      <w:r w:rsidRPr="008D2584">
        <w:rPr>
          <w:rStyle w:val="FootnoteTextChar"/>
          <w:rFonts w:ascii="Times New Roman" w:hAnsi="Times New Roman"/>
          <w:i/>
          <w:iCs/>
          <w:sz w:val="24"/>
        </w:rPr>
        <w:t>Katoa v Minister for Immigration, Citizenship, Migrant Services and Multicultural Affairs</w:t>
      </w:r>
      <w:r w:rsidRPr="008D2584">
        <w:rPr>
          <w:rStyle w:val="FootnoteTextChar"/>
          <w:rFonts w:ascii="Times New Roman" w:hAnsi="Times New Roman"/>
          <w:sz w:val="24"/>
        </w:rPr>
        <w:t xml:space="preserve"> (2022) 96 ALJR 819 at 824 [12]-[14], 825-826 [19], 835-836 [62]-[63].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F946" w14:textId="574B5D83" w:rsidR="008D2584" w:rsidRPr="00031DCC" w:rsidRDefault="00031DCC" w:rsidP="00031DCC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= (</w:instrTex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817959">
      <w:rPr>
        <w:rFonts w:ascii="Times New Roman" w:hAnsi="Times New Roman"/>
        <w:noProof/>
      </w:rPr>
      <w:instrText>2</w:instrTex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instrText xml:space="preserve"> + 1)/2 </w:instrText>
    </w:r>
    <w:r>
      <w:rPr>
        <w:rFonts w:ascii="Times New Roman" w:hAnsi="Times New Roman"/>
      </w:rPr>
      <w:fldChar w:fldCharType="separate"/>
    </w:r>
    <w:r w:rsidR="00817959">
      <w:rPr>
        <w:rFonts w:ascii="Times New Roman" w:hAnsi="Times New Roman"/>
        <w:noProof/>
      </w:rPr>
      <w:t>1.5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9787" w14:textId="77777777" w:rsidR="00031DCC" w:rsidRDefault="00031DCC" w:rsidP="00817959">
    <w:pPr>
      <w:pStyle w:val="Header"/>
      <w:tabs>
        <w:tab w:val="clear" w:pos="4153"/>
        <w:tab w:val="clear" w:pos="8306"/>
        <w:tab w:val="right" w:pos="1304"/>
      </w:tabs>
      <w:spacing w:after="0" w:line="280" w:lineRule="exact"/>
      <w:rPr>
        <w:rFonts w:ascii="Times New Roman" w:hAnsi="Times New Roman"/>
        <w:i/>
      </w:rPr>
    </w:pPr>
    <w:r>
      <w:rPr>
        <w:rFonts w:ascii="Times New Roman" w:hAnsi="Times New Roman"/>
        <w:i/>
      </w:rPr>
      <w:t>Edelman</w:t>
    </w:r>
    <w:r>
      <w:rPr>
        <w:rFonts w:ascii="Times New Roman" w:hAnsi="Times New Roman"/>
        <w:i/>
      </w:rPr>
      <w:tab/>
      <w:t>J</w:t>
    </w:r>
  </w:p>
  <w:p w14:paraId="366BED7C" w14:textId="77777777" w:rsidR="00031DCC" w:rsidRDefault="00031DCC" w:rsidP="00817959">
    <w:pPr>
      <w:pStyle w:val="Header"/>
      <w:tabs>
        <w:tab w:val="clear" w:pos="4153"/>
        <w:tab w:val="clear" w:pos="8306"/>
        <w:tab w:val="right" w:pos="1304"/>
      </w:tabs>
      <w:spacing w:after="0" w:line="280" w:lineRule="exact"/>
      <w:rPr>
        <w:rFonts w:ascii="Times New Roman" w:hAnsi="Times New Roman"/>
        <w:i/>
      </w:rPr>
    </w:pPr>
  </w:p>
  <w:p w14:paraId="658286E9" w14:textId="77777777" w:rsidR="00031DCC" w:rsidRDefault="00031DCC" w:rsidP="00817959">
    <w:pPr>
      <w:pStyle w:val="Header"/>
      <w:tabs>
        <w:tab w:val="clear" w:pos="4153"/>
        <w:tab w:val="clear" w:pos="8306"/>
        <w:tab w:val="right" w:pos="1304"/>
      </w:tabs>
      <w:spacing w:after="0" w:line="280" w:lineRule="exact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>.</w:t>
    </w:r>
  </w:p>
  <w:p w14:paraId="5B7E82D1" w14:textId="77777777" w:rsidR="00031DCC" w:rsidRPr="008D2584" w:rsidRDefault="00031DCC" w:rsidP="00817959">
    <w:pPr>
      <w:pStyle w:val="Header"/>
      <w:tabs>
        <w:tab w:val="clear" w:pos="4153"/>
        <w:tab w:val="clear" w:pos="8306"/>
        <w:tab w:val="right" w:pos="1304"/>
      </w:tabs>
      <w:spacing w:after="0" w:line="280" w:lineRule="exact"/>
      <w:jc w:val="cent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9806" w14:textId="77777777" w:rsidR="00031DCC" w:rsidRDefault="00031DCC" w:rsidP="00817959">
    <w:pPr>
      <w:pStyle w:val="Header"/>
      <w:tabs>
        <w:tab w:val="clear" w:pos="4153"/>
        <w:tab w:val="clear" w:pos="8306"/>
        <w:tab w:val="left" w:pos="7200"/>
        <w:tab w:val="right" w:pos="8504"/>
      </w:tabs>
      <w:spacing w:after="0" w:line="280" w:lineRule="exact"/>
      <w:jc w:val="right"/>
      <w:rPr>
        <w:rFonts w:ascii="Times New Roman" w:hAnsi="Times New Roman"/>
        <w:i/>
      </w:rPr>
    </w:pPr>
    <w:r>
      <w:rPr>
        <w:rFonts w:ascii="Times New Roman" w:hAnsi="Times New Roman"/>
        <w:i/>
      </w:rPr>
      <w:tab/>
      <w:t>Edelman</w:t>
    </w:r>
    <w:r>
      <w:rPr>
        <w:rFonts w:ascii="Times New Roman" w:hAnsi="Times New Roman"/>
        <w:i/>
      </w:rPr>
      <w:tab/>
      <w:t>J</w:t>
    </w:r>
  </w:p>
  <w:p w14:paraId="65FD16D0" w14:textId="77777777" w:rsidR="00031DCC" w:rsidRDefault="00031DCC" w:rsidP="00817959">
    <w:pPr>
      <w:pStyle w:val="Header"/>
      <w:tabs>
        <w:tab w:val="clear" w:pos="4153"/>
        <w:tab w:val="clear" w:pos="8306"/>
        <w:tab w:val="left" w:pos="7200"/>
        <w:tab w:val="right" w:pos="8504"/>
      </w:tabs>
      <w:spacing w:after="0" w:line="280" w:lineRule="exact"/>
      <w:jc w:val="right"/>
      <w:rPr>
        <w:rFonts w:ascii="Times New Roman" w:hAnsi="Times New Roman"/>
        <w:i/>
      </w:rPr>
    </w:pPr>
  </w:p>
  <w:p w14:paraId="3961147C" w14:textId="77777777" w:rsidR="00031DCC" w:rsidRDefault="00031DCC" w:rsidP="00817959">
    <w:pPr>
      <w:pStyle w:val="Header"/>
      <w:tabs>
        <w:tab w:val="clear" w:pos="4153"/>
        <w:tab w:val="clear" w:pos="8306"/>
        <w:tab w:val="left" w:pos="7200"/>
        <w:tab w:val="right" w:pos="8504"/>
      </w:tabs>
      <w:spacing w:after="0" w:line="280" w:lineRule="exact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>.</w:t>
    </w:r>
  </w:p>
  <w:p w14:paraId="5C5BBA9A" w14:textId="77777777" w:rsidR="00031DCC" w:rsidRPr="008D2584" w:rsidRDefault="00031DCC" w:rsidP="00817959">
    <w:pPr>
      <w:pStyle w:val="Header"/>
      <w:tabs>
        <w:tab w:val="clear" w:pos="4153"/>
        <w:tab w:val="clear" w:pos="8306"/>
        <w:tab w:val="left" w:pos="7200"/>
        <w:tab w:val="right" w:pos="8504"/>
      </w:tabs>
      <w:spacing w:after="0" w:line="280" w:lineRule="exact"/>
      <w:jc w:val="center"/>
      <w:rPr>
        <w:rFonts w:ascii="Times New Roman" w:hAnsi="Times New Roma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4053" w14:textId="77777777" w:rsidR="00031DCC" w:rsidRDefault="00031DCC" w:rsidP="00817959">
    <w:pPr>
      <w:pStyle w:val="Header"/>
      <w:tabs>
        <w:tab w:val="clear" w:pos="4153"/>
        <w:tab w:val="clear" w:pos="8306"/>
        <w:tab w:val="center" w:pos="1134"/>
      </w:tabs>
      <w:spacing w:after="0" w:line="280" w:lineRule="exact"/>
      <w:rPr>
        <w:rFonts w:ascii="Times New Roman" w:hAnsi="Times New Roman"/>
        <w:i/>
      </w:rPr>
    </w:pPr>
  </w:p>
  <w:p w14:paraId="39787A1B" w14:textId="77777777" w:rsidR="00031DCC" w:rsidRDefault="00031DCC" w:rsidP="00817959">
    <w:pPr>
      <w:pStyle w:val="Header"/>
      <w:tabs>
        <w:tab w:val="clear" w:pos="4153"/>
        <w:tab w:val="clear" w:pos="8306"/>
        <w:tab w:val="center" w:pos="1134"/>
      </w:tabs>
      <w:spacing w:after="0" w:line="280" w:lineRule="exact"/>
      <w:rPr>
        <w:rFonts w:ascii="Times New Roman" w:hAnsi="Times New Roman"/>
        <w:i/>
      </w:rPr>
    </w:pPr>
  </w:p>
  <w:p w14:paraId="5DF1425C" w14:textId="77777777" w:rsidR="00031DCC" w:rsidRDefault="00031DCC" w:rsidP="00817959">
    <w:pPr>
      <w:pStyle w:val="Header"/>
      <w:tabs>
        <w:tab w:val="clear" w:pos="4153"/>
        <w:tab w:val="clear" w:pos="8306"/>
        <w:tab w:val="center" w:pos="1134"/>
      </w:tabs>
      <w:spacing w:after="0" w:line="280" w:lineRule="exact"/>
      <w:rPr>
        <w:rFonts w:ascii="Times New Roman" w:hAnsi="Times New Roman"/>
        <w:i/>
      </w:rPr>
    </w:pPr>
  </w:p>
  <w:p w14:paraId="0B8BBA7D" w14:textId="77777777" w:rsidR="00031DCC" w:rsidRPr="008D2584" w:rsidRDefault="00031DCC" w:rsidP="00817959">
    <w:pPr>
      <w:pStyle w:val="Header"/>
      <w:tabs>
        <w:tab w:val="clear" w:pos="4153"/>
        <w:tab w:val="clear" w:pos="8306"/>
        <w:tab w:val="center" w:pos="1134"/>
      </w:tabs>
      <w:spacing w:after="0" w:line="280" w:lineRule="exact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682C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0807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7496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64B1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A88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A2BE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F82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08F1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02F9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56C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58E9"/>
    <w:multiLevelType w:val="hybridMultilevel"/>
    <w:tmpl w:val="F2E28A58"/>
    <w:lvl w:ilvl="0" w:tplc="3F84F7E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CA83894"/>
    <w:multiLevelType w:val="hybridMultilevel"/>
    <w:tmpl w:val="6CA696CA"/>
    <w:lvl w:ilvl="0" w:tplc="2542D178">
      <w:start w:val="1"/>
      <w:numFmt w:val="decimal"/>
      <w:pStyle w:val="FixListStyle"/>
      <w:lvlText w:val="%1"/>
      <w:lvlJc w:val="left"/>
      <w:pPr>
        <w:ind w:left="-360" w:hanging="360"/>
      </w:pPr>
      <w:rPr>
        <w:rFonts w:ascii="Times New Roman" w:hAnsi="Times New Roman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F5578A"/>
    <w:multiLevelType w:val="hybridMultilevel"/>
    <w:tmpl w:val="1576A010"/>
    <w:lvl w:ilvl="0" w:tplc="97AE9906">
      <w:start w:val="1"/>
      <w:numFmt w:val="decimal"/>
      <w:pStyle w:val="NormalHC"/>
      <w:lvlText w:val="%1."/>
      <w:lvlJc w:val="left"/>
      <w:pPr>
        <w:ind w:left="720" w:hanging="14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8C6A0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D151F96"/>
    <w:multiLevelType w:val="hybridMultilevel"/>
    <w:tmpl w:val="CA222870"/>
    <w:lvl w:ilvl="0" w:tplc="3F84F7E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A7943C2"/>
    <w:multiLevelType w:val="hybridMultilevel"/>
    <w:tmpl w:val="77D8FB18"/>
    <w:lvl w:ilvl="0" w:tplc="108C3F1C">
      <w:start w:val="1"/>
      <w:numFmt w:val="decimal"/>
      <w:lvlText w:val="%1"/>
      <w:lvlJc w:val="left"/>
      <w:pPr>
        <w:ind w:left="-360" w:hanging="360"/>
      </w:pPr>
      <w:rPr>
        <w:rFonts w:ascii="Univers" w:hAnsi="Univers" w:hint="default"/>
        <w:b w:val="0"/>
        <w:i w:val="0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C4EEB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D97D7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596476">
    <w:abstractNumId w:val="10"/>
  </w:num>
  <w:num w:numId="2" w16cid:durableId="375815310">
    <w:abstractNumId w:val="14"/>
  </w:num>
  <w:num w:numId="3" w16cid:durableId="1375159326">
    <w:abstractNumId w:val="17"/>
  </w:num>
  <w:num w:numId="4" w16cid:durableId="1020468450">
    <w:abstractNumId w:val="13"/>
  </w:num>
  <w:num w:numId="5" w16cid:durableId="298609604">
    <w:abstractNumId w:val="16"/>
  </w:num>
  <w:num w:numId="6" w16cid:durableId="1668483507">
    <w:abstractNumId w:val="6"/>
  </w:num>
  <w:num w:numId="7" w16cid:durableId="1277131474">
    <w:abstractNumId w:val="9"/>
  </w:num>
  <w:num w:numId="8" w16cid:durableId="720982448">
    <w:abstractNumId w:val="7"/>
  </w:num>
  <w:num w:numId="9" w16cid:durableId="880166639">
    <w:abstractNumId w:val="5"/>
  </w:num>
  <w:num w:numId="10" w16cid:durableId="1552577615">
    <w:abstractNumId w:val="4"/>
  </w:num>
  <w:num w:numId="11" w16cid:durableId="822114542">
    <w:abstractNumId w:val="8"/>
  </w:num>
  <w:num w:numId="12" w16cid:durableId="868374538">
    <w:abstractNumId w:val="3"/>
  </w:num>
  <w:num w:numId="13" w16cid:durableId="935400494">
    <w:abstractNumId w:val="2"/>
  </w:num>
  <w:num w:numId="14" w16cid:durableId="1552810459">
    <w:abstractNumId w:val="1"/>
  </w:num>
  <w:num w:numId="15" w16cid:durableId="788087333">
    <w:abstractNumId w:val="0"/>
  </w:num>
  <w:num w:numId="16" w16cid:durableId="92282540">
    <w:abstractNumId w:val="12"/>
  </w:num>
  <w:num w:numId="17" w16cid:durableId="952325839">
    <w:abstractNumId w:val="15"/>
  </w:num>
  <w:num w:numId="18" w16cid:durableId="586305847">
    <w:abstractNumId w:val="11"/>
  </w:num>
  <w:num w:numId="19" w16cid:durableId="6509858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C2"/>
    <w:rsid w:val="00002069"/>
    <w:rsid w:val="00002CE6"/>
    <w:rsid w:val="0000316A"/>
    <w:rsid w:val="000049B7"/>
    <w:rsid w:val="0000770F"/>
    <w:rsid w:val="000141CA"/>
    <w:rsid w:val="00014B34"/>
    <w:rsid w:val="000168C9"/>
    <w:rsid w:val="00016C20"/>
    <w:rsid w:val="00016DBB"/>
    <w:rsid w:val="00017144"/>
    <w:rsid w:val="00022A53"/>
    <w:rsid w:val="000250AF"/>
    <w:rsid w:val="00025490"/>
    <w:rsid w:val="0002561E"/>
    <w:rsid w:val="000268E1"/>
    <w:rsid w:val="00027193"/>
    <w:rsid w:val="00031DCC"/>
    <w:rsid w:val="00033CB0"/>
    <w:rsid w:val="00033EC2"/>
    <w:rsid w:val="0003575A"/>
    <w:rsid w:val="000360EB"/>
    <w:rsid w:val="00037A5F"/>
    <w:rsid w:val="00037D87"/>
    <w:rsid w:val="00042EF3"/>
    <w:rsid w:val="00043D2C"/>
    <w:rsid w:val="00046812"/>
    <w:rsid w:val="000548D5"/>
    <w:rsid w:val="00055ACD"/>
    <w:rsid w:val="00056F27"/>
    <w:rsid w:val="000573AF"/>
    <w:rsid w:val="0006169E"/>
    <w:rsid w:val="000626FD"/>
    <w:rsid w:val="0006432B"/>
    <w:rsid w:val="000653D4"/>
    <w:rsid w:val="0007109A"/>
    <w:rsid w:val="00071C35"/>
    <w:rsid w:val="00074D77"/>
    <w:rsid w:val="00075E79"/>
    <w:rsid w:val="00075F50"/>
    <w:rsid w:val="000766BD"/>
    <w:rsid w:val="000800E5"/>
    <w:rsid w:val="00080D77"/>
    <w:rsid w:val="00081B9C"/>
    <w:rsid w:val="0008435D"/>
    <w:rsid w:val="00084854"/>
    <w:rsid w:val="0008558C"/>
    <w:rsid w:val="00085F13"/>
    <w:rsid w:val="00090310"/>
    <w:rsid w:val="000A243B"/>
    <w:rsid w:val="000A28D4"/>
    <w:rsid w:val="000A2EB4"/>
    <w:rsid w:val="000A3DA3"/>
    <w:rsid w:val="000A63C6"/>
    <w:rsid w:val="000B0A60"/>
    <w:rsid w:val="000B4630"/>
    <w:rsid w:val="000B497F"/>
    <w:rsid w:val="000B4C70"/>
    <w:rsid w:val="000B710D"/>
    <w:rsid w:val="000B7558"/>
    <w:rsid w:val="000C04DC"/>
    <w:rsid w:val="000C0D98"/>
    <w:rsid w:val="000D25E6"/>
    <w:rsid w:val="000D53C8"/>
    <w:rsid w:val="000E65F7"/>
    <w:rsid w:val="000F1345"/>
    <w:rsid w:val="000F3BB3"/>
    <w:rsid w:val="000F788D"/>
    <w:rsid w:val="001001B9"/>
    <w:rsid w:val="00102254"/>
    <w:rsid w:val="0010702C"/>
    <w:rsid w:val="00110970"/>
    <w:rsid w:val="00111568"/>
    <w:rsid w:val="00111935"/>
    <w:rsid w:val="001120C0"/>
    <w:rsid w:val="001150BF"/>
    <w:rsid w:val="00115EB0"/>
    <w:rsid w:val="001168F2"/>
    <w:rsid w:val="00120207"/>
    <w:rsid w:val="00123C1B"/>
    <w:rsid w:val="00125DF3"/>
    <w:rsid w:val="00125E3C"/>
    <w:rsid w:val="00133E7E"/>
    <w:rsid w:val="0013456F"/>
    <w:rsid w:val="0013659F"/>
    <w:rsid w:val="00142072"/>
    <w:rsid w:val="00143FCB"/>
    <w:rsid w:val="00144FEF"/>
    <w:rsid w:val="00145627"/>
    <w:rsid w:val="00146A41"/>
    <w:rsid w:val="0015031C"/>
    <w:rsid w:val="00151679"/>
    <w:rsid w:val="0015318E"/>
    <w:rsid w:val="001551DA"/>
    <w:rsid w:val="001603AC"/>
    <w:rsid w:val="00163D92"/>
    <w:rsid w:val="00164144"/>
    <w:rsid w:val="001708DE"/>
    <w:rsid w:val="00172ADE"/>
    <w:rsid w:val="0017389A"/>
    <w:rsid w:val="00175703"/>
    <w:rsid w:val="001758DE"/>
    <w:rsid w:val="00176D25"/>
    <w:rsid w:val="00183406"/>
    <w:rsid w:val="0018342E"/>
    <w:rsid w:val="001840C2"/>
    <w:rsid w:val="00184B46"/>
    <w:rsid w:val="00185939"/>
    <w:rsid w:val="001876F6"/>
    <w:rsid w:val="00190715"/>
    <w:rsid w:val="00191E23"/>
    <w:rsid w:val="001953B1"/>
    <w:rsid w:val="001963C0"/>
    <w:rsid w:val="00197956"/>
    <w:rsid w:val="001A13FC"/>
    <w:rsid w:val="001A409D"/>
    <w:rsid w:val="001A446E"/>
    <w:rsid w:val="001B0D49"/>
    <w:rsid w:val="001B1676"/>
    <w:rsid w:val="001B17A8"/>
    <w:rsid w:val="001B55C8"/>
    <w:rsid w:val="001B63C6"/>
    <w:rsid w:val="001C48D4"/>
    <w:rsid w:val="001C5179"/>
    <w:rsid w:val="001C7426"/>
    <w:rsid w:val="001C7C93"/>
    <w:rsid w:val="001D36CD"/>
    <w:rsid w:val="001D4F49"/>
    <w:rsid w:val="001D7982"/>
    <w:rsid w:val="001D7E78"/>
    <w:rsid w:val="001E1D3D"/>
    <w:rsid w:val="001E47D1"/>
    <w:rsid w:val="001E6A64"/>
    <w:rsid w:val="001E75C5"/>
    <w:rsid w:val="001F1B5F"/>
    <w:rsid w:val="001F3F2A"/>
    <w:rsid w:val="001F69C2"/>
    <w:rsid w:val="002048D1"/>
    <w:rsid w:val="002079CB"/>
    <w:rsid w:val="0021096E"/>
    <w:rsid w:val="00210DE8"/>
    <w:rsid w:val="00211D73"/>
    <w:rsid w:val="00212A3E"/>
    <w:rsid w:val="00214BF2"/>
    <w:rsid w:val="00215A7F"/>
    <w:rsid w:val="00216522"/>
    <w:rsid w:val="00221D19"/>
    <w:rsid w:val="002256D1"/>
    <w:rsid w:val="0022666B"/>
    <w:rsid w:val="0022734D"/>
    <w:rsid w:val="0023447F"/>
    <w:rsid w:val="002350B3"/>
    <w:rsid w:val="0023798E"/>
    <w:rsid w:val="00242EE4"/>
    <w:rsid w:val="0024462E"/>
    <w:rsid w:val="002463D7"/>
    <w:rsid w:val="002474FA"/>
    <w:rsid w:val="00253493"/>
    <w:rsid w:val="00253DE9"/>
    <w:rsid w:val="00257AFB"/>
    <w:rsid w:val="002609E1"/>
    <w:rsid w:val="0026293D"/>
    <w:rsid w:val="00264C8F"/>
    <w:rsid w:val="00265982"/>
    <w:rsid w:val="00270154"/>
    <w:rsid w:val="00271F70"/>
    <w:rsid w:val="0027408B"/>
    <w:rsid w:val="00276B56"/>
    <w:rsid w:val="00280F46"/>
    <w:rsid w:val="002819FD"/>
    <w:rsid w:val="00282B84"/>
    <w:rsid w:val="00284D26"/>
    <w:rsid w:val="0028583A"/>
    <w:rsid w:val="00287368"/>
    <w:rsid w:val="00287873"/>
    <w:rsid w:val="002916CC"/>
    <w:rsid w:val="0029278C"/>
    <w:rsid w:val="00292E65"/>
    <w:rsid w:val="002938DF"/>
    <w:rsid w:val="0029697C"/>
    <w:rsid w:val="002979F1"/>
    <w:rsid w:val="00297BF9"/>
    <w:rsid w:val="002A13E1"/>
    <w:rsid w:val="002A3248"/>
    <w:rsid w:val="002B0846"/>
    <w:rsid w:val="002B1304"/>
    <w:rsid w:val="002B16DA"/>
    <w:rsid w:val="002B6324"/>
    <w:rsid w:val="002C1EDE"/>
    <w:rsid w:val="002C5981"/>
    <w:rsid w:val="002C7307"/>
    <w:rsid w:val="002D0410"/>
    <w:rsid w:val="002D0899"/>
    <w:rsid w:val="002D1707"/>
    <w:rsid w:val="002D17E2"/>
    <w:rsid w:val="002D3F5B"/>
    <w:rsid w:val="002E0EC8"/>
    <w:rsid w:val="002E278F"/>
    <w:rsid w:val="002E3B4D"/>
    <w:rsid w:val="002E3DEC"/>
    <w:rsid w:val="002F0522"/>
    <w:rsid w:val="002F0734"/>
    <w:rsid w:val="0030026A"/>
    <w:rsid w:val="00301975"/>
    <w:rsid w:val="0030542C"/>
    <w:rsid w:val="003058D6"/>
    <w:rsid w:val="00310418"/>
    <w:rsid w:val="00312FFC"/>
    <w:rsid w:val="003150BF"/>
    <w:rsid w:val="003150CE"/>
    <w:rsid w:val="00315E92"/>
    <w:rsid w:val="00323B9E"/>
    <w:rsid w:val="00330804"/>
    <w:rsid w:val="00334A6B"/>
    <w:rsid w:val="003366B2"/>
    <w:rsid w:val="00340066"/>
    <w:rsid w:val="003401C7"/>
    <w:rsid w:val="0034122D"/>
    <w:rsid w:val="0034288B"/>
    <w:rsid w:val="0034332B"/>
    <w:rsid w:val="0034681C"/>
    <w:rsid w:val="003525CB"/>
    <w:rsid w:val="00354FBE"/>
    <w:rsid w:val="003600A8"/>
    <w:rsid w:val="0036284D"/>
    <w:rsid w:val="00366524"/>
    <w:rsid w:val="0036728F"/>
    <w:rsid w:val="00371F9E"/>
    <w:rsid w:val="00372808"/>
    <w:rsid w:val="00373E58"/>
    <w:rsid w:val="00376073"/>
    <w:rsid w:val="00377452"/>
    <w:rsid w:val="00381223"/>
    <w:rsid w:val="00381849"/>
    <w:rsid w:val="003823A0"/>
    <w:rsid w:val="00384F36"/>
    <w:rsid w:val="00385271"/>
    <w:rsid w:val="0039226E"/>
    <w:rsid w:val="00392CC8"/>
    <w:rsid w:val="00397708"/>
    <w:rsid w:val="003A11D2"/>
    <w:rsid w:val="003A2017"/>
    <w:rsid w:val="003A48CC"/>
    <w:rsid w:val="003A72EF"/>
    <w:rsid w:val="003A7E21"/>
    <w:rsid w:val="003B4EED"/>
    <w:rsid w:val="003B6B2C"/>
    <w:rsid w:val="003C266A"/>
    <w:rsid w:val="003C602A"/>
    <w:rsid w:val="003D1759"/>
    <w:rsid w:val="003D17CA"/>
    <w:rsid w:val="003D1896"/>
    <w:rsid w:val="003D3B14"/>
    <w:rsid w:val="003D4513"/>
    <w:rsid w:val="003D62F7"/>
    <w:rsid w:val="003E1035"/>
    <w:rsid w:val="003E17F2"/>
    <w:rsid w:val="003E19F7"/>
    <w:rsid w:val="003E1EB2"/>
    <w:rsid w:val="003E3E2B"/>
    <w:rsid w:val="003E3F58"/>
    <w:rsid w:val="003E492C"/>
    <w:rsid w:val="003E710D"/>
    <w:rsid w:val="003E7A9C"/>
    <w:rsid w:val="003F328F"/>
    <w:rsid w:val="003F531A"/>
    <w:rsid w:val="003F7C9E"/>
    <w:rsid w:val="004025E8"/>
    <w:rsid w:val="00402768"/>
    <w:rsid w:val="00404C36"/>
    <w:rsid w:val="00406F38"/>
    <w:rsid w:val="004077DD"/>
    <w:rsid w:val="004107CA"/>
    <w:rsid w:val="004111BC"/>
    <w:rsid w:val="004114CB"/>
    <w:rsid w:val="004125F4"/>
    <w:rsid w:val="004126D4"/>
    <w:rsid w:val="00414703"/>
    <w:rsid w:val="00415D2B"/>
    <w:rsid w:val="00416C0A"/>
    <w:rsid w:val="00417DB2"/>
    <w:rsid w:val="00421941"/>
    <w:rsid w:val="00424DE2"/>
    <w:rsid w:val="00427055"/>
    <w:rsid w:val="00432528"/>
    <w:rsid w:val="00432836"/>
    <w:rsid w:val="00436115"/>
    <w:rsid w:val="004373D1"/>
    <w:rsid w:val="0043778D"/>
    <w:rsid w:val="004454C2"/>
    <w:rsid w:val="00447347"/>
    <w:rsid w:val="00447F33"/>
    <w:rsid w:val="00450A27"/>
    <w:rsid w:val="00451E55"/>
    <w:rsid w:val="00451EC2"/>
    <w:rsid w:val="00457AD2"/>
    <w:rsid w:val="00463357"/>
    <w:rsid w:val="00463A04"/>
    <w:rsid w:val="00465255"/>
    <w:rsid w:val="00473718"/>
    <w:rsid w:val="00473869"/>
    <w:rsid w:val="0047410E"/>
    <w:rsid w:val="004759C2"/>
    <w:rsid w:val="0048054A"/>
    <w:rsid w:val="004818E8"/>
    <w:rsid w:val="00482F67"/>
    <w:rsid w:val="00483006"/>
    <w:rsid w:val="00484915"/>
    <w:rsid w:val="00485961"/>
    <w:rsid w:val="00487387"/>
    <w:rsid w:val="00487F1F"/>
    <w:rsid w:val="004919FD"/>
    <w:rsid w:val="004A06FC"/>
    <w:rsid w:val="004A132C"/>
    <w:rsid w:val="004B07D7"/>
    <w:rsid w:val="004B26D9"/>
    <w:rsid w:val="004B2C5E"/>
    <w:rsid w:val="004B774B"/>
    <w:rsid w:val="004C4629"/>
    <w:rsid w:val="004C4B71"/>
    <w:rsid w:val="004D087E"/>
    <w:rsid w:val="004D19DB"/>
    <w:rsid w:val="004D1E88"/>
    <w:rsid w:val="004D3CD7"/>
    <w:rsid w:val="004D58DE"/>
    <w:rsid w:val="004D63E2"/>
    <w:rsid w:val="004E3F30"/>
    <w:rsid w:val="004E46F8"/>
    <w:rsid w:val="004E50C8"/>
    <w:rsid w:val="004E653E"/>
    <w:rsid w:val="004E65F5"/>
    <w:rsid w:val="004E75A2"/>
    <w:rsid w:val="004F2240"/>
    <w:rsid w:val="004F2D77"/>
    <w:rsid w:val="004F3C00"/>
    <w:rsid w:val="004F3E28"/>
    <w:rsid w:val="004F621F"/>
    <w:rsid w:val="00502EAE"/>
    <w:rsid w:val="00503A1B"/>
    <w:rsid w:val="0050500F"/>
    <w:rsid w:val="00505279"/>
    <w:rsid w:val="005063E1"/>
    <w:rsid w:val="00507CC5"/>
    <w:rsid w:val="00511A43"/>
    <w:rsid w:val="0051239B"/>
    <w:rsid w:val="00516BBB"/>
    <w:rsid w:val="00523E83"/>
    <w:rsid w:val="005248BB"/>
    <w:rsid w:val="005308A5"/>
    <w:rsid w:val="005314E9"/>
    <w:rsid w:val="00531723"/>
    <w:rsid w:val="0053275E"/>
    <w:rsid w:val="0053324F"/>
    <w:rsid w:val="005348BF"/>
    <w:rsid w:val="00541E10"/>
    <w:rsid w:val="00541EF9"/>
    <w:rsid w:val="005431CF"/>
    <w:rsid w:val="00543D0A"/>
    <w:rsid w:val="00544EFB"/>
    <w:rsid w:val="005454F3"/>
    <w:rsid w:val="005455E5"/>
    <w:rsid w:val="0054681B"/>
    <w:rsid w:val="0054779A"/>
    <w:rsid w:val="00547BA1"/>
    <w:rsid w:val="00556101"/>
    <w:rsid w:val="00557CB1"/>
    <w:rsid w:val="0056072C"/>
    <w:rsid w:val="0056091E"/>
    <w:rsid w:val="00561371"/>
    <w:rsid w:val="0056172D"/>
    <w:rsid w:val="005635F3"/>
    <w:rsid w:val="0056411C"/>
    <w:rsid w:val="00565B4C"/>
    <w:rsid w:val="005663FF"/>
    <w:rsid w:val="005677E5"/>
    <w:rsid w:val="00570D24"/>
    <w:rsid w:val="005726EA"/>
    <w:rsid w:val="0057417F"/>
    <w:rsid w:val="00574C1A"/>
    <w:rsid w:val="00577E4E"/>
    <w:rsid w:val="00580EEB"/>
    <w:rsid w:val="00580FCF"/>
    <w:rsid w:val="00583673"/>
    <w:rsid w:val="00583D08"/>
    <w:rsid w:val="00587BE7"/>
    <w:rsid w:val="00587CBC"/>
    <w:rsid w:val="00595DF1"/>
    <w:rsid w:val="00596524"/>
    <w:rsid w:val="00597D35"/>
    <w:rsid w:val="005A4A36"/>
    <w:rsid w:val="005A6D6D"/>
    <w:rsid w:val="005A7264"/>
    <w:rsid w:val="005B1601"/>
    <w:rsid w:val="005B4CFC"/>
    <w:rsid w:val="005B58B0"/>
    <w:rsid w:val="005B6E0D"/>
    <w:rsid w:val="005C0298"/>
    <w:rsid w:val="005C0769"/>
    <w:rsid w:val="005C360A"/>
    <w:rsid w:val="005C7EE9"/>
    <w:rsid w:val="005D221C"/>
    <w:rsid w:val="005D2A43"/>
    <w:rsid w:val="005D6EA0"/>
    <w:rsid w:val="005E3188"/>
    <w:rsid w:val="005E76E2"/>
    <w:rsid w:val="005E7B36"/>
    <w:rsid w:val="005F02E6"/>
    <w:rsid w:val="005F0450"/>
    <w:rsid w:val="005F10F1"/>
    <w:rsid w:val="005F1911"/>
    <w:rsid w:val="005F2CBA"/>
    <w:rsid w:val="005F3216"/>
    <w:rsid w:val="005F4DFE"/>
    <w:rsid w:val="005F4EF9"/>
    <w:rsid w:val="0060142F"/>
    <w:rsid w:val="006015AE"/>
    <w:rsid w:val="006017B1"/>
    <w:rsid w:val="0060685F"/>
    <w:rsid w:val="00607066"/>
    <w:rsid w:val="00607197"/>
    <w:rsid w:val="00607A16"/>
    <w:rsid w:val="006109F8"/>
    <w:rsid w:val="006147EA"/>
    <w:rsid w:val="00623075"/>
    <w:rsid w:val="00623910"/>
    <w:rsid w:val="00624A27"/>
    <w:rsid w:val="00624D74"/>
    <w:rsid w:val="0062716D"/>
    <w:rsid w:val="00627AF2"/>
    <w:rsid w:val="00627B72"/>
    <w:rsid w:val="00630EE8"/>
    <w:rsid w:val="006314F8"/>
    <w:rsid w:val="00632F94"/>
    <w:rsid w:val="0063632F"/>
    <w:rsid w:val="00640E38"/>
    <w:rsid w:val="00644CDA"/>
    <w:rsid w:val="00646247"/>
    <w:rsid w:val="00650C56"/>
    <w:rsid w:val="00652858"/>
    <w:rsid w:val="006558DC"/>
    <w:rsid w:val="00655F14"/>
    <w:rsid w:val="00656B27"/>
    <w:rsid w:val="00657F8B"/>
    <w:rsid w:val="00660401"/>
    <w:rsid w:val="006618FC"/>
    <w:rsid w:val="00663D00"/>
    <w:rsid w:val="00663E86"/>
    <w:rsid w:val="00670429"/>
    <w:rsid w:val="00671B7E"/>
    <w:rsid w:val="006767BC"/>
    <w:rsid w:val="0068194F"/>
    <w:rsid w:val="00681D75"/>
    <w:rsid w:val="0068242E"/>
    <w:rsid w:val="00684BAF"/>
    <w:rsid w:val="00695CCF"/>
    <w:rsid w:val="00696EBB"/>
    <w:rsid w:val="006A1F10"/>
    <w:rsid w:val="006A4D4E"/>
    <w:rsid w:val="006A7427"/>
    <w:rsid w:val="006B630A"/>
    <w:rsid w:val="006B7C24"/>
    <w:rsid w:val="006C1577"/>
    <w:rsid w:val="006C1A37"/>
    <w:rsid w:val="006C5ACD"/>
    <w:rsid w:val="006C6300"/>
    <w:rsid w:val="006D1544"/>
    <w:rsid w:val="006D2AFA"/>
    <w:rsid w:val="006D36B7"/>
    <w:rsid w:val="006D3A49"/>
    <w:rsid w:val="006D686D"/>
    <w:rsid w:val="006E16F1"/>
    <w:rsid w:val="006E359B"/>
    <w:rsid w:val="006E75BF"/>
    <w:rsid w:val="006F09B5"/>
    <w:rsid w:val="006F1349"/>
    <w:rsid w:val="006F201F"/>
    <w:rsid w:val="006F2C03"/>
    <w:rsid w:val="006F48B3"/>
    <w:rsid w:val="006F48B8"/>
    <w:rsid w:val="006F4ACE"/>
    <w:rsid w:val="006F553C"/>
    <w:rsid w:val="006F5924"/>
    <w:rsid w:val="006F6258"/>
    <w:rsid w:val="006F65E1"/>
    <w:rsid w:val="006F7F8E"/>
    <w:rsid w:val="00701552"/>
    <w:rsid w:val="00704FDE"/>
    <w:rsid w:val="00705448"/>
    <w:rsid w:val="007122EC"/>
    <w:rsid w:val="00714504"/>
    <w:rsid w:val="0071742A"/>
    <w:rsid w:val="00721B85"/>
    <w:rsid w:val="0072422C"/>
    <w:rsid w:val="00730E8F"/>
    <w:rsid w:val="00731D48"/>
    <w:rsid w:val="00733D9F"/>
    <w:rsid w:val="00734484"/>
    <w:rsid w:val="00734AD5"/>
    <w:rsid w:val="0074143C"/>
    <w:rsid w:val="00742076"/>
    <w:rsid w:val="00745136"/>
    <w:rsid w:val="00745A15"/>
    <w:rsid w:val="00745DD2"/>
    <w:rsid w:val="00751354"/>
    <w:rsid w:val="00755FA4"/>
    <w:rsid w:val="00756909"/>
    <w:rsid w:val="007574A5"/>
    <w:rsid w:val="00760D10"/>
    <w:rsid w:val="00762108"/>
    <w:rsid w:val="00770E38"/>
    <w:rsid w:val="007751DE"/>
    <w:rsid w:val="00776AF1"/>
    <w:rsid w:val="00780015"/>
    <w:rsid w:val="0078133D"/>
    <w:rsid w:val="00781E34"/>
    <w:rsid w:val="00785785"/>
    <w:rsid w:val="00791DED"/>
    <w:rsid w:val="00792AA8"/>
    <w:rsid w:val="00793AAE"/>
    <w:rsid w:val="00794972"/>
    <w:rsid w:val="00796EE7"/>
    <w:rsid w:val="00797022"/>
    <w:rsid w:val="007A3ABE"/>
    <w:rsid w:val="007A3C50"/>
    <w:rsid w:val="007A4CB0"/>
    <w:rsid w:val="007A5B52"/>
    <w:rsid w:val="007A60F8"/>
    <w:rsid w:val="007A62C3"/>
    <w:rsid w:val="007B341B"/>
    <w:rsid w:val="007B4102"/>
    <w:rsid w:val="007B651A"/>
    <w:rsid w:val="007B6648"/>
    <w:rsid w:val="007B6669"/>
    <w:rsid w:val="007C311B"/>
    <w:rsid w:val="007C462E"/>
    <w:rsid w:val="007C506B"/>
    <w:rsid w:val="007C566D"/>
    <w:rsid w:val="007D0986"/>
    <w:rsid w:val="007D59A7"/>
    <w:rsid w:val="007D698B"/>
    <w:rsid w:val="007D7B76"/>
    <w:rsid w:val="007D7BB6"/>
    <w:rsid w:val="007E5D35"/>
    <w:rsid w:val="007F52A6"/>
    <w:rsid w:val="007F5789"/>
    <w:rsid w:val="007F68DA"/>
    <w:rsid w:val="008004E7"/>
    <w:rsid w:val="0080276C"/>
    <w:rsid w:val="008060C8"/>
    <w:rsid w:val="00810CA5"/>
    <w:rsid w:val="00810EEC"/>
    <w:rsid w:val="00810F5C"/>
    <w:rsid w:val="008116EB"/>
    <w:rsid w:val="00812723"/>
    <w:rsid w:val="00813C0B"/>
    <w:rsid w:val="008146AA"/>
    <w:rsid w:val="00814A6A"/>
    <w:rsid w:val="00814ED4"/>
    <w:rsid w:val="008152E3"/>
    <w:rsid w:val="0081557C"/>
    <w:rsid w:val="008159B1"/>
    <w:rsid w:val="00817959"/>
    <w:rsid w:val="00820282"/>
    <w:rsid w:val="00820651"/>
    <w:rsid w:val="0082117F"/>
    <w:rsid w:val="0082619C"/>
    <w:rsid w:val="00831A0D"/>
    <w:rsid w:val="00836AD2"/>
    <w:rsid w:val="00837532"/>
    <w:rsid w:val="008375CC"/>
    <w:rsid w:val="008415CC"/>
    <w:rsid w:val="00842862"/>
    <w:rsid w:val="00844A64"/>
    <w:rsid w:val="00845199"/>
    <w:rsid w:val="00847DFE"/>
    <w:rsid w:val="00851111"/>
    <w:rsid w:val="008525CF"/>
    <w:rsid w:val="00854179"/>
    <w:rsid w:val="008542CC"/>
    <w:rsid w:val="00860973"/>
    <w:rsid w:val="00860B77"/>
    <w:rsid w:val="0086183E"/>
    <w:rsid w:val="00861CF4"/>
    <w:rsid w:val="008648B5"/>
    <w:rsid w:val="00865A78"/>
    <w:rsid w:val="00865EE2"/>
    <w:rsid w:val="0086641A"/>
    <w:rsid w:val="00866F3C"/>
    <w:rsid w:val="00867F68"/>
    <w:rsid w:val="008737D3"/>
    <w:rsid w:val="00873E0E"/>
    <w:rsid w:val="00877CBF"/>
    <w:rsid w:val="00882D53"/>
    <w:rsid w:val="00883437"/>
    <w:rsid w:val="008834C5"/>
    <w:rsid w:val="00883C24"/>
    <w:rsid w:val="008853F8"/>
    <w:rsid w:val="00890AF3"/>
    <w:rsid w:val="008953BD"/>
    <w:rsid w:val="008A4628"/>
    <w:rsid w:val="008B47CB"/>
    <w:rsid w:val="008B6A6C"/>
    <w:rsid w:val="008C15BB"/>
    <w:rsid w:val="008C1F75"/>
    <w:rsid w:val="008C28E5"/>
    <w:rsid w:val="008C4E5F"/>
    <w:rsid w:val="008C6886"/>
    <w:rsid w:val="008C6C82"/>
    <w:rsid w:val="008D15F7"/>
    <w:rsid w:val="008D1FDE"/>
    <w:rsid w:val="008D2584"/>
    <w:rsid w:val="008D351D"/>
    <w:rsid w:val="008E1C45"/>
    <w:rsid w:val="008E242E"/>
    <w:rsid w:val="008E647B"/>
    <w:rsid w:val="008E7B61"/>
    <w:rsid w:val="008F3AE2"/>
    <w:rsid w:val="008F6221"/>
    <w:rsid w:val="008F722B"/>
    <w:rsid w:val="008F777B"/>
    <w:rsid w:val="008F78AC"/>
    <w:rsid w:val="008F7AC5"/>
    <w:rsid w:val="008F7CCE"/>
    <w:rsid w:val="009064E2"/>
    <w:rsid w:val="009077C7"/>
    <w:rsid w:val="0091220E"/>
    <w:rsid w:val="0091465A"/>
    <w:rsid w:val="00920216"/>
    <w:rsid w:val="00920463"/>
    <w:rsid w:val="009231E5"/>
    <w:rsid w:val="009238C7"/>
    <w:rsid w:val="00923D68"/>
    <w:rsid w:val="009245CA"/>
    <w:rsid w:val="009259EE"/>
    <w:rsid w:val="00926E4D"/>
    <w:rsid w:val="0093352D"/>
    <w:rsid w:val="009376FF"/>
    <w:rsid w:val="00940185"/>
    <w:rsid w:val="00940BCD"/>
    <w:rsid w:val="00941279"/>
    <w:rsid w:val="00942A31"/>
    <w:rsid w:val="009462D5"/>
    <w:rsid w:val="00953EB6"/>
    <w:rsid w:val="0095456C"/>
    <w:rsid w:val="009547B3"/>
    <w:rsid w:val="009565CA"/>
    <w:rsid w:val="00956905"/>
    <w:rsid w:val="009577AA"/>
    <w:rsid w:val="009614C6"/>
    <w:rsid w:val="00962BFB"/>
    <w:rsid w:val="00962E1C"/>
    <w:rsid w:val="0096349D"/>
    <w:rsid w:val="00964954"/>
    <w:rsid w:val="0096591B"/>
    <w:rsid w:val="00966DEC"/>
    <w:rsid w:val="00972021"/>
    <w:rsid w:val="00973C35"/>
    <w:rsid w:val="0097673B"/>
    <w:rsid w:val="00982327"/>
    <w:rsid w:val="00987C7D"/>
    <w:rsid w:val="00990380"/>
    <w:rsid w:val="0099102F"/>
    <w:rsid w:val="009921DB"/>
    <w:rsid w:val="00993900"/>
    <w:rsid w:val="009940EF"/>
    <w:rsid w:val="00994A8D"/>
    <w:rsid w:val="00994D06"/>
    <w:rsid w:val="00997CF0"/>
    <w:rsid w:val="009A0BBC"/>
    <w:rsid w:val="009A5AFD"/>
    <w:rsid w:val="009A6EFD"/>
    <w:rsid w:val="009B34B2"/>
    <w:rsid w:val="009B39DC"/>
    <w:rsid w:val="009B61E7"/>
    <w:rsid w:val="009C0087"/>
    <w:rsid w:val="009C6E72"/>
    <w:rsid w:val="009D3814"/>
    <w:rsid w:val="009D3A58"/>
    <w:rsid w:val="009D3C3F"/>
    <w:rsid w:val="009D4D67"/>
    <w:rsid w:val="009D635B"/>
    <w:rsid w:val="009D66DC"/>
    <w:rsid w:val="009D7F6F"/>
    <w:rsid w:val="009E0393"/>
    <w:rsid w:val="009E07D3"/>
    <w:rsid w:val="009F06F2"/>
    <w:rsid w:val="009F43C2"/>
    <w:rsid w:val="009F635E"/>
    <w:rsid w:val="00A02109"/>
    <w:rsid w:val="00A02C5D"/>
    <w:rsid w:val="00A140D3"/>
    <w:rsid w:val="00A1446B"/>
    <w:rsid w:val="00A167F2"/>
    <w:rsid w:val="00A17EFE"/>
    <w:rsid w:val="00A20C78"/>
    <w:rsid w:val="00A2312E"/>
    <w:rsid w:val="00A234C5"/>
    <w:rsid w:val="00A24323"/>
    <w:rsid w:val="00A2512C"/>
    <w:rsid w:val="00A2515B"/>
    <w:rsid w:val="00A2588E"/>
    <w:rsid w:val="00A26EDF"/>
    <w:rsid w:val="00A34789"/>
    <w:rsid w:val="00A3630E"/>
    <w:rsid w:val="00A36686"/>
    <w:rsid w:val="00A37BB8"/>
    <w:rsid w:val="00A37D74"/>
    <w:rsid w:val="00A41FF8"/>
    <w:rsid w:val="00A42D87"/>
    <w:rsid w:val="00A44BD3"/>
    <w:rsid w:val="00A4521D"/>
    <w:rsid w:val="00A46D6F"/>
    <w:rsid w:val="00A51F0A"/>
    <w:rsid w:val="00A54EF2"/>
    <w:rsid w:val="00A55D48"/>
    <w:rsid w:val="00A57BEB"/>
    <w:rsid w:val="00A61673"/>
    <w:rsid w:val="00A64926"/>
    <w:rsid w:val="00A665CF"/>
    <w:rsid w:val="00A67CA7"/>
    <w:rsid w:val="00A72084"/>
    <w:rsid w:val="00A73989"/>
    <w:rsid w:val="00A7752F"/>
    <w:rsid w:val="00A83EF8"/>
    <w:rsid w:val="00A85C35"/>
    <w:rsid w:val="00A92061"/>
    <w:rsid w:val="00A94249"/>
    <w:rsid w:val="00A94BC9"/>
    <w:rsid w:val="00A959BC"/>
    <w:rsid w:val="00AA2562"/>
    <w:rsid w:val="00AA3C60"/>
    <w:rsid w:val="00AA57D2"/>
    <w:rsid w:val="00AB2FF4"/>
    <w:rsid w:val="00AB5F9C"/>
    <w:rsid w:val="00AC1AD6"/>
    <w:rsid w:val="00AD64DF"/>
    <w:rsid w:val="00AE1025"/>
    <w:rsid w:val="00AE3F03"/>
    <w:rsid w:val="00AE6348"/>
    <w:rsid w:val="00AE64F0"/>
    <w:rsid w:val="00AF23C8"/>
    <w:rsid w:val="00AF2AE2"/>
    <w:rsid w:val="00B0377E"/>
    <w:rsid w:val="00B07BA9"/>
    <w:rsid w:val="00B10055"/>
    <w:rsid w:val="00B1141E"/>
    <w:rsid w:val="00B1278B"/>
    <w:rsid w:val="00B129EE"/>
    <w:rsid w:val="00B12B34"/>
    <w:rsid w:val="00B17295"/>
    <w:rsid w:val="00B215F5"/>
    <w:rsid w:val="00B26B62"/>
    <w:rsid w:val="00B27A54"/>
    <w:rsid w:val="00B30783"/>
    <w:rsid w:val="00B3140B"/>
    <w:rsid w:val="00B32B2F"/>
    <w:rsid w:val="00B41F0F"/>
    <w:rsid w:val="00B42560"/>
    <w:rsid w:val="00B455AA"/>
    <w:rsid w:val="00B45778"/>
    <w:rsid w:val="00B457A1"/>
    <w:rsid w:val="00B4630F"/>
    <w:rsid w:val="00B464B1"/>
    <w:rsid w:val="00B47A4A"/>
    <w:rsid w:val="00B47B99"/>
    <w:rsid w:val="00B506F2"/>
    <w:rsid w:val="00B510E3"/>
    <w:rsid w:val="00B521AC"/>
    <w:rsid w:val="00B52702"/>
    <w:rsid w:val="00B5498D"/>
    <w:rsid w:val="00B5501D"/>
    <w:rsid w:val="00B56A7C"/>
    <w:rsid w:val="00B6151E"/>
    <w:rsid w:val="00B64962"/>
    <w:rsid w:val="00B676EC"/>
    <w:rsid w:val="00B7016C"/>
    <w:rsid w:val="00B7039B"/>
    <w:rsid w:val="00B74D1E"/>
    <w:rsid w:val="00B76A18"/>
    <w:rsid w:val="00B80F3A"/>
    <w:rsid w:val="00B846CE"/>
    <w:rsid w:val="00B84C6C"/>
    <w:rsid w:val="00B87BE0"/>
    <w:rsid w:val="00B9171E"/>
    <w:rsid w:val="00B92687"/>
    <w:rsid w:val="00B94248"/>
    <w:rsid w:val="00B942A1"/>
    <w:rsid w:val="00B94B4F"/>
    <w:rsid w:val="00B976F6"/>
    <w:rsid w:val="00BA05D4"/>
    <w:rsid w:val="00BA5F41"/>
    <w:rsid w:val="00BA7385"/>
    <w:rsid w:val="00BB1487"/>
    <w:rsid w:val="00BB187C"/>
    <w:rsid w:val="00BB214A"/>
    <w:rsid w:val="00BB296B"/>
    <w:rsid w:val="00BB2A9C"/>
    <w:rsid w:val="00BB3622"/>
    <w:rsid w:val="00BB682C"/>
    <w:rsid w:val="00BB7CA9"/>
    <w:rsid w:val="00BC236B"/>
    <w:rsid w:val="00BC2BB4"/>
    <w:rsid w:val="00BC65D9"/>
    <w:rsid w:val="00BC7C52"/>
    <w:rsid w:val="00BD0CF6"/>
    <w:rsid w:val="00BD1471"/>
    <w:rsid w:val="00BD14C5"/>
    <w:rsid w:val="00BD196A"/>
    <w:rsid w:val="00BD2081"/>
    <w:rsid w:val="00BD2311"/>
    <w:rsid w:val="00BD3715"/>
    <w:rsid w:val="00BD6262"/>
    <w:rsid w:val="00BD7EED"/>
    <w:rsid w:val="00BE4C48"/>
    <w:rsid w:val="00BE61C1"/>
    <w:rsid w:val="00BE64AF"/>
    <w:rsid w:val="00BE6717"/>
    <w:rsid w:val="00BF0381"/>
    <w:rsid w:val="00BF446E"/>
    <w:rsid w:val="00BF6E7B"/>
    <w:rsid w:val="00C01021"/>
    <w:rsid w:val="00C0141F"/>
    <w:rsid w:val="00C048AF"/>
    <w:rsid w:val="00C077E0"/>
    <w:rsid w:val="00C07DE6"/>
    <w:rsid w:val="00C154B5"/>
    <w:rsid w:val="00C1722E"/>
    <w:rsid w:val="00C17872"/>
    <w:rsid w:val="00C205E9"/>
    <w:rsid w:val="00C212FC"/>
    <w:rsid w:val="00C23F48"/>
    <w:rsid w:val="00C262BD"/>
    <w:rsid w:val="00C272BD"/>
    <w:rsid w:val="00C30E04"/>
    <w:rsid w:val="00C310C2"/>
    <w:rsid w:val="00C36525"/>
    <w:rsid w:val="00C40EB3"/>
    <w:rsid w:val="00C41BD9"/>
    <w:rsid w:val="00C434FD"/>
    <w:rsid w:val="00C4350E"/>
    <w:rsid w:val="00C44BAA"/>
    <w:rsid w:val="00C47AC7"/>
    <w:rsid w:val="00C5192E"/>
    <w:rsid w:val="00C52DE6"/>
    <w:rsid w:val="00C6016B"/>
    <w:rsid w:val="00C634A7"/>
    <w:rsid w:val="00C638D7"/>
    <w:rsid w:val="00C638DF"/>
    <w:rsid w:val="00C64720"/>
    <w:rsid w:val="00C6517F"/>
    <w:rsid w:val="00C66090"/>
    <w:rsid w:val="00C67BA6"/>
    <w:rsid w:val="00C70DA3"/>
    <w:rsid w:val="00C71920"/>
    <w:rsid w:val="00C72A63"/>
    <w:rsid w:val="00C73ECB"/>
    <w:rsid w:val="00C77A70"/>
    <w:rsid w:val="00C80AE4"/>
    <w:rsid w:val="00C857F1"/>
    <w:rsid w:val="00C871C4"/>
    <w:rsid w:val="00C97301"/>
    <w:rsid w:val="00CA1130"/>
    <w:rsid w:val="00CA415F"/>
    <w:rsid w:val="00CA529D"/>
    <w:rsid w:val="00CA5EA7"/>
    <w:rsid w:val="00CB026C"/>
    <w:rsid w:val="00CB2C14"/>
    <w:rsid w:val="00CB5A49"/>
    <w:rsid w:val="00CB5C15"/>
    <w:rsid w:val="00CB678B"/>
    <w:rsid w:val="00CC1228"/>
    <w:rsid w:val="00CC1A21"/>
    <w:rsid w:val="00CC66DE"/>
    <w:rsid w:val="00CC7C0C"/>
    <w:rsid w:val="00CD04F7"/>
    <w:rsid w:val="00CD2B05"/>
    <w:rsid w:val="00CD5694"/>
    <w:rsid w:val="00CD75E3"/>
    <w:rsid w:val="00CE2627"/>
    <w:rsid w:val="00CE2EB2"/>
    <w:rsid w:val="00CE525D"/>
    <w:rsid w:val="00CE5C99"/>
    <w:rsid w:val="00CF23EE"/>
    <w:rsid w:val="00CF41D3"/>
    <w:rsid w:val="00CF54FC"/>
    <w:rsid w:val="00D11357"/>
    <w:rsid w:val="00D126F7"/>
    <w:rsid w:val="00D129F5"/>
    <w:rsid w:val="00D12ED9"/>
    <w:rsid w:val="00D141DD"/>
    <w:rsid w:val="00D1494A"/>
    <w:rsid w:val="00D14EA1"/>
    <w:rsid w:val="00D21887"/>
    <w:rsid w:val="00D266DE"/>
    <w:rsid w:val="00D31689"/>
    <w:rsid w:val="00D325D3"/>
    <w:rsid w:val="00D3479D"/>
    <w:rsid w:val="00D355E8"/>
    <w:rsid w:val="00D43DD6"/>
    <w:rsid w:val="00D454EC"/>
    <w:rsid w:val="00D50C00"/>
    <w:rsid w:val="00D51C2C"/>
    <w:rsid w:val="00D55A36"/>
    <w:rsid w:val="00D5689A"/>
    <w:rsid w:val="00D57072"/>
    <w:rsid w:val="00D61249"/>
    <w:rsid w:val="00D61AE5"/>
    <w:rsid w:val="00D64252"/>
    <w:rsid w:val="00D64636"/>
    <w:rsid w:val="00D668E4"/>
    <w:rsid w:val="00D67466"/>
    <w:rsid w:val="00D7047B"/>
    <w:rsid w:val="00D70735"/>
    <w:rsid w:val="00D7113B"/>
    <w:rsid w:val="00D729A9"/>
    <w:rsid w:val="00D741F4"/>
    <w:rsid w:val="00D74FEC"/>
    <w:rsid w:val="00D75505"/>
    <w:rsid w:val="00D76695"/>
    <w:rsid w:val="00D77DAB"/>
    <w:rsid w:val="00D80998"/>
    <w:rsid w:val="00D81C22"/>
    <w:rsid w:val="00D8228F"/>
    <w:rsid w:val="00D83CB1"/>
    <w:rsid w:val="00D862DA"/>
    <w:rsid w:val="00D8640C"/>
    <w:rsid w:val="00D86456"/>
    <w:rsid w:val="00D870BD"/>
    <w:rsid w:val="00D87FED"/>
    <w:rsid w:val="00D90ED8"/>
    <w:rsid w:val="00D936C9"/>
    <w:rsid w:val="00D93921"/>
    <w:rsid w:val="00DA3D7B"/>
    <w:rsid w:val="00DA6721"/>
    <w:rsid w:val="00DA7189"/>
    <w:rsid w:val="00DA7370"/>
    <w:rsid w:val="00DB1190"/>
    <w:rsid w:val="00DB4594"/>
    <w:rsid w:val="00DB4AA3"/>
    <w:rsid w:val="00DB68FF"/>
    <w:rsid w:val="00DB7230"/>
    <w:rsid w:val="00DB730D"/>
    <w:rsid w:val="00DC32BA"/>
    <w:rsid w:val="00DC4B31"/>
    <w:rsid w:val="00DC5FD8"/>
    <w:rsid w:val="00DC6BB0"/>
    <w:rsid w:val="00DD6518"/>
    <w:rsid w:val="00DD6537"/>
    <w:rsid w:val="00DD6667"/>
    <w:rsid w:val="00DD74A2"/>
    <w:rsid w:val="00DE1552"/>
    <w:rsid w:val="00DE383B"/>
    <w:rsid w:val="00DE49BE"/>
    <w:rsid w:val="00DE4C63"/>
    <w:rsid w:val="00DE6576"/>
    <w:rsid w:val="00DF2161"/>
    <w:rsid w:val="00DF4614"/>
    <w:rsid w:val="00DF6D10"/>
    <w:rsid w:val="00DF7B25"/>
    <w:rsid w:val="00E00B67"/>
    <w:rsid w:val="00E04840"/>
    <w:rsid w:val="00E135A1"/>
    <w:rsid w:val="00E1496E"/>
    <w:rsid w:val="00E16EF1"/>
    <w:rsid w:val="00E177A0"/>
    <w:rsid w:val="00E17F63"/>
    <w:rsid w:val="00E368C3"/>
    <w:rsid w:val="00E3764A"/>
    <w:rsid w:val="00E43C06"/>
    <w:rsid w:val="00E449B1"/>
    <w:rsid w:val="00E47B31"/>
    <w:rsid w:val="00E501F7"/>
    <w:rsid w:val="00E5082D"/>
    <w:rsid w:val="00E574A9"/>
    <w:rsid w:val="00E61355"/>
    <w:rsid w:val="00E613BC"/>
    <w:rsid w:val="00E61F1E"/>
    <w:rsid w:val="00E66861"/>
    <w:rsid w:val="00E66E21"/>
    <w:rsid w:val="00E67063"/>
    <w:rsid w:val="00E70F38"/>
    <w:rsid w:val="00E710FC"/>
    <w:rsid w:val="00E71915"/>
    <w:rsid w:val="00E80916"/>
    <w:rsid w:val="00E840DF"/>
    <w:rsid w:val="00E8452A"/>
    <w:rsid w:val="00E8560F"/>
    <w:rsid w:val="00E8780A"/>
    <w:rsid w:val="00E95025"/>
    <w:rsid w:val="00E957FC"/>
    <w:rsid w:val="00E95D4B"/>
    <w:rsid w:val="00EA0289"/>
    <w:rsid w:val="00EA07F2"/>
    <w:rsid w:val="00EA4D0E"/>
    <w:rsid w:val="00EB11D1"/>
    <w:rsid w:val="00EB181B"/>
    <w:rsid w:val="00EB1CA4"/>
    <w:rsid w:val="00EB2DEA"/>
    <w:rsid w:val="00EC341C"/>
    <w:rsid w:val="00ED0983"/>
    <w:rsid w:val="00ED1657"/>
    <w:rsid w:val="00ED5637"/>
    <w:rsid w:val="00ED6618"/>
    <w:rsid w:val="00EE2C7A"/>
    <w:rsid w:val="00EE71C9"/>
    <w:rsid w:val="00EF352D"/>
    <w:rsid w:val="00EF4AEE"/>
    <w:rsid w:val="00EF6E41"/>
    <w:rsid w:val="00EF7B5B"/>
    <w:rsid w:val="00F03BF4"/>
    <w:rsid w:val="00F03F3B"/>
    <w:rsid w:val="00F07468"/>
    <w:rsid w:val="00F11DDC"/>
    <w:rsid w:val="00F1302B"/>
    <w:rsid w:val="00F13A59"/>
    <w:rsid w:val="00F13F76"/>
    <w:rsid w:val="00F153C1"/>
    <w:rsid w:val="00F15A2B"/>
    <w:rsid w:val="00F2176B"/>
    <w:rsid w:val="00F217E8"/>
    <w:rsid w:val="00F22D82"/>
    <w:rsid w:val="00F22FE8"/>
    <w:rsid w:val="00F23A8E"/>
    <w:rsid w:val="00F23CF6"/>
    <w:rsid w:val="00F26D40"/>
    <w:rsid w:val="00F327C6"/>
    <w:rsid w:val="00F33431"/>
    <w:rsid w:val="00F340B6"/>
    <w:rsid w:val="00F35A88"/>
    <w:rsid w:val="00F361B7"/>
    <w:rsid w:val="00F40BAE"/>
    <w:rsid w:val="00F52514"/>
    <w:rsid w:val="00F52F93"/>
    <w:rsid w:val="00F531ED"/>
    <w:rsid w:val="00F532AE"/>
    <w:rsid w:val="00F54608"/>
    <w:rsid w:val="00F552F2"/>
    <w:rsid w:val="00F55E52"/>
    <w:rsid w:val="00F57EF0"/>
    <w:rsid w:val="00F627E2"/>
    <w:rsid w:val="00F66DFC"/>
    <w:rsid w:val="00F71520"/>
    <w:rsid w:val="00F7590F"/>
    <w:rsid w:val="00F75FE2"/>
    <w:rsid w:val="00F772CC"/>
    <w:rsid w:val="00F8569E"/>
    <w:rsid w:val="00F85A14"/>
    <w:rsid w:val="00F87383"/>
    <w:rsid w:val="00F90EB0"/>
    <w:rsid w:val="00F913C6"/>
    <w:rsid w:val="00F94864"/>
    <w:rsid w:val="00F95BDD"/>
    <w:rsid w:val="00F95EDF"/>
    <w:rsid w:val="00FA02EE"/>
    <w:rsid w:val="00FA33A6"/>
    <w:rsid w:val="00FA78AB"/>
    <w:rsid w:val="00FA7B80"/>
    <w:rsid w:val="00FB0B18"/>
    <w:rsid w:val="00FB18EA"/>
    <w:rsid w:val="00FB2ACA"/>
    <w:rsid w:val="00FB673E"/>
    <w:rsid w:val="00FB6994"/>
    <w:rsid w:val="00FB753B"/>
    <w:rsid w:val="00FC1491"/>
    <w:rsid w:val="00FC3D57"/>
    <w:rsid w:val="00FC3EB4"/>
    <w:rsid w:val="00FC51B8"/>
    <w:rsid w:val="00FC5FD1"/>
    <w:rsid w:val="00FC6C2D"/>
    <w:rsid w:val="00FD16AB"/>
    <w:rsid w:val="00FD2E3A"/>
    <w:rsid w:val="00FD38DC"/>
    <w:rsid w:val="00FD6457"/>
    <w:rsid w:val="00FD755E"/>
    <w:rsid w:val="00FD7CD3"/>
    <w:rsid w:val="00FE410C"/>
    <w:rsid w:val="00FE44C5"/>
    <w:rsid w:val="00FF1021"/>
    <w:rsid w:val="00FF141F"/>
    <w:rsid w:val="00FF406D"/>
    <w:rsid w:val="00FF59D8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273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nivers" w:eastAsia="Times New Roman" w:hAnsi="Univers" w:cs="Times New Roman"/>
        <w:sz w:val="26"/>
        <w:szCs w:val="26"/>
        <w:lang w:val="en-AU" w:eastAsia="en-AU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5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56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55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627B7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99"/>
    <w:semiHidden/>
    <w:qFormat/>
    <w:locked/>
    <w:rsid w:val="00D50C00"/>
    <w:pPr>
      <w:keepNext/>
      <w:numPr>
        <w:numId w:val="5"/>
      </w:numPr>
      <w:ind w:right="1296"/>
      <w:outlineLvl w:val="0"/>
    </w:pPr>
    <w:rPr>
      <w:u w:val="single"/>
    </w:rPr>
  </w:style>
  <w:style w:type="paragraph" w:styleId="Heading2">
    <w:name w:val="heading 2"/>
    <w:basedOn w:val="Normal"/>
    <w:next w:val="Normal"/>
    <w:uiPriority w:val="99"/>
    <w:semiHidden/>
    <w:qFormat/>
    <w:locked/>
    <w:rsid w:val="00D50C00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uiPriority w:val="99"/>
    <w:semiHidden/>
    <w:qFormat/>
    <w:locked/>
    <w:rsid w:val="00D50C00"/>
    <w:pPr>
      <w:keepNext/>
      <w:numPr>
        <w:ilvl w:val="2"/>
        <w:numId w:val="5"/>
      </w:numPr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  <w:rsid w:val="00627B7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27B72"/>
  </w:style>
  <w:style w:type="paragraph" w:styleId="Footer">
    <w:name w:val="footer"/>
    <w:basedOn w:val="Normal"/>
    <w:link w:val="FooterChar"/>
    <w:uiPriority w:val="43"/>
    <w:locked/>
    <w:rsid w:val="00D50C00"/>
    <w:pPr>
      <w:tabs>
        <w:tab w:val="center" w:pos="4153"/>
        <w:tab w:val="right" w:pos="8306"/>
      </w:tabs>
      <w:spacing w:after="240" w:line="240" w:lineRule="exact"/>
    </w:pPr>
  </w:style>
  <w:style w:type="paragraph" w:customStyle="1" w:styleId="FootInd">
    <w:name w:val="FootInd"/>
    <w:basedOn w:val="FootnoteText"/>
    <w:uiPriority w:val="45"/>
    <w:qFormat/>
    <w:locked/>
    <w:rsid w:val="00D50C00"/>
    <w:pPr>
      <w:ind w:left="1440" w:right="1077" w:firstLine="0"/>
    </w:pPr>
  </w:style>
  <w:style w:type="paragraph" w:customStyle="1" w:styleId="leftright">
    <w:name w:val="leftright"/>
    <w:basedOn w:val="Normal"/>
    <w:uiPriority w:val="33"/>
    <w:qFormat/>
    <w:locked/>
    <w:rsid w:val="00D50C00"/>
    <w:pPr>
      <w:spacing w:before="240" w:line="240" w:lineRule="exact"/>
      <w:ind w:left="720" w:right="794"/>
    </w:pPr>
  </w:style>
  <w:style w:type="paragraph" w:styleId="FootnoteText">
    <w:name w:val="footnote text"/>
    <w:basedOn w:val="Normal"/>
    <w:link w:val="FootnoteTextChar"/>
    <w:uiPriority w:val="53"/>
    <w:locked/>
    <w:rsid w:val="00D50C00"/>
    <w:pPr>
      <w:spacing w:after="240" w:line="240" w:lineRule="exact"/>
      <w:ind w:left="510" w:hanging="510"/>
    </w:pPr>
  </w:style>
  <w:style w:type="character" w:styleId="FootnoteReference">
    <w:name w:val="footnote reference"/>
    <w:uiPriority w:val="51"/>
    <w:locked/>
    <w:rsid w:val="00D50C00"/>
    <w:rPr>
      <w:b/>
      <w:sz w:val="28"/>
      <w:vertAlign w:val="superscript"/>
    </w:rPr>
  </w:style>
  <w:style w:type="paragraph" w:customStyle="1" w:styleId="FootIndAgain">
    <w:name w:val="FootIndAgain"/>
    <w:basedOn w:val="FootnoteText"/>
    <w:uiPriority w:val="47"/>
    <w:qFormat/>
    <w:locked/>
    <w:rsid w:val="00D50C00"/>
    <w:pPr>
      <w:ind w:left="2160" w:right="1077" w:firstLine="0"/>
    </w:pPr>
  </w:style>
  <w:style w:type="paragraph" w:customStyle="1" w:styleId="FootNorm">
    <w:name w:val="FootNorm"/>
    <w:basedOn w:val="FootnoteText"/>
    <w:uiPriority w:val="49"/>
    <w:qFormat/>
    <w:locked/>
    <w:rsid w:val="00D50C00"/>
    <w:pPr>
      <w:ind w:firstLine="0"/>
    </w:pPr>
  </w:style>
  <w:style w:type="character" w:customStyle="1" w:styleId="Heading1Char">
    <w:name w:val="Heading 1 Char"/>
    <w:uiPriority w:val="99"/>
    <w:semiHidden/>
    <w:locked/>
    <w:rsid w:val="00D50C00"/>
    <w:rPr>
      <w:rFonts w:ascii="Univers" w:hAnsi="Univers"/>
      <w:sz w:val="26"/>
      <w:u w:val="single"/>
      <w:lang w:val="en-AU"/>
    </w:rPr>
  </w:style>
  <w:style w:type="character" w:customStyle="1" w:styleId="Heading2Char">
    <w:name w:val="Heading 2 Char"/>
    <w:uiPriority w:val="99"/>
    <w:semiHidden/>
    <w:locked/>
    <w:rsid w:val="00D50C00"/>
    <w:rPr>
      <w:rFonts w:ascii="Arial" w:hAnsi="Arial"/>
      <w:b/>
      <w:i/>
      <w:sz w:val="24"/>
      <w:lang w:val="en-AU"/>
    </w:rPr>
  </w:style>
  <w:style w:type="character" w:customStyle="1" w:styleId="Heading3Char">
    <w:name w:val="Heading 3 Char"/>
    <w:uiPriority w:val="99"/>
    <w:semiHidden/>
    <w:locked/>
    <w:rsid w:val="00D50C00"/>
    <w:rPr>
      <w:rFonts w:ascii="Arial" w:hAnsi="Arial"/>
      <w:sz w:val="24"/>
      <w:lang w:val="en-AU"/>
    </w:rPr>
  </w:style>
  <w:style w:type="paragraph" w:customStyle="1" w:styleId="NormalHC">
    <w:name w:val="Normal HC"/>
    <w:basedOn w:val="Normal"/>
    <w:uiPriority w:val="27"/>
    <w:qFormat/>
    <w:locked/>
    <w:rsid w:val="00D50C00"/>
    <w:pPr>
      <w:numPr>
        <w:numId w:val="16"/>
      </w:numPr>
      <w:spacing w:after="480"/>
      <w:ind w:left="0" w:hanging="720"/>
    </w:pPr>
  </w:style>
  <w:style w:type="paragraph" w:customStyle="1" w:styleId="HeadingFirst">
    <w:name w:val="Heading First"/>
    <w:basedOn w:val="NormalHC"/>
    <w:next w:val="HeadingV"/>
    <w:uiPriority w:val="15"/>
    <w:qFormat/>
    <w:locked/>
    <w:rsid w:val="00D50C00"/>
    <w:pPr>
      <w:keepNext/>
      <w:numPr>
        <w:numId w:val="0"/>
      </w:numPr>
      <w:jc w:val="center"/>
      <w:outlineLvl w:val="1"/>
    </w:pPr>
    <w:rPr>
      <w:caps/>
      <w:u w:val="single"/>
    </w:rPr>
  </w:style>
  <w:style w:type="paragraph" w:customStyle="1" w:styleId="HeadingL1">
    <w:name w:val="Heading L1"/>
    <w:basedOn w:val="NormalHC"/>
    <w:next w:val="NormalHC"/>
    <w:uiPriority w:val="21"/>
    <w:qFormat/>
    <w:locked/>
    <w:rsid w:val="00D50C00"/>
    <w:pPr>
      <w:keepNext/>
      <w:numPr>
        <w:numId w:val="0"/>
      </w:numPr>
      <w:outlineLvl w:val="2"/>
    </w:pPr>
    <w:rPr>
      <w:b/>
      <w:szCs w:val="20"/>
    </w:rPr>
  </w:style>
  <w:style w:type="paragraph" w:customStyle="1" w:styleId="HeadingL2">
    <w:name w:val="Heading L2"/>
    <w:basedOn w:val="HeadingL1"/>
    <w:next w:val="NormalHC"/>
    <w:uiPriority w:val="23"/>
    <w:qFormat/>
    <w:locked/>
    <w:rsid w:val="00D50C00"/>
    <w:pPr>
      <w:outlineLvl w:val="3"/>
    </w:pPr>
    <w:rPr>
      <w:b w:val="0"/>
      <w:i/>
    </w:rPr>
  </w:style>
  <w:style w:type="paragraph" w:customStyle="1" w:styleId="HeadingMatter">
    <w:name w:val="Heading Matter"/>
    <w:basedOn w:val="NormalHC"/>
    <w:next w:val="HeadingFirst"/>
    <w:uiPriority w:val="13"/>
    <w:qFormat/>
    <w:locked/>
    <w:rsid w:val="00D50C00"/>
    <w:pPr>
      <w:keepNext/>
      <w:numPr>
        <w:numId w:val="0"/>
      </w:numPr>
      <w:spacing w:after="0"/>
      <w:outlineLvl w:val="0"/>
    </w:pPr>
    <w:rPr>
      <w:u w:val="single"/>
    </w:rPr>
  </w:style>
  <w:style w:type="paragraph" w:customStyle="1" w:styleId="HeadingSecond">
    <w:name w:val="Heading Second"/>
    <w:basedOn w:val="HeadingFirst"/>
    <w:next w:val="NormalHC"/>
    <w:uiPriority w:val="19"/>
    <w:qFormat/>
    <w:locked/>
    <w:rsid w:val="00D50C00"/>
    <w:pPr>
      <w:keepNext w:val="0"/>
    </w:pPr>
  </w:style>
  <w:style w:type="paragraph" w:customStyle="1" w:styleId="HeadingV">
    <w:name w:val="Heading V"/>
    <w:basedOn w:val="HeadingFirst"/>
    <w:next w:val="HeadingSecond"/>
    <w:uiPriority w:val="17"/>
    <w:qFormat/>
    <w:locked/>
    <w:rsid w:val="00D50C00"/>
    <w:rPr>
      <w:caps w:val="0"/>
      <w:u w:val="none"/>
    </w:rPr>
  </w:style>
  <w:style w:type="paragraph" w:customStyle="1" w:styleId="LeftrightafterHC">
    <w:name w:val="Leftright after HC"/>
    <w:basedOn w:val="Normal"/>
    <w:next w:val="leftright"/>
    <w:uiPriority w:val="31"/>
    <w:qFormat/>
    <w:locked/>
    <w:rsid w:val="00D50C00"/>
    <w:pPr>
      <w:spacing w:before="720" w:line="240" w:lineRule="exact"/>
      <w:ind w:left="720" w:right="794"/>
    </w:pPr>
  </w:style>
  <w:style w:type="paragraph" w:customStyle="1" w:styleId="LRIndentafterHC">
    <w:name w:val="LR Indent after HC"/>
    <w:basedOn w:val="LeftrightafterHC"/>
    <w:next w:val="leftright"/>
    <w:uiPriority w:val="39"/>
    <w:qFormat/>
    <w:locked/>
    <w:rsid w:val="00D50C00"/>
    <w:pPr>
      <w:ind w:firstLine="720"/>
    </w:pPr>
  </w:style>
  <w:style w:type="paragraph" w:customStyle="1" w:styleId="LeftrightHanging">
    <w:name w:val="LeftrightHanging"/>
    <w:basedOn w:val="NormalHC"/>
    <w:uiPriority w:val="35"/>
    <w:qFormat/>
    <w:locked/>
    <w:rsid w:val="00D50C00"/>
    <w:pPr>
      <w:numPr>
        <w:numId w:val="0"/>
      </w:numPr>
      <w:spacing w:before="240" w:after="0" w:line="240" w:lineRule="exact"/>
      <w:ind w:left="1440" w:right="794" w:hanging="720"/>
    </w:pPr>
    <w:rPr>
      <w:szCs w:val="20"/>
    </w:rPr>
  </w:style>
  <w:style w:type="paragraph" w:customStyle="1" w:styleId="LRIndent">
    <w:name w:val="LR Indent"/>
    <w:basedOn w:val="Normal"/>
    <w:uiPriority w:val="41"/>
    <w:qFormat/>
    <w:locked/>
    <w:rsid w:val="00D50C00"/>
    <w:pPr>
      <w:spacing w:before="240" w:line="240" w:lineRule="exact"/>
      <w:ind w:left="720" w:right="794"/>
    </w:pPr>
  </w:style>
  <w:style w:type="paragraph" w:customStyle="1" w:styleId="LRHangingMore">
    <w:name w:val="LRHangingMore"/>
    <w:basedOn w:val="LeftrightHanging"/>
    <w:uiPriority w:val="37"/>
    <w:qFormat/>
    <w:locked/>
    <w:rsid w:val="00D50C00"/>
    <w:pPr>
      <w:spacing w:before="200"/>
      <w:ind w:left="2160"/>
    </w:pPr>
  </w:style>
  <w:style w:type="paragraph" w:customStyle="1" w:styleId="NormalafterHd2nd">
    <w:name w:val="Normal after Hd2nd"/>
    <w:basedOn w:val="NormalHC"/>
    <w:next w:val="NormalHC"/>
    <w:uiPriority w:val="29"/>
    <w:locked/>
    <w:rsid w:val="00D50C00"/>
    <w:pPr>
      <w:numPr>
        <w:numId w:val="0"/>
      </w:numPr>
      <w:spacing w:before="1000"/>
    </w:pPr>
  </w:style>
  <w:style w:type="character" w:customStyle="1" w:styleId="NormalHCChar">
    <w:name w:val="Normal HC Char"/>
    <w:uiPriority w:val="99"/>
    <w:semiHidden/>
    <w:locked/>
    <w:rsid w:val="00D50C00"/>
    <w:rPr>
      <w:rFonts w:ascii="Univers" w:hAnsi="Univers"/>
      <w:sz w:val="26"/>
      <w:szCs w:val="26"/>
    </w:rPr>
  </w:style>
  <w:style w:type="character" w:customStyle="1" w:styleId="StyleFootnoteReferenceChar">
    <w:name w:val="Style Footnote Reference Char"/>
    <w:uiPriority w:val="99"/>
    <w:semiHidden/>
    <w:locked/>
    <w:rsid w:val="00D50C00"/>
    <w:rPr>
      <w:rFonts w:ascii="Univers" w:hAnsi="Univers"/>
      <w:sz w:val="26"/>
      <w:szCs w:val="26"/>
      <w:vertAlign w:val="superscript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uiPriority w:val="43"/>
    <w:rsid w:val="00D50C00"/>
  </w:style>
  <w:style w:type="paragraph" w:customStyle="1" w:styleId="HeadingJudgment">
    <w:name w:val="Heading Judgment"/>
    <w:basedOn w:val="Normal"/>
    <w:uiPriority w:val="59"/>
    <w:qFormat/>
    <w:locked/>
    <w:rsid w:val="00D50C00"/>
    <w:pPr>
      <w:tabs>
        <w:tab w:val="left" w:pos="6237"/>
      </w:tabs>
      <w:spacing w:line="240" w:lineRule="auto"/>
    </w:pPr>
  </w:style>
  <w:style w:type="paragraph" w:customStyle="1" w:styleId="ClosingTextSign">
    <w:name w:val="Closing Text Sign"/>
    <w:basedOn w:val="Normal"/>
    <w:uiPriority w:val="99"/>
    <w:semiHidden/>
    <w:qFormat/>
    <w:locked/>
    <w:rsid w:val="00D50C00"/>
    <w:pPr>
      <w:tabs>
        <w:tab w:val="right" w:leader="underscore" w:pos="8505"/>
      </w:tabs>
      <w:spacing w:line="840" w:lineRule="exact"/>
      <w:ind w:left="2268"/>
      <w:jc w:val="both"/>
    </w:pPr>
    <w:rPr>
      <w:sz w:val="20"/>
    </w:rPr>
  </w:style>
  <w:style w:type="paragraph" w:customStyle="1" w:styleId="HeadingL3">
    <w:name w:val="Heading L3"/>
    <w:basedOn w:val="HeadingL1"/>
    <w:next w:val="NormalHC"/>
    <w:uiPriority w:val="25"/>
    <w:qFormat/>
    <w:locked/>
    <w:rsid w:val="00D50C00"/>
    <w:pPr>
      <w:outlineLvl w:val="4"/>
    </w:pPr>
    <w:rPr>
      <w:b w:val="0"/>
    </w:rPr>
  </w:style>
  <w:style w:type="character" w:styleId="PageNumber">
    <w:name w:val="page number"/>
    <w:basedOn w:val="DefaultParagraphFont"/>
    <w:uiPriority w:val="57"/>
    <w:locked/>
    <w:rsid w:val="00D50C00"/>
  </w:style>
  <w:style w:type="paragraph" w:styleId="BalloonText">
    <w:name w:val="Balloon Text"/>
    <w:basedOn w:val="Normal"/>
    <w:link w:val="BalloonTextChar"/>
    <w:semiHidden/>
    <w:locked/>
    <w:rsid w:val="00D50C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0C00"/>
    <w:rPr>
      <w:rFonts w:ascii="Tahoma" w:hAnsi="Tahoma" w:cs="Tahoma"/>
      <w:sz w:val="16"/>
      <w:szCs w:val="16"/>
      <w:lang w:eastAsia="en-US"/>
    </w:rPr>
  </w:style>
  <w:style w:type="paragraph" w:customStyle="1" w:styleId="ClosingText">
    <w:name w:val="Closing Text"/>
    <w:basedOn w:val="Normal"/>
    <w:uiPriority w:val="98"/>
    <w:semiHidden/>
    <w:qFormat/>
    <w:locked/>
    <w:rsid w:val="00D50C00"/>
    <w:pPr>
      <w:spacing w:line="240" w:lineRule="auto"/>
      <w:ind w:left="2268"/>
      <w:jc w:val="both"/>
    </w:pPr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locked/>
    <w:rsid w:val="00D50C0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locked/>
    <w:rsid w:val="00D50C00"/>
    <w:pPr>
      <w:spacing w:line="240" w:lineRule="auto"/>
    </w:pPr>
    <w:rPr>
      <w:rFonts w:ascii="Cambria" w:hAnsi="Cambria"/>
      <w:sz w:val="20"/>
      <w:szCs w:val="20"/>
    </w:rPr>
  </w:style>
  <w:style w:type="paragraph" w:styleId="Header">
    <w:name w:val="header"/>
    <w:basedOn w:val="Normal"/>
    <w:link w:val="HeaderChar"/>
    <w:uiPriority w:val="98"/>
    <w:semiHidden/>
    <w:locked/>
    <w:rsid w:val="00D50C00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link w:val="Header"/>
    <w:uiPriority w:val="98"/>
    <w:semiHidden/>
    <w:rsid w:val="00D50C00"/>
    <w:rPr>
      <w:szCs w:val="20"/>
      <w:lang w:eastAsia="en-US"/>
    </w:rPr>
  </w:style>
  <w:style w:type="paragraph" w:customStyle="1" w:styleId="NormalBody">
    <w:name w:val="Normal Body"/>
    <w:basedOn w:val="NormalHC"/>
    <w:uiPriority w:val="28"/>
    <w:qFormat/>
    <w:locked/>
    <w:rsid w:val="00D50C00"/>
    <w:pPr>
      <w:numPr>
        <w:numId w:val="0"/>
      </w:numPr>
    </w:pPr>
  </w:style>
  <w:style w:type="paragraph" w:customStyle="1" w:styleId="StyleFootnoteReference">
    <w:name w:val="Style Footnote Reference"/>
    <w:basedOn w:val="Normal"/>
    <w:next w:val="Normal"/>
    <w:semiHidden/>
    <w:rsid w:val="00D50C00"/>
    <w:rPr>
      <w:vertAlign w:val="superscript"/>
    </w:rPr>
  </w:style>
  <w:style w:type="paragraph" w:styleId="ListNumber">
    <w:name w:val="List Number"/>
    <w:basedOn w:val="Normal"/>
    <w:uiPriority w:val="56"/>
    <w:locked/>
    <w:rsid w:val="00D50C00"/>
    <w:pPr>
      <w:numPr>
        <w:numId w:val="11"/>
      </w:numPr>
      <w:contextualSpacing/>
    </w:pPr>
  </w:style>
  <w:style w:type="paragraph" w:customStyle="1" w:styleId="FixListStyle">
    <w:name w:val="FixListStyle"/>
    <w:basedOn w:val="Normal"/>
    <w:uiPriority w:val="99"/>
    <w:qFormat/>
    <w:rsid w:val="00D50C00"/>
    <w:pPr>
      <w:numPr>
        <w:numId w:val="18"/>
      </w:numPr>
      <w:spacing w:after="480"/>
      <w:ind w:left="0" w:hanging="720"/>
    </w:pPr>
  </w:style>
  <w:style w:type="paragraph" w:customStyle="1" w:styleId="CatchwordsBold">
    <w:name w:val="Catchwords Bold"/>
    <w:basedOn w:val="Normal"/>
    <w:link w:val="CatchwordsBoldChar"/>
    <w:qFormat/>
    <w:rsid w:val="00D50C00"/>
    <w:pPr>
      <w:spacing w:line="280" w:lineRule="exact"/>
      <w:jc w:val="both"/>
    </w:pPr>
    <w:rPr>
      <w:rFonts w:ascii="Times New Roman" w:hAnsi="Times New Roman"/>
      <w:b/>
      <w:szCs w:val="20"/>
    </w:rPr>
  </w:style>
  <w:style w:type="character" w:customStyle="1" w:styleId="CatchwordsBoldChar">
    <w:name w:val="Catchwords Bold Char"/>
    <w:link w:val="CatchwordsBold"/>
    <w:rsid w:val="00D50C00"/>
    <w:rPr>
      <w:rFonts w:ascii="Times New Roman" w:hAnsi="Times New Roman"/>
      <w:b/>
      <w:szCs w:val="20"/>
    </w:rPr>
  </w:style>
  <w:style w:type="paragraph" w:customStyle="1" w:styleId="CatchwordsRight">
    <w:name w:val="Catchwords Right"/>
    <w:basedOn w:val="Normal"/>
    <w:link w:val="CatchwordsRightChar"/>
    <w:qFormat/>
    <w:rsid w:val="00D50C00"/>
    <w:pPr>
      <w:spacing w:line="280" w:lineRule="exact"/>
      <w:jc w:val="right"/>
    </w:pPr>
    <w:rPr>
      <w:rFonts w:ascii="Times New Roman" w:hAnsi="Times New Roman"/>
      <w:szCs w:val="20"/>
    </w:rPr>
  </w:style>
  <w:style w:type="character" w:customStyle="1" w:styleId="CatchwordsRightChar">
    <w:name w:val="Catchwords Right Char"/>
    <w:link w:val="CatchwordsRight"/>
    <w:rsid w:val="00D50C00"/>
    <w:rPr>
      <w:rFonts w:ascii="Times New Roman" w:hAnsi="Times New Roman"/>
      <w:szCs w:val="20"/>
    </w:rPr>
  </w:style>
  <w:style w:type="paragraph" w:customStyle="1" w:styleId="CatchwordsText">
    <w:name w:val="Catchwords Text"/>
    <w:basedOn w:val="Normal"/>
    <w:link w:val="CatchwordsTextChar"/>
    <w:qFormat/>
    <w:rsid w:val="00D50C00"/>
    <w:pPr>
      <w:spacing w:line="240" w:lineRule="auto"/>
      <w:jc w:val="both"/>
    </w:pPr>
    <w:rPr>
      <w:rFonts w:ascii="Times New Roman" w:hAnsi="Times New Roman"/>
      <w:szCs w:val="20"/>
    </w:rPr>
  </w:style>
  <w:style w:type="character" w:customStyle="1" w:styleId="CatchwordsTextChar">
    <w:name w:val="Catchwords Text Char"/>
    <w:link w:val="CatchwordsText"/>
    <w:rsid w:val="00D50C00"/>
    <w:rPr>
      <w:rFonts w:ascii="Times New Roman" w:hAnsi="Times New Roman"/>
      <w:szCs w:val="20"/>
    </w:rPr>
  </w:style>
  <w:style w:type="paragraph" w:customStyle="1" w:styleId="CenteredBorder">
    <w:name w:val="Centered Border"/>
    <w:qFormat/>
    <w:rsid w:val="00D50C00"/>
    <w:pPr>
      <w:pBdr>
        <w:top w:val="single" w:sz="12" w:space="1" w:color="auto"/>
      </w:pBdr>
      <w:tabs>
        <w:tab w:val="left" w:pos="720"/>
        <w:tab w:val="left" w:pos="1440"/>
        <w:tab w:val="left" w:pos="5103"/>
      </w:tabs>
      <w:ind w:left="1440" w:right="1457"/>
    </w:pPr>
    <w:rPr>
      <w:rFonts w:ascii="Times New Roman" w:hAnsi="Times New Roman"/>
      <w:szCs w:val="20"/>
      <w:lang w:val="en-GB"/>
    </w:rPr>
  </w:style>
  <w:style w:type="paragraph" w:customStyle="1" w:styleId="OrderCentreBold">
    <w:name w:val="Order Centre Bold"/>
    <w:rsid w:val="00D50C00"/>
    <w:pPr>
      <w:jc w:val="center"/>
    </w:pPr>
    <w:rPr>
      <w:rFonts w:ascii="Times New Roman" w:hAnsi="Times New Roman"/>
      <w:b/>
      <w:bCs/>
      <w:szCs w:val="20"/>
      <w:lang w:val="en-GB"/>
    </w:rPr>
  </w:style>
  <w:style w:type="character" w:customStyle="1" w:styleId="OrderCentred">
    <w:name w:val="Order Centred"/>
    <w:semiHidden/>
    <w:rsid w:val="00D50C00"/>
    <w:rPr>
      <w:b/>
      <w:bCs/>
      <w:sz w:val="26"/>
    </w:rPr>
  </w:style>
  <w:style w:type="paragraph" w:customStyle="1" w:styleId="OrdersTopLine">
    <w:name w:val="Orders TopLine"/>
    <w:qFormat/>
    <w:rsid w:val="00D50C00"/>
    <w:pPr>
      <w:spacing w:line="240" w:lineRule="atLeast"/>
      <w:ind w:right="17"/>
      <w:jc w:val="center"/>
      <w:outlineLvl w:val="0"/>
    </w:pPr>
    <w:rPr>
      <w:rFonts w:ascii="Times New Roman" w:hAnsi="Times New Roman"/>
      <w:b/>
      <w:bCs/>
      <w:kern w:val="28"/>
      <w:sz w:val="48"/>
      <w:szCs w:val="20"/>
      <w:lang w:val="en-GB" w:eastAsia="en-US"/>
    </w:rPr>
  </w:style>
  <w:style w:type="paragraph" w:customStyle="1" w:styleId="OrdersBody">
    <w:name w:val="Orders Body"/>
    <w:basedOn w:val="Normal"/>
    <w:qFormat/>
    <w:rsid w:val="00D50C00"/>
    <w:pPr>
      <w:spacing w:line="240" w:lineRule="auto"/>
      <w:ind w:right="17"/>
      <w:jc w:val="both"/>
    </w:pPr>
    <w:rPr>
      <w:rFonts w:ascii="Times New Roman" w:hAnsi="Times New Roman"/>
      <w:szCs w:val="20"/>
      <w:lang w:val="en-GB"/>
    </w:rPr>
  </w:style>
  <w:style w:type="paragraph" w:customStyle="1" w:styleId="OrdersBodyHeading">
    <w:name w:val="Orders Body Heading"/>
    <w:basedOn w:val="Normal"/>
    <w:qFormat/>
    <w:rsid w:val="00D50C00"/>
    <w:pPr>
      <w:spacing w:line="240" w:lineRule="auto"/>
      <w:ind w:right="17"/>
      <w:jc w:val="both"/>
    </w:pPr>
    <w:rPr>
      <w:rFonts w:ascii="Times New Roman" w:hAnsi="Times New Roman"/>
      <w:b/>
      <w:bCs/>
      <w:szCs w:val="20"/>
      <w:lang w:val="en-GB"/>
    </w:rPr>
  </w:style>
  <w:style w:type="paragraph" w:customStyle="1" w:styleId="OrdersCentre">
    <w:name w:val="Orders Centre"/>
    <w:qFormat/>
    <w:rsid w:val="00D50C00"/>
    <w:pPr>
      <w:tabs>
        <w:tab w:val="left" w:pos="720"/>
        <w:tab w:val="left" w:pos="1440"/>
      </w:tabs>
      <w:ind w:right="17"/>
      <w:jc w:val="center"/>
    </w:pPr>
    <w:rPr>
      <w:rFonts w:ascii="Times New Roman" w:hAnsi="Times New Roman"/>
      <w:szCs w:val="20"/>
      <w:lang w:val="en-GB"/>
    </w:rPr>
  </w:style>
  <w:style w:type="paragraph" w:customStyle="1" w:styleId="OrdersCentreItalics">
    <w:name w:val="Orders Centre Italics"/>
    <w:basedOn w:val="Normal"/>
    <w:qFormat/>
    <w:rsid w:val="00D50C00"/>
    <w:pPr>
      <w:spacing w:line="240" w:lineRule="auto"/>
      <w:ind w:right="17"/>
      <w:jc w:val="center"/>
    </w:pPr>
    <w:rPr>
      <w:rFonts w:ascii="Times New Roman" w:hAnsi="Times New Roman"/>
      <w:i/>
      <w:iCs/>
      <w:szCs w:val="20"/>
      <w:lang w:val="en-GB"/>
    </w:rPr>
  </w:style>
  <w:style w:type="paragraph" w:customStyle="1" w:styleId="OrdersIndentLevel1a">
    <w:name w:val="Orders Indent Level 1 (a)"/>
    <w:basedOn w:val="Normal"/>
    <w:link w:val="OrdersIndentLevel1aChar"/>
    <w:qFormat/>
    <w:rsid w:val="00D50C00"/>
    <w:pPr>
      <w:tabs>
        <w:tab w:val="left" w:pos="709"/>
        <w:tab w:val="left" w:pos="1418"/>
      </w:tabs>
      <w:spacing w:line="240" w:lineRule="auto"/>
      <w:ind w:left="1418" w:hanging="709"/>
      <w:jc w:val="both"/>
    </w:pPr>
    <w:rPr>
      <w:rFonts w:ascii="Times New Roman" w:hAnsi="Times New Roman"/>
      <w:i/>
    </w:rPr>
  </w:style>
  <w:style w:type="character" w:customStyle="1" w:styleId="OrdersIndentLevel1aChar">
    <w:name w:val="Orders Indent Level 1 (a) Char"/>
    <w:link w:val="OrdersIndentLevel1a"/>
    <w:rsid w:val="00D50C00"/>
    <w:rPr>
      <w:rFonts w:ascii="Times New Roman" w:hAnsi="Times New Roman"/>
      <w:i/>
      <w:lang w:eastAsia="en-US"/>
    </w:rPr>
  </w:style>
  <w:style w:type="paragraph" w:customStyle="1" w:styleId="OrdersIndentLevel2i">
    <w:name w:val="Orders Indent Level 2 (i)"/>
    <w:basedOn w:val="Normal"/>
    <w:link w:val="OrdersIndentLevel2iChar"/>
    <w:qFormat/>
    <w:rsid w:val="00D50C00"/>
    <w:pPr>
      <w:spacing w:line="240" w:lineRule="auto"/>
      <w:ind w:left="2836" w:hanging="1418"/>
      <w:jc w:val="both"/>
    </w:pPr>
    <w:rPr>
      <w:rFonts w:ascii="Times New Roman" w:hAnsi="Times New Roman"/>
      <w:i/>
    </w:rPr>
  </w:style>
  <w:style w:type="character" w:customStyle="1" w:styleId="OrdersIndentLevel2iChar">
    <w:name w:val="Orders Indent Level 2 (i) Char"/>
    <w:link w:val="OrdersIndentLevel2i"/>
    <w:rsid w:val="00D50C00"/>
    <w:rPr>
      <w:rFonts w:ascii="Times New Roman" w:hAnsi="Times New Roman"/>
      <w:i/>
      <w:lang w:eastAsia="en-US"/>
    </w:rPr>
  </w:style>
  <w:style w:type="paragraph" w:customStyle="1" w:styleId="OrdersMatter">
    <w:name w:val="Orders Matter"/>
    <w:basedOn w:val="OrderCentreBold"/>
    <w:link w:val="OrdersMatterChar"/>
    <w:qFormat/>
    <w:rsid w:val="00D50C00"/>
  </w:style>
  <w:style w:type="character" w:customStyle="1" w:styleId="OrdersMatterChar">
    <w:name w:val="Orders Matter Char"/>
    <w:link w:val="OrdersMatter"/>
    <w:rsid w:val="00D50C00"/>
    <w:rPr>
      <w:rFonts w:ascii="Times New Roman" w:hAnsi="Times New Roman"/>
      <w:b/>
      <w:bCs/>
      <w:szCs w:val="20"/>
      <w:lang w:val="en-GB"/>
    </w:rPr>
  </w:style>
  <w:style w:type="paragraph" w:customStyle="1" w:styleId="OrdersNotice">
    <w:name w:val="Orders Notice"/>
    <w:rsid w:val="00D50C00"/>
    <w:pPr>
      <w:tabs>
        <w:tab w:val="left" w:pos="5103"/>
        <w:tab w:val="right" w:pos="7797"/>
      </w:tabs>
      <w:ind w:left="851" w:right="17"/>
    </w:pPr>
    <w:rPr>
      <w:rFonts w:ascii="Times New Roman" w:hAnsi="Times New Roman"/>
      <w:szCs w:val="20"/>
      <w:lang w:val="en-GB"/>
    </w:rPr>
  </w:style>
  <w:style w:type="paragraph" w:customStyle="1" w:styleId="OrdersRight">
    <w:name w:val="Orders Right"/>
    <w:basedOn w:val="Normal"/>
    <w:link w:val="OrdersRightChar"/>
    <w:qFormat/>
    <w:rsid w:val="00D50C00"/>
    <w:pPr>
      <w:spacing w:line="240" w:lineRule="auto"/>
      <w:jc w:val="right"/>
    </w:pPr>
    <w:rPr>
      <w:rFonts w:ascii="Times New Roman" w:hAnsi="Times New Roman"/>
      <w:szCs w:val="20"/>
    </w:rPr>
  </w:style>
  <w:style w:type="character" w:customStyle="1" w:styleId="OrdersRightChar">
    <w:name w:val="Orders Right Char"/>
    <w:link w:val="OrdersRight"/>
    <w:rsid w:val="00D50C00"/>
    <w:rPr>
      <w:rFonts w:ascii="Times New Roman" w:hAnsi="Times New Roman"/>
      <w:szCs w:val="20"/>
      <w:lang w:eastAsia="en-US"/>
    </w:rPr>
  </w:style>
  <w:style w:type="paragraph" w:customStyle="1" w:styleId="OrdersText">
    <w:name w:val="Orders Text"/>
    <w:basedOn w:val="Normal"/>
    <w:link w:val="OrdersTextChar"/>
    <w:qFormat/>
    <w:rsid w:val="00D50C00"/>
    <w:pPr>
      <w:spacing w:line="240" w:lineRule="auto"/>
      <w:ind w:left="709" w:hanging="709"/>
      <w:jc w:val="both"/>
    </w:pPr>
    <w:rPr>
      <w:rFonts w:ascii="Times New Roman" w:hAnsi="Times New Roman"/>
      <w:i/>
    </w:rPr>
  </w:style>
  <w:style w:type="character" w:customStyle="1" w:styleId="OrdersTextChar">
    <w:name w:val="Orders Text Char"/>
    <w:link w:val="OrdersText"/>
    <w:rsid w:val="00D50C00"/>
    <w:rPr>
      <w:rFonts w:ascii="Times New Roman" w:hAnsi="Times New Roman"/>
      <w:i/>
      <w:lang w:eastAsia="en-US"/>
    </w:rPr>
  </w:style>
  <w:style w:type="paragraph" w:customStyle="1" w:styleId="OrdersCenteredBorder">
    <w:name w:val="Orders Centered Border"/>
    <w:qFormat/>
    <w:rsid w:val="00D50C00"/>
    <w:pPr>
      <w:pBdr>
        <w:top w:val="single" w:sz="12" w:space="1" w:color="auto"/>
      </w:pBdr>
      <w:tabs>
        <w:tab w:val="left" w:pos="720"/>
        <w:tab w:val="left" w:pos="1440"/>
        <w:tab w:val="left" w:pos="5103"/>
      </w:tabs>
      <w:ind w:left="1440" w:right="1457"/>
    </w:pPr>
    <w:rPr>
      <w:rFonts w:ascii="Times New Roman" w:hAnsi="Times New Roman"/>
      <w:szCs w:val="20"/>
      <w:lang w:val="en-GB"/>
    </w:rPr>
  </w:style>
  <w:style w:type="paragraph" w:customStyle="1" w:styleId="OrdersPartyName">
    <w:name w:val="Orders PartyName"/>
    <w:basedOn w:val="Normal"/>
    <w:link w:val="OrdersPartyNameChar"/>
    <w:qFormat/>
    <w:rsid w:val="00D50C00"/>
    <w:pPr>
      <w:tabs>
        <w:tab w:val="right" w:pos="7938"/>
      </w:tabs>
      <w:spacing w:line="240" w:lineRule="auto"/>
      <w:ind w:right="2125"/>
      <w:jc w:val="both"/>
    </w:pPr>
    <w:rPr>
      <w:rFonts w:ascii="Times New Roman" w:hAnsi="Times New Roman"/>
      <w:szCs w:val="20"/>
    </w:rPr>
  </w:style>
  <w:style w:type="character" w:customStyle="1" w:styleId="OrdersPartyNameChar">
    <w:name w:val="Orders PartyName Char"/>
    <w:link w:val="OrdersPartyName"/>
    <w:rsid w:val="00D50C00"/>
    <w:rPr>
      <w:rFonts w:ascii="Times New Roman" w:hAnsi="Times New Roman"/>
      <w:szCs w:val="20"/>
    </w:rPr>
  </w:style>
  <w:style w:type="paragraph" w:customStyle="1" w:styleId="LRHangingafterHC">
    <w:name w:val="LR Hanging after HC"/>
    <w:basedOn w:val="Normal"/>
    <w:next w:val="LeftrightHanging"/>
    <w:uiPriority w:val="99"/>
    <w:qFormat/>
    <w:rsid w:val="00D50C00"/>
    <w:pPr>
      <w:spacing w:before="720" w:line="240" w:lineRule="exact"/>
      <w:ind w:left="1440" w:right="794" w:hanging="720"/>
    </w:pPr>
  </w:style>
  <w:style w:type="character" w:customStyle="1" w:styleId="FootnoteTextChar">
    <w:name w:val="Footnote Text Char"/>
    <w:basedOn w:val="DefaultParagraphFont"/>
    <w:link w:val="FootnoteText"/>
    <w:uiPriority w:val="53"/>
    <w:rsid w:val="00EE2C7A"/>
  </w:style>
  <w:style w:type="paragraph" w:styleId="Revision">
    <w:name w:val="Revision"/>
    <w:hidden/>
    <w:uiPriority w:val="99"/>
    <w:semiHidden/>
    <w:rsid w:val="00BB1487"/>
  </w:style>
  <w:style w:type="character" w:styleId="CommentReference">
    <w:name w:val="annotation reference"/>
    <w:basedOn w:val="DefaultParagraphFont"/>
    <w:uiPriority w:val="99"/>
    <w:semiHidden/>
    <w:unhideWhenUsed/>
    <w:locked/>
    <w:rsid w:val="00BB14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BB14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4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BB14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4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C6EDD-F216-48FC-9330-62E6B57D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525</Words>
  <Characters>2639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2024-02-27T22:02:00Z</dcterms:created>
  <dcterms:modified xsi:type="dcterms:W3CDTF">2024-02-27T22:02:00Z</dcterms:modified>
</cp:coreProperties>
</file>