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A92C" w14:textId="77777777" w:rsidR="00C41832" w:rsidRDefault="00C41832" w:rsidP="008C0375">
      <w:pPr>
        <w:pStyle w:val="OrdersTopLine"/>
      </w:pPr>
      <w:r>
        <w:t>HIGH COURT OF AUSTRALIA</w:t>
      </w:r>
    </w:p>
    <w:p w14:paraId="028AD5DA" w14:textId="77777777" w:rsidR="00C41832" w:rsidRDefault="00C41832" w:rsidP="008C0375">
      <w:pPr>
        <w:pStyle w:val="OrdersCentre"/>
      </w:pPr>
    </w:p>
    <w:p w14:paraId="233AD002" w14:textId="77777777" w:rsidR="00C41832" w:rsidRDefault="00C41832" w:rsidP="008C0375">
      <w:pPr>
        <w:pStyle w:val="OrdersCentre"/>
      </w:pPr>
      <w:r>
        <w:t>STEWARD J</w:t>
      </w:r>
    </w:p>
    <w:p w14:paraId="224A9EF8" w14:textId="77777777" w:rsidR="00C41832" w:rsidRDefault="00C41832" w:rsidP="008C0375">
      <w:pPr>
        <w:pStyle w:val="OrdersCentre"/>
      </w:pPr>
    </w:p>
    <w:p w14:paraId="23C14A17" w14:textId="77777777" w:rsidR="00C41832" w:rsidRDefault="00C41832" w:rsidP="008C0375">
      <w:pPr>
        <w:pStyle w:val="CenteredBorder"/>
      </w:pPr>
    </w:p>
    <w:p w14:paraId="49441E76" w14:textId="77777777" w:rsidR="00C41832" w:rsidRDefault="00C41832" w:rsidP="008C0375">
      <w:pPr>
        <w:pStyle w:val="OrdersPartyName"/>
      </w:pPr>
    </w:p>
    <w:p w14:paraId="555160FE" w14:textId="77777777" w:rsidR="00C41832" w:rsidRDefault="00C41832" w:rsidP="008C0375">
      <w:pPr>
        <w:pStyle w:val="OrdersPartyName"/>
      </w:pPr>
      <w:r>
        <w:t>MOLLY HARRIS TOYNE</w:t>
      </w:r>
      <w:r>
        <w:tab/>
        <w:t>APPLICANT</w:t>
      </w:r>
    </w:p>
    <w:p w14:paraId="2E02DF18" w14:textId="77777777" w:rsidR="00C41832" w:rsidRDefault="00C41832" w:rsidP="008C0375">
      <w:pPr>
        <w:pStyle w:val="OrdersPartyName"/>
      </w:pPr>
    </w:p>
    <w:p w14:paraId="3F3567FF" w14:textId="77777777" w:rsidR="00C41832" w:rsidRDefault="00C41832" w:rsidP="008C0375">
      <w:pPr>
        <w:pStyle w:val="OrdersPartyName"/>
      </w:pPr>
      <w:r>
        <w:t>AND</w:t>
      </w:r>
    </w:p>
    <w:p w14:paraId="7EE37807" w14:textId="77777777" w:rsidR="00C41832" w:rsidRDefault="00C41832" w:rsidP="008C0375">
      <w:pPr>
        <w:pStyle w:val="OrdersPartyName"/>
      </w:pPr>
    </w:p>
    <w:p w14:paraId="77808EF0" w14:textId="77777777" w:rsidR="00C41832" w:rsidRDefault="00C41832" w:rsidP="008C0375">
      <w:pPr>
        <w:pStyle w:val="OrdersPartyName"/>
      </w:pPr>
      <w:r>
        <w:t>NICHOLAS ARTHUR STOKES</w:t>
      </w:r>
      <w:r>
        <w:tab/>
        <w:t>RESPONDENT</w:t>
      </w:r>
    </w:p>
    <w:p w14:paraId="19F88AB2" w14:textId="77777777" w:rsidR="00C41832" w:rsidRDefault="00C41832" w:rsidP="008C0375">
      <w:pPr>
        <w:pStyle w:val="OrdersPartyName"/>
      </w:pPr>
    </w:p>
    <w:p w14:paraId="6EED8BBA" w14:textId="77777777" w:rsidR="00C41832" w:rsidRDefault="00C41832" w:rsidP="008C0375">
      <w:pPr>
        <w:pStyle w:val="OrdersPartyName"/>
      </w:pPr>
    </w:p>
    <w:p w14:paraId="2A166033" w14:textId="56776581" w:rsidR="00C41832" w:rsidRDefault="00C41832" w:rsidP="008C0375">
      <w:pPr>
        <w:pStyle w:val="OrdersCentre"/>
      </w:pPr>
      <w:r>
        <w:t xml:space="preserve">[2024] HCASJ </w:t>
      </w:r>
      <w:r w:rsidR="004055C3">
        <w:t>44</w:t>
      </w:r>
    </w:p>
    <w:p w14:paraId="3775414C" w14:textId="77777777" w:rsidR="00C41832" w:rsidRDefault="00C41832" w:rsidP="008C0375">
      <w:pPr>
        <w:pStyle w:val="OrdersCentreItalics"/>
      </w:pPr>
      <w:r>
        <w:t>Date of Judgment: 19 December 2024</w:t>
      </w:r>
    </w:p>
    <w:p w14:paraId="2856C000" w14:textId="77777777" w:rsidR="00C41832" w:rsidRDefault="00C41832" w:rsidP="008C0375">
      <w:pPr>
        <w:pStyle w:val="OrdersCentre"/>
      </w:pPr>
      <w:r>
        <w:t>S43 of 2023</w:t>
      </w:r>
    </w:p>
    <w:p w14:paraId="23108D1A" w14:textId="77777777" w:rsidR="00C41832" w:rsidRDefault="00C41832" w:rsidP="008C0375">
      <w:pPr>
        <w:pStyle w:val="OrdersCentre"/>
      </w:pPr>
    </w:p>
    <w:p w14:paraId="4D01F4C3" w14:textId="3B1EB3A9" w:rsidR="00C41832" w:rsidRDefault="00C41832" w:rsidP="008C0375">
      <w:pPr>
        <w:pStyle w:val="OrdersMatter"/>
      </w:pPr>
      <w:r>
        <w:t>ORDERS</w:t>
      </w:r>
    </w:p>
    <w:p w14:paraId="5F17C045" w14:textId="77777777" w:rsidR="00C41832" w:rsidRDefault="00C41832" w:rsidP="008C0375">
      <w:pPr>
        <w:pStyle w:val="OrdersMatter"/>
      </w:pPr>
    </w:p>
    <w:p w14:paraId="2D37F255" w14:textId="77777777" w:rsidR="00C41832" w:rsidRDefault="00C41832" w:rsidP="008C0375">
      <w:pPr>
        <w:pStyle w:val="OrdersText"/>
      </w:pPr>
      <w:r>
        <w:t>1.</w:t>
      </w:r>
      <w:r>
        <w:tab/>
        <w:t>Pursuant to r 6.02.5(c) of the High Court Rules 2004 (</w:t>
      </w:r>
      <w:proofErr w:type="spellStart"/>
      <w:r>
        <w:t>Cth</w:t>
      </w:r>
      <w:proofErr w:type="spellEnd"/>
      <w:r>
        <w:t>), the applicant's solicitor is granted leave to withdraw as solicitor for the applicant.</w:t>
      </w:r>
    </w:p>
    <w:p w14:paraId="5658637F" w14:textId="77777777" w:rsidR="00C41832" w:rsidRDefault="00C41832" w:rsidP="008C0375">
      <w:pPr>
        <w:pStyle w:val="OrdersText"/>
      </w:pPr>
      <w:r>
        <w:t>2.</w:t>
      </w:r>
      <w:r>
        <w:tab/>
        <w:t>The applicant's solicitor is to serve a copy of this order on the applicant and the respondent.</w:t>
      </w:r>
    </w:p>
    <w:p w14:paraId="17EDD6F5" w14:textId="77777777" w:rsidR="00C41832" w:rsidRDefault="00C41832" w:rsidP="008C0375">
      <w:pPr>
        <w:pStyle w:val="OrdersText"/>
      </w:pPr>
      <w:r>
        <w:t>3.</w:t>
      </w:r>
      <w:r>
        <w:tab/>
        <w:t xml:space="preserve">The applicant's solicitor is to give notice in writing to the Court and to the respondent of the applicant's last known address for service. </w:t>
      </w:r>
    </w:p>
    <w:p w14:paraId="1A5C23FD" w14:textId="77777777" w:rsidR="00C41832" w:rsidRDefault="00C41832" w:rsidP="008C0375">
      <w:pPr>
        <w:pStyle w:val="OrdersText"/>
      </w:pPr>
    </w:p>
    <w:p w14:paraId="5BDD501D" w14:textId="77777777" w:rsidR="00C41832" w:rsidRDefault="00C41832" w:rsidP="008C0375">
      <w:pPr>
        <w:pStyle w:val="OrdersText"/>
      </w:pPr>
    </w:p>
    <w:p w14:paraId="54575302" w14:textId="77777777" w:rsidR="00C41832" w:rsidRDefault="00C41832" w:rsidP="008C0375">
      <w:pPr>
        <w:pStyle w:val="OrdersText"/>
      </w:pPr>
    </w:p>
    <w:p w14:paraId="351851D6" w14:textId="77777777" w:rsidR="00C41832" w:rsidRDefault="00C41832" w:rsidP="008C0375">
      <w:pPr>
        <w:pStyle w:val="OrdersText"/>
      </w:pPr>
    </w:p>
    <w:p w14:paraId="01085DFB" w14:textId="77777777" w:rsidR="00C41832" w:rsidRDefault="00C41832" w:rsidP="008C0375">
      <w:pPr>
        <w:pStyle w:val="OrdersText"/>
      </w:pPr>
    </w:p>
    <w:p w14:paraId="390A147D" w14:textId="77777777" w:rsidR="00C41832" w:rsidRDefault="00C41832" w:rsidP="008C0375">
      <w:pPr>
        <w:pStyle w:val="OrdersText"/>
      </w:pPr>
    </w:p>
    <w:p w14:paraId="52C0E2FD" w14:textId="77777777" w:rsidR="00C41832" w:rsidRDefault="00C41832" w:rsidP="008C0375">
      <w:pPr>
        <w:pStyle w:val="OrdersText"/>
      </w:pPr>
    </w:p>
    <w:p w14:paraId="4CD0F893" w14:textId="77777777" w:rsidR="00C41832" w:rsidRDefault="00C41832" w:rsidP="008C0375">
      <w:pPr>
        <w:pStyle w:val="OrdersText"/>
      </w:pPr>
    </w:p>
    <w:p w14:paraId="07DCF220" w14:textId="77777777" w:rsidR="00C41832" w:rsidRDefault="00C41832" w:rsidP="008C0375">
      <w:pPr>
        <w:pStyle w:val="OrdersText"/>
      </w:pPr>
    </w:p>
    <w:p w14:paraId="42417D7B" w14:textId="77777777" w:rsidR="00C41832" w:rsidRDefault="00C41832" w:rsidP="008C0375">
      <w:pPr>
        <w:pStyle w:val="OrdersText"/>
      </w:pPr>
    </w:p>
    <w:p w14:paraId="6577B8F0" w14:textId="77777777" w:rsidR="00C41832" w:rsidRDefault="00C41832" w:rsidP="008C0375">
      <w:pPr>
        <w:pStyle w:val="OrdersText"/>
      </w:pPr>
    </w:p>
    <w:p w14:paraId="3CFEC68C" w14:textId="77777777" w:rsidR="00C41832" w:rsidRDefault="00C41832" w:rsidP="008C0375">
      <w:pPr>
        <w:pStyle w:val="OrdersBodyHeading"/>
      </w:pPr>
      <w:r>
        <w:t>Representation</w:t>
      </w:r>
    </w:p>
    <w:p w14:paraId="1513D043" w14:textId="77777777" w:rsidR="00C41832" w:rsidRDefault="00C41832" w:rsidP="008C0375">
      <w:pPr>
        <w:pStyle w:val="OrdersBodyHeading"/>
      </w:pPr>
    </w:p>
    <w:p w14:paraId="3429674B" w14:textId="294A4104" w:rsidR="00C41832" w:rsidRDefault="00C41832" w:rsidP="008C0375">
      <w:pPr>
        <w:pStyle w:val="OrdersBody"/>
      </w:pPr>
      <w:r>
        <w:t xml:space="preserve">The applicant is represented by </w:t>
      </w:r>
      <w:r w:rsidRPr="008C0375">
        <w:t xml:space="preserve">Sachs </w:t>
      </w:r>
      <w:proofErr w:type="spellStart"/>
      <w:r w:rsidRPr="008C0375">
        <w:t>Gerace</w:t>
      </w:r>
      <w:proofErr w:type="spellEnd"/>
      <w:r w:rsidRPr="008C0375">
        <w:t xml:space="preserve"> Lawyers</w:t>
      </w:r>
    </w:p>
    <w:p w14:paraId="336C70A1" w14:textId="77777777" w:rsidR="00C41832" w:rsidRDefault="00C41832" w:rsidP="008C0375">
      <w:pPr>
        <w:pStyle w:val="OrdersBody"/>
      </w:pPr>
    </w:p>
    <w:p w14:paraId="622995CC" w14:textId="01B21E8A" w:rsidR="00C41832" w:rsidRDefault="003854C8" w:rsidP="008C0375">
      <w:pPr>
        <w:pStyle w:val="OrdersBody"/>
      </w:pPr>
      <w:r>
        <w:t>The respondent is represented by Baker Deane &amp; Nutt Lawyers</w:t>
      </w:r>
    </w:p>
    <w:p w14:paraId="0AC4C09B" w14:textId="199D57C3" w:rsidR="00C41832" w:rsidRDefault="00C4183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43C860B" w14:textId="60EF224B" w:rsidR="00C41832" w:rsidRDefault="00C4183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51039054" w14:textId="77777777" w:rsidR="00C41832" w:rsidRDefault="00C41832" w:rsidP="00A06F08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C41832" w:rsidSect="00C418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30B71F94" w14:textId="3446A40B" w:rsidR="00A73989" w:rsidRPr="00A06F08" w:rsidRDefault="00A06F08" w:rsidP="00A06F08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lastRenderedPageBreak/>
        <w:t xml:space="preserve">STEWARD J.   </w:t>
      </w:r>
      <w:r w:rsidR="002D07A2" w:rsidRPr="00A06F08">
        <w:rPr>
          <w:rFonts w:ascii="Times New Roman" w:hAnsi="Times New Roman"/>
        </w:rPr>
        <w:t xml:space="preserve">On </w:t>
      </w:r>
      <w:r w:rsidR="001B3A4B" w:rsidRPr="00A06F08">
        <w:rPr>
          <w:rFonts w:ascii="Times New Roman" w:hAnsi="Times New Roman"/>
        </w:rPr>
        <w:t>2 May 2023, the applicant filed an application for special leave to appeal in this Court</w:t>
      </w:r>
      <w:r w:rsidR="00742203" w:rsidRPr="00A06F08">
        <w:rPr>
          <w:rFonts w:ascii="Times New Roman" w:hAnsi="Times New Roman"/>
        </w:rPr>
        <w:t>. By that application, the applicant sought</w:t>
      </w:r>
      <w:r w:rsidR="001B3A4B" w:rsidRPr="00A06F08">
        <w:rPr>
          <w:rFonts w:ascii="Times New Roman" w:hAnsi="Times New Roman"/>
        </w:rPr>
        <w:t xml:space="preserve"> special leave to appeal the whole of the judgment of the Court of Appeal of the Supreme Court of New South Wales</w:t>
      </w:r>
      <w:r w:rsidR="00BF6370" w:rsidRPr="00A06F08">
        <w:rPr>
          <w:rFonts w:ascii="Times New Roman" w:hAnsi="Times New Roman"/>
        </w:rPr>
        <w:t xml:space="preserve"> (</w:t>
      </w:r>
      <w:r w:rsidR="0035709E" w:rsidRPr="00A06F08">
        <w:rPr>
          <w:rFonts w:ascii="Times New Roman" w:hAnsi="Times New Roman"/>
        </w:rPr>
        <w:t>Ward P, Adamson </w:t>
      </w:r>
      <w:proofErr w:type="gramStart"/>
      <w:r w:rsidR="0035709E" w:rsidRPr="00A06F08">
        <w:rPr>
          <w:rFonts w:ascii="Times New Roman" w:hAnsi="Times New Roman"/>
        </w:rPr>
        <w:t>JA</w:t>
      </w:r>
      <w:proofErr w:type="gramEnd"/>
      <w:r w:rsidR="0035709E" w:rsidRPr="00A06F08">
        <w:rPr>
          <w:rFonts w:ascii="Times New Roman" w:hAnsi="Times New Roman"/>
        </w:rPr>
        <w:t xml:space="preserve"> and Simpson AJA</w:t>
      </w:r>
      <w:r w:rsidR="00BF6370" w:rsidRPr="00A06F08">
        <w:rPr>
          <w:rFonts w:ascii="Times New Roman" w:hAnsi="Times New Roman"/>
        </w:rPr>
        <w:t>)</w:t>
      </w:r>
      <w:r w:rsidR="007079C6" w:rsidRPr="00A06F08">
        <w:rPr>
          <w:rFonts w:ascii="Times New Roman" w:hAnsi="Times New Roman"/>
        </w:rPr>
        <w:t>,</w:t>
      </w:r>
      <w:r w:rsidR="007079C6" w:rsidRPr="00A06F08">
        <w:rPr>
          <w:rStyle w:val="FootnoteReference"/>
          <w:rFonts w:ascii="Times New Roman" w:hAnsi="Times New Roman"/>
          <w:sz w:val="24"/>
        </w:rPr>
        <w:footnoteReference w:id="2"/>
      </w:r>
      <w:r w:rsidR="001B3A4B" w:rsidRPr="00A06F08">
        <w:rPr>
          <w:rFonts w:ascii="Times New Roman" w:hAnsi="Times New Roman"/>
        </w:rPr>
        <w:t xml:space="preserve"> </w:t>
      </w:r>
      <w:r w:rsidR="00F25737" w:rsidRPr="00A06F08">
        <w:rPr>
          <w:rFonts w:ascii="Times New Roman" w:hAnsi="Times New Roman"/>
        </w:rPr>
        <w:t xml:space="preserve">granting leave to appeal and </w:t>
      </w:r>
      <w:r w:rsidR="00BF6370" w:rsidRPr="00A06F08">
        <w:rPr>
          <w:rFonts w:ascii="Times New Roman" w:hAnsi="Times New Roman"/>
        </w:rPr>
        <w:t>allowing an appeal from a judgment of the District Court of New South Wales (</w:t>
      </w:r>
      <w:r w:rsidR="005B5CAF" w:rsidRPr="00A06F08">
        <w:rPr>
          <w:rFonts w:ascii="Times New Roman" w:hAnsi="Times New Roman"/>
        </w:rPr>
        <w:t>Russell SC DCJ</w:t>
      </w:r>
      <w:r w:rsidR="00BF6370" w:rsidRPr="00A06F08">
        <w:rPr>
          <w:rFonts w:ascii="Times New Roman" w:hAnsi="Times New Roman"/>
        </w:rPr>
        <w:t>)</w:t>
      </w:r>
      <w:r w:rsidR="00F25737" w:rsidRPr="00A06F08">
        <w:rPr>
          <w:rFonts w:ascii="Times New Roman" w:hAnsi="Times New Roman"/>
        </w:rPr>
        <w:t>,</w:t>
      </w:r>
      <w:r w:rsidR="00BF6370" w:rsidRPr="00A06F08">
        <w:rPr>
          <w:rFonts w:ascii="Times New Roman" w:hAnsi="Times New Roman"/>
        </w:rPr>
        <w:t xml:space="preserve"> and permanently staying </w:t>
      </w:r>
      <w:r w:rsidR="00005ECB" w:rsidRPr="00A06F08">
        <w:rPr>
          <w:rFonts w:ascii="Times New Roman" w:hAnsi="Times New Roman"/>
        </w:rPr>
        <w:t xml:space="preserve">District Court proceedings 2021/195454. </w:t>
      </w:r>
      <w:r w:rsidR="00EC7C61" w:rsidRPr="00A06F08">
        <w:rPr>
          <w:rFonts w:ascii="Times New Roman" w:hAnsi="Times New Roman"/>
        </w:rPr>
        <w:t xml:space="preserve">The applicant's solicitor was retained to act for the applicant in that application </w:t>
      </w:r>
      <w:r w:rsidR="007079C6" w:rsidRPr="00A06F08">
        <w:rPr>
          <w:rFonts w:ascii="Times New Roman" w:hAnsi="Times New Roman"/>
        </w:rPr>
        <w:t xml:space="preserve">on a pro bono basis. </w:t>
      </w:r>
    </w:p>
    <w:p w14:paraId="74158CAF" w14:textId="290DA173" w:rsidR="00B8782C" w:rsidRPr="00A06F08" w:rsidRDefault="00A647C5" w:rsidP="00A06F08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tab/>
      </w:r>
      <w:r w:rsidR="00B8782C" w:rsidRPr="00A06F08">
        <w:rPr>
          <w:rFonts w:ascii="Times New Roman" w:hAnsi="Times New Roman"/>
        </w:rPr>
        <w:t xml:space="preserve">On 20 October 2023, this Court heard </w:t>
      </w:r>
      <w:r w:rsidR="006515DE" w:rsidRPr="00A06F08">
        <w:rPr>
          <w:rFonts w:ascii="Times New Roman" w:hAnsi="Times New Roman"/>
        </w:rPr>
        <w:t xml:space="preserve">the applicant's </w:t>
      </w:r>
      <w:r w:rsidR="00B83BC2" w:rsidRPr="00A06F08">
        <w:rPr>
          <w:rFonts w:ascii="Times New Roman" w:hAnsi="Times New Roman"/>
        </w:rPr>
        <w:t>application for special leave to appeal and made orders refusing that application with costs.</w:t>
      </w:r>
      <w:r w:rsidR="007B65DC" w:rsidRPr="00A06F08">
        <w:rPr>
          <w:rFonts w:ascii="Times New Roman" w:hAnsi="Times New Roman"/>
        </w:rPr>
        <w:t xml:space="preserve"> </w:t>
      </w:r>
    </w:p>
    <w:p w14:paraId="1A7D57F5" w14:textId="534C282F" w:rsidR="000B071D" w:rsidRPr="00A06F08" w:rsidRDefault="00A647C5" w:rsidP="00A06F08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tab/>
      </w:r>
      <w:r w:rsidR="00A80D54" w:rsidRPr="00A06F08">
        <w:rPr>
          <w:rFonts w:ascii="Times New Roman" w:hAnsi="Times New Roman"/>
        </w:rPr>
        <w:t xml:space="preserve">On </w:t>
      </w:r>
      <w:r w:rsidR="00F34459" w:rsidRPr="00A06F08">
        <w:rPr>
          <w:rFonts w:ascii="Times New Roman" w:hAnsi="Times New Roman"/>
        </w:rPr>
        <w:t>11 October 2024</w:t>
      </w:r>
      <w:r w:rsidR="00A80D54" w:rsidRPr="00A06F08">
        <w:rPr>
          <w:rFonts w:ascii="Times New Roman" w:hAnsi="Times New Roman"/>
        </w:rPr>
        <w:t>, t</w:t>
      </w:r>
      <w:r w:rsidR="0066021B" w:rsidRPr="00A06F08">
        <w:rPr>
          <w:rFonts w:ascii="Times New Roman" w:hAnsi="Times New Roman"/>
        </w:rPr>
        <w:t>he applicant's solicitor informed the applicant by email that</w:t>
      </w:r>
      <w:r w:rsidR="00391F9C" w:rsidRPr="00A06F08">
        <w:rPr>
          <w:rFonts w:ascii="Times New Roman" w:hAnsi="Times New Roman"/>
        </w:rPr>
        <w:t xml:space="preserve">: the respondent to the </w:t>
      </w:r>
      <w:r w:rsidR="00A0239F" w:rsidRPr="00A06F08">
        <w:rPr>
          <w:rFonts w:ascii="Times New Roman" w:hAnsi="Times New Roman"/>
        </w:rPr>
        <w:t>application for special leave to appeal had applied for an assessment of his costs of that application;</w:t>
      </w:r>
      <w:r w:rsidR="00F34459" w:rsidRPr="00A06F08">
        <w:rPr>
          <w:rFonts w:ascii="Times New Roman" w:hAnsi="Times New Roman"/>
        </w:rPr>
        <w:t xml:space="preserve"> </w:t>
      </w:r>
      <w:r w:rsidR="00945CC4" w:rsidRPr="00A06F08">
        <w:rPr>
          <w:rFonts w:ascii="Times New Roman" w:hAnsi="Times New Roman"/>
        </w:rPr>
        <w:t>the firm's retainer had come to an end</w:t>
      </w:r>
      <w:r w:rsidR="00A0239F" w:rsidRPr="00A06F08">
        <w:rPr>
          <w:rFonts w:ascii="Times New Roman" w:hAnsi="Times New Roman"/>
        </w:rPr>
        <w:t>;</w:t>
      </w:r>
      <w:r w:rsidR="0081405B" w:rsidRPr="00A06F08">
        <w:rPr>
          <w:rFonts w:ascii="Times New Roman" w:hAnsi="Times New Roman"/>
        </w:rPr>
        <w:t xml:space="preserve"> and, unless the applicant </w:t>
      </w:r>
      <w:r w:rsidR="00753795" w:rsidRPr="00A06F08">
        <w:rPr>
          <w:rFonts w:ascii="Times New Roman" w:hAnsi="Times New Roman"/>
        </w:rPr>
        <w:t xml:space="preserve">advised that she </w:t>
      </w:r>
      <w:r w:rsidR="0081405B" w:rsidRPr="00A06F08">
        <w:rPr>
          <w:rFonts w:ascii="Times New Roman" w:hAnsi="Times New Roman"/>
        </w:rPr>
        <w:t xml:space="preserve">wished to receive </w:t>
      </w:r>
      <w:r w:rsidR="00D947AC" w:rsidRPr="00A06F08">
        <w:rPr>
          <w:rFonts w:ascii="Times New Roman" w:hAnsi="Times New Roman"/>
        </w:rPr>
        <w:t xml:space="preserve">further assistance from the firm, or in the absence of any response, the </w:t>
      </w:r>
      <w:r w:rsidR="00727983" w:rsidRPr="00A06F08">
        <w:rPr>
          <w:rFonts w:ascii="Times New Roman" w:hAnsi="Times New Roman"/>
        </w:rPr>
        <w:t xml:space="preserve">firm intended to withdraw as her legal representative and would take the necessary steps in this Court to do so. </w:t>
      </w:r>
    </w:p>
    <w:p w14:paraId="3EB86C6F" w14:textId="2BAE7B60" w:rsidR="00555437" w:rsidRPr="00A06F08" w:rsidRDefault="00A647C5" w:rsidP="00A06F08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tab/>
      </w:r>
      <w:r w:rsidR="00555437" w:rsidRPr="00A06F08">
        <w:rPr>
          <w:rFonts w:ascii="Times New Roman" w:hAnsi="Times New Roman"/>
        </w:rPr>
        <w:t xml:space="preserve">On 21 October 2024, the respondent to the application for special leave to appeal prepared a bill of costs. </w:t>
      </w:r>
    </w:p>
    <w:p w14:paraId="53DF3D37" w14:textId="5FBFE5B8" w:rsidR="000B071D" w:rsidRPr="00A06F08" w:rsidRDefault="00A647C5" w:rsidP="00A06F08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tab/>
      </w:r>
      <w:r w:rsidR="000B071D" w:rsidRPr="00A06F08">
        <w:rPr>
          <w:rFonts w:ascii="Times New Roman" w:hAnsi="Times New Roman"/>
        </w:rPr>
        <w:t xml:space="preserve">On </w:t>
      </w:r>
      <w:r w:rsidR="00F147D4" w:rsidRPr="00A06F08">
        <w:rPr>
          <w:rFonts w:ascii="Times New Roman" w:hAnsi="Times New Roman"/>
        </w:rPr>
        <w:t xml:space="preserve">29 October 2024, the applicant's solicitor </w:t>
      </w:r>
      <w:r w:rsidR="00985A83" w:rsidRPr="00A06F08">
        <w:rPr>
          <w:rFonts w:ascii="Times New Roman" w:hAnsi="Times New Roman"/>
        </w:rPr>
        <w:t xml:space="preserve">confirmed to the applicant by email that </w:t>
      </w:r>
      <w:r w:rsidR="00D4341E" w:rsidRPr="00A06F08">
        <w:rPr>
          <w:rFonts w:ascii="Times New Roman" w:hAnsi="Times New Roman"/>
        </w:rPr>
        <w:t xml:space="preserve">the applicant did not intend to retain the firm in respect of the </w:t>
      </w:r>
      <w:r w:rsidR="00922A91" w:rsidRPr="00A06F08">
        <w:rPr>
          <w:rFonts w:ascii="Times New Roman" w:hAnsi="Times New Roman"/>
        </w:rPr>
        <w:t xml:space="preserve">respondent's </w:t>
      </w:r>
      <w:r w:rsidR="00D4341E" w:rsidRPr="00A06F08">
        <w:rPr>
          <w:rFonts w:ascii="Times New Roman" w:hAnsi="Times New Roman"/>
        </w:rPr>
        <w:t>costs application before this Court</w:t>
      </w:r>
      <w:r w:rsidR="0070462F" w:rsidRPr="00A06F08">
        <w:rPr>
          <w:rFonts w:ascii="Times New Roman" w:hAnsi="Times New Roman"/>
        </w:rPr>
        <w:t xml:space="preserve">, and that the firm would seek leave from this Court to withdraw as the solicitor on record. </w:t>
      </w:r>
      <w:r w:rsidR="00B1780B" w:rsidRPr="00A06F08">
        <w:rPr>
          <w:rFonts w:ascii="Times New Roman" w:hAnsi="Times New Roman"/>
        </w:rPr>
        <w:t xml:space="preserve">It is not apparent </w:t>
      </w:r>
      <w:r w:rsidR="00E10CE0" w:rsidRPr="00A06F08">
        <w:rPr>
          <w:rFonts w:ascii="Times New Roman" w:hAnsi="Times New Roman"/>
        </w:rPr>
        <w:t xml:space="preserve">from the materials before </w:t>
      </w:r>
      <w:r w:rsidR="00F76E63" w:rsidRPr="00A06F08">
        <w:rPr>
          <w:rFonts w:ascii="Times New Roman" w:hAnsi="Times New Roman"/>
        </w:rPr>
        <w:t>the Court</w:t>
      </w:r>
      <w:r w:rsidR="00E10CE0" w:rsidRPr="00A06F08">
        <w:rPr>
          <w:rFonts w:ascii="Times New Roman" w:hAnsi="Times New Roman"/>
        </w:rPr>
        <w:t xml:space="preserve"> whether t</w:t>
      </w:r>
      <w:r w:rsidR="00BB685D" w:rsidRPr="00A06F08">
        <w:rPr>
          <w:rFonts w:ascii="Times New Roman" w:hAnsi="Times New Roman"/>
        </w:rPr>
        <w:t xml:space="preserve">he email sent to the applicant on this date was sent in response to </w:t>
      </w:r>
      <w:r w:rsidR="00EF1172" w:rsidRPr="00A06F08">
        <w:rPr>
          <w:rFonts w:ascii="Times New Roman" w:hAnsi="Times New Roman"/>
        </w:rPr>
        <w:t>some communication from the applicant</w:t>
      </w:r>
      <w:r w:rsidR="006910A7" w:rsidRPr="00A06F08">
        <w:rPr>
          <w:rFonts w:ascii="Times New Roman" w:hAnsi="Times New Roman"/>
        </w:rPr>
        <w:t>,</w:t>
      </w:r>
      <w:r w:rsidR="00EF1172" w:rsidRPr="00A06F08">
        <w:rPr>
          <w:rFonts w:ascii="Times New Roman" w:hAnsi="Times New Roman"/>
        </w:rPr>
        <w:t xml:space="preserve"> or in the absence of any response to the solicitor's email of 11 October 2024</w:t>
      </w:r>
      <w:r w:rsidR="00D012FC" w:rsidRPr="00A06F08">
        <w:rPr>
          <w:rFonts w:ascii="Times New Roman" w:hAnsi="Times New Roman"/>
        </w:rPr>
        <w:t xml:space="preserve">. </w:t>
      </w:r>
    </w:p>
    <w:p w14:paraId="5D5E96B8" w14:textId="742394DF" w:rsidR="006D1DF9" w:rsidRPr="00A06F08" w:rsidRDefault="00A647C5" w:rsidP="00A06F08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tab/>
      </w:r>
      <w:r w:rsidR="000B071D" w:rsidRPr="00A06F08">
        <w:rPr>
          <w:rFonts w:ascii="Times New Roman" w:hAnsi="Times New Roman"/>
        </w:rPr>
        <w:t xml:space="preserve">On </w:t>
      </w:r>
      <w:r w:rsidR="00C20944" w:rsidRPr="00A06F08">
        <w:rPr>
          <w:rFonts w:ascii="Times New Roman" w:hAnsi="Times New Roman"/>
        </w:rPr>
        <w:t>21 November 2024</w:t>
      </w:r>
      <w:r w:rsidR="000B071D" w:rsidRPr="00A06F08">
        <w:rPr>
          <w:rFonts w:ascii="Times New Roman" w:hAnsi="Times New Roman"/>
        </w:rPr>
        <w:t xml:space="preserve">, the applicant's solicitor filed an application seeking leave to withdraw as solicitor </w:t>
      </w:r>
      <w:r w:rsidR="00345F0A" w:rsidRPr="00A06F08">
        <w:rPr>
          <w:rFonts w:ascii="Times New Roman" w:hAnsi="Times New Roman"/>
        </w:rPr>
        <w:t>for the applicant</w:t>
      </w:r>
      <w:r w:rsidR="000B071D" w:rsidRPr="00A06F08">
        <w:rPr>
          <w:rFonts w:ascii="Times New Roman" w:hAnsi="Times New Roman"/>
        </w:rPr>
        <w:t xml:space="preserve"> pursuant to r 6.02.5(c) of the </w:t>
      </w:r>
      <w:r w:rsidR="000B071D" w:rsidRPr="00A06F08">
        <w:rPr>
          <w:rFonts w:ascii="Times New Roman" w:hAnsi="Times New Roman"/>
          <w:i/>
          <w:iCs/>
        </w:rPr>
        <w:t xml:space="preserve">High Court Rules 2004 </w:t>
      </w:r>
      <w:r w:rsidR="000B071D" w:rsidRPr="00A06F08">
        <w:rPr>
          <w:rFonts w:ascii="Times New Roman" w:hAnsi="Times New Roman"/>
        </w:rPr>
        <w:t>(</w:t>
      </w:r>
      <w:proofErr w:type="spellStart"/>
      <w:r w:rsidR="000B071D" w:rsidRPr="00A06F08">
        <w:rPr>
          <w:rFonts w:ascii="Times New Roman" w:hAnsi="Times New Roman"/>
        </w:rPr>
        <w:t>Cth</w:t>
      </w:r>
      <w:proofErr w:type="spellEnd"/>
      <w:r w:rsidR="000B071D" w:rsidRPr="00A06F08">
        <w:rPr>
          <w:rFonts w:ascii="Times New Roman" w:hAnsi="Times New Roman"/>
        </w:rPr>
        <w:t>) ("the Rules")</w:t>
      </w:r>
      <w:r w:rsidR="00B071A0" w:rsidRPr="00A06F08">
        <w:rPr>
          <w:rFonts w:ascii="Times New Roman" w:hAnsi="Times New Roman"/>
        </w:rPr>
        <w:t xml:space="preserve">. </w:t>
      </w:r>
      <w:r w:rsidR="006D1DF9" w:rsidRPr="00A06F08">
        <w:rPr>
          <w:rFonts w:ascii="Times New Roman" w:hAnsi="Times New Roman"/>
        </w:rPr>
        <w:t xml:space="preserve">The application was accompanied by an affidavit </w:t>
      </w:r>
      <w:r w:rsidR="00B071A0" w:rsidRPr="00A06F08">
        <w:rPr>
          <w:rFonts w:ascii="Times New Roman" w:hAnsi="Times New Roman"/>
        </w:rPr>
        <w:t xml:space="preserve">sworn </w:t>
      </w:r>
      <w:r w:rsidR="006D1DF9" w:rsidRPr="00A06F08">
        <w:rPr>
          <w:rFonts w:ascii="Times New Roman" w:hAnsi="Times New Roman"/>
        </w:rPr>
        <w:t xml:space="preserve">by the solicitor and exhibits of correspondence between, inter alia, the solicitor and the applicant. </w:t>
      </w:r>
    </w:p>
    <w:p w14:paraId="0C405DA8" w14:textId="288987E0" w:rsidR="00A80D54" w:rsidRPr="00A06F08" w:rsidRDefault="00A647C5" w:rsidP="00A06F08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06F08">
        <w:rPr>
          <w:rFonts w:ascii="Times New Roman" w:hAnsi="Times New Roman"/>
        </w:rPr>
        <w:tab/>
      </w:r>
      <w:r w:rsidR="00C815FB" w:rsidRPr="00A06F08">
        <w:rPr>
          <w:rFonts w:ascii="Times New Roman" w:hAnsi="Times New Roman"/>
        </w:rPr>
        <w:t xml:space="preserve">Having regard to the affidavit and correspondence exhibited before the Court, I am satisfied that the applicant's solicitor has complied with the requirement under r 6.02.5(c) of the Rules to give notice in writing to the applicant of the solicitor's intention to apply for leave to withdraw prior to making the </w:t>
      </w:r>
      <w:r w:rsidR="00C815FB" w:rsidRPr="00A06F08">
        <w:rPr>
          <w:rFonts w:ascii="Times New Roman" w:hAnsi="Times New Roman"/>
        </w:rPr>
        <w:lastRenderedPageBreak/>
        <w:t>application to this Court. I</w:t>
      </w:r>
      <w:r w:rsidR="008B47EE" w:rsidRPr="00A06F08">
        <w:rPr>
          <w:rFonts w:ascii="Times New Roman" w:hAnsi="Times New Roman"/>
        </w:rPr>
        <w:t> </w:t>
      </w:r>
      <w:r w:rsidR="00C815FB" w:rsidRPr="00A06F08">
        <w:rPr>
          <w:rFonts w:ascii="Times New Roman" w:hAnsi="Times New Roman"/>
        </w:rPr>
        <w:t xml:space="preserve">am further satisfied that in all the circumstances it is appropriate for leave </w:t>
      </w:r>
      <w:r w:rsidR="00224567" w:rsidRPr="00A06F08">
        <w:rPr>
          <w:rFonts w:ascii="Times New Roman" w:hAnsi="Times New Roman"/>
        </w:rPr>
        <w:t xml:space="preserve">to withdraw </w:t>
      </w:r>
      <w:r w:rsidR="00C815FB" w:rsidRPr="00A06F08">
        <w:rPr>
          <w:rFonts w:ascii="Times New Roman" w:hAnsi="Times New Roman"/>
        </w:rPr>
        <w:t>to be granted</w:t>
      </w:r>
      <w:r w:rsidR="00662E9F" w:rsidRPr="00A06F08">
        <w:rPr>
          <w:rFonts w:ascii="Times New Roman" w:hAnsi="Times New Roman"/>
        </w:rPr>
        <w:t>.</w:t>
      </w:r>
    </w:p>
    <w:sectPr w:rsidR="00A80D54" w:rsidRPr="00A06F08" w:rsidSect="00C418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39B6" w14:textId="77777777" w:rsidR="00142D41" w:rsidRDefault="00142D41">
      <w:pPr>
        <w:spacing w:line="240" w:lineRule="auto"/>
      </w:pPr>
      <w:r>
        <w:separator/>
      </w:r>
    </w:p>
  </w:endnote>
  <w:endnote w:type="continuationSeparator" w:id="0">
    <w:p w14:paraId="1AFE632E" w14:textId="77777777" w:rsidR="00142D41" w:rsidRDefault="00142D41">
      <w:pPr>
        <w:spacing w:line="240" w:lineRule="auto"/>
      </w:pPr>
      <w:r>
        <w:continuationSeparator/>
      </w:r>
    </w:p>
  </w:endnote>
  <w:endnote w:type="continuationNotice" w:id="1">
    <w:p w14:paraId="3B7D491B" w14:textId="77777777" w:rsidR="00142D41" w:rsidRDefault="00142D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9D26" w14:textId="77777777" w:rsidR="00C41832" w:rsidRDefault="00C41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0C33" w14:textId="77777777" w:rsidR="00C41832" w:rsidRDefault="00C41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ADE2" w14:textId="77777777" w:rsidR="00C41832" w:rsidRDefault="00C418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69B7" w14:textId="77777777" w:rsidR="00C41832" w:rsidRDefault="00C4183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4C5E" w14:textId="77777777" w:rsidR="00C41832" w:rsidRDefault="00C4183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FD1D" w14:textId="77777777" w:rsidR="00C41832" w:rsidRDefault="00C4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45DC" w14:textId="77777777" w:rsidR="00142D41" w:rsidRPr="00A06F08" w:rsidRDefault="00142D41" w:rsidP="00A06F08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35F480D2" w14:textId="77777777" w:rsidR="00142D41" w:rsidRPr="00A06F08" w:rsidRDefault="00142D41" w:rsidP="00A06F08">
      <w:pPr>
        <w:pStyle w:val="Footer"/>
        <w:spacing w:before="120" w:after="20"/>
        <w:ind w:right="0"/>
        <w:rPr>
          <w:rFonts w:ascii="Times New Roman" w:hAnsi="Times New Roman"/>
        </w:rPr>
      </w:pPr>
      <w:r w:rsidRPr="00A06F08">
        <w:rPr>
          <w:rFonts w:ascii="Times New Roman" w:hAnsi="Times New Roman"/>
        </w:rPr>
        <w:continuationSeparator/>
      </w:r>
    </w:p>
  </w:footnote>
  <w:footnote w:type="continuationNotice" w:id="1">
    <w:p w14:paraId="6A04795F" w14:textId="77777777" w:rsidR="00142D41" w:rsidRPr="00A06F08" w:rsidRDefault="00142D41">
      <w:pPr>
        <w:jc w:val="right"/>
        <w:rPr>
          <w:rFonts w:ascii="Times Roman" w:hAnsi="Times Roman"/>
          <w:sz w:val="24"/>
        </w:rPr>
      </w:pPr>
    </w:p>
  </w:footnote>
  <w:footnote w:id="2">
    <w:p w14:paraId="1211B4F7" w14:textId="3891ACA7" w:rsidR="007079C6" w:rsidRPr="00A06F08" w:rsidRDefault="007079C6" w:rsidP="00A06F08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A06F08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A06F08">
        <w:rPr>
          <w:rFonts w:ascii="Times New Roman" w:hAnsi="Times New Roman"/>
          <w:sz w:val="24"/>
        </w:rPr>
        <w:t xml:space="preserve"> </w:t>
      </w:r>
      <w:r w:rsidRPr="00A06F08">
        <w:rPr>
          <w:rFonts w:ascii="Times New Roman" w:hAnsi="Times New Roman"/>
          <w:sz w:val="24"/>
        </w:rPr>
        <w:tab/>
      </w:r>
      <w:r w:rsidRPr="00A06F08">
        <w:rPr>
          <w:rFonts w:ascii="Times New Roman" w:hAnsi="Times New Roman"/>
          <w:i/>
          <w:iCs/>
          <w:sz w:val="24"/>
        </w:rPr>
        <w:t xml:space="preserve">Stokes v Toyne </w:t>
      </w:r>
      <w:r w:rsidRPr="00A06F08">
        <w:rPr>
          <w:rFonts w:ascii="Times New Roman" w:hAnsi="Times New Roman"/>
          <w:sz w:val="24"/>
        </w:rPr>
        <w:t xml:space="preserve">[2023] NSWCA 59.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39A0" w14:textId="77777777" w:rsidR="00A06F08" w:rsidRPr="00C41832" w:rsidRDefault="00A06F08" w:rsidP="00C41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8127" w14:textId="18C4BCB6" w:rsidR="00A06F08" w:rsidRPr="00C41832" w:rsidRDefault="00C41832" w:rsidP="00C41832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35E3" w14:textId="2946BE54" w:rsidR="004C1E46" w:rsidRPr="00C41832" w:rsidRDefault="004C1E46" w:rsidP="00C418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978F" w14:textId="77777777" w:rsidR="00C41832" w:rsidRDefault="00C41832" w:rsidP="00A06F08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Steward</w:t>
    </w:r>
    <w:r>
      <w:rPr>
        <w:rFonts w:ascii="Times New Roman" w:hAnsi="Times New Roman"/>
        <w:i/>
        <w:sz w:val="22"/>
      </w:rPr>
      <w:tab/>
      <w:t>J</w:t>
    </w:r>
  </w:p>
  <w:p w14:paraId="09A022DE" w14:textId="77777777" w:rsidR="00C41832" w:rsidRDefault="00C41832" w:rsidP="00A06F08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F6650EC" w14:textId="77777777" w:rsidR="00C41832" w:rsidRDefault="00C41832" w:rsidP="00A06F08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733B695D" w14:textId="77777777" w:rsidR="00C41832" w:rsidRPr="00A06F08" w:rsidRDefault="00C41832" w:rsidP="00A06F08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D2A1" w14:textId="77777777" w:rsidR="00C41832" w:rsidRDefault="00C41832" w:rsidP="00A06F08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Steward</w:t>
    </w:r>
    <w:r>
      <w:rPr>
        <w:rFonts w:ascii="Times New Roman" w:hAnsi="Times New Roman"/>
        <w:i/>
        <w:sz w:val="22"/>
      </w:rPr>
      <w:tab/>
      <w:t>J</w:t>
    </w:r>
  </w:p>
  <w:p w14:paraId="726750B0" w14:textId="77777777" w:rsidR="00C41832" w:rsidRDefault="00C41832" w:rsidP="00A06F08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008F66DA" w14:textId="77777777" w:rsidR="00C41832" w:rsidRDefault="00C41832" w:rsidP="00A06F08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186976DD" w14:textId="77777777" w:rsidR="00C41832" w:rsidRPr="00A06F08" w:rsidRDefault="00C41832" w:rsidP="00A06F08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683E" w14:textId="77777777" w:rsidR="00C41832" w:rsidRDefault="00C41832" w:rsidP="00A06F08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D1DFF18" w14:textId="77777777" w:rsidR="00C41832" w:rsidRDefault="00C41832" w:rsidP="00A06F08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2D01D21" w14:textId="77777777" w:rsidR="00C41832" w:rsidRDefault="00C41832" w:rsidP="00A06F08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4FA338F" w14:textId="77777777" w:rsidR="00C41832" w:rsidRPr="00A06F08" w:rsidRDefault="00C41832" w:rsidP="00A06F08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46"/>
    <w:rsid w:val="00002069"/>
    <w:rsid w:val="00002CE6"/>
    <w:rsid w:val="0000316A"/>
    <w:rsid w:val="000049B7"/>
    <w:rsid w:val="00005ECB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575A"/>
    <w:rsid w:val="000360EB"/>
    <w:rsid w:val="00037A5F"/>
    <w:rsid w:val="00037D87"/>
    <w:rsid w:val="00042EF3"/>
    <w:rsid w:val="00043D2C"/>
    <w:rsid w:val="00046812"/>
    <w:rsid w:val="00055ACD"/>
    <w:rsid w:val="00056F27"/>
    <w:rsid w:val="000573AF"/>
    <w:rsid w:val="0006169E"/>
    <w:rsid w:val="000626FD"/>
    <w:rsid w:val="0006432B"/>
    <w:rsid w:val="000653D4"/>
    <w:rsid w:val="00071C35"/>
    <w:rsid w:val="00075F50"/>
    <w:rsid w:val="00080CFB"/>
    <w:rsid w:val="00080D77"/>
    <w:rsid w:val="0008435D"/>
    <w:rsid w:val="0008558C"/>
    <w:rsid w:val="00085F13"/>
    <w:rsid w:val="000A28D4"/>
    <w:rsid w:val="000A2EB4"/>
    <w:rsid w:val="000A3DA3"/>
    <w:rsid w:val="000A63C6"/>
    <w:rsid w:val="000B071D"/>
    <w:rsid w:val="000B4630"/>
    <w:rsid w:val="000B497F"/>
    <w:rsid w:val="000B710D"/>
    <w:rsid w:val="000B7558"/>
    <w:rsid w:val="000C04DC"/>
    <w:rsid w:val="000C0D98"/>
    <w:rsid w:val="000D25E6"/>
    <w:rsid w:val="000D53C8"/>
    <w:rsid w:val="000E5A09"/>
    <w:rsid w:val="000E65F7"/>
    <w:rsid w:val="000F1345"/>
    <w:rsid w:val="000F3BB3"/>
    <w:rsid w:val="001001B9"/>
    <w:rsid w:val="00102254"/>
    <w:rsid w:val="0010702C"/>
    <w:rsid w:val="00110970"/>
    <w:rsid w:val="00111568"/>
    <w:rsid w:val="001120C0"/>
    <w:rsid w:val="001150BF"/>
    <w:rsid w:val="00115EB0"/>
    <w:rsid w:val="001168F2"/>
    <w:rsid w:val="00120207"/>
    <w:rsid w:val="00123C1B"/>
    <w:rsid w:val="00125E3C"/>
    <w:rsid w:val="00133E7E"/>
    <w:rsid w:val="0013456F"/>
    <w:rsid w:val="00142072"/>
    <w:rsid w:val="00142D41"/>
    <w:rsid w:val="00143FCB"/>
    <w:rsid w:val="00144FEF"/>
    <w:rsid w:val="00145627"/>
    <w:rsid w:val="00146A41"/>
    <w:rsid w:val="0015031C"/>
    <w:rsid w:val="00151679"/>
    <w:rsid w:val="0015318E"/>
    <w:rsid w:val="00163D92"/>
    <w:rsid w:val="00164144"/>
    <w:rsid w:val="001708DE"/>
    <w:rsid w:val="00171BA8"/>
    <w:rsid w:val="00172ADE"/>
    <w:rsid w:val="00175703"/>
    <w:rsid w:val="001758DE"/>
    <w:rsid w:val="00176D25"/>
    <w:rsid w:val="0018342E"/>
    <w:rsid w:val="001840C2"/>
    <w:rsid w:val="00184B46"/>
    <w:rsid w:val="00185939"/>
    <w:rsid w:val="001876F6"/>
    <w:rsid w:val="00191E23"/>
    <w:rsid w:val="001953B1"/>
    <w:rsid w:val="00196205"/>
    <w:rsid w:val="001963C0"/>
    <w:rsid w:val="00197956"/>
    <w:rsid w:val="001A409D"/>
    <w:rsid w:val="001A446E"/>
    <w:rsid w:val="001B1676"/>
    <w:rsid w:val="001B17A8"/>
    <w:rsid w:val="001B3A4B"/>
    <w:rsid w:val="001B55C8"/>
    <w:rsid w:val="001B63C6"/>
    <w:rsid w:val="001C48D4"/>
    <w:rsid w:val="001C7C93"/>
    <w:rsid w:val="001D36CD"/>
    <w:rsid w:val="001D4F49"/>
    <w:rsid w:val="001D7982"/>
    <w:rsid w:val="001E1D3D"/>
    <w:rsid w:val="001E47D1"/>
    <w:rsid w:val="001E6A64"/>
    <w:rsid w:val="001E75C5"/>
    <w:rsid w:val="001F1B5F"/>
    <w:rsid w:val="001F3F2A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4567"/>
    <w:rsid w:val="0022666B"/>
    <w:rsid w:val="0022734D"/>
    <w:rsid w:val="0023447F"/>
    <w:rsid w:val="002350B3"/>
    <w:rsid w:val="0023798E"/>
    <w:rsid w:val="00242EE4"/>
    <w:rsid w:val="0024462E"/>
    <w:rsid w:val="002474FA"/>
    <w:rsid w:val="00253493"/>
    <w:rsid w:val="00253DE9"/>
    <w:rsid w:val="00257AFB"/>
    <w:rsid w:val="0026293D"/>
    <w:rsid w:val="00265982"/>
    <w:rsid w:val="00270154"/>
    <w:rsid w:val="00271F70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97C"/>
    <w:rsid w:val="002979F1"/>
    <w:rsid w:val="00297BF9"/>
    <w:rsid w:val="002A13E1"/>
    <w:rsid w:val="002A3248"/>
    <w:rsid w:val="002A684E"/>
    <w:rsid w:val="002B0846"/>
    <w:rsid w:val="002B1304"/>
    <w:rsid w:val="002C1EDE"/>
    <w:rsid w:val="002C3507"/>
    <w:rsid w:val="002C5981"/>
    <w:rsid w:val="002C7307"/>
    <w:rsid w:val="002D0410"/>
    <w:rsid w:val="002D07A2"/>
    <w:rsid w:val="002D0899"/>
    <w:rsid w:val="002D1707"/>
    <w:rsid w:val="002D17E2"/>
    <w:rsid w:val="002D3F5B"/>
    <w:rsid w:val="002D5DC1"/>
    <w:rsid w:val="002E0EC8"/>
    <w:rsid w:val="002E278F"/>
    <w:rsid w:val="002E3B4D"/>
    <w:rsid w:val="002F0522"/>
    <w:rsid w:val="002F0734"/>
    <w:rsid w:val="0030026A"/>
    <w:rsid w:val="00301975"/>
    <w:rsid w:val="0030542C"/>
    <w:rsid w:val="00310418"/>
    <w:rsid w:val="00312FFC"/>
    <w:rsid w:val="003150BF"/>
    <w:rsid w:val="003150CE"/>
    <w:rsid w:val="00315E92"/>
    <w:rsid w:val="00323B9E"/>
    <w:rsid w:val="00330804"/>
    <w:rsid w:val="00334A6B"/>
    <w:rsid w:val="003366B2"/>
    <w:rsid w:val="00340066"/>
    <w:rsid w:val="0034122D"/>
    <w:rsid w:val="0034288B"/>
    <w:rsid w:val="0034332B"/>
    <w:rsid w:val="00345F0A"/>
    <w:rsid w:val="0034681C"/>
    <w:rsid w:val="0035709E"/>
    <w:rsid w:val="003600A8"/>
    <w:rsid w:val="0036284D"/>
    <w:rsid w:val="00364176"/>
    <w:rsid w:val="00366524"/>
    <w:rsid w:val="00373E58"/>
    <w:rsid w:val="00376073"/>
    <w:rsid w:val="00377452"/>
    <w:rsid w:val="00381223"/>
    <w:rsid w:val="00381849"/>
    <w:rsid w:val="003823A0"/>
    <w:rsid w:val="00384F36"/>
    <w:rsid w:val="00385271"/>
    <w:rsid w:val="003854C8"/>
    <w:rsid w:val="00391F9C"/>
    <w:rsid w:val="0039226E"/>
    <w:rsid w:val="00392CC8"/>
    <w:rsid w:val="00397708"/>
    <w:rsid w:val="003A2017"/>
    <w:rsid w:val="003A48CC"/>
    <w:rsid w:val="003A72EF"/>
    <w:rsid w:val="003A7E21"/>
    <w:rsid w:val="003B4EED"/>
    <w:rsid w:val="003B6B2C"/>
    <w:rsid w:val="003C266A"/>
    <w:rsid w:val="003C602A"/>
    <w:rsid w:val="003D1759"/>
    <w:rsid w:val="003D1896"/>
    <w:rsid w:val="003D3B14"/>
    <w:rsid w:val="003D62F7"/>
    <w:rsid w:val="003E1035"/>
    <w:rsid w:val="003E17F2"/>
    <w:rsid w:val="003E19F7"/>
    <w:rsid w:val="003E1EB2"/>
    <w:rsid w:val="003E492C"/>
    <w:rsid w:val="003E710D"/>
    <w:rsid w:val="003E7A9C"/>
    <w:rsid w:val="003F328F"/>
    <w:rsid w:val="003F531A"/>
    <w:rsid w:val="003F7C9E"/>
    <w:rsid w:val="004025E8"/>
    <w:rsid w:val="00402768"/>
    <w:rsid w:val="00404C36"/>
    <w:rsid w:val="004055C3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2528"/>
    <w:rsid w:val="00432836"/>
    <w:rsid w:val="004373D1"/>
    <w:rsid w:val="0043778D"/>
    <w:rsid w:val="004454C2"/>
    <w:rsid w:val="00447347"/>
    <w:rsid w:val="00447F33"/>
    <w:rsid w:val="00450A27"/>
    <w:rsid w:val="00451EC2"/>
    <w:rsid w:val="00463357"/>
    <w:rsid w:val="00463A04"/>
    <w:rsid w:val="00465255"/>
    <w:rsid w:val="00471387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A06FC"/>
    <w:rsid w:val="004A10B3"/>
    <w:rsid w:val="004A132C"/>
    <w:rsid w:val="004B26D9"/>
    <w:rsid w:val="004B2C5E"/>
    <w:rsid w:val="004B774B"/>
    <w:rsid w:val="004C1E46"/>
    <w:rsid w:val="004C4629"/>
    <w:rsid w:val="004C4B71"/>
    <w:rsid w:val="004D087E"/>
    <w:rsid w:val="004D19DB"/>
    <w:rsid w:val="004D1E88"/>
    <w:rsid w:val="004D3CD7"/>
    <w:rsid w:val="004D58DE"/>
    <w:rsid w:val="004D63E2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50033C"/>
    <w:rsid w:val="00502EAE"/>
    <w:rsid w:val="00503A1B"/>
    <w:rsid w:val="0050500F"/>
    <w:rsid w:val="00505279"/>
    <w:rsid w:val="005063E1"/>
    <w:rsid w:val="00507CC5"/>
    <w:rsid w:val="0051239B"/>
    <w:rsid w:val="00516BBB"/>
    <w:rsid w:val="00523E83"/>
    <w:rsid w:val="005248BB"/>
    <w:rsid w:val="005308A5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5437"/>
    <w:rsid w:val="005554B3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4C1A"/>
    <w:rsid w:val="00577748"/>
    <w:rsid w:val="00577E4E"/>
    <w:rsid w:val="00580EEB"/>
    <w:rsid w:val="00580FCF"/>
    <w:rsid w:val="00583673"/>
    <w:rsid w:val="00583D08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5CAF"/>
    <w:rsid w:val="005B6E0D"/>
    <w:rsid w:val="005C0298"/>
    <w:rsid w:val="005C0769"/>
    <w:rsid w:val="005C360A"/>
    <w:rsid w:val="005C493B"/>
    <w:rsid w:val="005C7EE9"/>
    <w:rsid w:val="005D221C"/>
    <w:rsid w:val="005D2A43"/>
    <w:rsid w:val="005D6EA0"/>
    <w:rsid w:val="005E31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5AE"/>
    <w:rsid w:val="006017B1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716D"/>
    <w:rsid w:val="00627AF2"/>
    <w:rsid w:val="00632F94"/>
    <w:rsid w:val="00635FDD"/>
    <w:rsid w:val="0063632F"/>
    <w:rsid w:val="00640E38"/>
    <w:rsid w:val="00650C56"/>
    <w:rsid w:val="006515DE"/>
    <w:rsid w:val="00652858"/>
    <w:rsid w:val="006558DC"/>
    <w:rsid w:val="00656B27"/>
    <w:rsid w:val="00657F8B"/>
    <w:rsid w:val="0066021B"/>
    <w:rsid w:val="00660401"/>
    <w:rsid w:val="006618FC"/>
    <w:rsid w:val="00662E9F"/>
    <w:rsid w:val="00663D00"/>
    <w:rsid w:val="00663E86"/>
    <w:rsid w:val="00671B7E"/>
    <w:rsid w:val="006767BC"/>
    <w:rsid w:val="00681D75"/>
    <w:rsid w:val="0068242E"/>
    <w:rsid w:val="00684BAF"/>
    <w:rsid w:val="006910A7"/>
    <w:rsid w:val="00696EBB"/>
    <w:rsid w:val="006A1F10"/>
    <w:rsid w:val="006A4D4E"/>
    <w:rsid w:val="006A6732"/>
    <w:rsid w:val="006B0169"/>
    <w:rsid w:val="006B630A"/>
    <w:rsid w:val="006B7C24"/>
    <w:rsid w:val="006C1577"/>
    <w:rsid w:val="006C1A37"/>
    <w:rsid w:val="006C5ACD"/>
    <w:rsid w:val="006C6300"/>
    <w:rsid w:val="006D1544"/>
    <w:rsid w:val="006D1DF9"/>
    <w:rsid w:val="006D36B7"/>
    <w:rsid w:val="006D3A49"/>
    <w:rsid w:val="006D686D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0450"/>
    <w:rsid w:val="00701552"/>
    <w:rsid w:val="0070462F"/>
    <w:rsid w:val="00704FDE"/>
    <w:rsid w:val="00705448"/>
    <w:rsid w:val="0070646A"/>
    <w:rsid w:val="007079C6"/>
    <w:rsid w:val="007122EC"/>
    <w:rsid w:val="00714504"/>
    <w:rsid w:val="0071742A"/>
    <w:rsid w:val="00727983"/>
    <w:rsid w:val="00730E8F"/>
    <w:rsid w:val="00731D48"/>
    <w:rsid w:val="00733D9F"/>
    <w:rsid w:val="00734484"/>
    <w:rsid w:val="00742076"/>
    <w:rsid w:val="00742203"/>
    <w:rsid w:val="00745136"/>
    <w:rsid w:val="00745A15"/>
    <w:rsid w:val="00745DD2"/>
    <w:rsid w:val="00751354"/>
    <w:rsid w:val="00753795"/>
    <w:rsid w:val="00756909"/>
    <w:rsid w:val="00760D10"/>
    <w:rsid w:val="00762108"/>
    <w:rsid w:val="00770E38"/>
    <w:rsid w:val="007751DE"/>
    <w:rsid w:val="00776AF1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3ABE"/>
    <w:rsid w:val="007A4CB0"/>
    <w:rsid w:val="007A5B52"/>
    <w:rsid w:val="007A60F8"/>
    <w:rsid w:val="007A62C3"/>
    <w:rsid w:val="007A75DD"/>
    <w:rsid w:val="007B341B"/>
    <w:rsid w:val="007B4102"/>
    <w:rsid w:val="007B651A"/>
    <w:rsid w:val="007B65DC"/>
    <w:rsid w:val="007B6648"/>
    <w:rsid w:val="007B6669"/>
    <w:rsid w:val="007C311B"/>
    <w:rsid w:val="007C462E"/>
    <w:rsid w:val="007C506B"/>
    <w:rsid w:val="007D0986"/>
    <w:rsid w:val="007D59A7"/>
    <w:rsid w:val="007D698B"/>
    <w:rsid w:val="007D7BB6"/>
    <w:rsid w:val="007E5D35"/>
    <w:rsid w:val="007F52A6"/>
    <w:rsid w:val="007F5789"/>
    <w:rsid w:val="007F68DA"/>
    <w:rsid w:val="008004E7"/>
    <w:rsid w:val="0080276C"/>
    <w:rsid w:val="008060C8"/>
    <w:rsid w:val="00810F5C"/>
    <w:rsid w:val="008116EB"/>
    <w:rsid w:val="00812723"/>
    <w:rsid w:val="0081405B"/>
    <w:rsid w:val="00814A6A"/>
    <w:rsid w:val="00814ED4"/>
    <w:rsid w:val="008152E3"/>
    <w:rsid w:val="0081557C"/>
    <w:rsid w:val="008159B1"/>
    <w:rsid w:val="00820282"/>
    <w:rsid w:val="00820651"/>
    <w:rsid w:val="0082117F"/>
    <w:rsid w:val="00821960"/>
    <w:rsid w:val="0082619C"/>
    <w:rsid w:val="00830189"/>
    <w:rsid w:val="00831A0D"/>
    <w:rsid w:val="00836AD2"/>
    <w:rsid w:val="008375CC"/>
    <w:rsid w:val="008415CC"/>
    <w:rsid w:val="00842862"/>
    <w:rsid w:val="00844A64"/>
    <w:rsid w:val="00845199"/>
    <w:rsid w:val="00847DFE"/>
    <w:rsid w:val="00851111"/>
    <w:rsid w:val="008525CF"/>
    <w:rsid w:val="008542CC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7CBF"/>
    <w:rsid w:val="00882D53"/>
    <w:rsid w:val="00883437"/>
    <w:rsid w:val="008834C5"/>
    <w:rsid w:val="00883C24"/>
    <w:rsid w:val="008853F8"/>
    <w:rsid w:val="008953BD"/>
    <w:rsid w:val="008A4628"/>
    <w:rsid w:val="008A51FB"/>
    <w:rsid w:val="008B47CB"/>
    <w:rsid w:val="008B47EE"/>
    <w:rsid w:val="008B6A6C"/>
    <w:rsid w:val="008C15BB"/>
    <w:rsid w:val="008C28E5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4586"/>
    <w:rsid w:val="009064E2"/>
    <w:rsid w:val="009077C7"/>
    <w:rsid w:val="0091220E"/>
    <w:rsid w:val="0091465A"/>
    <w:rsid w:val="00920216"/>
    <w:rsid w:val="00920463"/>
    <w:rsid w:val="00922A91"/>
    <w:rsid w:val="009231E5"/>
    <w:rsid w:val="009238C7"/>
    <w:rsid w:val="00923D68"/>
    <w:rsid w:val="009245CA"/>
    <w:rsid w:val="00926E4D"/>
    <w:rsid w:val="0093352D"/>
    <w:rsid w:val="009376FF"/>
    <w:rsid w:val="00940185"/>
    <w:rsid w:val="00940BCD"/>
    <w:rsid w:val="00941279"/>
    <w:rsid w:val="00945CC4"/>
    <w:rsid w:val="009462D5"/>
    <w:rsid w:val="00953EB6"/>
    <w:rsid w:val="0095456C"/>
    <w:rsid w:val="009547B3"/>
    <w:rsid w:val="00956905"/>
    <w:rsid w:val="009614C6"/>
    <w:rsid w:val="00962BFB"/>
    <w:rsid w:val="00962E1C"/>
    <w:rsid w:val="0096349D"/>
    <w:rsid w:val="00964954"/>
    <w:rsid w:val="00966DEC"/>
    <w:rsid w:val="0097673B"/>
    <w:rsid w:val="00985A83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6EFD"/>
    <w:rsid w:val="009B39DC"/>
    <w:rsid w:val="009B61E7"/>
    <w:rsid w:val="009C0087"/>
    <w:rsid w:val="009C6E72"/>
    <w:rsid w:val="009D3C3F"/>
    <w:rsid w:val="009D4D67"/>
    <w:rsid w:val="009D635B"/>
    <w:rsid w:val="009D66DC"/>
    <w:rsid w:val="009D7F6F"/>
    <w:rsid w:val="009E0393"/>
    <w:rsid w:val="009E07D3"/>
    <w:rsid w:val="009F06F2"/>
    <w:rsid w:val="009F635E"/>
    <w:rsid w:val="00A0239F"/>
    <w:rsid w:val="00A02C5D"/>
    <w:rsid w:val="00A06F08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4789"/>
    <w:rsid w:val="00A3630E"/>
    <w:rsid w:val="00A37BB8"/>
    <w:rsid w:val="00A37D74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1673"/>
    <w:rsid w:val="00A647C5"/>
    <w:rsid w:val="00A64926"/>
    <w:rsid w:val="00A665CF"/>
    <w:rsid w:val="00A67CA7"/>
    <w:rsid w:val="00A72084"/>
    <w:rsid w:val="00A73989"/>
    <w:rsid w:val="00A7752F"/>
    <w:rsid w:val="00A80D54"/>
    <w:rsid w:val="00A85C35"/>
    <w:rsid w:val="00A92061"/>
    <w:rsid w:val="00A94249"/>
    <w:rsid w:val="00A94BC9"/>
    <w:rsid w:val="00A959BC"/>
    <w:rsid w:val="00A95F80"/>
    <w:rsid w:val="00AA2562"/>
    <w:rsid w:val="00AA3C60"/>
    <w:rsid w:val="00AB2FF4"/>
    <w:rsid w:val="00AB5F9C"/>
    <w:rsid w:val="00AC1AD6"/>
    <w:rsid w:val="00AD64DF"/>
    <w:rsid w:val="00AE1025"/>
    <w:rsid w:val="00AE3F03"/>
    <w:rsid w:val="00AE64F0"/>
    <w:rsid w:val="00AF23C8"/>
    <w:rsid w:val="00AF2AE2"/>
    <w:rsid w:val="00B0377E"/>
    <w:rsid w:val="00B071A0"/>
    <w:rsid w:val="00B07BA9"/>
    <w:rsid w:val="00B10055"/>
    <w:rsid w:val="00B108FA"/>
    <w:rsid w:val="00B1141E"/>
    <w:rsid w:val="00B1278B"/>
    <w:rsid w:val="00B17295"/>
    <w:rsid w:val="00B1780B"/>
    <w:rsid w:val="00B215F5"/>
    <w:rsid w:val="00B26B62"/>
    <w:rsid w:val="00B27A54"/>
    <w:rsid w:val="00B30783"/>
    <w:rsid w:val="00B35920"/>
    <w:rsid w:val="00B3669A"/>
    <w:rsid w:val="00B41F0F"/>
    <w:rsid w:val="00B42560"/>
    <w:rsid w:val="00B455AA"/>
    <w:rsid w:val="00B45778"/>
    <w:rsid w:val="00B457A1"/>
    <w:rsid w:val="00B4630F"/>
    <w:rsid w:val="00B464B1"/>
    <w:rsid w:val="00B46EEE"/>
    <w:rsid w:val="00B47A4A"/>
    <w:rsid w:val="00B47B99"/>
    <w:rsid w:val="00B506F2"/>
    <w:rsid w:val="00B510E3"/>
    <w:rsid w:val="00B51D48"/>
    <w:rsid w:val="00B521AC"/>
    <w:rsid w:val="00B52702"/>
    <w:rsid w:val="00B5498D"/>
    <w:rsid w:val="00B5501D"/>
    <w:rsid w:val="00B6151E"/>
    <w:rsid w:val="00B64962"/>
    <w:rsid w:val="00B676EC"/>
    <w:rsid w:val="00B7016C"/>
    <w:rsid w:val="00B7039B"/>
    <w:rsid w:val="00B74D1E"/>
    <w:rsid w:val="00B76A18"/>
    <w:rsid w:val="00B83BC2"/>
    <w:rsid w:val="00B84C6C"/>
    <w:rsid w:val="00B8782C"/>
    <w:rsid w:val="00B92687"/>
    <w:rsid w:val="00B94248"/>
    <w:rsid w:val="00B942A1"/>
    <w:rsid w:val="00B94B4F"/>
    <w:rsid w:val="00B976F6"/>
    <w:rsid w:val="00BA5F41"/>
    <w:rsid w:val="00BA7385"/>
    <w:rsid w:val="00BB187C"/>
    <w:rsid w:val="00BB296B"/>
    <w:rsid w:val="00BB2A9C"/>
    <w:rsid w:val="00BB3622"/>
    <w:rsid w:val="00BB682C"/>
    <w:rsid w:val="00BB685D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4C48"/>
    <w:rsid w:val="00BE61C1"/>
    <w:rsid w:val="00BE64AF"/>
    <w:rsid w:val="00BE6717"/>
    <w:rsid w:val="00BF0381"/>
    <w:rsid w:val="00BF446E"/>
    <w:rsid w:val="00BF6370"/>
    <w:rsid w:val="00BF6E7B"/>
    <w:rsid w:val="00C01021"/>
    <w:rsid w:val="00C0141F"/>
    <w:rsid w:val="00C03547"/>
    <w:rsid w:val="00C048AF"/>
    <w:rsid w:val="00C077E0"/>
    <w:rsid w:val="00C07DE6"/>
    <w:rsid w:val="00C154B5"/>
    <w:rsid w:val="00C17872"/>
    <w:rsid w:val="00C205E9"/>
    <w:rsid w:val="00C20944"/>
    <w:rsid w:val="00C212FC"/>
    <w:rsid w:val="00C23B9E"/>
    <w:rsid w:val="00C23F48"/>
    <w:rsid w:val="00C262BD"/>
    <w:rsid w:val="00C30E04"/>
    <w:rsid w:val="00C310C2"/>
    <w:rsid w:val="00C3252B"/>
    <w:rsid w:val="00C36525"/>
    <w:rsid w:val="00C40EB3"/>
    <w:rsid w:val="00C41832"/>
    <w:rsid w:val="00C41BD9"/>
    <w:rsid w:val="00C434FD"/>
    <w:rsid w:val="00C4350E"/>
    <w:rsid w:val="00C47AC7"/>
    <w:rsid w:val="00C5192E"/>
    <w:rsid w:val="00C52DE6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ECB"/>
    <w:rsid w:val="00C77A70"/>
    <w:rsid w:val="00C80AE4"/>
    <w:rsid w:val="00C815FB"/>
    <w:rsid w:val="00C857F1"/>
    <w:rsid w:val="00C871C4"/>
    <w:rsid w:val="00C96356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C1228"/>
    <w:rsid w:val="00CC1A21"/>
    <w:rsid w:val="00CC66DE"/>
    <w:rsid w:val="00CC7C0C"/>
    <w:rsid w:val="00CD0644"/>
    <w:rsid w:val="00CD5694"/>
    <w:rsid w:val="00CD75E3"/>
    <w:rsid w:val="00CE2627"/>
    <w:rsid w:val="00CE2EB2"/>
    <w:rsid w:val="00CE471A"/>
    <w:rsid w:val="00CE525D"/>
    <w:rsid w:val="00CE5C99"/>
    <w:rsid w:val="00CF23EE"/>
    <w:rsid w:val="00CF41D3"/>
    <w:rsid w:val="00D012FC"/>
    <w:rsid w:val="00D11357"/>
    <w:rsid w:val="00D126F7"/>
    <w:rsid w:val="00D129F5"/>
    <w:rsid w:val="00D12ED9"/>
    <w:rsid w:val="00D141DD"/>
    <w:rsid w:val="00D1494A"/>
    <w:rsid w:val="00D21887"/>
    <w:rsid w:val="00D266DE"/>
    <w:rsid w:val="00D31689"/>
    <w:rsid w:val="00D325D3"/>
    <w:rsid w:val="00D355E8"/>
    <w:rsid w:val="00D4341E"/>
    <w:rsid w:val="00D43DD6"/>
    <w:rsid w:val="00D454EC"/>
    <w:rsid w:val="00D51C2C"/>
    <w:rsid w:val="00D55A36"/>
    <w:rsid w:val="00D5689A"/>
    <w:rsid w:val="00D57072"/>
    <w:rsid w:val="00D61249"/>
    <w:rsid w:val="00D61AE5"/>
    <w:rsid w:val="00D62036"/>
    <w:rsid w:val="00D63387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998"/>
    <w:rsid w:val="00D8228F"/>
    <w:rsid w:val="00D83CB1"/>
    <w:rsid w:val="00D862DA"/>
    <w:rsid w:val="00D8640C"/>
    <w:rsid w:val="00D86456"/>
    <w:rsid w:val="00D870BD"/>
    <w:rsid w:val="00D90ED8"/>
    <w:rsid w:val="00D936C9"/>
    <w:rsid w:val="00D947AC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D6518"/>
    <w:rsid w:val="00DD6537"/>
    <w:rsid w:val="00DD6667"/>
    <w:rsid w:val="00DD74A2"/>
    <w:rsid w:val="00DE383B"/>
    <w:rsid w:val="00DE49BE"/>
    <w:rsid w:val="00DE6576"/>
    <w:rsid w:val="00DF4614"/>
    <w:rsid w:val="00DF6D10"/>
    <w:rsid w:val="00DF7B25"/>
    <w:rsid w:val="00E00B67"/>
    <w:rsid w:val="00E04840"/>
    <w:rsid w:val="00E10CE0"/>
    <w:rsid w:val="00E135A1"/>
    <w:rsid w:val="00E1496E"/>
    <w:rsid w:val="00E16EF1"/>
    <w:rsid w:val="00E177A0"/>
    <w:rsid w:val="00E17F63"/>
    <w:rsid w:val="00E305B7"/>
    <w:rsid w:val="00E3203D"/>
    <w:rsid w:val="00E368C3"/>
    <w:rsid w:val="00E3764A"/>
    <w:rsid w:val="00E43C06"/>
    <w:rsid w:val="00E449B1"/>
    <w:rsid w:val="00E47B31"/>
    <w:rsid w:val="00E501F7"/>
    <w:rsid w:val="00E5082D"/>
    <w:rsid w:val="00E574A9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722DC"/>
    <w:rsid w:val="00E80916"/>
    <w:rsid w:val="00E840DF"/>
    <w:rsid w:val="00E8452A"/>
    <w:rsid w:val="00E8560F"/>
    <w:rsid w:val="00E8780A"/>
    <w:rsid w:val="00E957FC"/>
    <w:rsid w:val="00EA0289"/>
    <w:rsid w:val="00EB11D1"/>
    <w:rsid w:val="00EB181B"/>
    <w:rsid w:val="00EB1CA4"/>
    <w:rsid w:val="00EB2DEA"/>
    <w:rsid w:val="00EC341C"/>
    <w:rsid w:val="00EC7C61"/>
    <w:rsid w:val="00ED1657"/>
    <w:rsid w:val="00ED5637"/>
    <w:rsid w:val="00ED6618"/>
    <w:rsid w:val="00EE71C9"/>
    <w:rsid w:val="00EF0BD3"/>
    <w:rsid w:val="00EF1172"/>
    <w:rsid w:val="00EF352D"/>
    <w:rsid w:val="00EF4AEE"/>
    <w:rsid w:val="00EF6E41"/>
    <w:rsid w:val="00F03BF4"/>
    <w:rsid w:val="00F03F3B"/>
    <w:rsid w:val="00F07468"/>
    <w:rsid w:val="00F11DDC"/>
    <w:rsid w:val="00F1302B"/>
    <w:rsid w:val="00F13F76"/>
    <w:rsid w:val="00F147D4"/>
    <w:rsid w:val="00F153C1"/>
    <w:rsid w:val="00F2176B"/>
    <w:rsid w:val="00F217E8"/>
    <w:rsid w:val="00F22D82"/>
    <w:rsid w:val="00F22FE8"/>
    <w:rsid w:val="00F23A8E"/>
    <w:rsid w:val="00F25737"/>
    <w:rsid w:val="00F26D40"/>
    <w:rsid w:val="00F340B6"/>
    <w:rsid w:val="00F34459"/>
    <w:rsid w:val="00F361B7"/>
    <w:rsid w:val="00F40BAE"/>
    <w:rsid w:val="00F52F93"/>
    <w:rsid w:val="00F531ED"/>
    <w:rsid w:val="00F54608"/>
    <w:rsid w:val="00F552F2"/>
    <w:rsid w:val="00F55E52"/>
    <w:rsid w:val="00F57EF0"/>
    <w:rsid w:val="00F627E2"/>
    <w:rsid w:val="00F65E5E"/>
    <w:rsid w:val="00F66DFC"/>
    <w:rsid w:val="00F71520"/>
    <w:rsid w:val="00F7590F"/>
    <w:rsid w:val="00F75FE2"/>
    <w:rsid w:val="00F76E63"/>
    <w:rsid w:val="00F772CC"/>
    <w:rsid w:val="00F8569E"/>
    <w:rsid w:val="00F85A14"/>
    <w:rsid w:val="00F90EB0"/>
    <w:rsid w:val="00F913C6"/>
    <w:rsid w:val="00F94864"/>
    <w:rsid w:val="00F95BDD"/>
    <w:rsid w:val="00FA02EE"/>
    <w:rsid w:val="00FA33A6"/>
    <w:rsid w:val="00FA7B80"/>
    <w:rsid w:val="00FB0B18"/>
    <w:rsid w:val="00FB18EA"/>
    <w:rsid w:val="00FB2ACA"/>
    <w:rsid w:val="00FB673E"/>
    <w:rsid w:val="00FB753B"/>
    <w:rsid w:val="00FC156E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410C"/>
    <w:rsid w:val="00FE44C5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A7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83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A5E57-16AE-4028-9F20-64A97D7E78BB}"/>
</file>

<file path=customXml/itemProps4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f63ed390-b236-4707-8d68-be30f09f3c76"/>
    <ds:schemaRef ds:uri="d1657e0f-20c3-42e8-b7e4-9e90bec0d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574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2024-12-17T05:01:00Z</dcterms:created>
  <dcterms:modified xsi:type="dcterms:W3CDTF">2024-12-19T00:20:00Z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