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7BCB94D2" w:rsidR="003909D4" w:rsidRDefault="003909D4">
      <w:pPr>
        <w:spacing w:after="0" w:line="240" w:lineRule="auto"/>
        <w:rPr>
          <w:lang w:val="en-US"/>
        </w:rPr>
      </w:pPr>
    </w:p>
    <w:p w14:paraId="439F609C" w14:textId="77777777" w:rsidR="004F655C" w:rsidRDefault="004F655C">
      <w:pPr>
        <w:spacing w:after="0" w:line="240" w:lineRule="auto"/>
        <w:rPr>
          <w:lang w:val="en-US"/>
        </w:rPr>
      </w:pPr>
    </w:p>
    <w:p w14:paraId="7199ABCE" w14:textId="1BD14AF6" w:rsidR="00A15546" w:rsidRPr="00A15546" w:rsidRDefault="00E606F0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ABI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49019251" w:rsidR="00A15546" w:rsidRPr="00A15546" w:rsidRDefault="00E606F0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THE KING</w:t>
      </w:r>
    </w:p>
    <w:p w14:paraId="620B25A3" w14:textId="6733BCE6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E606F0">
        <w:rPr>
          <w:szCs w:val="26"/>
          <w:lang w:val="en-US" w:eastAsia="en-US"/>
        </w:rPr>
        <w:t>202</w:t>
      </w:r>
      <w:r w:rsidR="00444116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061528">
        <w:rPr>
          <w:szCs w:val="26"/>
          <w:lang w:val="en-US" w:eastAsia="en-US"/>
        </w:rPr>
        <w:t>14</w:t>
      </w:r>
    </w:p>
    <w:p w14:paraId="60AFBFB2" w14:textId="0BC33AF1" w:rsidR="00A15546" w:rsidRPr="00A15546" w:rsidRDefault="00155A0A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B52/2023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3FAD03C5" w14:textId="2A4FBFB5" w:rsidR="00A15546" w:rsidRPr="008A2B62" w:rsidRDefault="003E30D5" w:rsidP="00675520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9F4428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4E73AB" w:rsidRPr="00700C23">
        <w:rPr>
          <w:rFonts w:ascii="Times New Roman" w:eastAsia="Times New Roman" w:hAnsi="Times New Roman"/>
          <w:sz w:val="26"/>
          <w:szCs w:val="26"/>
          <w:lang w:eastAsia="en-AU"/>
        </w:rPr>
        <w:t>Th</w:t>
      </w:r>
      <w:r w:rsidR="00B92797" w:rsidRPr="00700C23">
        <w:rPr>
          <w:rFonts w:ascii="Times New Roman" w:eastAsia="Times New Roman" w:hAnsi="Times New Roman"/>
          <w:sz w:val="26"/>
          <w:szCs w:val="26"/>
          <w:lang w:eastAsia="en-AU"/>
        </w:rPr>
        <w:t>is</w:t>
      </w:r>
      <w:r w:rsidR="004E73AB" w:rsidRPr="00700C23">
        <w:rPr>
          <w:rFonts w:ascii="Times New Roman" w:eastAsia="Times New Roman" w:hAnsi="Times New Roman"/>
          <w:sz w:val="26"/>
          <w:szCs w:val="26"/>
          <w:lang w:eastAsia="en-AU"/>
        </w:rPr>
        <w:t xml:space="preserve"> application for s</w:t>
      </w:r>
      <w:r w:rsidR="00EC7CDB" w:rsidRPr="00700C23">
        <w:rPr>
          <w:rFonts w:ascii="Times New Roman" w:eastAsia="Times New Roman" w:hAnsi="Times New Roman"/>
          <w:sz w:val="26"/>
          <w:szCs w:val="26"/>
          <w:lang w:eastAsia="en-AU"/>
        </w:rPr>
        <w:t>pecial leave to appeal</w:t>
      </w:r>
      <w:r w:rsidR="00B92797" w:rsidRPr="00700C23">
        <w:rPr>
          <w:rFonts w:ascii="Times New Roman" w:eastAsia="Times New Roman" w:hAnsi="Times New Roman"/>
          <w:sz w:val="26"/>
          <w:szCs w:val="26"/>
          <w:lang w:eastAsia="en-AU"/>
        </w:rPr>
        <w:t xml:space="preserve"> from </w:t>
      </w:r>
      <w:r w:rsidR="00700C23" w:rsidRPr="00700C23">
        <w:rPr>
          <w:rFonts w:ascii="Times New Roman" w:eastAsia="Times New Roman" w:hAnsi="Times New Roman"/>
          <w:sz w:val="26"/>
          <w:szCs w:val="26"/>
          <w:lang w:eastAsia="en-AU"/>
        </w:rPr>
        <w:t xml:space="preserve">a decision of </w:t>
      </w:r>
      <w:r w:rsidR="00700C23" w:rsidRPr="00700C23">
        <w:rPr>
          <w:rFonts w:ascii="Times New Roman" w:hAnsi="Times New Roman"/>
          <w:sz w:val="26"/>
          <w:szCs w:val="26"/>
        </w:rPr>
        <w:t xml:space="preserve">the Court of Appeal of the Supreme Court of Queensland (Flanagan JA, Bond JA and Bradley J agreeing) </w:t>
      </w:r>
      <w:r w:rsidR="00B92797" w:rsidRPr="00700C23">
        <w:rPr>
          <w:rFonts w:ascii="Times New Roman" w:eastAsia="Times New Roman" w:hAnsi="Times New Roman"/>
          <w:sz w:val="26"/>
          <w:szCs w:val="26"/>
          <w:lang w:eastAsia="en-AU"/>
        </w:rPr>
        <w:t xml:space="preserve">requires an extension of time. </w:t>
      </w:r>
      <w:r w:rsidR="008A2B62">
        <w:rPr>
          <w:rFonts w:ascii="Times New Roman" w:eastAsia="Times New Roman" w:hAnsi="Times New Roman"/>
          <w:sz w:val="26"/>
          <w:szCs w:val="26"/>
          <w:lang w:eastAsia="en-AU"/>
        </w:rPr>
        <w:t>A</w:t>
      </w:r>
      <w:r w:rsidR="00596975">
        <w:rPr>
          <w:rFonts w:ascii="Times New Roman" w:eastAsia="Times New Roman" w:hAnsi="Times New Roman"/>
          <w:sz w:val="26"/>
          <w:szCs w:val="26"/>
          <w:lang w:eastAsia="en-AU"/>
        </w:rPr>
        <w:t>n appeal would not enjoy sufficient prospects of success to warrant the grant of special leave to appeal</w:t>
      </w:r>
      <w:r w:rsidR="00EC7CDB" w:rsidRPr="00700C23">
        <w:rPr>
          <w:rFonts w:ascii="Times New Roman" w:eastAsia="Times New Roman" w:hAnsi="Times New Roman"/>
          <w:sz w:val="26"/>
          <w:szCs w:val="26"/>
          <w:lang w:eastAsia="en-AU"/>
        </w:rPr>
        <w:t>.</w:t>
      </w:r>
      <w:r w:rsidR="008A2B62">
        <w:rPr>
          <w:rFonts w:ascii="Times New Roman" w:eastAsia="Times New Roman" w:hAnsi="Times New Roman"/>
          <w:sz w:val="26"/>
          <w:szCs w:val="26"/>
          <w:lang w:eastAsia="en-AU"/>
        </w:rPr>
        <w:t xml:space="preserve"> Accordingly, it would be futile to grant an extension of time.</w:t>
      </w:r>
    </w:p>
    <w:p w14:paraId="45DA049F" w14:textId="120D9C73" w:rsidR="008A2B62" w:rsidRPr="00700C23" w:rsidRDefault="008A2B62" w:rsidP="00675520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  <w:t>Special leave to appeal is 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0BF7CAAD" w:rsidR="00A15546" w:rsidRPr="00A15546" w:rsidRDefault="00B90F2F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8 February 202</w:t>
      </w:r>
      <w:r w:rsidR="00A46FF3">
        <w:rPr>
          <w:rFonts w:ascii="Times New Roman" w:hAnsi="Times New Roman"/>
          <w:sz w:val="26"/>
          <w:szCs w:val="26"/>
          <w:lang w:val="en-GB" w:eastAsia="en-AU"/>
        </w:rPr>
        <w:t>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B38D" w14:textId="77777777" w:rsidR="00293326" w:rsidRDefault="00293326" w:rsidP="00563C8C">
      <w:pPr>
        <w:spacing w:after="0" w:line="240" w:lineRule="auto"/>
      </w:pPr>
      <w:r>
        <w:separator/>
      </w:r>
    </w:p>
  </w:endnote>
  <w:endnote w:type="continuationSeparator" w:id="0">
    <w:p w14:paraId="0D9F4EB7" w14:textId="77777777" w:rsidR="00293326" w:rsidRDefault="00293326" w:rsidP="00563C8C">
      <w:pPr>
        <w:spacing w:after="0" w:line="240" w:lineRule="auto"/>
      </w:pPr>
      <w:r>
        <w:continuationSeparator/>
      </w:r>
    </w:p>
  </w:endnote>
  <w:endnote w:type="continuationNotice" w:id="1">
    <w:p w14:paraId="6F8FF816" w14:textId="77777777" w:rsidR="00293326" w:rsidRDefault="002933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7B477" w14:textId="77777777" w:rsidR="00293326" w:rsidRDefault="00293326" w:rsidP="00563C8C">
      <w:pPr>
        <w:spacing w:after="0" w:line="240" w:lineRule="auto"/>
      </w:pPr>
      <w:r>
        <w:separator/>
      </w:r>
    </w:p>
  </w:footnote>
  <w:footnote w:type="continuationSeparator" w:id="0">
    <w:p w14:paraId="7829F642" w14:textId="77777777" w:rsidR="00293326" w:rsidRDefault="00293326" w:rsidP="00563C8C">
      <w:pPr>
        <w:spacing w:after="0" w:line="240" w:lineRule="auto"/>
      </w:pPr>
      <w:r>
        <w:continuationSeparator/>
      </w:r>
    </w:p>
  </w:footnote>
  <w:footnote w:type="continuationNotice" w:id="1">
    <w:p w14:paraId="368787FA" w14:textId="77777777" w:rsidR="00293326" w:rsidRDefault="002933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0FF7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152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D2E95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301D9"/>
    <w:rsid w:val="00141361"/>
    <w:rsid w:val="00143E2B"/>
    <w:rsid w:val="00153B52"/>
    <w:rsid w:val="00155A0A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43DE"/>
    <w:rsid w:val="001B691C"/>
    <w:rsid w:val="001C2651"/>
    <w:rsid w:val="001C3CF8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54B"/>
    <w:rsid w:val="00247CB2"/>
    <w:rsid w:val="00253350"/>
    <w:rsid w:val="002579AA"/>
    <w:rsid w:val="00260FF3"/>
    <w:rsid w:val="00263562"/>
    <w:rsid w:val="00264314"/>
    <w:rsid w:val="002646AA"/>
    <w:rsid w:val="00267043"/>
    <w:rsid w:val="002716A4"/>
    <w:rsid w:val="00272084"/>
    <w:rsid w:val="00274180"/>
    <w:rsid w:val="00275B01"/>
    <w:rsid w:val="00276688"/>
    <w:rsid w:val="00280417"/>
    <w:rsid w:val="00280C6B"/>
    <w:rsid w:val="00291E23"/>
    <w:rsid w:val="00293326"/>
    <w:rsid w:val="00297F17"/>
    <w:rsid w:val="002A084A"/>
    <w:rsid w:val="002A593A"/>
    <w:rsid w:val="002A5BE5"/>
    <w:rsid w:val="002A6BFF"/>
    <w:rsid w:val="002A6C5E"/>
    <w:rsid w:val="002C2356"/>
    <w:rsid w:val="002C36F3"/>
    <w:rsid w:val="002C3E89"/>
    <w:rsid w:val="002C409D"/>
    <w:rsid w:val="002D1289"/>
    <w:rsid w:val="002D1291"/>
    <w:rsid w:val="002E0389"/>
    <w:rsid w:val="002E12AF"/>
    <w:rsid w:val="002E25DE"/>
    <w:rsid w:val="002E3F20"/>
    <w:rsid w:val="002E794A"/>
    <w:rsid w:val="002F1D9C"/>
    <w:rsid w:val="002F22DB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87451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17E"/>
    <w:rsid w:val="003B67B5"/>
    <w:rsid w:val="003B76AE"/>
    <w:rsid w:val="003C19D6"/>
    <w:rsid w:val="003C2626"/>
    <w:rsid w:val="003C36AA"/>
    <w:rsid w:val="003D07E7"/>
    <w:rsid w:val="003E30D5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6E8C"/>
    <w:rsid w:val="00407EF9"/>
    <w:rsid w:val="00410DCA"/>
    <w:rsid w:val="0041163C"/>
    <w:rsid w:val="004143CD"/>
    <w:rsid w:val="0042180F"/>
    <w:rsid w:val="004229EC"/>
    <w:rsid w:val="00423766"/>
    <w:rsid w:val="00423CC6"/>
    <w:rsid w:val="00424E27"/>
    <w:rsid w:val="00425209"/>
    <w:rsid w:val="00427201"/>
    <w:rsid w:val="00442B9B"/>
    <w:rsid w:val="00444116"/>
    <w:rsid w:val="0044740B"/>
    <w:rsid w:val="00447FA3"/>
    <w:rsid w:val="0045544C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866DA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4E73AB"/>
    <w:rsid w:val="004F655C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1EC"/>
    <w:rsid w:val="00551B09"/>
    <w:rsid w:val="005532B7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6975"/>
    <w:rsid w:val="00597241"/>
    <w:rsid w:val="005A3A7A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3E94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5520"/>
    <w:rsid w:val="006768DE"/>
    <w:rsid w:val="0067764F"/>
    <w:rsid w:val="00687326"/>
    <w:rsid w:val="006944CE"/>
    <w:rsid w:val="00694B27"/>
    <w:rsid w:val="00695999"/>
    <w:rsid w:val="006A0A1A"/>
    <w:rsid w:val="006A140F"/>
    <w:rsid w:val="006A4493"/>
    <w:rsid w:val="006A662E"/>
    <w:rsid w:val="006B447C"/>
    <w:rsid w:val="006B4F13"/>
    <w:rsid w:val="006B6984"/>
    <w:rsid w:val="006B6FA5"/>
    <w:rsid w:val="006C0A81"/>
    <w:rsid w:val="006C3352"/>
    <w:rsid w:val="006C6485"/>
    <w:rsid w:val="006D5CB7"/>
    <w:rsid w:val="006D7327"/>
    <w:rsid w:val="006E0951"/>
    <w:rsid w:val="006E4B53"/>
    <w:rsid w:val="006E79C1"/>
    <w:rsid w:val="006F50D5"/>
    <w:rsid w:val="006F5540"/>
    <w:rsid w:val="006F66F7"/>
    <w:rsid w:val="00700C23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0C00"/>
    <w:rsid w:val="00882886"/>
    <w:rsid w:val="0088643D"/>
    <w:rsid w:val="00891328"/>
    <w:rsid w:val="00897159"/>
    <w:rsid w:val="00897E92"/>
    <w:rsid w:val="008A2B62"/>
    <w:rsid w:val="008A5E1F"/>
    <w:rsid w:val="008A79C7"/>
    <w:rsid w:val="008A7ED7"/>
    <w:rsid w:val="008C0558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8F6B1B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2E3D"/>
    <w:rsid w:val="009776E3"/>
    <w:rsid w:val="00977B8B"/>
    <w:rsid w:val="0098138C"/>
    <w:rsid w:val="00981449"/>
    <w:rsid w:val="00982B80"/>
    <w:rsid w:val="00991FD5"/>
    <w:rsid w:val="00992505"/>
    <w:rsid w:val="009A0CF9"/>
    <w:rsid w:val="009A12E1"/>
    <w:rsid w:val="009A670A"/>
    <w:rsid w:val="009A6724"/>
    <w:rsid w:val="009B07E1"/>
    <w:rsid w:val="009B4DC6"/>
    <w:rsid w:val="009C173D"/>
    <w:rsid w:val="009C35EB"/>
    <w:rsid w:val="009C39F4"/>
    <w:rsid w:val="009C59B9"/>
    <w:rsid w:val="009C7E2C"/>
    <w:rsid w:val="009D2FD2"/>
    <w:rsid w:val="009E15F9"/>
    <w:rsid w:val="009E672E"/>
    <w:rsid w:val="009E6C6A"/>
    <w:rsid w:val="009F0589"/>
    <w:rsid w:val="009F4428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46FF3"/>
    <w:rsid w:val="00A50ACF"/>
    <w:rsid w:val="00A52A08"/>
    <w:rsid w:val="00A53572"/>
    <w:rsid w:val="00A66589"/>
    <w:rsid w:val="00A70912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A51A2"/>
    <w:rsid w:val="00AB3CD2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2F"/>
    <w:rsid w:val="00B90FDC"/>
    <w:rsid w:val="00B92797"/>
    <w:rsid w:val="00B94E78"/>
    <w:rsid w:val="00B94E98"/>
    <w:rsid w:val="00B95660"/>
    <w:rsid w:val="00B95B14"/>
    <w:rsid w:val="00BA2F41"/>
    <w:rsid w:val="00BA78EF"/>
    <w:rsid w:val="00BA7CD4"/>
    <w:rsid w:val="00BB3A19"/>
    <w:rsid w:val="00BB7F7C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35DCD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53D"/>
    <w:rsid w:val="00C8799F"/>
    <w:rsid w:val="00C90D7E"/>
    <w:rsid w:val="00C97B82"/>
    <w:rsid w:val="00CA1699"/>
    <w:rsid w:val="00CA3456"/>
    <w:rsid w:val="00CA3A32"/>
    <w:rsid w:val="00CA6051"/>
    <w:rsid w:val="00CA60A3"/>
    <w:rsid w:val="00CB4D4C"/>
    <w:rsid w:val="00CB6392"/>
    <w:rsid w:val="00CC0618"/>
    <w:rsid w:val="00CC39B6"/>
    <w:rsid w:val="00CC3E4F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379AF"/>
    <w:rsid w:val="00D4569A"/>
    <w:rsid w:val="00D4632B"/>
    <w:rsid w:val="00D46458"/>
    <w:rsid w:val="00D50A41"/>
    <w:rsid w:val="00D5269B"/>
    <w:rsid w:val="00D527F0"/>
    <w:rsid w:val="00D544B5"/>
    <w:rsid w:val="00D55DDA"/>
    <w:rsid w:val="00D56FEF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1811"/>
    <w:rsid w:val="00D92526"/>
    <w:rsid w:val="00D97DAE"/>
    <w:rsid w:val="00DB0A0C"/>
    <w:rsid w:val="00DB156B"/>
    <w:rsid w:val="00DB52C7"/>
    <w:rsid w:val="00DC50A9"/>
    <w:rsid w:val="00DC7395"/>
    <w:rsid w:val="00DD08E8"/>
    <w:rsid w:val="00DD36A0"/>
    <w:rsid w:val="00DD5472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131FD"/>
    <w:rsid w:val="00E270E8"/>
    <w:rsid w:val="00E32B24"/>
    <w:rsid w:val="00E35353"/>
    <w:rsid w:val="00E36EB6"/>
    <w:rsid w:val="00E37D18"/>
    <w:rsid w:val="00E42D6B"/>
    <w:rsid w:val="00E43036"/>
    <w:rsid w:val="00E4586C"/>
    <w:rsid w:val="00E5103B"/>
    <w:rsid w:val="00E52330"/>
    <w:rsid w:val="00E53962"/>
    <w:rsid w:val="00E551BC"/>
    <w:rsid w:val="00E5533B"/>
    <w:rsid w:val="00E606F0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2A59"/>
    <w:rsid w:val="00F836EC"/>
    <w:rsid w:val="00F83EE9"/>
    <w:rsid w:val="00F86824"/>
    <w:rsid w:val="00F9220C"/>
    <w:rsid w:val="00F939AE"/>
    <w:rsid w:val="00F9449F"/>
    <w:rsid w:val="00F96238"/>
    <w:rsid w:val="00FA15B0"/>
    <w:rsid w:val="00FC03E0"/>
    <w:rsid w:val="00FC3E12"/>
    <w:rsid w:val="00FC49C0"/>
    <w:rsid w:val="00FC6262"/>
    <w:rsid w:val="00FD1659"/>
    <w:rsid w:val="00FD315E"/>
    <w:rsid w:val="00FD6EE6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2024-02-08T01:44:00Z</dcterms:created>
  <dcterms:modified xsi:type="dcterms:W3CDTF">2024-02-08T01:44:00Z</dcterms:modified>
</cp:coreProperties>
</file>