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13C939EB" w:rsidR="00A15546" w:rsidRPr="00A15546" w:rsidRDefault="00200834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DANIEL AMES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2E797D97" w14:textId="77777777" w:rsidR="008E384C" w:rsidRPr="008E384C" w:rsidRDefault="008E384C" w:rsidP="008E384C">
      <w:pPr>
        <w:pStyle w:val="Centre"/>
        <w:rPr>
          <w:i/>
          <w:szCs w:val="26"/>
          <w:lang w:val="en-AU"/>
        </w:rPr>
      </w:pPr>
      <w:r w:rsidRPr="008E384C">
        <w:rPr>
          <w:i/>
          <w:szCs w:val="26"/>
          <w:lang w:val="en-AU"/>
        </w:rPr>
        <w:t>DIRECTOR OF PUBLIC PROSECUTIONS</w:t>
      </w:r>
    </w:p>
    <w:p w14:paraId="2CC610C1" w14:textId="77777777" w:rsidR="008E384C" w:rsidRDefault="008E384C" w:rsidP="008E384C">
      <w:pPr>
        <w:pStyle w:val="Centre"/>
        <w:rPr>
          <w:i/>
          <w:szCs w:val="26"/>
          <w:lang w:val="en-US" w:eastAsia="en-US"/>
        </w:rPr>
      </w:pPr>
      <w:r w:rsidRPr="008E384C">
        <w:rPr>
          <w:i/>
          <w:szCs w:val="26"/>
          <w:lang w:val="en-AU" w:eastAsia="en-US"/>
        </w:rPr>
        <w:t>FOR THE STATE OF SOUTH AUSTRALIA</w:t>
      </w:r>
      <w:r w:rsidRPr="008E384C">
        <w:rPr>
          <w:i/>
          <w:szCs w:val="26"/>
          <w:lang w:val="en-US" w:eastAsia="en-US"/>
        </w:rPr>
        <w:t xml:space="preserve"> </w:t>
      </w:r>
    </w:p>
    <w:p w14:paraId="620B25A3" w14:textId="04FF7685" w:rsidR="00A15546" w:rsidRPr="00A15546" w:rsidRDefault="00A15546" w:rsidP="008E384C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1B3D56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F52866">
        <w:rPr>
          <w:szCs w:val="26"/>
          <w:lang w:val="en-US" w:eastAsia="en-US"/>
        </w:rPr>
        <w:t>18</w:t>
      </w:r>
    </w:p>
    <w:p w14:paraId="60AFBFB2" w14:textId="0417B837" w:rsidR="00A15546" w:rsidRPr="00A15546" w:rsidRDefault="001B3D56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A19/20</w:t>
      </w:r>
      <w:r w:rsidR="00452227">
        <w:rPr>
          <w:szCs w:val="26"/>
          <w:lang w:val="en-US" w:eastAsia="en-US"/>
        </w:rPr>
        <w:t>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8F4F10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5B4EAE22" w:rsidR="00A15546" w:rsidRPr="008F4F10" w:rsidRDefault="00A15546" w:rsidP="008F4F10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hAnsi="Times New Roman"/>
          <w:sz w:val="26"/>
          <w:szCs w:val="26"/>
          <w:lang w:eastAsia="en-AU"/>
        </w:rPr>
      </w:pPr>
      <w:r w:rsidRPr="008F4F10">
        <w:rPr>
          <w:rFonts w:ascii="Times New Roman" w:hAnsi="Times New Roman"/>
          <w:sz w:val="26"/>
          <w:szCs w:val="26"/>
          <w:lang w:eastAsia="en-AU"/>
        </w:rPr>
        <w:tab/>
      </w:r>
      <w:r w:rsidR="00906164" w:rsidRPr="008F4F10">
        <w:rPr>
          <w:rFonts w:ascii="Times New Roman" w:hAnsi="Times New Roman"/>
          <w:sz w:val="26"/>
          <w:szCs w:val="26"/>
          <w:lang w:eastAsia="en-AU"/>
        </w:rPr>
        <w:t xml:space="preserve">The applicant requires an extension of time within which to seek special leave to appeal from a decision of the </w:t>
      </w:r>
      <w:r w:rsidR="006C4474" w:rsidRPr="008F4F10">
        <w:rPr>
          <w:rFonts w:ascii="Times New Roman" w:hAnsi="Times New Roman"/>
          <w:sz w:val="26"/>
          <w:szCs w:val="26"/>
          <w:lang w:eastAsia="en-AU"/>
        </w:rPr>
        <w:t>Court of Appeal</w:t>
      </w:r>
      <w:r w:rsidR="001B18F2" w:rsidRPr="008F4F10">
        <w:rPr>
          <w:rFonts w:ascii="Times New Roman" w:hAnsi="Times New Roman"/>
          <w:sz w:val="26"/>
          <w:szCs w:val="26"/>
          <w:lang w:eastAsia="en-AU"/>
        </w:rPr>
        <w:t xml:space="preserve"> of the Supreme Court of South Australia</w:t>
      </w:r>
      <w:r w:rsidR="006C4474" w:rsidRPr="008F4F10">
        <w:rPr>
          <w:rFonts w:ascii="Times New Roman" w:hAnsi="Times New Roman"/>
          <w:sz w:val="26"/>
          <w:szCs w:val="26"/>
          <w:lang w:eastAsia="en-AU"/>
        </w:rPr>
        <w:t xml:space="preserve"> (Livesey P, </w:t>
      </w:r>
      <w:proofErr w:type="spellStart"/>
      <w:r w:rsidR="006C4474" w:rsidRPr="008F4F10">
        <w:rPr>
          <w:rFonts w:ascii="Times New Roman" w:hAnsi="Times New Roman"/>
          <w:sz w:val="26"/>
          <w:szCs w:val="26"/>
          <w:lang w:eastAsia="en-AU"/>
        </w:rPr>
        <w:t>Bleby</w:t>
      </w:r>
      <w:proofErr w:type="spellEnd"/>
      <w:r w:rsidR="006C4474" w:rsidRPr="008F4F10">
        <w:rPr>
          <w:rFonts w:ascii="Times New Roman" w:hAnsi="Times New Roman"/>
          <w:sz w:val="26"/>
          <w:szCs w:val="26"/>
          <w:lang w:eastAsia="en-AU"/>
        </w:rPr>
        <w:t xml:space="preserve"> and David JJA)</w:t>
      </w:r>
      <w:r w:rsidR="00906164" w:rsidRPr="008F4F10">
        <w:rPr>
          <w:rFonts w:ascii="Times New Roman" w:hAnsi="Times New Roman"/>
          <w:sz w:val="26"/>
          <w:szCs w:val="26"/>
          <w:lang w:eastAsia="en-AU"/>
        </w:rPr>
        <w:t xml:space="preserve"> dismissing the applicant's </w:t>
      </w:r>
      <w:r w:rsidR="00DF0E69" w:rsidRPr="008F4F10">
        <w:rPr>
          <w:rFonts w:ascii="Times New Roman" w:hAnsi="Times New Roman"/>
          <w:sz w:val="26"/>
          <w:szCs w:val="26"/>
          <w:lang w:eastAsia="en-AU"/>
        </w:rPr>
        <w:t xml:space="preserve">second appeal against </w:t>
      </w:r>
      <w:r w:rsidR="006C6E9F">
        <w:rPr>
          <w:rFonts w:ascii="Times New Roman" w:hAnsi="Times New Roman"/>
          <w:sz w:val="26"/>
          <w:szCs w:val="26"/>
          <w:lang w:eastAsia="en-AU"/>
        </w:rPr>
        <w:t xml:space="preserve">his </w:t>
      </w:r>
      <w:r w:rsidR="00DF0E69" w:rsidRPr="008F4F10">
        <w:rPr>
          <w:rFonts w:ascii="Times New Roman" w:hAnsi="Times New Roman"/>
          <w:sz w:val="26"/>
          <w:szCs w:val="26"/>
          <w:lang w:eastAsia="en-AU"/>
        </w:rPr>
        <w:t>conviction</w:t>
      </w:r>
      <w:r w:rsidR="00CE1573" w:rsidRPr="008F4F10">
        <w:rPr>
          <w:rFonts w:ascii="Times New Roman" w:hAnsi="Times New Roman"/>
          <w:sz w:val="26"/>
          <w:szCs w:val="26"/>
          <w:lang w:eastAsia="en-AU"/>
        </w:rPr>
        <w:t xml:space="preserve"> for murder</w:t>
      </w:r>
      <w:r w:rsidR="00906164" w:rsidRPr="008F4F10">
        <w:rPr>
          <w:rFonts w:ascii="Times New Roman" w:hAnsi="Times New Roman"/>
          <w:sz w:val="26"/>
          <w:szCs w:val="26"/>
          <w:lang w:eastAsia="en-AU"/>
        </w:rPr>
        <w:t>. The application has insufficient prospects of success to warrant a grant of special leave to appeal. It would therefore be futile to grant the extension of time that is sought.</w:t>
      </w:r>
    </w:p>
    <w:p w14:paraId="3FAD03C5" w14:textId="0886E09C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The application for special leave to appeal is</w:t>
      </w:r>
      <w:r w:rsidR="00975D97">
        <w:rPr>
          <w:rFonts w:ascii="Times New Roman" w:eastAsia="Times New Roman" w:hAnsi="Times New Roman"/>
          <w:sz w:val="26"/>
          <w:szCs w:val="26"/>
          <w:lang w:eastAsia="en-AU"/>
        </w:rPr>
        <w:t xml:space="preserve"> refused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2A564B9D" w14:textId="77777777" w:rsidR="008D568F" w:rsidRPr="00A15546" w:rsidRDefault="008D568F" w:rsidP="008D568F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 xml:space="preserve">8 February 2024 </w:t>
      </w:r>
    </w:p>
    <w:p w14:paraId="0EB6C3C9" w14:textId="192B39D4" w:rsidR="00A15546" w:rsidRPr="00A15546" w:rsidRDefault="00A15546" w:rsidP="008D568F">
      <w:pPr>
        <w:rPr>
          <w:rFonts w:ascii="Times New Roman" w:hAnsi="Times New Roman"/>
          <w:sz w:val="26"/>
          <w:szCs w:val="26"/>
          <w:lang w:val="en-GB" w:eastAsia="en-AU"/>
        </w:rPr>
      </w:pP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CE66" w14:textId="77777777" w:rsidR="00FA0847" w:rsidRDefault="00FA0847" w:rsidP="00563C8C">
      <w:pPr>
        <w:spacing w:after="0" w:line="240" w:lineRule="auto"/>
      </w:pPr>
      <w:r>
        <w:separator/>
      </w:r>
    </w:p>
  </w:endnote>
  <w:endnote w:type="continuationSeparator" w:id="0">
    <w:p w14:paraId="167D6134" w14:textId="77777777" w:rsidR="00FA0847" w:rsidRDefault="00FA0847" w:rsidP="00563C8C">
      <w:pPr>
        <w:spacing w:after="0" w:line="240" w:lineRule="auto"/>
      </w:pPr>
      <w:r>
        <w:continuationSeparator/>
      </w:r>
    </w:p>
  </w:endnote>
  <w:endnote w:type="continuationNotice" w:id="1">
    <w:p w14:paraId="15C1A624" w14:textId="77777777" w:rsidR="00FA0847" w:rsidRDefault="00FA0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6245" w14:textId="77777777" w:rsidR="00FA0847" w:rsidRDefault="00FA0847" w:rsidP="00563C8C">
      <w:pPr>
        <w:spacing w:after="0" w:line="240" w:lineRule="auto"/>
      </w:pPr>
      <w:r>
        <w:separator/>
      </w:r>
    </w:p>
  </w:footnote>
  <w:footnote w:type="continuationSeparator" w:id="0">
    <w:p w14:paraId="0C80F5D5" w14:textId="77777777" w:rsidR="00FA0847" w:rsidRDefault="00FA0847" w:rsidP="00563C8C">
      <w:pPr>
        <w:spacing w:after="0" w:line="240" w:lineRule="auto"/>
      </w:pPr>
      <w:r>
        <w:continuationSeparator/>
      </w:r>
    </w:p>
  </w:footnote>
  <w:footnote w:type="continuationNotice" w:id="1">
    <w:p w14:paraId="69D6134A" w14:textId="77777777" w:rsidR="00FA0847" w:rsidRDefault="00FA08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1338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18F2"/>
    <w:rsid w:val="001B3D56"/>
    <w:rsid w:val="001B691C"/>
    <w:rsid w:val="001C2651"/>
    <w:rsid w:val="001C52A1"/>
    <w:rsid w:val="001C5E07"/>
    <w:rsid w:val="001C6366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0834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52227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4474"/>
    <w:rsid w:val="006C6485"/>
    <w:rsid w:val="006C6E9F"/>
    <w:rsid w:val="006D2D4D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44282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45D0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68F"/>
    <w:rsid w:val="008D5DAB"/>
    <w:rsid w:val="008D6781"/>
    <w:rsid w:val="008D76D8"/>
    <w:rsid w:val="008E135A"/>
    <w:rsid w:val="008E384C"/>
    <w:rsid w:val="008E5B68"/>
    <w:rsid w:val="008F3178"/>
    <w:rsid w:val="008F4F10"/>
    <w:rsid w:val="00903A61"/>
    <w:rsid w:val="00906164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5D97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73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0257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0E69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866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0847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2024-02-08T01:44:00Z</dcterms:created>
  <dcterms:modified xsi:type="dcterms:W3CDTF">2024-02-08T01:44:00Z</dcterms:modified>
</cp:coreProperties>
</file>