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3490C2D8" w14:textId="2FC4421D" w:rsidR="003D2CAD" w:rsidRPr="00A15546" w:rsidRDefault="0055532A" w:rsidP="003D2CA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P</w:t>
      </w:r>
      <w:r w:rsidR="00341046">
        <w:rPr>
          <w:caps w:val="0"/>
          <w:szCs w:val="26"/>
        </w:rPr>
        <w:t>P</w:t>
      </w:r>
      <w:r>
        <w:rPr>
          <w:caps w:val="0"/>
          <w:szCs w:val="26"/>
        </w:rPr>
        <w:t xml:space="preserve">K </w:t>
      </w:r>
      <w:r w:rsidR="00A363DB">
        <w:rPr>
          <w:caps w:val="0"/>
          <w:szCs w:val="26"/>
        </w:rPr>
        <w:t xml:space="preserve">MINING EQUIPMENT PTY LTD ACN 167 705 606 &amp; </w:t>
      </w:r>
      <w:r w:rsidR="002E0650">
        <w:rPr>
          <w:caps w:val="0"/>
          <w:szCs w:val="26"/>
        </w:rPr>
        <w:t>ANOR</w:t>
      </w:r>
    </w:p>
    <w:p w14:paraId="308FA32C" w14:textId="77777777" w:rsidR="003D2CAD" w:rsidRPr="00A15546" w:rsidRDefault="003D2CAD" w:rsidP="003D2CAD">
      <w:pPr>
        <w:pStyle w:val="HeadingV"/>
      </w:pPr>
      <w:r w:rsidRPr="00A15546">
        <w:t>v</w:t>
      </w:r>
    </w:p>
    <w:p w14:paraId="1173AC80" w14:textId="5C205458" w:rsidR="003D2CAD" w:rsidRPr="00A15546" w:rsidRDefault="00A363DB" w:rsidP="003D2CA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 xml:space="preserve">FLYNN &amp; </w:t>
      </w:r>
      <w:r w:rsidR="004F4A32">
        <w:rPr>
          <w:caps w:val="0"/>
          <w:szCs w:val="26"/>
        </w:rPr>
        <w:t>ANOR</w:t>
      </w:r>
    </w:p>
    <w:p w14:paraId="620B25A3" w14:textId="6843FF87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275E16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C70E18">
        <w:rPr>
          <w:szCs w:val="26"/>
          <w:lang w:val="en-US" w:eastAsia="en-US"/>
        </w:rPr>
        <w:t>19</w:t>
      </w:r>
    </w:p>
    <w:p w14:paraId="60AFBFB2" w14:textId="65E6B6AC" w:rsidR="00A15546" w:rsidRPr="00A15546" w:rsidRDefault="00630181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</w:t>
      </w:r>
      <w:r w:rsidR="00844F55">
        <w:rPr>
          <w:szCs w:val="26"/>
          <w:lang w:val="en-US" w:eastAsia="en-US"/>
        </w:rPr>
        <w:t>114</w:t>
      </w:r>
      <w:r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22358AFC" w:rsid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DA1311">
        <w:rPr>
          <w:rFonts w:ascii="Times New Roman" w:eastAsia="Times New Roman" w:hAnsi="Times New Roman"/>
          <w:sz w:val="26"/>
          <w:szCs w:val="26"/>
          <w:lang w:eastAsia="en-AU"/>
        </w:rPr>
        <w:t>The applicant</w:t>
      </w:r>
      <w:r w:rsidR="004C2264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DA1311">
        <w:rPr>
          <w:rFonts w:ascii="Times New Roman" w:eastAsia="Times New Roman" w:hAnsi="Times New Roman"/>
          <w:sz w:val="26"/>
          <w:szCs w:val="26"/>
          <w:lang w:eastAsia="en-AU"/>
        </w:rPr>
        <w:t xml:space="preserve"> seek special leave to appeal from a decision of the Court of Appeal</w:t>
      </w:r>
      <w:r w:rsidR="00221272">
        <w:rPr>
          <w:rFonts w:ascii="Times New Roman" w:eastAsia="Times New Roman" w:hAnsi="Times New Roman"/>
          <w:sz w:val="26"/>
          <w:szCs w:val="26"/>
          <w:lang w:eastAsia="en-AU"/>
        </w:rPr>
        <w:t xml:space="preserve"> of the Supreme Court of New South Wales</w:t>
      </w:r>
      <w:r w:rsidR="00DA1311">
        <w:rPr>
          <w:rFonts w:ascii="Times New Roman" w:eastAsia="Times New Roman" w:hAnsi="Times New Roman"/>
          <w:sz w:val="26"/>
          <w:szCs w:val="26"/>
          <w:lang w:eastAsia="en-AU"/>
        </w:rPr>
        <w:t xml:space="preserve"> (</w:t>
      </w:r>
      <w:r w:rsidR="00BF33C1">
        <w:rPr>
          <w:rFonts w:ascii="Times New Roman" w:eastAsia="Times New Roman" w:hAnsi="Times New Roman"/>
          <w:sz w:val="26"/>
          <w:szCs w:val="26"/>
          <w:lang w:eastAsia="en-AU"/>
        </w:rPr>
        <w:t>Stern</w:t>
      </w:r>
      <w:r w:rsidR="00E875E6">
        <w:rPr>
          <w:rFonts w:ascii="Times New Roman" w:eastAsia="Times New Roman" w:hAnsi="Times New Roman"/>
          <w:sz w:val="26"/>
          <w:szCs w:val="26"/>
          <w:lang w:eastAsia="en-AU"/>
        </w:rPr>
        <w:t> JA</w:t>
      </w:r>
      <w:r w:rsidR="00BF33C1">
        <w:rPr>
          <w:rFonts w:ascii="Times New Roman" w:eastAsia="Times New Roman" w:hAnsi="Times New Roman"/>
          <w:sz w:val="26"/>
          <w:szCs w:val="26"/>
          <w:lang w:eastAsia="en-AU"/>
        </w:rPr>
        <w:t>, Leeming and Mitchelmore</w:t>
      </w:r>
      <w:r w:rsidR="00AC1A52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BF33C1">
        <w:rPr>
          <w:rFonts w:ascii="Times New Roman" w:eastAsia="Times New Roman" w:hAnsi="Times New Roman"/>
          <w:sz w:val="26"/>
          <w:szCs w:val="26"/>
          <w:lang w:eastAsia="en-AU"/>
        </w:rPr>
        <w:t>JJA</w:t>
      </w:r>
      <w:r w:rsidR="00E875E6">
        <w:rPr>
          <w:rFonts w:ascii="Times New Roman" w:eastAsia="Times New Roman" w:hAnsi="Times New Roman"/>
          <w:sz w:val="26"/>
          <w:szCs w:val="26"/>
          <w:lang w:eastAsia="en-AU"/>
        </w:rPr>
        <w:t xml:space="preserve"> agreeing</w:t>
      </w:r>
      <w:r w:rsidR="00BF33C1">
        <w:rPr>
          <w:rFonts w:ascii="Times New Roman" w:eastAsia="Times New Roman" w:hAnsi="Times New Roman"/>
          <w:sz w:val="26"/>
          <w:szCs w:val="26"/>
          <w:lang w:eastAsia="en-AU"/>
        </w:rPr>
        <w:t xml:space="preserve">) </w:t>
      </w:r>
      <w:r w:rsidR="007C6581">
        <w:rPr>
          <w:rFonts w:ascii="Times New Roman" w:eastAsia="Times New Roman" w:hAnsi="Times New Roman"/>
          <w:sz w:val="26"/>
          <w:szCs w:val="26"/>
          <w:lang w:eastAsia="en-AU"/>
        </w:rPr>
        <w:t>allowing</w:t>
      </w:r>
      <w:r w:rsidR="00BF33C1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A85051">
        <w:rPr>
          <w:rFonts w:ascii="Times New Roman" w:eastAsia="Times New Roman" w:hAnsi="Times New Roman"/>
          <w:sz w:val="26"/>
          <w:szCs w:val="26"/>
          <w:lang w:eastAsia="en-AU"/>
        </w:rPr>
        <w:t xml:space="preserve">an </w:t>
      </w:r>
      <w:r w:rsidR="00BF33C1" w:rsidRPr="00DA42A8">
        <w:rPr>
          <w:rFonts w:ascii="Times New Roman" w:eastAsia="Times New Roman" w:hAnsi="Times New Roman"/>
          <w:sz w:val="26"/>
          <w:szCs w:val="26"/>
          <w:lang w:eastAsia="en-AU"/>
        </w:rPr>
        <w:t>appeal</w:t>
      </w:r>
      <w:r w:rsidR="00BF33C1">
        <w:rPr>
          <w:rFonts w:ascii="Times New Roman" w:eastAsia="Times New Roman" w:hAnsi="Times New Roman"/>
          <w:sz w:val="26"/>
          <w:szCs w:val="26"/>
          <w:lang w:eastAsia="en-AU"/>
        </w:rPr>
        <w:t xml:space="preserve"> from a decision of a single judge of the Supreme Court of New South Wales (</w:t>
      </w:r>
      <w:r w:rsidR="009B26F3">
        <w:rPr>
          <w:rFonts w:ascii="Times New Roman" w:eastAsia="Times New Roman" w:hAnsi="Times New Roman"/>
          <w:sz w:val="26"/>
          <w:szCs w:val="26"/>
          <w:lang w:eastAsia="en-AU"/>
        </w:rPr>
        <w:t>Rees</w:t>
      </w:r>
      <w:r w:rsidR="00AC1A52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BF33C1">
        <w:rPr>
          <w:rFonts w:ascii="Times New Roman" w:eastAsia="Times New Roman" w:hAnsi="Times New Roman"/>
          <w:sz w:val="26"/>
          <w:szCs w:val="26"/>
          <w:lang w:eastAsia="en-AU"/>
        </w:rPr>
        <w:t>J).</w:t>
      </w:r>
    </w:p>
    <w:p w14:paraId="4524E17E" w14:textId="64CC13FF" w:rsidR="00840130" w:rsidRPr="00A15546" w:rsidRDefault="00840130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BF33C1">
        <w:rPr>
          <w:rFonts w:ascii="Times New Roman" w:eastAsia="Times New Roman" w:hAnsi="Times New Roman"/>
          <w:sz w:val="26"/>
          <w:szCs w:val="26"/>
          <w:lang w:eastAsia="en-AU"/>
        </w:rPr>
        <w:t>The application raises n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o issue of </w:t>
      </w:r>
      <w:r w:rsidR="00BF33C1">
        <w:rPr>
          <w:rFonts w:ascii="Times New Roman" w:eastAsia="Times New Roman" w:hAnsi="Times New Roman"/>
          <w:sz w:val="26"/>
          <w:szCs w:val="26"/>
          <w:lang w:eastAsia="en-AU"/>
        </w:rPr>
        <w:t xml:space="preserve">general </w:t>
      </w:r>
      <w:r>
        <w:rPr>
          <w:rFonts w:ascii="Times New Roman" w:eastAsia="Times New Roman" w:hAnsi="Times New Roman"/>
          <w:sz w:val="26"/>
          <w:szCs w:val="26"/>
          <w:lang w:eastAsia="en-AU"/>
        </w:rPr>
        <w:t>principle</w:t>
      </w:r>
      <w:r w:rsidR="00BF33C1">
        <w:rPr>
          <w:rFonts w:ascii="Times New Roman" w:eastAsia="Times New Roman" w:hAnsi="Times New Roman"/>
          <w:sz w:val="26"/>
          <w:szCs w:val="26"/>
          <w:lang w:eastAsia="en-AU"/>
        </w:rPr>
        <w:t xml:space="preserve"> that is of public importance. Moreover, the application has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 insufficient prospects of success.</w:t>
      </w:r>
    </w:p>
    <w:p w14:paraId="60AEB14A" w14:textId="5D412D51" w:rsidR="00905CF9" w:rsidRPr="00A15546" w:rsidRDefault="00A15546" w:rsidP="00905CF9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BF33C1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905CF9">
        <w:rPr>
          <w:rFonts w:ascii="Times New Roman" w:eastAsia="Times New Roman" w:hAnsi="Times New Roman"/>
          <w:sz w:val="26"/>
          <w:szCs w:val="26"/>
          <w:lang w:eastAsia="en-AU"/>
        </w:rPr>
        <w:t>refused</w:t>
      </w:r>
      <w:r w:rsidR="00BF33C1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BF33C1" w:rsidRPr="00640309">
        <w:rPr>
          <w:rFonts w:ascii="Times New Roman" w:eastAsia="Times New Roman" w:hAnsi="Times New Roman"/>
          <w:sz w:val="26"/>
          <w:szCs w:val="26"/>
          <w:lang w:eastAsia="en-AU"/>
        </w:rPr>
        <w:t>with costs</w:t>
      </w:r>
      <w:r w:rsidR="00905CF9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62A6FA4C" w:rsidR="00A15546" w:rsidRPr="00A15546" w:rsidRDefault="00E34E0B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 February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285F" w14:textId="77777777" w:rsidR="00C4294F" w:rsidRDefault="00C4294F" w:rsidP="00563C8C">
      <w:pPr>
        <w:spacing w:after="0" w:line="240" w:lineRule="auto"/>
      </w:pPr>
      <w:r>
        <w:separator/>
      </w:r>
    </w:p>
  </w:endnote>
  <w:endnote w:type="continuationSeparator" w:id="0">
    <w:p w14:paraId="75A731C7" w14:textId="77777777" w:rsidR="00C4294F" w:rsidRDefault="00C4294F" w:rsidP="00563C8C">
      <w:pPr>
        <w:spacing w:after="0" w:line="240" w:lineRule="auto"/>
      </w:pPr>
      <w:r>
        <w:continuationSeparator/>
      </w:r>
    </w:p>
  </w:endnote>
  <w:endnote w:type="continuationNotice" w:id="1">
    <w:p w14:paraId="3260E77D" w14:textId="77777777" w:rsidR="00C4294F" w:rsidRDefault="00C429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2CE5" w14:textId="77777777" w:rsidR="00C4294F" w:rsidRDefault="00C4294F" w:rsidP="00563C8C">
      <w:pPr>
        <w:spacing w:after="0" w:line="240" w:lineRule="auto"/>
      </w:pPr>
      <w:r>
        <w:separator/>
      </w:r>
    </w:p>
  </w:footnote>
  <w:footnote w:type="continuationSeparator" w:id="0">
    <w:p w14:paraId="33845927" w14:textId="77777777" w:rsidR="00C4294F" w:rsidRDefault="00C4294F" w:rsidP="00563C8C">
      <w:pPr>
        <w:spacing w:after="0" w:line="240" w:lineRule="auto"/>
      </w:pPr>
      <w:r>
        <w:continuationSeparator/>
      </w:r>
    </w:p>
  </w:footnote>
  <w:footnote w:type="continuationNotice" w:id="1">
    <w:p w14:paraId="43E32BEE" w14:textId="77777777" w:rsidR="00C4294F" w:rsidRDefault="00C429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49B2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1ED8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1272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5E16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C49D5"/>
    <w:rsid w:val="002D1289"/>
    <w:rsid w:val="002D1291"/>
    <w:rsid w:val="002E0650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41046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D2CAD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5A5"/>
    <w:rsid w:val="00403A51"/>
    <w:rsid w:val="00406C2A"/>
    <w:rsid w:val="00407EF9"/>
    <w:rsid w:val="00410DCA"/>
    <w:rsid w:val="0041163C"/>
    <w:rsid w:val="0042180F"/>
    <w:rsid w:val="004229EC"/>
    <w:rsid w:val="004231CB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C2264"/>
    <w:rsid w:val="004D5D37"/>
    <w:rsid w:val="004D5F6C"/>
    <w:rsid w:val="004E05DE"/>
    <w:rsid w:val="004E24D3"/>
    <w:rsid w:val="004E5C06"/>
    <w:rsid w:val="004E6212"/>
    <w:rsid w:val="004E73B4"/>
    <w:rsid w:val="004F4A32"/>
    <w:rsid w:val="00500D67"/>
    <w:rsid w:val="00503EFD"/>
    <w:rsid w:val="005046F9"/>
    <w:rsid w:val="00511190"/>
    <w:rsid w:val="0051344E"/>
    <w:rsid w:val="00517FE3"/>
    <w:rsid w:val="00520C45"/>
    <w:rsid w:val="00526BEC"/>
    <w:rsid w:val="00531610"/>
    <w:rsid w:val="00544D4C"/>
    <w:rsid w:val="005454C7"/>
    <w:rsid w:val="0055105B"/>
    <w:rsid w:val="005511EC"/>
    <w:rsid w:val="0055532A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181"/>
    <w:rsid w:val="00630B97"/>
    <w:rsid w:val="0063126C"/>
    <w:rsid w:val="0063619D"/>
    <w:rsid w:val="00640309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5EAA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3FB0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C6581"/>
    <w:rsid w:val="007D0983"/>
    <w:rsid w:val="007D50F0"/>
    <w:rsid w:val="007D7109"/>
    <w:rsid w:val="007E51A5"/>
    <w:rsid w:val="007E7C6A"/>
    <w:rsid w:val="007E7E64"/>
    <w:rsid w:val="007F0A9C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0130"/>
    <w:rsid w:val="00843AE7"/>
    <w:rsid w:val="00844476"/>
    <w:rsid w:val="0084455A"/>
    <w:rsid w:val="00844F55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016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47F2"/>
    <w:rsid w:val="008E5B68"/>
    <w:rsid w:val="008F298C"/>
    <w:rsid w:val="008F3178"/>
    <w:rsid w:val="00903A61"/>
    <w:rsid w:val="00905CF9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26F3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2EB2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6D83"/>
    <w:rsid w:val="00A17379"/>
    <w:rsid w:val="00A17D58"/>
    <w:rsid w:val="00A20987"/>
    <w:rsid w:val="00A23AE7"/>
    <w:rsid w:val="00A27898"/>
    <w:rsid w:val="00A3447B"/>
    <w:rsid w:val="00A35AD8"/>
    <w:rsid w:val="00A363DB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5051"/>
    <w:rsid w:val="00A87A97"/>
    <w:rsid w:val="00A90190"/>
    <w:rsid w:val="00A95E04"/>
    <w:rsid w:val="00AA220F"/>
    <w:rsid w:val="00AA3989"/>
    <w:rsid w:val="00AA4ADB"/>
    <w:rsid w:val="00AB61A5"/>
    <w:rsid w:val="00AC189E"/>
    <w:rsid w:val="00AC1A52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33C1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44CE"/>
    <w:rsid w:val="00C35334"/>
    <w:rsid w:val="00C4294F"/>
    <w:rsid w:val="00C464C2"/>
    <w:rsid w:val="00C47B62"/>
    <w:rsid w:val="00C52F42"/>
    <w:rsid w:val="00C530D1"/>
    <w:rsid w:val="00C65FBC"/>
    <w:rsid w:val="00C6649A"/>
    <w:rsid w:val="00C70E18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A1311"/>
    <w:rsid w:val="00DA42A8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4E0B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875E6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08C8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4308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2024-02-08T01:50:00Z</dcterms:created>
  <dcterms:modified xsi:type="dcterms:W3CDTF">2024-02-08T01:50:00Z</dcterms:modified>
</cp:coreProperties>
</file>