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77BFA5ED" w:rsidR="00A15546" w:rsidRPr="00A15546" w:rsidRDefault="006B3D64" w:rsidP="00A15546">
      <w:pPr>
        <w:pStyle w:val="HeadingMainItalics"/>
        <w:rPr>
          <w:caps w:val="0"/>
          <w:szCs w:val="26"/>
        </w:rPr>
      </w:pPr>
      <w:r w:rsidRPr="006B3D64">
        <w:rPr>
          <w:caps w:val="0"/>
          <w:szCs w:val="26"/>
        </w:rPr>
        <w:t>BEB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15555A3A" w:rsidR="00A15546" w:rsidRPr="00A15546" w:rsidRDefault="006B3D64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THE KING</w:t>
      </w:r>
    </w:p>
    <w:p w14:paraId="620B25A3" w14:textId="7035C4F3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6B3D64">
        <w:rPr>
          <w:szCs w:val="26"/>
          <w:lang w:val="en-US" w:eastAsia="en-US"/>
        </w:rPr>
        <w:t>2024</w:t>
      </w:r>
      <w:r w:rsidRPr="00A15546">
        <w:rPr>
          <w:szCs w:val="26"/>
          <w:lang w:val="en-US" w:eastAsia="en-US"/>
        </w:rPr>
        <w:t xml:space="preserve">] HCASL </w:t>
      </w:r>
      <w:r w:rsidR="00B16D10">
        <w:rPr>
          <w:szCs w:val="26"/>
          <w:lang w:val="en-US" w:eastAsia="en-US"/>
        </w:rPr>
        <w:t>51</w:t>
      </w:r>
    </w:p>
    <w:p w14:paraId="60AFBFB2" w14:textId="22FCA723" w:rsidR="00A15546" w:rsidRPr="00A15546" w:rsidRDefault="00872CD3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B61/</w:t>
      </w:r>
      <w:r w:rsidR="00D37CB9">
        <w:rPr>
          <w:szCs w:val="26"/>
          <w:lang w:val="en-US" w:eastAsia="en-US"/>
        </w:rPr>
        <w:t>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2D58B88F" w14:textId="2AA5C3D1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0D3BE0">
        <w:rPr>
          <w:rFonts w:ascii="Times New Roman" w:eastAsia="Times New Roman" w:hAnsi="Times New Roman"/>
          <w:sz w:val="26"/>
          <w:szCs w:val="26"/>
          <w:lang w:eastAsia="en-AU"/>
        </w:rPr>
        <w:t>Th</w:t>
      </w:r>
      <w:r w:rsidR="00163F98">
        <w:rPr>
          <w:rFonts w:ascii="Times New Roman" w:eastAsia="Times New Roman" w:hAnsi="Times New Roman"/>
          <w:sz w:val="26"/>
          <w:szCs w:val="26"/>
          <w:lang w:eastAsia="en-AU"/>
        </w:rPr>
        <w:t>is</w:t>
      </w:r>
      <w:r w:rsidR="000A0FF5">
        <w:rPr>
          <w:rFonts w:ascii="Times New Roman" w:eastAsia="Times New Roman" w:hAnsi="Times New Roman"/>
          <w:sz w:val="26"/>
          <w:szCs w:val="26"/>
          <w:lang w:eastAsia="en-AU"/>
        </w:rPr>
        <w:t xml:space="preserve"> applica</w:t>
      </w:r>
      <w:r w:rsidR="00163F98">
        <w:rPr>
          <w:rFonts w:ascii="Times New Roman" w:eastAsia="Times New Roman" w:hAnsi="Times New Roman"/>
          <w:sz w:val="26"/>
          <w:szCs w:val="26"/>
          <w:lang w:eastAsia="en-AU"/>
        </w:rPr>
        <w:t>tion</w:t>
      </w:r>
      <w:r w:rsidR="000A0FF5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163F98">
        <w:rPr>
          <w:rFonts w:ascii="Times New Roman" w:eastAsia="Times New Roman" w:hAnsi="Times New Roman"/>
          <w:sz w:val="26"/>
          <w:szCs w:val="26"/>
          <w:lang w:eastAsia="en-AU"/>
        </w:rPr>
        <w:t>for</w:t>
      </w:r>
      <w:r w:rsidR="000D3BE0">
        <w:rPr>
          <w:rFonts w:ascii="Times New Roman" w:eastAsia="Times New Roman" w:hAnsi="Times New Roman"/>
          <w:sz w:val="26"/>
          <w:szCs w:val="26"/>
          <w:lang w:eastAsia="en-AU"/>
        </w:rPr>
        <w:t xml:space="preserve"> special leave to appeal from a </w:t>
      </w:r>
      <w:r w:rsidR="00142CA4">
        <w:rPr>
          <w:rFonts w:ascii="Times New Roman" w:eastAsia="Times New Roman" w:hAnsi="Times New Roman"/>
          <w:sz w:val="26"/>
          <w:szCs w:val="26"/>
          <w:lang w:eastAsia="en-AU"/>
        </w:rPr>
        <w:t>judgment</w:t>
      </w:r>
      <w:r w:rsidR="000D3BE0">
        <w:rPr>
          <w:rFonts w:ascii="Times New Roman" w:eastAsia="Times New Roman" w:hAnsi="Times New Roman"/>
          <w:sz w:val="26"/>
          <w:szCs w:val="26"/>
          <w:lang w:eastAsia="en-AU"/>
        </w:rPr>
        <w:t xml:space="preserve"> of the Court of Appeal of the Supreme Court of Queensland (</w:t>
      </w:r>
      <w:r w:rsidR="0022785F">
        <w:rPr>
          <w:rFonts w:ascii="Times New Roman" w:eastAsia="Times New Roman" w:hAnsi="Times New Roman"/>
          <w:sz w:val="26"/>
          <w:szCs w:val="26"/>
          <w:lang w:eastAsia="en-AU"/>
        </w:rPr>
        <w:t xml:space="preserve">Bond and </w:t>
      </w:r>
      <w:r w:rsidR="00301369">
        <w:rPr>
          <w:rFonts w:ascii="Times New Roman" w:eastAsia="Times New Roman" w:hAnsi="Times New Roman"/>
          <w:sz w:val="26"/>
          <w:szCs w:val="26"/>
          <w:lang w:eastAsia="en-AU"/>
        </w:rPr>
        <w:t>Morrison</w:t>
      </w:r>
      <w:r w:rsidR="0022785F">
        <w:rPr>
          <w:rFonts w:ascii="Times New Roman" w:eastAsia="Times New Roman" w:hAnsi="Times New Roman"/>
          <w:sz w:val="26"/>
          <w:szCs w:val="26"/>
          <w:lang w:eastAsia="en-AU"/>
        </w:rPr>
        <w:t> J</w:t>
      </w:r>
      <w:r w:rsidR="00EB4267">
        <w:rPr>
          <w:rFonts w:ascii="Times New Roman" w:eastAsia="Times New Roman" w:hAnsi="Times New Roman"/>
          <w:sz w:val="26"/>
          <w:szCs w:val="26"/>
          <w:lang w:eastAsia="en-AU"/>
        </w:rPr>
        <w:t>J</w:t>
      </w:r>
      <w:r w:rsidR="0022785F">
        <w:rPr>
          <w:rFonts w:ascii="Times New Roman" w:eastAsia="Times New Roman" w:hAnsi="Times New Roman"/>
          <w:sz w:val="26"/>
          <w:szCs w:val="26"/>
          <w:lang w:eastAsia="en-AU"/>
        </w:rPr>
        <w:t>A agreeing</w:t>
      </w:r>
      <w:r w:rsidR="00301369">
        <w:rPr>
          <w:rFonts w:ascii="Times New Roman" w:eastAsia="Times New Roman" w:hAnsi="Times New Roman"/>
          <w:sz w:val="26"/>
          <w:szCs w:val="26"/>
          <w:lang w:eastAsia="en-AU"/>
        </w:rPr>
        <w:t>, McMurdo</w:t>
      </w:r>
      <w:r w:rsidR="00C2546B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301369">
        <w:rPr>
          <w:rFonts w:ascii="Times New Roman" w:eastAsia="Times New Roman" w:hAnsi="Times New Roman"/>
          <w:sz w:val="26"/>
          <w:szCs w:val="26"/>
          <w:lang w:eastAsia="en-AU"/>
        </w:rPr>
        <w:t xml:space="preserve">JA dissenting) </w:t>
      </w:r>
      <w:r w:rsidR="000A0FF5">
        <w:rPr>
          <w:rFonts w:ascii="Times New Roman" w:eastAsia="Times New Roman" w:hAnsi="Times New Roman"/>
          <w:sz w:val="26"/>
          <w:szCs w:val="26"/>
          <w:lang w:eastAsia="en-AU"/>
        </w:rPr>
        <w:t xml:space="preserve">dismissing an </w:t>
      </w:r>
      <w:r w:rsidR="007B61E6">
        <w:rPr>
          <w:rFonts w:ascii="Times New Roman" w:eastAsia="Times New Roman" w:hAnsi="Times New Roman"/>
          <w:sz w:val="26"/>
          <w:szCs w:val="26"/>
          <w:lang w:eastAsia="en-AU"/>
        </w:rPr>
        <w:t xml:space="preserve">application for leave to </w:t>
      </w:r>
      <w:r w:rsidR="000A0FF5">
        <w:rPr>
          <w:rFonts w:ascii="Times New Roman" w:eastAsia="Times New Roman" w:hAnsi="Times New Roman"/>
          <w:sz w:val="26"/>
          <w:szCs w:val="26"/>
          <w:lang w:eastAsia="en-AU"/>
        </w:rPr>
        <w:t xml:space="preserve">appeal against the </w:t>
      </w:r>
      <w:r w:rsidR="000A0FF5" w:rsidRPr="00694086">
        <w:rPr>
          <w:rFonts w:ascii="Times New Roman" w:eastAsia="Times New Roman" w:hAnsi="Times New Roman"/>
          <w:sz w:val="26"/>
          <w:szCs w:val="26"/>
          <w:lang w:eastAsia="en-AU"/>
        </w:rPr>
        <w:t xml:space="preserve">sentence imposed </w:t>
      </w:r>
      <w:r w:rsidR="001579BC">
        <w:rPr>
          <w:rFonts w:ascii="Times New Roman" w:eastAsia="Times New Roman" w:hAnsi="Times New Roman"/>
          <w:sz w:val="26"/>
          <w:szCs w:val="26"/>
          <w:lang w:eastAsia="en-AU"/>
        </w:rPr>
        <w:t xml:space="preserve">on the applicant </w:t>
      </w:r>
      <w:r w:rsidR="000A0FF5" w:rsidRPr="00694086">
        <w:rPr>
          <w:rFonts w:ascii="Times New Roman" w:eastAsia="Times New Roman" w:hAnsi="Times New Roman"/>
          <w:sz w:val="26"/>
          <w:szCs w:val="26"/>
          <w:lang w:eastAsia="en-AU"/>
        </w:rPr>
        <w:t>by the Supreme Court of Queensland (</w:t>
      </w:r>
      <w:r w:rsidR="00C2546B" w:rsidRPr="00694086">
        <w:rPr>
          <w:rFonts w:ascii="Times New Roman" w:eastAsia="Times New Roman" w:hAnsi="Times New Roman"/>
          <w:sz w:val="26"/>
          <w:szCs w:val="26"/>
          <w:lang w:eastAsia="en-AU"/>
        </w:rPr>
        <w:t>Applegarth J)</w:t>
      </w:r>
      <w:r w:rsidR="00163F98" w:rsidRPr="00694086">
        <w:rPr>
          <w:rFonts w:ascii="Times New Roman" w:eastAsia="Times New Roman" w:hAnsi="Times New Roman"/>
          <w:sz w:val="26"/>
          <w:szCs w:val="26"/>
          <w:lang w:eastAsia="en-AU"/>
        </w:rPr>
        <w:t xml:space="preserve"> requires an extension of time</w:t>
      </w:r>
      <w:r w:rsidR="00C2546B" w:rsidRPr="00694086">
        <w:rPr>
          <w:rFonts w:ascii="Times New Roman" w:eastAsia="Times New Roman" w:hAnsi="Times New Roman"/>
          <w:sz w:val="26"/>
          <w:szCs w:val="26"/>
          <w:lang w:eastAsia="en-AU"/>
        </w:rPr>
        <w:t xml:space="preserve">. The proposed appeal </w:t>
      </w:r>
      <w:r w:rsidR="00694086" w:rsidRPr="00694086">
        <w:rPr>
          <w:rFonts w:ascii="Times New Roman" w:eastAsia="Times New Roman" w:hAnsi="Times New Roman"/>
          <w:sz w:val="26"/>
          <w:szCs w:val="26"/>
          <w:lang w:eastAsia="en-AU"/>
        </w:rPr>
        <w:t xml:space="preserve">is not a suitable vehicle to </w:t>
      </w:r>
      <w:r w:rsidR="00F4421C">
        <w:rPr>
          <w:rFonts w:ascii="Times New Roman" w:eastAsia="Times New Roman" w:hAnsi="Times New Roman"/>
          <w:sz w:val="26"/>
          <w:szCs w:val="26"/>
          <w:lang w:eastAsia="en-AU"/>
        </w:rPr>
        <w:t>consider</w:t>
      </w:r>
      <w:r w:rsidR="00694086" w:rsidRPr="00694086">
        <w:rPr>
          <w:rFonts w:ascii="Times New Roman" w:eastAsia="Times New Roman" w:hAnsi="Times New Roman"/>
          <w:sz w:val="26"/>
          <w:szCs w:val="26"/>
          <w:lang w:eastAsia="en-AU"/>
        </w:rPr>
        <w:t xml:space="preserve"> the correctness of the decision in </w:t>
      </w:r>
      <w:r w:rsidR="00694086" w:rsidRPr="00694086">
        <w:rPr>
          <w:rFonts w:ascii="Times New Roman" w:hAnsi="Times New Roman"/>
          <w:i/>
          <w:iCs/>
          <w:sz w:val="26"/>
          <w:szCs w:val="26"/>
        </w:rPr>
        <w:t xml:space="preserve">R v Nagy </w:t>
      </w:r>
      <w:r w:rsidR="00694086" w:rsidRPr="00694086">
        <w:rPr>
          <w:rFonts w:ascii="Times New Roman" w:hAnsi="Times New Roman"/>
          <w:sz w:val="26"/>
          <w:szCs w:val="26"/>
        </w:rPr>
        <w:t xml:space="preserve">[2004] 1 </w:t>
      </w:r>
      <w:proofErr w:type="spellStart"/>
      <w:r w:rsidR="00694086" w:rsidRPr="00694086">
        <w:rPr>
          <w:rFonts w:ascii="Times New Roman" w:hAnsi="Times New Roman"/>
          <w:sz w:val="26"/>
          <w:szCs w:val="26"/>
        </w:rPr>
        <w:t>Qd</w:t>
      </w:r>
      <w:proofErr w:type="spellEnd"/>
      <w:r w:rsidR="00694086" w:rsidRPr="00694086">
        <w:rPr>
          <w:rFonts w:ascii="Times New Roman" w:hAnsi="Times New Roman"/>
          <w:sz w:val="26"/>
          <w:szCs w:val="26"/>
        </w:rPr>
        <w:t xml:space="preserve"> R 63</w:t>
      </w:r>
      <w:r w:rsidR="00C2546B" w:rsidRPr="00694086">
        <w:rPr>
          <w:rFonts w:ascii="Times New Roman" w:eastAsia="Times New Roman" w:hAnsi="Times New Roman"/>
          <w:sz w:val="26"/>
          <w:szCs w:val="26"/>
          <w:lang w:eastAsia="en-AU"/>
        </w:rPr>
        <w:t>.</w:t>
      </w:r>
      <w:r w:rsidR="00DE7A30">
        <w:rPr>
          <w:rFonts w:ascii="Times New Roman" w:eastAsia="Times New Roman" w:hAnsi="Times New Roman"/>
          <w:sz w:val="26"/>
          <w:szCs w:val="26"/>
          <w:lang w:eastAsia="en-AU"/>
        </w:rPr>
        <w:t xml:space="preserve"> Accordingly, it would be futile to grant an extension of time.</w:t>
      </w:r>
    </w:p>
    <w:p w14:paraId="3FAD03C5" w14:textId="08730D62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1E5EE4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 xml:space="preserve">pecial leave to appeal is </w:t>
      </w:r>
      <w:r w:rsidR="00C2546B">
        <w:rPr>
          <w:rFonts w:ascii="Times New Roman" w:eastAsia="Times New Roman" w:hAnsi="Times New Roman"/>
          <w:sz w:val="26"/>
          <w:szCs w:val="26"/>
          <w:lang w:eastAsia="en-AU"/>
        </w:rPr>
        <w:t>refused.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Gageler</w:t>
      </w:r>
      <w:proofErr w:type="spellEnd"/>
      <w:r w:rsidRPr="00A15546">
        <w:rPr>
          <w:szCs w:val="26"/>
          <w:lang w:val="en-GB" w:eastAsia="en-AU"/>
        </w:rPr>
        <w:t xml:space="preserve">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Jagot</w:t>
      </w:r>
      <w:proofErr w:type="spellEnd"/>
      <w:r w:rsidRPr="00A15546">
        <w:rPr>
          <w:szCs w:val="26"/>
          <w:lang w:val="en-GB" w:eastAsia="en-AU"/>
        </w:rPr>
        <w:t xml:space="preserve">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420A0CCD" w:rsidR="00A15546" w:rsidRPr="00A15546" w:rsidRDefault="00D37CB9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March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E9DE4" w14:textId="77777777" w:rsidR="00DF59D0" w:rsidRDefault="00DF59D0" w:rsidP="00563C8C">
      <w:pPr>
        <w:spacing w:after="0" w:line="240" w:lineRule="auto"/>
      </w:pPr>
      <w:r>
        <w:separator/>
      </w:r>
    </w:p>
  </w:endnote>
  <w:endnote w:type="continuationSeparator" w:id="0">
    <w:p w14:paraId="200D11F7" w14:textId="77777777" w:rsidR="00DF59D0" w:rsidRDefault="00DF59D0" w:rsidP="00563C8C">
      <w:pPr>
        <w:spacing w:after="0" w:line="240" w:lineRule="auto"/>
      </w:pPr>
      <w:r>
        <w:continuationSeparator/>
      </w:r>
    </w:p>
  </w:endnote>
  <w:endnote w:type="continuationNotice" w:id="1">
    <w:p w14:paraId="5E343EDF" w14:textId="77777777" w:rsidR="00DF59D0" w:rsidRDefault="00DF59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CBF6" w14:textId="77777777" w:rsidR="00DF59D0" w:rsidRDefault="00DF59D0" w:rsidP="00563C8C">
      <w:pPr>
        <w:spacing w:after="0" w:line="240" w:lineRule="auto"/>
      </w:pPr>
      <w:r>
        <w:separator/>
      </w:r>
    </w:p>
  </w:footnote>
  <w:footnote w:type="continuationSeparator" w:id="0">
    <w:p w14:paraId="10B99AAA" w14:textId="77777777" w:rsidR="00DF59D0" w:rsidRDefault="00DF59D0" w:rsidP="00563C8C">
      <w:pPr>
        <w:spacing w:after="0" w:line="240" w:lineRule="auto"/>
      </w:pPr>
      <w:r>
        <w:continuationSeparator/>
      </w:r>
    </w:p>
  </w:footnote>
  <w:footnote w:type="continuationNotice" w:id="1">
    <w:p w14:paraId="332A7A28" w14:textId="77777777" w:rsidR="00DF59D0" w:rsidRDefault="00DF59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097C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0FF5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D3BE0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41361"/>
    <w:rsid w:val="00142CA4"/>
    <w:rsid w:val="00143E2B"/>
    <w:rsid w:val="00153B52"/>
    <w:rsid w:val="001579BC"/>
    <w:rsid w:val="00157DE5"/>
    <w:rsid w:val="00160016"/>
    <w:rsid w:val="00162627"/>
    <w:rsid w:val="00163F98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4C7A"/>
    <w:rsid w:val="001E5A8D"/>
    <w:rsid w:val="001E5EE4"/>
    <w:rsid w:val="001F386A"/>
    <w:rsid w:val="001F693F"/>
    <w:rsid w:val="001F7AE3"/>
    <w:rsid w:val="001F7B05"/>
    <w:rsid w:val="00205648"/>
    <w:rsid w:val="00206A2A"/>
    <w:rsid w:val="0021007A"/>
    <w:rsid w:val="002149AC"/>
    <w:rsid w:val="00215282"/>
    <w:rsid w:val="002175B9"/>
    <w:rsid w:val="002200C4"/>
    <w:rsid w:val="002266A4"/>
    <w:rsid w:val="0022785F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2F3796"/>
    <w:rsid w:val="00301369"/>
    <w:rsid w:val="00304B81"/>
    <w:rsid w:val="00304E02"/>
    <w:rsid w:val="003067E5"/>
    <w:rsid w:val="00307072"/>
    <w:rsid w:val="0032210A"/>
    <w:rsid w:val="00330B66"/>
    <w:rsid w:val="00330F8C"/>
    <w:rsid w:val="00347AE4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5576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20C45"/>
    <w:rsid w:val="00526BEC"/>
    <w:rsid w:val="00531610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D03A9"/>
    <w:rsid w:val="005D4813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105A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086"/>
    <w:rsid w:val="00694B27"/>
    <w:rsid w:val="00695999"/>
    <w:rsid w:val="006A0A1A"/>
    <w:rsid w:val="006A140F"/>
    <w:rsid w:val="006A4493"/>
    <w:rsid w:val="006A662E"/>
    <w:rsid w:val="006B1698"/>
    <w:rsid w:val="006B3D64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06684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B61E6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2CD3"/>
    <w:rsid w:val="00875652"/>
    <w:rsid w:val="00877D9A"/>
    <w:rsid w:val="00882886"/>
    <w:rsid w:val="0088643D"/>
    <w:rsid w:val="00891328"/>
    <w:rsid w:val="00892C56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4D4F"/>
    <w:rsid w:val="009A670A"/>
    <w:rsid w:val="009A6724"/>
    <w:rsid w:val="009B07E1"/>
    <w:rsid w:val="009B36A9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D7E3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6D10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272E"/>
    <w:rsid w:val="00C239FD"/>
    <w:rsid w:val="00C2546B"/>
    <w:rsid w:val="00C25D24"/>
    <w:rsid w:val="00C35334"/>
    <w:rsid w:val="00C3798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5C75"/>
    <w:rsid w:val="00C97B82"/>
    <w:rsid w:val="00CA1699"/>
    <w:rsid w:val="00CA3456"/>
    <w:rsid w:val="00CA6A48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37CB9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E7A30"/>
    <w:rsid w:val="00DF1B55"/>
    <w:rsid w:val="00DF3AAF"/>
    <w:rsid w:val="00DF59D0"/>
    <w:rsid w:val="00DF5B75"/>
    <w:rsid w:val="00DF77FF"/>
    <w:rsid w:val="00E05BB4"/>
    <w:rsid w:val="00E12ABB"/>
    <w:rsid w:val="00E12D64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97BDF"/>
    <w:rsid w:val="00EA229C"/>
    <w:rsid w:val="00EA3AEE"/>
    <w:rsid w:val="00EA6A08"/>
    <w:rsid w:val="00EB2ADD"/>
    <w:rsid w:val="00EB41E5"/>
    <w:rsid w:val="00EB4267"/>
    <w:rsid w:val="00EB6C90"/>
    <w:rsid w:val="00EB6D53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27A79"/>
    <w:rsid w:val="00F32409"/>
    <w:rsid w:val="00F34EAF"/>
    <w:rsid w:val="00F353D3"/>
    <w:rsid w:val="00F37256"/>
    <w:rsid w:val="00F4421C"/>
    <w:rsid w:val="00F46CFF"/>
    <w:rsid w:val="00F47DF9"/>
    <w:rsid w:val="00F5162E"/>
    <w:rsid w:val="00F519AE"/>
    <w:rsid w:val="00F52D75"/>
    <w:rsid w:val="00F5318E"/>
    <w:rsid w:val="00F54218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4508"/>
    <w:rsid w:val="00F96238"/>
    <w:rsid w:val="00FA15B0"/>
    <w:rsid w:val="00FC03E0"/>
    <w:rsid w:val="00FC3E12"/>
    <w:rsid w:val="00FC49C0"/>
    <w:rsid w:val="00FC6262"/>
    <w:rsid w:val="00FD1659"/>
    <w:rsid w:val="00FD315E"/>
    <w:rsid w:val="00FE0BEE"/>
    <w:rsid w:val="00FE4DA7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2024-03-07T01:27:00Z</dcterms:created>
  <dcterms:modified xsi:type="dcterms:W3CDTF">2024-03-07T01:27:00Z</dcterms:modified>
</cp:coreProperties>
</file>