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143C" w14:textId="77777777" w:rsidR="005033AB" w:rsidRPr="00704FF8" w:rsidRDefault="005033AB" w:rsidP="00704FF8">
      <w:pPr>
        <w:pStyle w:val="OrdersTopLine"/>
      </w:pPr>
      <w:r w:rsidRPr="00704FF8">
        <w:t>HIGH COURT OF AUSTRALIA</w:t>
      </w:r>
    </w:p>
    <w:p w14:paraId="1707FF64" w14:textId="77777777" w:rsidR="005033AB" w:rsidRPr="00704FF8" w:rsidRDefault="005033AB" w:rsidP="00704FF8">
      <w:pPr>
        <w:pStyle w:val="OrderCentre"/>
      </w:pPr>
    </w:p>
    <w:p w14:paraId="28DD5EA5" w14:textId="77777777" w:rsidR="005033AB" w:rsidRPr="00C46004" w:rsidRDefault="005033AB" w:rsidP="00704FF8">
      <w:pPr>
        <w:pStyle w:val="OrderCentre"/>
        <w:rPr>
          <w:spacing w:val="-4"/>
          <w:sz w:val="24"/>
          <w:szCs w:val="24"/>
        </w:rPr>
      </w:pPr>
      <w:r w:rsidRPr="00C46004">
        <w:rPr>
          <w:spacing w:val="-4"/>
          <w:sz w:val="24"/>
          <w:szCs w:val="24"/>
        </w:rPr>
        <w:t>GAGELER CJ,</w:t>
      </w:r>
    </w:p>
    <w:p w14:paraId="4F84A613" w14:textId="77777777" w:rsidR="005033AB" w:rsidRPr="00704FF8" w:rsidRDefault="005033AB"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2EE40158" w14:textId="77777777" w:rsidR="005033AB" w:rsidRPr="00427F3A" w:rsidRDefault="005033AB" w:rsidP="00EE5374">
      <w:pPr>
        <w:pStyle w:val="Centre"/>
        <w:rPr>
          <w:lang w:val="en-AU"/>
        </w:rPr>
      </w:pPr>
    </w:p>
    <w:p w14:paraId="7C1449A8" w14:textId="77777777" w:rsidR="005033AB" w:rsidRPr="00704FF8" w:rsidRDefault="005033AB" w:rsidP="00704FF8">
      <w:pPr>
        <w:pStyle w:val="OrdersCenteredBorder"/>
      </w:pPr>
    </w:p>
    <w:p w14:paraId="315AB72E" w14:textId="77777777" w:rsidR="005033AB" w:rsidRPr="00704FF8" w:rsidRDefault="005033AB" w:rsidP="00A310CB">
      <w:pPr>
        <w:pStyle w:val="OrdersBodyHeading"/>
      </w:pPr>
    </w:p>
    <w:p w14:paraId="00323103" w14:textId="77777777" w:rsidR="005033AB" w:rsidRPr="00B07B4E" w:rsidRDefault="005033AB" w:rsidP="00A310CB">
      <w:pPr>
        <w:pStyle w:val="OrdersPartyName"/>
        <w:ind w:right="-1"/>
        <w:rPr>
          <w:b/>
        </w:rPr>
      </w:pPr>
      <w:r w:rsidRPr="00B07B4E">
        <w:rPr>
          <w:b/>
        </w:rPr>
        <w:t xml:space="preserve">Matter No </w:t>
      </w:r>
      <w:r w:rsidRPr="00A310CB">
        <w:rPr>
          <w:b/>
        </w:rPr>
        <w:t>S88/2025</w:t>
      </w:r>
    </w:p>
    <w:p w14:paraId="208EF6A4" w14:textId="77777777" w:rsidR="005033AB" w:rsidRPr="00B07B4E" w:rsidRDefault="005033AB" w:rsidP="00A310CB">
      <w:pPr>
        <w:pStyle w:val="OrdersPartyName"/>
        <w:ind w:right="-1"/>
      </w:pPr>
    </w:p>
    <w:p w14:paraId="2798AE0C" w14:textId="77777777" w:rsidR="005033AB" w:rsidRPr="00B07B4E" w:rsidRDefault="005033AB" w:rsidP="00A310CB">
      <w:pPr>
        <w:pStyle w:val="OrdersPartyName"/>
        <w:ind w:right="-1"/>
      </w:pPr>
      <w:r w:rsidRPr="00A310CB">
        <w:t>EDWARD MOSES OBEID</w:t>
      </w:r>
      <w:r w:rsidRPr="00B07B4E">
        <w:tab/>
        <w:t>APPELLANT</w:t>
      </w:r>
    </w:p>
    <w:p w14:paraId="2759DAA0" w14:textId="77777777" w:rsidR="005033AB" w:rsidRPr="00B07B4E" w:rsidRDefault="005033AB" w:rsidP="00A310CB">
      <w:pPr>
        <w:pStyle w:val="OrdersPartyName"/>
        <w:ind w:right="-1"/>
      </w:pPr>
    </w:p>
    <w:p w14:paraId="3D2504EA" w14:textId="77777777" w:rsidR="005033AB" w:rsidRPr="00B07B4E" w:rsidRDefault="005033AB" w:rsidP="00A310CB">
      <w:pPr>
        <w:pStyle w:val="OrdersPartyName"/>
        <w:ind w:right="-1"/>
      </w:pPr>
      <w:r w:rsidRPr="00B07B4E">
        <w:t>AND</w:t>
      </w:r>
    </w:p>
    <w:p w14:paraId="503A6836" w14:textId="77777777" w:rsidR="005033AB" w:rsidRPr="00B07B4E" w:rsidRDefault="005033AB" w:rsidP="00A310CB">
      <w:pPr>
        <w:pStyle w:val="OrdersPartyName"/>
        <w:ind w:right="-1"/>
      </w:pPr>
    </w:p>
    <w:p w14:paraId="6BBCCC56" w14:textId="77777777" w:rsidR="005033AB" w:rsidRPr="00B07B4E" w:rsidRDefault="005033AB" w:rsidP="00A310CB">
      <w:pPr>
        <w:pStyle w:val="OrdersPartyName"/>
        <w:ind w:right="-1"/>
      </w:pPr>
      <w:r w:rsidRPr="00A310CB">
        <w:t>THE KING</w:t>
      </w:r>
      <w:r w:rsidRPr="00B07B4E">
        <w:tab/>
        <w:t>RESPONDENT</w:t>
      </w:r>
    </w:p>
    <w:p w14:paraId="44F7EE96" w14:textId="77777777" w:rsidR="005033AB" w:rsidRDefault="005033AB" w:rsidP="00A310CB">
      <w:pPr>
        <w:pStyle w:val="OrdersBodyHeading"/>
      </w:pPr>
    </w:p>
    <w:p w14:paraId="5930097F" w14:textId="77777777" w:rsidR="005033AB" w:rsidRPr="00704FF8" w:rsidRDefault="005033AB" w:rsidP="00A310CB">
      <w:pPr>
        <w:pStyle w:val="OrdersBodyHeading"/>
      </w:pPr>
    </w:p>
    <w:p w14:paraId="7688C755" w14:textId="77777777" w:rsidR="005033AB" w:rsidRPr="00B07B4E" w:rsidRDefault="005033AB" w:rsidP="00A310CB">
      <w:pPr>
        <w:pStyle w:val="OrdersPartyName"/>
        <w:ind w:right="-1"/>
        <w:rPr>
          <w:b/>
        </w:rPr>
      </w:pPr>
      <w:r w:rsidRPr="00B07B4E">
        <w:rPr>
          <w:b/>
        </w:rPr>
        <w:t xml:space="preserve">Matter No </w:t>
      </w:r>
      <w:r w:rsidRPr="00A310CB">
        <w:rPr>
          <w:b/>
        </w:rPr>
        <w:t>S89/2025</w:t>
      </w:r>
    </w:p>
    <w:p w14:paraId="7853F5B8" w14:textId="77777777" w:rsidR="005033AB" w:rsidRPr="00B07B4E" w:rsidRDefault="005033AB" w:rsidP="00A310CB">
      <w:pPr>
        <w:pStyle w:val="OrdersPartyName"/>
        <w:ind w:right="-1"/>
      </w:pPr>
    </w:p>
    <w:p w14:paraId="48069F23" w14:textId="77777777" w:rsidR="005033AB" w:rsidRPr="00B07B4E" w:rsidRDefault="005033AB" w:rsidP="00A310CB">
      <w:pPr>
        <w:pStyle w:val="OrdersPartyName"/>
        <w:ind w:right="-1"/>
      </w:pPr>
      <w:r w:rsidRPr="00A310CB">
        <w:t>MOSES EDWARD OBEID</w:t>
      </w:r>
      <w:r w:rsidRPr="00B07B4E">
        <w:tab/>
        <w:t>APPELLANT</w:t>
      </w:r>
    </w:p>
    <w:p w14:paraId="4113CEF7" w14:textId="77777777" w:rsidR="005033AB" w:rsidRPr="00B07B4E" w:rsidRDefault="005033AB" w:rsidP="00A310CB">
      <w:pPr>
        <w:pStyle w:val="OrdersPartyName"/>
        <w:ind w:right="-1"/>
      </w:pPr>
    </w:p>
    <w:p w14:paraId="2FF7BDFC" w14:textId="77777777" w:rsidR="005033AB" w:rsidRPr="00B07B4E" w:rsidRDefault="005033AB" w:rsidP="00A310CB">
      <w:pPr>
        <w:pStyle w:val="OrdersPartyName"/>
        <w:ind w:right="-1"/>
      </w:pPr>
      <w:r w:rsidRPr="00B07B4E">
        <w:t>AND</w:t>
      </w:r>
    </w:p>
    <w:p w14:paraId="4E4047BC" w14:textId="77777777" w:rsidR="005033AB" w:rsidRPr="00B07B4E" w:rsidRDefault="005033AB" w:rsidP="00A310CB">
      <w:pPr>
        <w:pStyle w:val="OrdersPartyName"/>
        <w:ind w:right="-1"/>
      </w:pPr>
    </w:p>
    <w:p w14:paraId="130CD350" w14:textId="77777777" w:rsidR="005033AB" w:rsidRPr="00B07B4E" w:rsidRDefault="005033AB" w:rsidP="00A310CB">
      <w:pPr>
        <w:pStyle w:val="OrdersPartyName"/>
        <w:ind w:right="-1"/>
      </w:pPr>
      <w:r w:rsidRPr="00A310CB">
        <w:t>THE KING</w:t>
      </w:r>
      <w:r w:rsidRPr="00B07B4E">
        <w:tab/>
        <w:t>RESPONDENT</w:t>
      </w:r>
    </w:p>
    <w:p w14:paraId="6E1359A2" w14:textId="77777777" w:rsidR="005033AB" w:rsidRDefault="005033AB" w:rsidP="00A310CB">
      <w:pPr>
        <w:pStyle w:val="OrdersBodyHeading"/>
      </w:pPr>
    </w:p>
    <w:p w14:paraId="648C21DF" w14:textId="77777777" w:rsidR="005033AB" w:rsidRPr="00B07B4E" w:rsidRDefault="005033AB" w:rsidP="00A310CB">
      <w:pPr>
        <w:pStyle w:val="OrdersBodyHeading"/>
      </w:pPr>
    </w:p>
    <w:p w14:paraId="7762972E" w14:textId="77777777" w:rsidR="005033AB" w:rsidRPr="00B07B4E" w:rsidRDefault="005033AB" w:rsidP="00A310CB">
      <w:pPr>
        <w:pStyle w:val="OrdersPartyName"/>
        <w:ind w:right="-1"/>
        <w:rPr>
          <w:b/>
        </w:rPr>
      </w:pPr>
      <w:r w:rsidRPr="00B07B4E">
        <w:rPr>
          <w:b/>
        </w:rPr>
        <w:t xml:space="preserve">Matter No </w:t>
      </w:r>
      <w:r w:rsidRPr="00A310CB">
        <w:rPr>
          <w:b/>
        </w:rPr>
        <w:t>S93/2025</w:t>
      </w:r>
    </w:p>
    <w:p w14:paraId="1C4EBF51" w14:textId="77777777" w:rsidR="005033AB" w:rsidRPr="00B07B4E" w:rsidRDefault="005033AB" w:rsidP="00A310CB">
      <w:pPr>
        <w:pStyle w:val="OrdersPartyName"/>
        <w:ind w:right="-1"/>
      </w:pPr>
    </w:p>
    <w:p w14:paraId="140E46CB" w14:textId="77777777" w:rsidR="005033AB" w:rsidRPr="00B07B4E" w:rsidRDefault="005033AB" w:rsidP="00A310CB">
      <w:pPr>
        <w:pStyle w:val="OrdersPartyName"/>
        <w:ind w:right="-1"/>
      </w:pPr>
      <w:r w:rsidRPr="00A310CB">
        <w:t>IAN MICHAEL MACDONALD</w:t>
      </w:r>
      <w:r w:rsidRPr="00B07B4E">
        <w:tab/>
        <w:t>APPELLANT</w:t>
      </w:r>
    </w:p>
    <w:p w14:paraId="02BE8E5A" w14:textId="77777777" w:rsidR="005033AB" w:rsidRPr="00B07B4E" w:rsidRDefault="005033AB" w:rsidP="00A310CB">
      <w:pPr>
        <w:pStyle w:val="OrdersPartyName"/>
        <w:ind w:right="-1"/>
      </w:pPr>
    </w:p>
    <w:p w14:paraId="6367B370" w14:textId="77777777" w:rsidR="005033AB" w:rsidRPr="00B07B4E" w:rsidRDefault="005033AB" w:rsidP="00A310CB">
      <w:pPr>
        <w:pStyle w:val="OrdersPartyName"/>
        <w:ind w:right="-1"/>
      </w:pPr>
      <w:r w:rsidRPr="00B07B4E">
        <w:t>AND</w:t>
      </w:r>
    </w:p>
    <w:p w14:paraId="1C5BB7FE" w14:textId="77777777" w:rsidR="005033AB" w:rsidRPr="00B07B4E" w:rsidRDefault="005033AB" w:rsidP="00A310CB">
      <w:pPr>
        <w:pStyle w:val="OrdersPartyName"/>
        <w:ind w:right="-1"/>
      </w:pPr>
    </w:p>
    <w:p w14:paraId="05AE4FC3" w14:textId="77777777" w:rsidR="005033AB" w:rsidRPr="00B07B4E" w:rsidRDefault="005033AB" w:rsidP="00A310CB">
      <w:pPr>
        <w:pStyle w:val="OrdersPartyName"/>
        <w:ind w:right="-1"/>
      </w:pPr>
      <w:r w:rsidRPr="00A310CB">
        <w:t>THE KING</w:t>
      </w:r>
      <w:r w:rsidRPr="00B07B4E">
        <w:tab/>
        <w:t>RESPONDENT</w:t>
      </w:r>
    </w:p>
    <w:p w14:paraId="0B36A012" w14:textId="77777777" w:rsidR="005033AB" w:rsidRPr="00427F3A" w:rsidRDefault="005033AB" w:rsidP="00AF0A5E">
      <w:pPr>
        <w:pStyle w:val="BodyHeading"/>
      </w:pPr>
    </w:p>
    <w:p w14:paraId="49A776CE" w14:textId="77777777" w:rsidR="005033AB" w:rsidRPr="00427F3A" w:rsidRDefault="005033AB" w:rsidP="00BE0A6C">
      <w:pPr>
        <w:pStyle w:val="BodyHeading"/>
      </w:pPr>
    </w:p>
    <w:p w14:paraId="38859361" w14:textId="77777777" w:rsidR="005033AB" w:rsidRDefault="005033AB" w:rsidP="00EE5374">
      <w:pPr>
        <w:pStyle w:val="CentreItalics"/>
      </w:pPr>
      <w:r w:rsidRPr="00A310CB">
        <w:t>Obeid v The King</w:t>
      </w:r>
    </w:p>
    <w:p w14:paraId="7773C235" w14:textId="77777777" w:rsidR="005033AB" w:rsidRDefault="005033AB" w:rsidP="00EE5374">
      <w:pPr>
        <w:pStyle w:val="CentreItalics"/>
      </w:pPr>
      <w:r w:rsidRPr="00A310CB">
        <w:t>Obeid v The King</w:t>
      </w:r>
    </w:p>
    <w:p w14:paraId="2EEE6085" w14:textId="77777777" w:rsidR="005033AB" w:rsidRPr="00427F3A" w:rsidRDefault="005033AB" w:rsidP="00EE5374">
      <w:pPr>
        <w:pStyle w:val="CentreItalics"/>
      </w:pPr>
      <w:r w:rsidRPr="00A310CB">
        <w:t>Macdonald v The King</w:t>
      </w:r>
    </w:p>
    <w:p w14:paraId="09F98C23" w14:textId="77777777" w:rsidR="005033AB" w:rsidRPr="00427F3A" w:rsidRDefault="005033AB" w:rsidP="00E90E4F">
      <w:pPr>
        <w:pStyle w:val="OrdersCentre"/>
      </w:pPr>
      <w:r>
        <w:t>[2026</w:t>
      </w:r>
      <w:r w:rsidRPr="00427F3A">
        <w:t xml:space="preserve">] HCA </w:t>
      </w:r>
      <w:r>
        <w:t>1</w:t>
      </w:r>
    </w:p>
    <w:p w14:paraId="4581C892" w14:textId="77777777" w:rsidR="005033AB" w:rsidRDefault="005033AB" w:rsidP="00E90E4F">
      <w:pPr>
        <w:pStyle w:val="OrdersCentreItalics"/>
      </w:pPr>
      <w:r>
        <w:t xml:space="preserve">Date of Hearing: </w:t>
      </w:r>
      <w:r w:rsidRPr="00A310CB">
        <w:t>6 November 2025</w:t>
      </w:r>
    </w:p>
    <w:p w14:paraId="1EF8692D" w14:textId="77777777" w:rsidR="005033AB" w:rsidRPr="00427F3A" w:rsidRDefault="005033AB" w:rsidP="00E90E4F">
      <w:pPr>
        <w:pStyle w:val="OrdersCentreItalics"/>
      </w:pPr>
      <w:r>
        <w:t>Date of Judgment: 4 February 2026</w:t>
      </w:r>
    </w:p>
    <w:p w14:paraId="3AE7988C" w14:textId="77777777" w:rsidR="005033AB" w:rsidRDefault="005033AB" w:rsidP="00E90E4F">
      <w:pPr>
        <w:pStyle w:val="OrdersCentre"/>
      </w:pPr>
      <w:r w:rsidRPr="00A310CB">
        <w:t>S88/2025</w:t>
      </w:r>
      <w:r>
        <w:t xml:space="preserve">, </w:t>
      </w:r>
      <w:r w:rsidRPr="00A310CB">
        <w:t>S89/2025</w:t>
      </w:r>
      <w:r>
        <w:t xml:space="preserve"> &amp; </w:t>
      </w:r>
      <w:r w:rsidRPr="00A310CB">
        <w:t>S93/2025</w:t>
      </w:r>
    </w:p>
    <w:p w14:paraId="61D40B59" w14:textId="454B19CD" w:rsidR="005033AB" w:rsidRDefault="005033A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6D299CF8" w14:textId="7077CB94" w:rsidR="005033AB" w:rsidRDefault="005033A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1EC44308" w14:textId="77777777" w:rsidR="005033AB" w:rsidRPr="00BE0A6C" w:rsidRDefault="005033AB" w:rsidP="00203110">
      <w:pPr>
        <w:pStyle w:val="OrderCentreBold"/>
        <w:keepNext/>
      </w:pPr>
      <w:r w:rsidRPr="00BE0A6C">
        <w:lastRenderedPageBreak/>
        <w:t>ORDER</w:t>
      </w:r>
    </w:p>
    <w:p w14:paraId="6A4C3A62" w14:textId="77777777" w:rsidR="005033AB" w:rsidRPr="00427F3A" w:rsidRDefault="005033AB" w:rsidP="00203110">
      <w:pPr>
        <w:pStyle w:val="Centre"/>
        <w:keepNext/>
        <w:rPr>
          <w:lang w:val="en-AU"/>
        </w:rPr>
      </w:pPr>
    </w:p>
    <w:p w14:paraId="0968AF73" w14:textId="77777777" w:rsidR="005033AB" w:rsidRPr="00203110" w:rsidRDefault="005033AB" w:rsidP="00203110">
      <w:pPr>
        <w:pStyle w:val="OrdersText"/>
        <w:keepNext/>
        <w:rPr>
          <w:b/>
          <w:bCs/>
          <w:i w:val="0"/>
          <w:iCs/>
        </w:rPr>
      </w:pPr>
      <w:r>
        <w:rPr>
          <w:b/>
          <w:bCs/>
          <w:i w:val="0"/>
          <w:iCs/>
        </w:rPr>
        <w:t>In each matter:</w:t>
      </w:r>
    </w:p>
    <w:p w14:paraId="101F8D32" w14:textId="77777777" w:rsidR="005033AB" w:rsidRDefault="005033AB" w:rsidP="00203110">
      <w:pPr>
        <w:pStyle w:val="OrdersText"/>
        <w:keepNext/>
      </w:pPr>
    </w:p>
    <w:p w14:paraId="25787668" w14:textId="77777777" w:rsidR="005033AB" w:rsidRPr="00190784" w:rsidRDefault="005033AB" w:rsidP="0032341F">
      <w:pPr>
        <w:pStyle w:val="OrdersText"/>
      </w:pPr>
      <w:r>
        <w:t>Appeal dismissed.</w:t>
      </w:r>
    </w:p>
    <w:p w14:paraId="196332F3" w14:textId="77777777" w:rsidR="005033AB" w:rsidRDefault="005033AB" w:rsidP="00EE5374">
      <w:pPr>
        <w:pStyle w:val="Body"/>
      </w:pPr>
    </w:p>
    <w:p w14:paraId="0DA64C7A" w14:textId="77777777" w:rsidR="005033AB" w:rsidRPr="00427F3A" w:rsidRDefault="005033AB" w:rsidP="00EE5374">
      <w:pPr>
        <w:pStyle w:val="Body"/>
      </w:pPr>
    </w:p>
    <w:p w14:paraId="3FD0A0A3" w14:textId="77777777" w:rsidR="005033AB" w:rsidRPr="00427F3A" w:rsidRDefault="005033AB" w:rsidP="0032341F">
      <w:pPr>
        <w:pStyle w:val="OrdersBody"/>
      </w:pPr>
      <w:r w:rsidRPr="00427F3A">
        <w:t xml:space="preserve">On appeal from the </w:t>
      </w:r>
      <w:r w:rsidRPr="00A310CB">
        <w:t>Supreme Court of New South Wales</w:t>
      </w:r>
    </w:p>
    <w:p w14:paraId="41AF6F85" w14:textId="77777777" w:rsidR="005033AB" w:rsidRDefault="005033AB" w:rsidP="00EE5374">
      <w:pPr>
        <w:pStyle w:val="Body"/>
      </w:pPr>
    </w:p>
    <w:p w14:paraId="02562726" w14:textId="77777777" w:rsidR="005033AB" w:rsidRPr="00427F3A" w:rsidRDefault="005033AB" w:rsidP="00EE5374">
      <w:pPr>
        <w:pStyle w:val="Body"/>
      </w:pPr>
    </w:p>
    <w:p w14:paraId="3E288A83" w14:textId="77777777" w:rsidR="005033AB" w:rsidRPr="00427F3A" w:rsidRDefault="005033AB" w:rsidP="00E90E4F">
      <w:pPr>
        <w:pStyle w:val="OrdersBodyHeading"/>
      </w:pPr>
      <w:r w:rsidRPr="00427F3A">
        <w:t>Representation</w:t>
      </w:r>
    </w:p>
    <w:p w14:paraId="345695CA" w14:textId="77777777" w:rsidR="005033AB" w:rsidRDefault="005033AB" w:rsidP="00EE5374">
      <w:pPr>
        <w:pStyle w:val="Body"/>
      </w:pPr>
    </w:p>
    <w:p w14:paraId="78BD3AD3" w14:textId="77777777" w:rsidR="005033AB" w:rsidRPr="002E6B65" w:rsidRDefault="005033AB" w:rsidP="00E90E4F">
      <w:pPr>
        <w:pStyle w:val="OrdersBody"/>
      </w:pPr>
      <w:r w:rsidRPr="002E6B65">
        <w:t>P D Lange SC with A Chhabra for the appellant in S88/2025 (instructed by Michael Bowe Solicitors)</w:t>
      </w:r>
    </w:p>
    <w:p w14:paraId="0E86A5B2" w14:textId="77777777" w:rsidR="005033AB" w:rsidRPr="002E6B65" w:rsidRDefault="005033AB" w:rsidP="001B3C97">
      <w:pPr>
        <w:pStyle w:val="Body"/>
      </w:pPr>
    </w:p>
    <w:p w14:paraId="5E8F46A6" w14:textId="77777777" w:rsidR="005033AB" w:rsidRPr="002E6B65" w:rsidRDefault="005033AB" w:rsidP="00324047">
      <w:pPr>
        <w:pStyle w:val="OrdersBody"/>
      </w:pPr>
      <w:r w:rsidRPr="002E6B65">
        <w:t>B W Walker SC with M S Kalyk for the appellant in S89/2025 (instructed by Murphy</w:t>
      </w:r>
      <w:r>
        <w:t>'</w:t>
      </w:r>
      <w:r w:rsidRPr="002E6B65">
        <w:t>s Lawyers Inc)</w:t>
      </w:r>
    </w:p>
    <w:p w14:paraId="399635DB" w14:textId="77777777" w:rsidR="005033AB" w:rsidRPr="002E6B65" w:rsidRDefault="005033AB" w:rsidP="00324047">
      <w:pPr>
        <w:pStyle w:val="Body"/>
      </w:pPr>
    </w:p>
    <w:p w14:paraId="529CED72" w14:textId="77777777" w:rsidR="005033AB" w:rsidRPr="002E6B65" w:rsidRDefault="005033AB" w:rsidP="00324047">
      <w:pPr>
        <w:pStyle w:val="OrdersBody"/>
      </w:pPr>
      <w:r w:rsidRPr="002E6B65">
        <w:t xml:space="preserve">C Parkin with J </w:t>
      </w:r>
      <w:proofErr w:type="spellStart"/>
      <w:r w:rsidRPr="002E6B65">
        <w:t>J</w:t>
      </w:r>
      <w:proofErr w:type="spellEnd"/>
      <w:r w:rsidRPr="002E6B65">
        <w:t xml:space="preserve"> Lang for the appellant in S93/2025 (instructed by HWL Ebsworth)</w:t>
      </w:r>
    </w:p>
    <w:p w14:paraId="694E14EA" w14:textId="77777777" w:rsidR="005033AB" w:rsidRPr="002E6B65" w:rsidRDefault="005033AB" w:rsidP="00324047">
      <w:pPr>
        <w:pStyle w:val="Body"/>
      </w:pPr>
    </w:p>
    <w:p w14:paraId="7385416D" w14:textId="77777777" w:rsidR="005033AB" w:rsidRPr="002E6B65" w:rsidRDefault="005033AB" w:rsidP="00E90E4F">
      <w:pPr>
        <w:pStyle w:val="OrdersBody"/>
      </w:pPr>
      <w:r w:rsidRPr="002E6B65">
        <w:t xml:space="preserve">J T Gleeson SC with E R Nicholson SC, C J Tran and N </w:t>
      </w:r>
      <w:proofErr w:type="gramStart"/>
      <w:r w:rsidRPr="002E6B65">
        <w:t>A</w:t>
      </w:r>
      <w:proofErr w:type="gramEnd"/>
      <w:r w:rsidRPr="002E6B65">
        <w:t xml:space="preserve"> Wootton for the respondent in each appeal (instructed by Director of Public Prosecutions (NSW))</w:t>
      </w:r>
    </w:p>
    <w:p w14:paraId="5A2BEC6E" w14:textId="77777777" w:rsidR="005033AB" w:rsidRPr="002E6B65" w:rsidRDefault="005033AB" w:rsidP="00A01277">
      <w:pPr>
        <w:pStyle w:val="Body"/>
      </w:pPr>
    </w:p>
    <w:p w14:paraId="621A1F49" w14:textId="77777777" w:rsidR="005033AB" w:rsidRDefault="005033AB" w:rsidP="00A01277">
      <w:pPr>
        <w:pStyle w:val="Body"/>
      </w:pPr>
    </w:p>
    <w:p w14:paraId="1F2F1FDE" w14:textId="77777777" w:rsidR="005033AB" w:rsidRDefault="005033AB" w:rsidP="00EE5374">
      <w:pPr>
        <w:pStyle w:val="Body"/>
      </w:pPr>
    </w:p>
    <w:p w14:paraId="6DE65426" w14:textId="77777777" w:rsidR="005033AB" w:rsidRDefault="005033AB" w:rsidP="00EE5374">
      <w:pPr>
        <w:pStyle w:val="Body"/>
      </w:pPr>
    </w:p>
    <w:p w14:paraId="3837211A" w14:textId="77777777" w:rsidR="005033AB" w:rsidRDefault="005033AB" w:rsidP="00EE5374">
      <w:pPr>
        <w:pStyle w:val="Body"/>
      </w:pPr>
    </w:p>
    <w:p w14:paraId="35FDC07B" w14:textId="77777777" w:rsidR="005033AB" w:rsidRDefault="005033AB" w:rsidP="00EE5374">
      <w:pPr>
        <w:pStyle w:val="Body"/>
      </w:pPr>
    </w:p>
    <w:p w14:paraId="62CE06F3" w14:textId="77777777" w:rsidR="005033AB" w:rsidRDefault="005033AB" w:rsidP="00EE5374">
      <w:pPr>
        <w:pStyle w:val="Body"/>
      </w:pPr>
    </w:p>
    <w:p w14:paraId="14ED7112" w14:textId="77777777" w:rsidR="005033AB" w:rsidRDefault="005033AB" w:rsidP="00EE5374">
      <w:pPr>
        <w:pStyle w:val="Body"/>
      </w:pPr>
    </w:p>
    <w:p w14:paraId="74177C61" w14:textId="77777777" w:rsidR="005033AB" w:rsidRDefault="005033AB" w:rsidP="00EE5374">
      <w:pPr>
        <w:pStyle w:val="Body"/>
      </w:pPr>
    </w:p>
    <w:p w14:paraId="440B81F6" w14:textId="77777777" w:rsidR="005033AB" w:rsidRDefault="005033AB" w:rsidP="00EE5374">
      <w:pPr>
        <w:pStyle w:val="Body"/>
      </w:pPr>
    </w:p>
    <w:p w14:paraId="0885836D" w14:textId="77777777" w:rsidR="005033AB" w:rsidRDefault="005033AB" w:rsidP="00EE5374">
      <w:pPr>
        <w:pStyle w:val="Body"/>
      </w:pPr>
    </w:p>
    <w:p w14:paraId="050FA3E6" w14:textId="77777777" w:rsidR="005033AB" w:rsidRPr="00427F3A" w:rsidRDefault="005033AB" w:rsidP="00EE5374">
      <w:pPr>
        <w:pStyle w:val="Body"/>
      </w:pPr>
    </w:p>
    <w:p w14:paraId="440F63FB" w14:textId="77777777" w:rsidR="005033AB" w:rsidRPr="00427F3A" w:rsidRDefault="005033AB" w:rsidP="00F9713B">
      <w:pPr>
        <w:pStyle w:val="Notice"/>
        <w:rPr>
          <w:lang w:val="en-AU"/>
        </w:rPr>
      </w:pPr>
      <w:r w:rsidRPr="00427F3A">
        <w:rPr>
          <w:lang w:val="en-AU"/>
        </w:rPr>
        <w:t>Notice:  This copy of the Court's Reasons for Judgment is subject to formal revision prior to publication in the Commonwealth Law Reports.</w:t>
      </w:r>
    </w:p>
    <w:p w14:paraId="475D0AC3" w14:textId="312A427D" w:rsidR="005033AB" w:rsidRDefault="005033A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1B0ABCF" w14:textId="77777777" w:rsidR="00D2064D" w:rsidRDefault="005033A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D2064D" w:rsidSect="005033AB">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08D87F65" w14:textId="77777777" w:rsidR="00D2064D" w:rsidRDefault="00D2064D" w:rsidP="00D2064D">
      <w:pPr>
        <w:pStyle w:val="CatchwordsBold"/>
      </w:pPr>
      <w:r w:rsidRPr="00B9489E">
        <w:lastRenderedPageBreak/>
        <w:t>CATCHWORDS</w:t>
      </w:r>
    </w:p>
    <w:p w14:paraId="749BEE3A" w14:textId="77777777" w:rsidR="00D2064D" w:rsidRPr="00B9489E" w:rsidRDefault="00D2064D" w:rsidP="00D2064D">
      <w:pPr>
        <w:pStyle w:val="CatchwordsBold"/>
      </w:pPr>
    </w:p>
    <w:p w14:paraId="1D0F0B2D" w14:textId="77777777" w:rsidR="00D2064D" w:rsidRDefault="00D2064D" w:rsidP="00D2064D">
      <w:pPr>
        <w:pStyle w:val="CatchwordsBold"/>
      </w:pPr>
      <w:r>
        <w:t>Obeid v The King</w:t>
      </w:r>
    </w:p>
    <w:p w14:paraId="652C8A99" w14:textId="77777777" w:rsidR="00D2064D" w:rsidRDefault="00D2064D" w:rsidP="00D2064D">
      <w:pPr>
        <w:pStyle w:val="CatchwordsBold"/>
      </w:pPr>
      <w:r>
        <w:t>Obeid v The King</w:t>
      </w:r>
    </w:p>
    <w:p w14:paraId="78CDF3D5" w14:textId="77777777" w:rsidR="00D2064D" w:rsidRPr="00B9489E" w:rsidRDefault="00D2064D" w:rsidP="00D2064D">
      <w:pPr>
        <w:pStyle w:val="CatchwordsBold"/>
      </w:pPr>
      <w:r>
        <w:t>Macdonald v The King</w:t>
      </w:r>
    </w:p>
    <w:p w14:paraId="101033EF" w14:textId="77777777" w:rsidR="00D2064D" w:rsidRPr="00B9489E" w:rsidRDefault="00D2064D" w:rsidP="00D2064D">
      <w:pPr>
        <w:pStyle w:val="CatchwordsBold"/>
      </w:pPr>
    </w:p>
    <w:p w14:paraId="58A50D8C" w14:textId="77777777" w:rsidR="00D2064D" w:rsidRDefault="00D2064D" w:rsidP="00D2064D">
      <w:pPr>
        <w:pStyle w:val="CatchwordsText"/>
      </w:pPr>
      <w:r>
        <w:t>Criminal law – Conspiracy – Common law offence of conspiracy to commit misconduct in public office</w:t>
      </w:r>
      <w:r w:rsidRPr="00B9489E">
        <w:t xml:space="preserve"> –</w:t>
      </w:r>
      <w:r>
        <w:t xml:space="preserve"> Where accused charged on indictment with single count of conspiring together that one of them would wilfully commit misconduct in public office – Where prosecution did not allege agreement to do particular acts that amounted to misconduct in public office – Where prosecution case was that agreement to undertake acts fell within cumulative elements of charge – Whether prosecution put case at trial capable at law of amounting to conspiracy to commit misconduct in public office.</w:t>
      </w:r>
    </w:p>
    <w:p w14:paraId="4F0596C4" w14:textId="77777777" w:rsidR="00D2064D" w:rsidRPr="00D2064D" w:rsidRDefault="00D2064D" w:rsidP="00D2064D">
      <w:pPr>
        <w:pStyle w:val="CatchwordsText"/>
      </w:pPr>
    </w:p>
    <w:p w14:paraId="2475AE0E" w14:textId="77777777" w:rsidR="00D2064D" w:rsidRDefault="00D2064D" w:rsidP="00D2064D">
      <w:pPr>
        <w:pStyle w:val="CatchwordsText"/>
      </w:pPr>
      <w:r w:rsidRPr="00B9489E">
        <w:t>Words and phrases –</w:t>
      </w:r>
      <w:r>
        <w:t xml:space="preserve"> "but for", </w:t>
      </w:r>
      <w:r w:rsidRPr="00B9489E">
        <w:t>"</w:t>
      </w:r>
      <w:r>
        <w:t>conspiracy</w:t>
      </w:r>
      <w:r w:rsidRPr="00B9489E">
        <w:t>", "</w:t>
      </w:r>
      <w:r>
        <w:t>conspiracy to commit misconduct in public office", "conspirator", "conspiratorial agreement", "elements of conspiracy", "elements of misconduct in public office", "improper purpose", "misconduct", "misconduct in public office</w:t>
      </w:r>
      <w:r w:rsidRPr="00B9489E">
        <w:t>", "</w:t>
      </w:r>
      <w:r>
        <w:t>overt acts</w:t>
      </w:r>
      <w:r w:rsidRPr="00B9489E">
        <w:t>"</w:t>
      </w:r>
      <w:r>
        <w:t>, "predicate offence", "public official", "serious and meriting criminal punishment", "wilfully misconduct"</w:t>
      </w:r>
      <w:r w:rsidRPr="00B9489E">
        <w:t xml:space="preserve">.   </w:t>
      </w:r>
    </w:p>
    <w:p w14:paraId="51A30230" w14:textId="77777777" w:rsidR="00D2064D" w:rsidRPr="00D2064D" w:rsidRDefault="00D2064D" w:rsidP="00D2064D">
      <w:pPr>
        <w:pStyle w:val="CatchwordsText"/>
      </w:pPr>
    </w:p>
    <w:p w14:paraId="3D458CA1" w14:textId="2A2A4FBD" w:rsidR="005033AB" w:rsidRDefault="00D2064D" w:rsidP="00D2064D">
      <w:pPr>
        <w:pStyle w:val="CatchwordsText"/>
      </w:pPr>
      <w:r w:rsidRPr="00D2064D">
        <w:rPr>
          <w:i/>
          <w:iCs/>
        </w:rPr>
        <w:t>Mining Act 1992</w:t>
      </w:r>
      <w:r>
        <w:rPr>
          <w:iCs/>
        </w:rPr>
        <w:t xml:space="preserve"> (NSW), Pt 5.</w:t>
      </w:r>
    </w:p>
    <w:p w14:paraId="5953CBF3" w14:textId="1616214C" w:rsidR="00D2064D" w:rsidRDefault="00D206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A08126F" w14:textId="52B82482" w:rsidR="00D2064D" w:rsidRDefault="00D206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7D5D768D" w14:textId="77777777" w:rsidR="005033AB" w:rsidRDefault="005033AB" w:rsidP="00177C3B">
      <w:pPr>
        <w:pStyle w:val="FixListStyle"/>
        <w:tabs>
          <w:tab w:val="clear" w:pos="720"/>
          <w:tab w:val="left" w:pos="0"/>
        </w:tabs>
        <w:spacing w:after="260" w:line="280" w:lineRule="exact"/>
        <w:ind w:right="0"/>
        <w:jc w:val="both"/>
        <w:rPr>
          <w:rFonts w:ascii="Times New Roman" w:hAnsi="Times New Roman"/>
        </w:rPr>
        <w:sectPr w:rsidR="005033AB" w:rsidSect="00D2064D">
          <w:pgSz w:w="11907" w:h="16839" w:code="9"/>
          <w:pgMar w:top="1440" w:right="1701" w:bottom="1984" w:left="1701" w:header="720" w:footer="720" w:gutter="0"/>
          <w:pgNumType w:start="1"/>
          <w:cols w:space="720"/>
          <w:titlePg/>
          <w:docGrid w:linePitch="354"/>
        </w:sectPr>
      </w:pPr>
    </w:p>
    <w:p w14:paraId="42C8305A" w14:textId="3F4F6994" w:rsidR="00121F2C" w:rsidRPr="00177C3B" w:rsidRDefault="00177C3B" w:rsidP="00177C3B">
      <w:pPr>
        <w:pStyle w:val="FixListStyle"/>
        <w:tabs>
          <w:tab w:val="clear" w:pos="720"/>
          <w:tab w:val="left" w:pos="0"/>
        </w:tabs>
        <w:spacing w:after="260" w:line="280" w:lineRule="exact"/>
        <w:ind w:right="0"/>
        <w:jc w:val="both"/>
        <w:rPr>
          <w:rFonts w:ascii="Times New Roman" w:hAnsi="Times New Roman"/>
        </w:rPr>
      </w:pPr>
      <w:r w:rsidRPr="00177C3B">
        <w:rPr>
          <w:rFonts w:ascii="Times New Roman" w:hAnsi="Times New Roman"/>
        </w:rPr>
        <w:lastRenderedPageBreak/>
        <w:t xml:space="preserve">GAGELER CJ, GORDON, EDELMAN, STEWARD, GLEESON, JAGOT AND BEECH-JONES JJ.   </w:t>
      </w:r>
      <w:r w:rsidR="00107E98" w:rsidRPr="00177C3B">
        <w:rPr>
          <w:rFonts w:ascii="Times New Roman" w:hAnsi="Times New Roman"/>
        </w:rPr>
        <w:t>T</w:t>
      </w:r>
      <w:r w:rsidR="00121F2C" w:rsidRPr="00177C3B">
        <w:rPr>
          <w:rFonts w:ascii="Times New Roman" w:hAnsi="Times New Roman"/>
        </w:rPr>
        <w:t>he appellants</w:t>
      </w:r>
      <w:r w:rsidR="00083969" w:rsidRPr="00177C3B">
        <w:rPr>
          <w:rFonts w:ascii="Times New Roman" w:hAnsi="Times New Roman"/>
        </w:rPr>
        <w:t>, Edward Moses Obeid</w:t>
      </w:r>
      <w:r w:rsidR="00A2542E" w:rsidRPr="00177C3B">
        <w:rPr>
          <w:rFonts w:ascii="Times New Roman" w:hAnsi="Times New Roman"/>
        </w:rPr>
        <w:t>,</w:t>
      </w:r>
      <w:r w:rsidR="00083969" w:rsidRPr="00177C3B">
        <w:rPr>
          <w:rFonts w:ascii="Times New Roman" w:hAnsi="Times New Roman"/>
        </w:rPr>
        <w:t xml:space="preserve"> Moses Edward Obeid,</w:t>
      </w:r>
      <w:r w:rsidR="00121F2C" w:rsidRPr="00177C3B">
        <w:rPr>
          <w:rFonts w:ascii="Times New Roman" w:hAnsi="Times New Roman"/>
        </w:rPr>
        <w:t xml:space="preserve"> </w:t>
      </w:r>
      <w:r w:rsidR="00A2542E" w:rsidRPr="00177C3B">
        <w:rPr>
          <w:rFonts w:ascii="Times New Roman" w:hAnsi="Times New Roman"/>
        </w:rPr>
        <w:t xml:space="preserve">and Ian Michael Macdonald, </w:t>
      </w:r>
      <w:r w:rsidR="00121F2C" w:rsidRPr="00177C3B">
        <w:rPr>
          <w:rFonts w:ascii="Times New Roman" w:hAnsi="Times New Roman"/>
        </w:rPr>
        <w:t>were charged on indictment</w:t>
      </w:r>
      <w:r w:rsidR="00033B00" w:rsidRPr="00177C3B">
        <w:rPr>
          <w:rFonts w:ascii="Times New Roman" w:hAnsi="Times New Roman"/>
        </w:rPr>
        <w:t xml:space="preserve"> with a single count of conspiring</w:t>
      </w:r>
      <w:r w:rsidR="00773FF8" w:rsidRPr="00177C3B">
        <w:rPr>
          <w:rFonts w:ascii="Times New Roman" w:hAnsi="Times New Roman"/>
        </w:rPr>
        <w:t xml:space="preserve"> </w:t>
      </w:r>
      <w:r w:rsidR="00A120B9" w:rsidRPr="00177C3B">
        <w:rPr>
          <w:rFonts w:ascii="Times New Roman" w:hAnsi="Times New Roman"/>
        </w:rPr>
        <w:t xml:space="preserve">together </w:t>
      </w:r>
      <w:r w:rsidR="00773FF8" w:rsidRPr="00177C3B">
        <w:rPr>
          <w:rFonts w:ascii="Times New Roman" w:hAnsi="Times New Roman"/>
        </w:rPr>
        <w:t xml:space="preserve">that one of them, </w:t>
      </w:r>
      <w:r w:rsidR="00D74A25" w:rsidRPr="00177C3B">
        <w:rPr>
          <w:rFonts w:ascii="Times New Roman" w:hAnsi="Times New Roman"/>
        </w:rPr>
        <w:t>Mr M</w:t>
      </w:r>
      <w:r w:rsidR="00B30DDE" w:rsidRPr="00177C3B">
        <w:rPr>
          <w:rFonts w:ascii="Times New Roman" w:hAnsi="Times New Roman"/>
        </w:rPr>
        <w:t>acd</w:t>
      </w:r>
      <w:r w:rsidR="00D74A25" w:rsidRPr="00177C3B">
        <w:rPr>
          <w:rFonts w:ascii="Times New Roman" w:hAnsi="Times New Roman"/>
        </w:rPr>
        <w:t xml:space="preserve">onald, </w:t>
      </w:r>
      <w:r w:rsidR="00773FF8" w:rsidRPr="00177C3B">
        <w:rPr>
          <w:rFonts w:ascii="Times New Roman" w:hAnsi="Times New Roman"/>
        </w:rPr>
        <w:t>would</w:t>
      </w:r>
      <w:r w:rsidR="00F04BAA" w:rsidRPr="00177C3B">
        <w:rPr>
          <w:rFonts w:ascii="Times New Roman" w:hAnsi="Times New Roman"/>
        </w:rPr>
        <w:t xml:space="preserve"> </w:t>
      </w:r>
      <w:r w:rsidR="00121F2C" w:rsidRPr="00177C3B">
        <w:rPr>
          <w:rFonts w:ascii="Times New Roman" w:hAnsi="Times New Roman"/>
        </w:rPr>
        <w:t>wilful</w:t>
      </w:r>
      <w:r w:rsidR="00F04BAA" w:rsidRPr="00177C3B">
        <w:rPr>
          <w:rFonts w:ascii="Times New Roman" w:hAnsi="Times New Roman"/>
        </w:rPr>
        <w:t>ly</w:t>
      </w:r>
      <w:r w:rsidR="00121F2C" w:rsidRPr="00177C3B">
        <w:rPr>
          <w:rFonts w:ascii="Times New Roman" w:hAnsi="Times New Roman"/>
        </w:rPr>
        <w:t xml:space="preserve"> misconduct </w:t>
      </w:r>
      <w:r w:rsidR="0014148A" w:rsidRPr="00177C3B">
        <w:rPr>
          <w:rFonts w:ascii="Times New Roman" w:hAnsi="Times New Roman"/>
        </w:rPr>
        <w:t>himself</w:t>
      </w:r>
      <w:r w:rsidR="00D169CE" w:rsidRPr="00177C3B">
        <w:rPr>
          <w:rFonts w:ascii="Times New Roman" w:hAnsi="Times New Roman"/>
        </w:rPr>
        <w:t>,</w:t>
      </w:r>
      <w:r w:rsidR="00E30CF7" w:rsidRPr="00177C3B">
        <w:rPr>
          <w:rFonts w:ascii="Times New Roman" w:hAnsi="Times New Roman"/>
        </w:rPr>
        <w:t xml:space="preserve"> without reasonable cause or justification</w:t>
      </w:r>
      <w:r w:rsidR="00D169CE" w:rsidRPr="00177C3B">
        <w:rPr>
          <w:rFonts w:ascii="Times New Roman" w:hAnsi="Times New Roman"/>
        </w:rPr>
        <w:t>,</w:t>
      </w:r>
      <w:r w:rsidR="0014148A" w:rsidRPr="00177C3B">
        <w:rPr>
          <w:rFonts w:ascii="Times New Roman" w:hAnsi="Times New Roman"/>
        </w:rPr>
        <w:t xml:space="preserve"> </w:t>
      </w:r>
      <w:r w:rsidR="00121F2C" w:rsidRPr="00177C3B">
        <w:rPr>
          <w:rFonts w:ascii="Times New Roman" w:hAnsi="Times New Roman"/>
        </w:rPr>
        <w:t>in public office</w:t>
      </w:r>
      <w:r w:rsidR="00942CCD" w:rsidRPr="00177C3B">
        <w:rPr>
          <w:rFonts w:ascii="Times New Roman" w:hAnsi="Times New Roman"/>
        </w:rPr>
        <w:t>, namely as the</w:t>
      </w:r>
      <w:r w:rsidR="00F4712E">
        <w:rPr>
          <w:rFonts w:ascii="Times New Roman" w:hAnsi="Times New Roman"/>
        </w:rPr>
        <w:t> </w:t>
      </w:r>
      <w:r w:rsidR="00942CCD" w:rsidRPr="00177C3B">
        <w:rPr>
          <w:rFonts w:ascii="Times New Roman" w:hAnsi="Times New Roman"/>
        </w:rPr>
        <w:t>Minister for Mineral Resources</w:t>
      </w:r>
      <w:r w:rsidR="00BE2B20" w:rsidRPr="00177C3B">
        <w:rPr>
          <w:rFonts w:ascii="Times New Roman" w:hAnsi="Times New Roman"/>
        </w:rPr>
        <w:t xml:space="preserve"> in the Executive Government of the State of New South Wales</w:t>
      </w:r>
      <w:r w:rsidR="009C7F63" w:rsidRPr="00177C3B">
        <w:rPr>
          <w:rFonts w:ascii="Times New Roman" w:hAnsi="Times New Roman"/>
        </w:rPr>
        <w:t>,</w:t>
      </w:r>
      <w:r w:rsidR="00CD1D42" w:rsidRPr="00177C3B">
        <w:rPr>
          <w:rFonts w:ascii="Times New Roman" w:hAnsi="Times New Roman"/>
        </w:rPr>
        <w:t xml:space="preserve"> </w:t>
      </w:r>
      <w:r w:rsidR="00121F2C" w:rsidRPr="00177C3B">
        <w:rPr>
          <w:rFonts w:ascii="Times New Roman" w:hAnsi="Times New Roman"/>
        </w:rPr>
        <w:t xml:space="preserve">in connection with </w:t>
      </w:r>
      <w:r w:rsidR="00DC743E" w:rsidRPr="00177C3B">
        <w:rPr>
          <w:rFonts w:ascii="Times New Roman" w:hAnsi="Times New Roman"/>
        </w:rPr>
        <w:t xml:space="preserve">the </w:t>
      </w:r>
      <w:r w:rsidR="00121F2C" w:rsidRPr="00177C3B">
        <w:rPr>
          <w:rFonts w:ascii="Times New Roman" w:hAnsi="Times New Roman"/>
        </w:rPr>
        <w:t xml:space="preserve">granting </w:t>
      </w:r>
      <w:r w:rsidR="00DC743E" w:rsidRPr="00177C3B">
        <w:rPr>
          <w:rFonts w:ascii="Times New Roman" w:hAnsi="Times New Roman"/>
        </w:rPr>
        <w:t xml:space="preserve">of </w:t>
      </w:r>
      <w:r w:rsidR="00121F2C" w:rsidRPr="00177C3B">
        <w:rPr>
          <w:rFonts w:ascii="Times New Roman" w:hAnsi="Times New Roman"/>
        </w:rPr>
        <w:t>an exploration licence</w:t>
      </w:r>
      <w:r w:rsidR="00F746A9" w:rsidRPr="00177C3B">
        <w:rPr>
          <w:rFonts w:ascii="Times New Roman" w:hAnsi="Times New Roman"/>
        </w:rPr>
        <w:t xml:space="preserve"> ("EL")</w:t>
      </w:r>
      <w:r w:rsidR="00121F2C" w:rsidRPr="00177C3B">
        <w:rPr>
          <w:rFonts w:ascii="Times New Roman" w:hAnsi="Times New Roman"/>
        </w:rPr>
        <w:t xml:space="preserve"> </w:t>
      </w:r>
      <w:r w:rsidR="00F56637" w:rsidRPr="00177C3B">
        <w:rPr>
          <w:rFonts w:ascii="Times New Roman" w:hAnsi="Times New Roman"/>
        </w:rPr>
        <w:t>at Mount Penny in N</w:t>
      </w:r>
      <w:r w:rsidR="00272249" w:rsidRPr="00177C3B">
        <w:rPr>
          <w:rFonts w:ascii="Times New Roman" w:hAnsi="Times New Roman"/>
        </w:rPr>
        <w:t xml:space="preserve">ew </w:t>
      </w:r>
      <w:r w:rsidR="00F56637" w:rsidRPr="00177C3B">
        <w:rPr>
          <w:rFonts w:ascii="Times New Roman" w:hAnsi="Times New Roman"/>
        </w:rPr>
        <w:t>S</w:t>
      </w:r>
      <w:r w:rsidR="00272249" w:rsidRPr="00177C3B">
        <w:rPr>
          <w:rFonts w:ascii="Times New Roman" w:hAnsi="Times New Roman"/>
        </w:rPr>
        <w:t xml:space="preserve">outh </w:t>
      </w:r>
      <w:r w:rsidR="00F56637" w:rsidRPr="00177C3B">
        <w:rPr>
          <w:rFonts w:ascii="Times New Roman" w:hAnsi="Times New Roman"/>
        </w:rPr>
        <w:t>W</w:t>
      </w:r>
      <w:r w:rsidR="00272249" w:rsidRPr="00177C3B">
        <w:rPr>
          <w:rFonts w:ascii="Times New Roman" w:hAnsi="Times New Roman"/>
        </w:rPr>
        <w:t>ales</w:t>
      </w:r>
      <w:r w:rsidR="00121F2C" w:rsidRPr="00177C3B">
        <w:rPr>
          <w:rFonts w:ascii="Times New Roman" w:hAnsi="Times New Roman"/>
        </w:rPr>
        <w:t>.</w:t>
      </w:r>
      <w:r w:rsidR="0040401E" w:rsidRPr="00177C3B">
        <w:rPr>
          <w:rFonts w:ascii="Times New Roman" w:hAnsi="Times New Roman"/>
        </w:rPr>
        <w:t xml:space="preserve"> </w:t>
      </w:r>
      <w:r w:rsidR="00107E98" w:rsidRPr="00177C3B">
        <w:rPr>
          <w:rFonts w:ascii="Times New Roman" w:hAnsi="Times New Roman"/>
        </w:rPr>
        <w:t>A</w:t>
      </w:r>
      <w:r w:rsidR="0060508F" w:rsidRPr="00177C3B">
        <w:rPr>
          <w:rFonts w:ascii="Times New Roman" w:hAnsi="Times New Roman"/>
        </w:rPr>
        <w:t xml:space="preserve"> trial proceeded on that indictment</w:t>
      </w:r>
      <w:r w:rsidR="00A56F99" w:rsidRPr="00177C3B">
        <w:rPr>
          <w:rFonts w:ascii="Times New Roman" w:hAnsi="Times New Roman"/>
        </w:rPr>
        <w:t xml:space="preserve"> in the</w:t>
      </w:r>
      <w:r w:rsidR="00F4712E">
        <w:rPr>
          <w:rFonts w:ascii="Times New Roman" w:hAnsi="Times New Roman"/>
        </w:rPr>
        <w:t> </w:t>
      </w:r>
      <w:r w:rsidR="00A56F99" w:rsidRPr="00177C3B">
        <w:rPr>
          <w:rFonts w:ascii="Times New Roman" w:hAnsi="Times New Roman"/>
        </w:rPr>
        <w:t xml:space="preserve">Supreme Court of New South Wales </w:t>
      </w:r>
      <w:r w:rsidR="00FD46FB" w:rsidRPr="00177C3B">
        <w:rPr>
          <w:rFonts w:ascii="Times New Roman" w:hAnsi="Times New Roman"/>
        </w:rPr>
        <w:t>before Fullerton J</w:t>
      </w:r>
      <w:r w:rsidR="00385A4A" w:rsidRPr="00177C3B">
        <w:rPr>
          <w:rFonts w:ascii="Times New Roman" w:hAnsi="Times New Roman"/>
        </w:rPr>
        <w:t xml:space="preserve"> sitting without a jury</w:t>
      </w:r>
      <w:r w:rsidR="007710E0" w:rsidRPr="00177C3B">
        <w:rPr>
          <w:rFonts w:ascii="Times New Roman" w:hAnsi="Times New Roman"/>
        </w:rPr>
        <w:t xml:space="preserve">. </w:t>
      </w:r>
      <w:r w:rsidR="0009764B" w:rsidRPr="00177C3B">
        <w:rPr>
          <w:rFonts w:ascii="Times New Roman" w:hAnsi="Times New Roman"/>
        </w:rPr>
        <w:t>The</w:t>
      </w:r>
      <w:r w:rsidR="000F1219">
        <w:rPr>
          <w:rFonts w:ascii="Times New Roman" w:hAnsi="Times New Roman"/>
        </w:rPr>
        <w:t> </w:t>
      </w:r>
      <w:r w:rsidR="0009764B" w:rsidRPr="00177C3B">
        <w:rPr>
          <w:rFonts w:ascii="Times New Roman" w:hAnsi="Times New Roman"/>
        </w:rPr>
        <w:t>trial judge</w:t>
      </w:r>
      <w:r w:rsidR="00DE050F" w:rsidRPr="00177C3B">
        <w:rPr>
          <w:rFonts w:ascii="Times New Roman" w:hAnsi="Times New Roman"/>
        </w:rPr>
        <w:t xml:space="preserve"> delivered her verdict and reasons, finding each </w:t>
      </w:r>
      <w:r w:rsidR="00380244" w:rsidRPr="00177C3B">
        <w:rPr>
          <w:rFonts w:ascii="Times New Roman" w:hAnsi="Times New Roman"/>
        </w:rPr>
        <w:t xml:space="preserve">of the </w:t>
      </w:r>
      <w:r w:rsidR="00DE050F" w:rsidRPr="00177C3B">
        <w:rPr>
          <w:rFonts w:ascii="Times New Roman" w:hAnsi="Times New Roman"/>
        </w:rPr>
        <w:t>appellant</w:t>
      </w:r>
      <w:r w:rsidR="00380244" w:rsidRPr="00177C3B">
        <w:rPr>
          <w:rFonts w:ascii="Times New Roman" w:hAnsi="Times New Roman"/>
        </w:rPr>
        <w:t>s guilty.</w:t>
      </w:r>
      <w:r w:rsidR="00380244" w:rsidRPr="00177C3B">
        <w:rPr>
          <w:rStyle w:val="FootnoteReference"/>
          <w:rFonts w:ascii="Times New Roman" w:hAnsi="Times New Roman"/>
          <w:sz w:val="24"/>
        </w:rPr>
        <w:footnoteReference w:id="2"/>
      </w:r>
      <w:r w:rsidR="00380244" w:rsidRPr="00177C3B">
        <w:rPr>
          <w:rFonts w:ascii="Times New Roman" w:hAnsi="Times New Roman"/>
        </w:rPr>
        <w:t xml:space="preserve"> Subsequently, her Honour sentenced each of the appellants to a term of imprisonment.</w:t>
      </w:r>
      <w:r w:rsidR="00D67298" w:rsidRPr="00177C3B">
        <w:rPr>
          <w:rStyle w:val="FootnoteReference"/>
          <w:rFonts w:ascii="Times New Roman" w:hAnsi="Times New Roman"/>
          <w:sz w:val="24"/>
        </w:rPr>
        <w:footnoteReference w:id="3"/>
      </w:r>
      <w:r w:rsidR="004C3E32" w:rsidRPr="00177C3B">
        <w:rPr>
          <w:rFonts w:ascii="Times New Roman" w:hAnsi="Times New Roman"/>
        </w:rPr>
        <w:t xml:space="preserve"> </w:t>
      </w:r>
      <w:r w:rsidR="00BB0CFC" w:rsidRPr="00177C3B">
        <w:rPr>
          <w:rFonts w:ascii="Times New Roman" w:hAnsi="Times New Roman"/>
        </w:rPr>
        <w:t xml:space="preserve">Each </w:t>
      </w:r>
      <w:r w:rsidR="004C3E32" w:rsidRPr="00177C3B">
        <w:rPr>
          <w:rFonts w:ascii="Times New Roman" w:hAnsi="Times New Roman"/>
        </w:rPr>
        <w:t>appellant</w:t>
      </w:r>
      <w:r w:rsidR="00BB0CFC" w:rsidRPr="00177C3B">
        <w:rPr>
          <w:rFonts w:ascii="Times New Roman" w:hAnsi="Times New Roman"/>
        </w:rPr>
        <w:t xml:space="preserve"> </w:t>
      </w:r>
      <w:r w:rsidR="00337136" w:rsidRPr="00177C3B">
        <w:rPr>
          <w:rFonts w:ascii="Times New Roman" w:hAnsi="Times New Roman"/>
        </w:rPr>
        <w:t>appealed</w:t>
      </w:r>
      <w:r w:rsidR="004C3E32" w:rsidRPr="00177C3B">
        <w:rPr>
          <w:rFonts w:ascii="Times New Roman" w:hAnsi="Times New Roman"/>
        </w:rPr>
        <w:t xml:space="preserve"> </w:t>
      </w:r>
      <w:r w:rsidR="00BB0CFC" w:rsidRPr="00177C3B">
        <w:rPr>
          <w:rFonts w:ascii="Times New Roman" w:hAnsi="Times New Roman"/>
        </w:rPr>
        <w:t xml:space="preserve">his </w:t>
      </w:r>
      <w:r w:rsidR="004C3E32" w:rsidRPr="00177C3B">
        <w:rPr>
          <w:rFonts w:ascii="Times New Roman" w:hAnsi="Times New Roman"/>
        </w:rPr>
        <w:t>conviction</w:t>
      </w:r>
      <w:r w:rsidR="005F2478" w:rsidRPr="00177C3B">
        <w:rPr>
          <w:rFonts w:ascii="Times New Roman" w:hAnsi="Times New Roman"/>
        </w:rPr>
        <w:t xml:space="preserve"> </w:t>
      </w:r>
      <w:r w:rsidR="00653A3E" w:rsidRPr="00177C3B">
        <w:rPr>
          <w:rFonts w:ascii="Times New Roman" w:hAnsi="Times New Roman"/>
        </w:rPr>
        <w:t xml:space="preserve">in </w:t>
      </w:r>
      <w:r w:rsidR="005F2478" w:rsidRPr="00177C3B">
        <w:rPr>
          <w:rFonts w:ascii="Times New Roman" w:hAnsi="Times New Roman"/>
        </w:rPr>
        <w:t>the Court of Criminal Appeal of the Supreme Court of New South Wales</w:t>
      </w:r>
      <w:r w:rsidR="00653A3E" w:rsidRPr="00177C3B">
        <w:rPr>
          <w:rFonts w:ascii="Times New Roman" w:hAnsi="Times New Roman"/>
        </w:rPr>
        <w:t>, which dismissed</w:t>
      </w:r>
      <w:r w:rsidR="00020AAC" w:rsidRPr="00177C3B">
        <w:rPr>
          <w:rFonts w:ascii="Times New Roman" w:hAnsi="Times New Roman"/>
        </w:rPr>
        <w:t xml:space="preserve"> the appeals</w:t>
      </w:r>
      <w:r w:rsidR="00653A3E" w:rsidRPr="00177C3B">
        <w:rPr>
          <w:rFonts w:ascii="Times New Roman" w:hAnsi="Times New Roman"/>
        </w:rPr>
        <w:t>.</w:t>
      </w:r>
      <w:r w:rsidR="005F2478" w:rsidRPr="00177C3B">
        <w:rPr>
          <w:rStyle w:val="FootnoteReference"/>
          <w:rFonts w:ascii="Times New Roman" w:hAnsi="Times New Roman"/>
          <w:sz w:val="24"/>
        </w:rPr>
        <w:footnoteReference w:id="4"/>
      </w:r>
      <w:r w:rsidR="009B2744" w:rsidRPr="00177C3B">
        <w:rPr>
          <w:rFonts w:ascii="Times New Roman" w:hAnsi="Times New Roman"/>
        </w:rPr>
        <w:t xml:space="preserve"> </w:t>
      </w:r>
    </w:p>
    <w:p w14:paraId="1B9EC1F8" w14:textId="294BD342" w:rsidR="00EF63FC" w:rsidRPr="00177C3B" w:rsidRDefault="00606B13"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324C51" w:rsidRPr="00177C3B">
        <w:rPr>
          <w:rFonts w:ascii="Times New Roman" w:hAnsi="Times New Roman"/>
        </w:rPr>
        <w:t>In this Court</w:t>
      </w:r>
      <w:r w:rsidR="00160BC4" w:rsidRPr="00177C3B">
        <w:rPr>
          <w:rFonts w:ascii="Times New Roman" w:hAnsi="Times New Roman"/>
        </w:rPr>
        <w:t>,</w:t>
      </w:r>
      <w:r w:rsidR="0035027F" w:rsidRPr="00177C3B">
        <w:rPr>
          <w:rFonts w:ascii="Times New Roman" w:hAnsi="Times New Roman"/>
        </w:rPr>
        <w:t xml:space="preserve"> each appellant was given leave to </w:t>
      </w:r>
      <w:r w:rsidR="004471FA" w:rsidRPr="00177C3B">
        <w:rPr>
          <w:rFonts w:ascii="Times New Roman" w:hAnsi="Times New Roman"/>
        </w:rPr>
        <w:t>raise</w:t>
      </w:r>
      <w:r w:rsidR="0035027F" w:rsidRPr="00177C3B">
        <w:rPr>
          <w:rFonts w:ascii="Times New Roman" w:hAnsi="Times New Roman"/>
        </w:rPr>
        <w:t xml:space="preserve"> </w:t>
      </w:r>
      <w:r w:rsidR="001577B7" w:rsidRPr="00177C3B">
        <w:rPr>
          <w:rFonts w:ascii="Times New Roman" w:hAnsi="Times New Roman"/>
        </w:rPr>
        <w:t>a</w:t>
      </w:r>
      <w:r w:rsidR="0035027F" w:rsidRPr="00177C3B">
        <w:rPr>
          <w:rFonts w:ascii="Times New Roman" w:hAnsi="Times New Roman"/>
        </w:rPr>
        <w:t xml:space="preserve"> </w:t>
      </w:r>
      <w:r w:rsidR="002A3C90" w:rsidRPr="00177C3B">
        <w:rPr>
          <w:rFonts w:ascii="Times New Roman" w:hAnsi="Times New Roman"/>
        </w:rPr>
        <w:t xml:space="preserve">single </w:t>
      </w:r>
      <w:r w:rsidR="009959F3" w:rsidRPr="00177C3B">
        <w:rPr>
          <w:rFonts w:ascii="Times New Roman" w:hAnsi="Times New Roman"/>
        </w:rPr>
        <w:t xml:space="preserve">ground of appeal </w:t>
      </w:r>
      <w:r w:rsidR="002479AC" w:rsidRPr="00177C3B">
        <w:rPr>
          <w:rFonts w:ascii="Times New Roman" w:hAnsi="Times New Roman"/>
        </w:rPr>
        <w:t>–</w:t>
      </w:r>
      <w:r w:rsidR="002A3C90" w:rsidRPr="00177C3B">
        <w:rPr>
          <w:rFonts w:ascii="Times New Roman" w:hAnsi="Times New Roman"/>
        </w:rPr>
        <w:t xml:space="preserve"> </w:t>
      </w:r>
      <w:r w:rsidR="00121F2C" w:rsidRPr="00177C3B">
        <w:rPr>
          <w:rFonts w:ascii="Times New Roman" w:hAnsi="Times New Roman"/>
        </w:rPr>
        <w:t xml:space="preserve">whether the Crown </w:t>
      </w:r>
      <w:r w:rsidR="00B47D0E" w:rsidRPr="00177C3B">
        <w:rPr>
          <w:rFonts w:ascii="Times New Roman" w:hAnsi="Times New Roman"/>
        </w:rPr>
        <w:t xml:space="preserve">put a </w:t>
      </w:r>
      <w:r w:rsidR="00121F2C" w:rsidRPr="00177C3B">
        <w:rPr>
          <w:rFonts w:ascii="Times New Roman" w:hAnsi="Times New Roman"/>
        </w:rPr>
        <w:t xml:space="preserve">case at trial capable </w:t>
      </w:r>
      <w:r w:rsidR="00BC7608" w:rsidRPr="00177C3B">
        <w:rPr>
          <w:rFonts w:ascii="Times New Roman" w:hAnsi="Times New Roman"/>
        </w:rPr>
        <w:t xml:space="preserve">at law </w:t>
      </w:r>
      <w:r w:rsidR="00121F2C" w:rsidRPr="00177C3B">
        <w:rPr>
          <w:rFonts w:ascii="Times New Roman" w:hAnsi="Times New Roman"/>
        </w:rPr>
        <w:t>of amounting to a</w:t>
      </w:r>
      <w:r w:rsidR="006D7B44">
        <w:rPr>
          <w:rFonts w:ascii="Times New Roman" w:hAnsi="Times New Roman"/>
        </w:rPr>
        <w:t> </w:t>
      </w:r>
      <w:r w:rsidR="00121F2C" w:rsidRPr="00177C3B">
        <w:rPr>
          <w:rFonts w:ascii="Times New Roman" w:hAnsi="Times New Roman"/>
        </w:rPr>
        <w:t>conspiracy to commit misconduct in public office</w:t>
      </w:r>
      <w:r w:rsidR="00776173" w:rsidRPr="00177C3B">
        <w:rPr>
          <w:rFonts w:ascii="Times New Roman" w:hAnsi="Times New Roman"/>
        </w:rPr>
        <w:t xml:space="preserve"> </w:t>
      </w:r>
      <w:r w:rsidR="00477212" w:rsidRPr="00177C3B">
        <w:rPr>
          <w:rFonts w:ascii="Times New Roman" w:hAnsi="Times New Roman"/>
        </w:rPr>
        <w:t>wh</w:t>
      </w:r>
      <w:r w:rsidR="00E91024" w:rsidRPr="00177C3B">
        <w:rPr>
          <w:rFonts w:ascii="Times New Roman" w:hAnsi="Times New Roman"/>
        </w:rPr>
        <w:t>e</w:t>
      </w:r>
      <w:r w:rsidR="005C3F8D" w:rsidRPr="00177C3B">
        <w:rPr>
          <w:rFonts w:ascii="Times New Roman" w:hAnsi="Times New Roman"/>
        </w:rPr>
        <w:t>re</w:t>
      </w:r>
      <w:r w:rsidR="00BC7608" w:rsidRPr="00177C3B">
        <w:rPr>
          <w:rFonts w:ascii="Times New Roman" w:hAnsi="Times New Roman"/>
        </w:rPr>
        <w:t xml:space="preserve"> </w:t>
      </w:r>
      <w:r w:rsidR="00121F2C" w:rsidRPr="00177C3B">
        <w:rPr>
          <w:rFonts w:ascii="Times New Roman" w:hAnsi="Times New Roman"/>
        </w:rPr>
        <w:t xml:space="preserve">the Crown did not allege an agreement for </w:t>
      </w:r>
      <w:r w:rsidR="00B30DDE" w:rsidRPr="00177C3B">
        <w:rPr>
          <w:rFonts w:ascii="Times New Roman" w:hAnsi="Times New Roman"/>
        </w:rPr>
        <w:t>Mr </w:t>
      </w:r>
      <w:r w:rsidR="00121F2C" w:rsidRPr="00177C3B">
        <w:rPr>
          <w:rFonts w:ascii="Times New Roman" w:hAnsi="Times New Roman"/>
        </w:rPr>
        <w:t xml:space="preserve">Macdonald to do a particular act or particular acts that amounted to misconduct in public office. </w:t>
      </w:r>
      <w:r w:rsidR="00647391" w:rsidRPr="00177C3B">
        <w:rPr>
          <w:rFonts w:ascii="Times New Roman" w:hAnsi="Times New Roman"/>
        </w:rPr>
        <w:t xml:space="preserve">The </w:t>
      </w:r>
      <w:r w:rsidR="0049575D" w:rsidRPr="00177C3B">
        <w:rPr>
          <w:rFonts w:ascii="Times New Roman" w:hAnsi="Times New Roman"/>
        </w:rPr>
        <w:t xml:space="preserve">ground of appeal </w:t>
      </w:r>
      <w:r w:rsidR="00647391" w:rsidRPr="00177C3B">
        <w:rPr>
          <w:rFonts w:ascii="Times New Roman" w:hAnsi="Times New Roman"/>
        </w:rPr>
        <w:t>did not raise any issue about what the Crown must plead in an indictment and</w:t>
      </w:r>
      <w:r w:rsidR="00EB5EC0" w:rsidRPr="00177C3B">
        <w:rPr>
          <w:rFonts w:ascii="Times New Roman" w:hAnsi="Times New Roman"/>
        </w:rPr>
        <w:t xml:space="preserve"> what can be left to particulars.</w:t>
      </w:r>
      <w:r w:rsidR="00EB5EC0" w:rsidRPr="00177C3B">
        <w:rPr>
          <w:rStyle w:val="FootnoteReference"/>
          <w:rFonts w:ascii="Times New Roman" w:hAnsi="Times New Roman"/>
          <w:sz w:val="24"/>
        </w:rPr>
        <w:footnoteReference w:id="5"/>
      </w:r>
      <w:r w:rsidR="00360128" w:rsidRPr="00177C3B">
        <w:rPr>
          <w:rFonts w:ascii="Times New Roman" w:hAnsi="Times New Roman"/>
        </w:rPr>
        <w:t xml:space="preserve"> The appellants' complaint was that the </w:t>
      </w:r>
      <w:r w:rsidR="00346AA3" w:rsidRPr="00177C3B">
        <w:rPr>
          <w:rFonts w:ascii="Times New Roman" w:hAnsi="Times New Roman"/>
        </w:rPr>
        <w:t>case that the Crown put at trial</w:t>
      </w:r>
      <w:r w:rsidR="00AA0F98" w:rsidRPr="00177C3B">
        <w:rPr>
          <w:rFonts w:ascii="Times New Roman" w:hAnsi="Times New Roman"/>
        </w:rPr>
        <w:t xml:space="preserve"> was incapable </w:t>
      </w:r>
      <w:r w:rsidR="006706A1" w:rsidRPr="00177C3B">
        <w:rPr>
          <w:rFonts w:ascii="Times New Roman" w:hAnsi="Times New Roman"/>
        </w:rPr>
        <w:t xml:space="preserve">at </w:t>
      </w:r>
      <w:r w:rsidR="00AA0F98" w:rsidRPr="00177C3B">
        <w:rPr>
          <w:rFonts w:ascii="Times New Roman" w:hAnsi="Times New Roman"/>
        </w:rPr>
        <w:t xml:space="preserve">law of amounting to a conspiracy </w:t>
      </w:r>
      <w:r w:rsidR="00E91024" w:rsidRPr="00177C3B">
        <w:rPr>
          <w:rFonts w:ascii="Times New Roman" w:hAnsi="Times New Roman"/>
        </w:rPr>
        <w:t xml:space="preserve">to </w:t>
      </w:r>
      <w:r w:rsidR="00AA0F98" w:rsidRPr="00177C3B">
        <w:rPr>
          <w:rFonts w:ascii="Times New Roman" w:hAnsi="Times New Roman"/>
        </w:rPr>
        <w:t>commit misconduct in public office.</w:t>
      </w:r>
      <w:r w:rsidR="009F7959" w:rsidRPr="00177C3B">
        <w:rPr>
          <w:rFonts w:ascii="Times New Roman" w:hAnsi="Times New Roman"/>
        </w:rPr>
        <w:t xml:space="preserve"> </w:t>
      </w:r>
    </w:p>
    <w:p w14:paraId="3D85EE07" w14:textId="3D72FB06" w:rsidR="003E4622" w:rsidRPr="00177C3B" w:rsidRDefault="00A63121" w:rsidP="00177C3B">
      <w:pPr>
        <w:pStyle w:val="FixListStyle"/>
        <w:spacing w:after="260" w:line="280" w:lineRule="exact"/>
        <w:ind w:right="0"/>
        <w:jc w:val="both"/>
        <w:rPr>
          <w:rFonts w:ascii="Times New Roman" w:hAnsi="Times New Roman"/>
        </w:rPr>
      </w:pPr>
      <w:r w:rsidRPr="00177C3B">
        <w:rPr>
          <w:rFonts w:ascii="Times New Roman" w:hAnsi="Times New Roman"/>
        </w:rPr>
        <w:tab/>
      </w:r>
      <w:proofErr w:type="gramStart"/>
      <w:r w:rsidR="003E4622" w:rsidRPr="00177C3B">
        <w:rPr>
          <w:rFonts w:ascii="Times New Roman" w:hAnsi="Times New Roman"/>
        </w:rPr>
        <w:t>For the reasons that</w:t>
      </w:r>
      <w:proofErr w:type="gramEnd"/>
      <w:r w:rsidR="003E4622" w:rsidRPr="00177C3B">
        <w:rPr>
          <w:rFonts w:ascii="Times New Roman" w:hAnsi="Times New Roman"/>
        </w:rPr>
        <w:t xml:space="preserve"> follow, each appeal must be dismissed.</w:t>
      </w:r>
      <w:r w:rsidR="00276629" w:rsidRPr="00177C3B">
        <w:rPr>
          <w:rFonts w:ascii="Times New Roman" w:hAnsi="Times New Roman"/>
        </w:rPr>
        <w:t xml:space="preserve"> </w:t>
      </w:r>
      <w:r w:rsidR="001458D7" w:rsidRPr="00177C3B">
        <w:rPr>
          <w:rFonts w:ascii="Times New Roman" w:hAnsi="Times New Roman"/>
        </w:rPr>
        <w:t xml:space="preserve">The </w:t>
      </w:r>
      <w:r w:rsidR="00737B6F" w:rsidRPr="00177C3B">
        <w:rPr>
          <w:rFonts w:ascii="Times New Roman" w:hAnsi="Times New Roman"/>
        </w:rPr>
        <w:t xml:space="preserve">agreement alleged by </w:t>
      </w:r>
      <w:r w:rsidR="00533CB5" w:rsidRPr="00177C3B">
        <w:rPr>
          <w:rFonts w:ascii="Times New Roman" w:hAnsi="Times New Roman"/>
        </w:rPr>
        <w:t xml:space="preserve">the </w:t>
      </w:r>
      <w:r w:rsidR="00737B6F" w:rsidRPr="00177C3B">
        <w:rPr>
          <w:rFonts w:ascii="Times New Roman" w:hAnsi="Times New Roman"/>
        </w:rPr>
        <w:t xml:space="preserve">Crown in its indictment, as particularised during the trial, was </w:t>
      </w:r>
      <w:r w:rsidR="004E5A37" w:rsidRPr="00177C3B">
        <w:rPr>
          <w:rFonts w:ascii="Times New Roman" w:hAnsi="Times New Roman"/>
        </w:rPr>
        <w:t xml:space="preserve">a complete offence of conspiracy to commit misconduct in public office. </w:t>
      </w:r>
      <w:r w:rsidR="006A5F9F" w:rsidRPr="00177C3B">
        <w:rPr>
          <w:rFonts w:ascii="Times New Roman" w:hAnsi="Times New Roman"/>
        </w:rPr>
        <w:t xml:space="preserve">The </w:t>
      </w:r>
      <w:r w:rsidR="00EC1E2E" w:rsidRPr="00177C3B">
        <w:rPr>
          <w:rFonts w:ascii="Times New Roman" w:hAnsi="Times New Roman"/>
        </w:rPr>
        <w:t>alleged</w:t>
      </w:r>
      <w:r w:rsidR="006A5F9F" w:rsidRPr="00177C3B">
        <w:rPr>
          <w:rFonts w:ascii="Times New Roman" w:hAnsi="Times New Roman"/>
        </w:rPr>
        <w:t xml:space="preserve"> agreement contemplated acts </w:t>
      </w:r>
      <w:r w:rsidR="001E2F32" w:rsidRPr="00177C3B">
        <w:rPr>
          <w:rFonts w:ascii="Times New Roman" w:hAnsi="Times New Roman"/>
        </w:rPr>
        <w:t xml:space="preserve">to </w:t>
      </w:r>
      <w:r w:rsidR="00C44F1B" w:rsidRPr="00177C3B">
        <w:rPr>
          <w:rFonts w:ascii="Times New Roman" w:hAnsi="Times New Roman"/>
        </w:rPr>
        <w:t>be undertaken by Mr</w:t>
      </w:r>
      <w:r w:rsidR="00A4127B" w:rsidRPr="00177C3B">
        <w:rPr>
          <w:rFonts w:ascii="Times New Roman" w:hAnsi="Times New Roman"/>
        </w:rPr>
        <w:t> </w:t>
      </w:r>
      <w:r w:rsidR="001349C4" w:rsidRPr="00177C3B">
        <w:rPr>
          <w:rFonts w:ascii="Times New Roman" w:hAnsi="Times New Roman"/>
        </w:rPr>
        <w:t xml:space="preserve">Macdonald </w:t>
      </w:r>
      <w:r w:rsidR="006A5F9F" w:rsidRPr="00177C3B">
        <w:rPr>
          <w:rFonts w:ascii="Times New Roman" w:hAnsi="Times New Roman"/>
        </w:rPr>
        <w:t xml:space="preserve">that necessarily </w:t>
      </w:r>
      <w:r w:rsidR="00B01136" w:rsidRPr="00177C3B">
        <w:rPr>
          <w:rFonts w:ascii="Times New Roman" w:hAnsi="Times New Roman"/>
        </w:rPr>
        <w:t>satisfied the elements of</w:t>
      </w:r>
      <w:r w:rsidR="006A5F9F" w:rsidRPr="00177C3B">
        <w:rPr>
          <w:rFonts w:ascii="Times New Roman" w:hAnsi="Times New Roman"/>
        </w:rPr>
        <w:t xml:space="preserve"> the predicate offence</w:t>
      </w:r>
      <w:r w:rsidR="00F96ECD" w:rsidRPr="00177C3B">
        <w:rPr>
          <w:rFonts w:ascii="Times New Roman" w:hAnsi="Times New Roman"/>
        </w:rPr>
        <w:t>,</w:t>
      </w:r>
      <w:r w:rsidR="00956553" w:rsidRPr="00177C3B">
        <w:rPr>
          <w:rFonts w:ascii="Times New Roman" w:hAnsi="Times New Roman"/>
        </w:rPr>
        <w:t xml:space="preserve"> albeit that</w:t>
      </w:r>
      <w:r w:rsidR="00F96ECD" w:rsidRPr="00177C3B">
        <w:rPr>
          <w:rFonts w:ascii="Times New Roman" w:hAnsi="Times New Roman"/>
        </w:rPr>
        <w:t xml:space="preserve"> it was not known and </w:t>
      </w:r>
      <w:r w:rsidR="00F96ECD" w:rsidRPr="00177C3B">
        <w:rPr>
          <w:rFonts w:ascii="Times New Roman" w:hAnsi="Times New Roman"/>
        </w:rPr>
        <w:lastRenderedPageBreak/>
        <w:t xml:space="preserve">could not be known at the time the agreement was made what "particular acts" Mr Macdonald would </w:t>
      </w:r>
      <w:r w:rsidR="00E91603" w:rsidRPr="00177C3B">
        <w:rPr>
          <w:rFonts w:ascii="Times New Roman" w:hAnsi="Times New Roman"/>
        </w:rPr>
        <w:t>undertake</w:t>
      </w:r>
      <w:r w:rsidR="00F96ECD" w:rsidRPr="00177C3B">
        <w:rPr>
          <w:rFonts w:ascii="Times New Roman" w:hAnsi="Times New Roman"/>
        </w:rPr>
        <w:t xml:space="preserve"> to bring about the objects</w:t>
      </w:r>
      <w:r w:rsidR="00E91603" w:rsidRPr="00177C3B">
        <w:rPr>
          <w:rFonts w:ascii="Times New Roman" w:hAnsi="Times New Roman"/>
        </w:rPr>
        <w:t xml:space="preserve"> of the agreement.</w:t>
      </w:r>
    </w:p>
    <w:p w14:paraId="6A2E52D3" w14:textId="199F5C64" w:rsidR="0076746F" w:rsidRPr="00177C3B" w:rsidRDefault="0076746F" w:rsidP="00177C3B">
      <w:pPr>
        <w:pStyle w:val="HeadingL1"/>
        <w:spacing w:after="260" w:line="280" w:lineRule="exact"/>
        <w:ind w:right="0"/>
        <w:jc w:val="both"/>
        <w:rPr>
          <w:rFonts w:ascii="Times New Roman" w:hAnsi="Times New Roman"/>
        </w:rPr>
      </w:pPr>
      <w:r w:rsidRPr="00177C3B">
        <w:rPr>
          <w:rFonts w:ascii="Times New Roman" w:hAnsi="Times New Roman"/>
        </w:rPr>
        <w:t>Background</w:t>
      </w:r>
    </w:p>
    <w:p w14:paraId="48B14C4C" w14:textId="3E562FE2" w:rsidR="0016354C" w:rsidRPr="00177C3B" w:rsidRDefault="0016354C" w:rsidP="00177C3B">
      <w:pPr>
        <w:pStyle w:val="HeadingL2"/>
        <w:spacing w:after="260" w:line="280" w:lineRule="exact"/>
        <w:ind w:right="0"/>
        <w:jc w:val="both"/>
        <w:rPr>
          <w:rFonts w:ascii="Times New Roman" w:hAnsi="Times New Roman"/>
          <w:i w:val="0"/>
          <w:iCs/>
        </w:rPr>
      </w:pPr>
      <w:r w:rsidRPr="00177C3B">
        <w:rPr>
          <w:rFonts w:ascii="Times New Roman" w:hAnsi="Times New Roman"/>
        </w:rPr>
        <w:t>Brief factual overview</w:t>
      </w:r>
      <w:r w:rsidR="006E280E" w:rsidRPr="00177C3B">
        <w:rPr>
          <w:rStyle w:val="FootnoteReference"/>
          <w:rFonts w:ascii="Times New Roman" w:hAnsi="Times New Roman"/>
          <w:i w:val="0"/>
          <w:iCs/>
          <w:sz w:val="24"/>
        </w:rPr>
        <w:footnoteReference w:id="6"/>
      </w:r>
    </w:p>
    <w:p w14:paraId="266DA840" w14:textId="63088E61" w:rsidR="009A274C" w:rsidRPr="00177C3B" w:rsidRDefault="0016354C"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6145DA" w:rsidRPr="00177C3B">
        <w:rPr>
          <w:rFonts w:ascii="Times New Roman" w:hAnsi="Times New Roman"/>
        </w:rPr>
        <w:t>Two material facts</w:t>
      </w:r>
      <w:r w:rsidR="0074612C" w:rsidRPr="00177C3B">
        <w:rPr>
          <w:rFonts w:ascii="Times New Roman" w:hAnsi="Times New Roman"/>
        </w:rPr>
        <w:t xml:space="preserve"> founded the</w:t>
      </w:r>
      <w:r w:rsidR="008A012D" w:rsidRPr="00177C3B">
        <w:rPr>
          <w:rFonts w:ascii="Times New Roman" w:hAnsi="Times New Roman"/>
        </w:rPr>
        <w:t xml:space="preserve"> prosecution</w:t>
      </w:r>
      <w:r w:rsidR="00EC1C5C" w:rsidRPr="00177C3B">
        <w:rPr>
          <w:rFonts w:ascii="Times New Roman" w:hAnsi="Times New Roman"/>
        </w:rPr>
        <w:t xml:space="preserve"> of the appellants</w:t>
      </w:r>
      <w:r w:rsidR="008A012D" w:rsidRPr="00177C3B">
        <w:rPr>
          <w:rFonts w:ascii="Times New Roman" w:hAnsi="Times New Roman"/>
        </w:rPr>
        <w:t xml:space="preserve">. </w:t>
      </w:r>
      <w:r w:rsidR="00BE7652" w:rsidRPr="00177C3B">
        <w:rPr>
          <w:rFonts w:ascii="Times New Roman" w:hAnsi="Times New Roman"/>
        </w:rPr>
        <w:t>First, o</w:t>
      </w:r>
      <w:r w:rsidR="008A012D" w:rsidRPr="00177C3B">
        <w:rPr>
          <w:rFonts w:ascii="Times New Roman" w:hAnsi="Times New Roman"/>
        </w:rPr>
        <w:t>n 27</w:t>
      </w:r>
      <w:r w:rsidR="00BE7652" w:rsidRPr="00177C3B">
        <w:rPr>
          <w:rFonts w:ascii="Times New Roman" w:hAnsi="Times New Roman"/>
        </w:rPr>
        <w:t> </w:t>
      </w:r>
      <w:r w:rsidR="008A012D" w:rsidRPr="00177C3B">
        <w:rPr>
          <w:rFonts w:ascii="Times New Roman" w:hAnsi="Times New Roman"/>
        </w:rPr>
        <w:t xml:space="preserve">September 2007, </w:t>
      </w:r>
      <w:proofErr w:type="spellStart"/>
      <w:r w:rsidR="008A012D" w:rsidRPr="00177C3B">
        <w:rPr>
          <w:rFonts w:ascii="Times New Roman" w:hAnsi="Times New Roman"/>
        </w:rPr>
        <w:t>Locaway</w:t>
      </w:r>
      <w:proofErr w:type="spellEnd"/>
      <w:r w:rsidR="008A012D" w:rsidRPr="00177C3B">
        <w:rPr>
          <w:rFonts w:ascii="Times New Roman" w:hAnsi="Times New Roman"/>
        </w:rPr>
        <w:t xml:space="preserve"> Pty Ltd</w:t>
      </w:r>
      <w:r w:rsidR="003A6B92" w:rsidRPr="00177C3B">
        <w:rPr>
          <w:rFonts w:ascii="Times New Roman" w:hAnsi="Times New Roman"/>
        </w:rPr>
        <w:t xml:space="preserve"> ("</w:t>
      </w:r>
      <w:proofErr w:type="spellStart"/>
      <w:r w:rsidR="003A6B92" w:rsidRPr="00177C3B">
        <w:rPr>
          <w:rFonts w:ascii="Times New Roman" w:hAnsi="Times New Roman"/>
        </w:rPr>
        <w:t>Locaway</w:t>
      </w:r>
      <w:proofErr w:type="spellEnd"/>
      <w:r w:rsidR="003A6B92" w:rsidRPr="00177C3B">
        <w:rPr>
          <w:rFonts w:ascii="Times New Roman" w:hAnsi="Times New Roman"/>
        </w:rPr>
        <w:t>")</w:t>
      </w:r>
      <w:r w:rsidR="008A012D" w:rsidRPr="00177C3B">
        <w:rPr>
          <w:rFonts w:ascii="Times New Roman" w:hAnsi="Times New Roman"/>
        </w:rPr>
        <w:t xml:space="preserve">, a company associated with the Obeid family, </w:t>
      </w:r>
      <w:proofErr w:type="gramStart"/>
      <w:r w:rsidR="0024778B" w:rsidRPr="00177C3B">
        <w:rPr>
          <w:rFonts w:ascii="Times New Roman" w:hAnsi="Times New Roman"/>
        </w:rPr>
        <w:t>entered into</w:t>
      </w:r>
      <w:proofErr w:type="gramEnd"/>
      <w:r w:rsidR="0024778B" w:rsidRPr="00177C3B">
        <w:rPr>
          <w:rFonts w:ascii="Times New Roman" w:hAnsi="Times New Roman"/>
        </w:rPr>
        <w:t xml:space="preserve"> a contract to purchase "Cherrydale Park", a property t</w:t>
      </w:r>
      <w:r w:rsidR="00B20383" w:rsidRPr="00177C3B">
        <w:rPr>
          <w:rFonts w:ascii="Times New Roman" w:hAnsi="Times New Roman"/>
        </w:rPr>
        <w:t>o</w:t>
      </w:r>
      <w:r w:rsidR="0024778B" w:rsidRPr="00177C3B">
        <w:rPr>
          <w:rFonts w:ascii="Times New Roman" w:hAnsi="Times New Roman"/>
        </w:rPr>
        <w:t xml:space="preserve"> the west of M</w:t>
      </w:r>
      <w:r w:rsidR="00F023BE" w:rsidRPr="00177C3B">
        <w:rPr>
          <w:rFonts w:ascii="Times New Roman" w:hAnsi="Times New Roman"/>
        </w:rPr>
        <w:t>oun</w:t>
      </w:r>
      <w:r w:rsidR="00B20383" w:rsidRPr="00177C3B">
        <w:rPr>
          <w:rFonts w:ascii="Times New Roman" w:hAnsi="Times New Roman"/>
        </w:rPr>
        <w:t>t </w:t>
      </w:r>
      <w:r w:rsidR="0024778B" w:rsidRPr="00177C3B">
        <w:rPr>
          <w:rFonts w:ascii="Times New Roman" w:hAnsi="Times New Roman"/>
        </w:rPr>
        <w:t>Penny at Bylong</w:t>
      </w:r>
      <w:r w:rsidR="00B20383" w:rsidRPr="00177C3B">
        <w:rPr>
          <w:rFonts w:ascii="Times New Roman" w:hAnsi="Times New Roman"/>
        </w:rPr>
        <w:t>, north of the Hunter Valley.</w:t>
      </w:r>
      <w:r w:rsidR="00BE5FCF" w:rsidRPr="00177C3B">
        <w:rPr>
          <w:rFonts w:ascii="Times New Roman" w:hAnsi="Times New Roman"/>
        </w:rPr>
        <w:t xml:space="preserve"> </w:t>
      </w:r>
      <w:proofErr w:type="spellStart"/>
      <w:r w:rsidR="003A6B92" w:rsidRPr="00177C3B">
        <w:rPr>
          <w:rFonts w:ascii="Times New Roman" w:hAnsi="Times New Roman"/>
        </w:rPr>
        <w:t>Locaway</w:t>
      </w:r>
      <w:proofErr w:type="spellEnd"/>
      <w:r w:rsidR="003A6B92" w:rsidRPr="00177C3B">
        <w:rPr>
          <w:rFonts w:ascii="Times New Roman" w:hAnsi="Times New Roman"/>
        </w:rPr>
        <w:t xml:space="preserve"> was a trustee of the Moona Plains Family Trust, the beneficiaries of </w:t>
      </w:r>
      <w:r w:rsidR="00955E2F" w:rsidRPr="00177C3B">
        <w:rPr>
          <w:rFonts w:ascii="Times New Roman" w:hAnsi="Times New Roman"/>
        </w:rPr>
        <w:t xml:space="preserve">which were members of </w:t>
      </w:r>
      <w:r w:rsidR="003A6B92" w:rsidRPr="00177C3B">
        <w:rPr>
          <w:rFonts w:ascii="Times New Roman" w:hAnsi="Times New Roman"/>
        </w:rPr>
        <w:t xml:space="preserve">the </w:t>
      </w:r>
      <w:r w:rsidR="00955E2F" w:rsidRPr="00177C3B">
        <w:rPr>
          <w:rFonts w:ascii="Times New Roman" w:hAnsi="Times New Roman"/>
        </w:rPr>
        <w:t xml:space="preserve">Obeid family. The directors of </w:t>
      </w:r>
      <w:proofErr w:type="spellStart"/>
      <w:r w:rsidR="00955E2F" w:rsidRPr="00177C3B">
        <w:rPr>
          <w:rFonts w:ascii="Times New Roman" w:hAnsi="Times New Roman"/>
        </w:rPr>
        <w:t>Locaway</w:t>
      </w:r>
      <w:proofErr w:type="spellEnd"/>
      <w:r w:rsidR="00955E2F" w:rsidRPr="00177C3B">
        <w:rPr>
          <w:rFonts w:ascii="Times New Roman" w:hAnsi="Times New Roman"/>
        </w:rPr>
        <w:t xml:space="preserve"> were sons of </w:t>
      </w:r>
      <w:r w:rsidR="00424BC2" w:rsidRPr="00177C3B">
        <w:rPr>
          <w:rFonts w:ascii="Times New Roman" w:hAnsi="Times New Roman"/>
        </w:rPr>
        <w:t>Mr </w:t>
      </w:r>
      <w:r w:rsidR="002E65B0" w:rsidRPr="00177C3B">
        <w:rPr>
          <w:rFonts w:ascii="Times New Roman" w:hAnsi="Times New Roman"/>
        </w:rPr>
        <w:t xml:space="preserve">Edward </w:t>
      </w:r>
      <w:r w:rsidR="00955E2F" w:rsidRPr="00177C3B">
        <w:rPr>
          <w:rFonts w:ascii="Times New Roman" w:hAnsi="Times New Roman"/>
        </w:rPr>
        <w:t>Obeid</w:t>
      </w:r>
      <w:r w:rsidR="002E65B0" w:rsidRPr="00177C3B">
        <w:rPr>
          <w:rFonts w:ascii="Times New Roman" w:hAnsi="Times New Roman"/>
        </w:rPr>
        <w:t>.</w:t>
      </w:r>
      <w:r w:rsidR="00BE7652" w:rsidRPr="00177C3B">
        <w:rPr>
          <w:rFonts w:ascii="Times New Roman" w:hAnsi="Times New Roman"/>
        </w:rPr>
        <w:t xml:space="preserve"> </w:t>
      </w:r>
      <w:r w:rsidR="003072E3" w:rsidRPr="00177C3B">
        <w:rPr>
          <w:rFonts w:ascii="Times New Roman" w:hAnsi="Times New Roman"/>
        </w:rPr>
        <w:t xml:space="preserve">Settlement occurred on 15 November 2007. </w:t>
      </w:r>
    </w:p>
    <w:p w14:paraId="49619485" w14:textId="36BB5364" w:rsidR="003072E3" w:rsidRPr="00177C3B" w:rsidRDefault="009A274C"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3072E3" w:rsidRPr="00BB759E">
        <w:rPr>
          <w:rFonts w:ascii="Times New Roman" w:hAnsi="Times New Roman"/>
          <w:spacing w:val="-2"/>
        </w:rPr>
        <w:t xml:space="preserve">Second, </w:t>
      </w:r>
      <w:r w:rsidR="006E280E" w:rsidRPr="00BB759E">
        <w:rPr>
          <w:rFonts w:ascii="Times New Roman" w:hAnsi="Times New Roman"/>
          <w:spacing w:val="-2"/>
        </w:rPr>
        <w:t>the Department of Mineral Resources</w:t>
      </w:r>
      <w:r w:rsidR="00483C2E" w:rsidRPr="00BB759E">
        <w:rPr>
          <w:rFonts w:ascii="Times New Roman" w:hAnsi="Times New Roman"/>
          <w:spacing w:val="-2"/>
        </w:rPr>
        <w:t xml:space="preserve"> had identified a coal seam which followed the general direction of the Bylong Valley</w:t>
      </w:r>
      <w:r w:rsidR="006A5576" w:rsidRPr="00BB759E">
        <w:rPr>
          <w:rFonts w:ascii="Times New Roman" w:hAnsi="Times New Roman"/>
          <w:spacing w:val="-2"/>
        </w:rPr>
        <w:t xml:space="preserve">. </w:t>
      </w:r>
      <w:r w:rsidR="009A4BCB" w:rsidRPr="00BB759E">
        <w:rPr>
          <w:rFonts w:ascii="Times New Roman" w:hAnsi="Times New Roman"/>
          <w:spacing w:val="-2"/>
        </w:rPr>
        <w:t xml:space="preserve">The eastern section of the coal seam </w:t>
      </w:r>
      <w:r w:rsidR="004D2211" w:rsidRPr="00BB759E">
        <w:rPr>
          <w:rFonts w:ascii="Times New Roman" w:hAnsi="Times New Roman"/>
          <w:spacing w:val="-2"/>
        </w:rPr>
        <w:t>lay</w:t>
      </w:r>
      <w:r w:rsidR="009A4BCB" w:rsidRPr="00BB759E">
        <w:rPr>
          <w:rFonts w:ascii="Times New Roman" w:hAnsi="Times New Roman"/>
          <w:spacing w:val="-2"/>
        </w:rPr>
        <w:t xml:space="preserve"> under three properties</w:t>
      </w:r>
      <w:r w:rsidR="00121513" w:rsidRPr="00BB759E">
        <w:rPr>
          <w:rFonts w:ascii="Times New Roman" w:hAnsi="Times New Roman"/>
          <w:spacing w:val="-2"/>
        </w:rPr>
        <w:t>,</w:t>
      </w:r>
      <w:r w:rsidR="009A4BCB" w:rsidRPr="00BB759E">
        <w:rPr>
          <w:rFonts w:ascii="Times New Roman" w:hAnsi="Times New Roman"/>
          <w:spacing w:val="-2"/>
        </w:rPr>
        <w:t xml:space="preserve"> the most southerly</w:t>
      </w:r>
      <w:r w:rsidR="00121513" w:rsidRPr="00BB759E">
        <w:rPr>
          <w:rFonts w:ascii="Times New Roman" w:hAnsi="Times New Roman"/>
          <w:spacing w:val="-2"/>
        </w:rPr>
        <w:t xml:space="preserve"> of which</w:t>
      </w:r>
      <w:r w:rsidR="009A4BCB" w:rsidRPr="00BB759E">
        <w:rPr>
          <w:rFonts w:ascii="Times New Roman" w:hAnsi="Times New Roman"/>
          <w:spacing w:val="-2"/>
        </w:rPr>
        <w:t xml:space="preserve"> was Cherrydale Park</w:t>
      </w:r>
      <w:r w:rsidR="00763986" w:rsidRPr="00BB759E">
        <w:rPr>
          <w:rFonts w:ascii="Times New Roman" w:hAnsi="Times New Roman"/>
          <w:spacing w:val="-2"/>
        </w:rPr>
        <w:t>.</w:t>
      </w:r>
      <w:r w:rsidR="00931DAD" w:rsidRPr="00BB759E">
        <w:rPr>
          <w:rFonts w:ascii="Times New Roman" w:hAnsi="Times New Roman"/>
          <w:spacing w:val="-2"/>
        </w:rPr>
        <w:t xml:space="preserve"> </w:t>
      </w:r>
      <w:r w:rsidR="00E5059E" w:rsidRPr="00BB759E">
        <w:rPr>
          <w:rFonts w:ascii="Times New Roman" w:hAnsi="Times New Roman"/>
          <w:spacing w:val="-2"/>
        </w:rPr>
        <w:t>A</w:t>
      </w:r>
      <w:r w:rsidR="00932713" w:rsidRPr="00BB759E">
        <w:rPr>
          <w:rFonts w:ascii="Times New Roman" w:hAnsi="Times New Roman"/>
          <w:spacing w:val="-2"/>
        </w:rPr>
        <w:t xml:space="preserve">n area which included the </w:t>
      </w:r>
      <w:r w:rsidR="00850C51" w:rsidRPr="00BB759E">
        <w:rPr>
          <w:rFonts w:ascii="Times New Roman" w:hAnsi="Times New Roman"/>
          <w:spacing w:val="-2"/>
        </w:rPr>
        <w:t>three properties</w:t>
      </w:r>
      <w:r w:rsidR="00D44BEC" w:rsidRPr="00BB759E">
        <w:rPr>
          <w:rFonts w:ascii="Times New Roman" w:hAnsi="Times New Roman"/>
          <w:spacing w:val="-2"/>
        </w:rPr>
        <w:t xml:space="preserve"> </w:t>
      </w:r>
      <w:r w:rsidR="00850C51" w:rsidRPr="00BB759E">
        <w:rPr>
          <w:rFonts w:ascii="Times New Roman" w:hAnsi="Times New Roman"/>
          <w:spacing w:val="-2"/>
        </w:rPr>
        <w:t xml:space="preserve">was the subject of an EL granted under the </w:t>
      </w:r>
      <w:r w:rsidR="00850C51" w:rsidRPr="00BB759E">
        <w:rPr>
          <w:rFonts w:ascii="Times New Roman" w:hAnsi="Times New Roman"/>
          <w:i/>
          <w:iCs/>
          <w:spacing w:val="-2"/>
        </w:rPr>
        <w:t>Mining Act 1992</w:t>
      </w:r>
      <w:r w:rsidR="00850C51" w:rsidRPr="00BB759E">
        <w:rPr>
          <w:rFonts w:ascii="Times New Roman" w:hAnsi="Times New Roman"/>
          <w:spacing w:val="-2"/>
        </w:rPr>
        <w:t xml:space="preserve"> (NSW) known as EL6676, which was held by the</w:t>
      </w:r>
      <w:r w:rsidR="008D2660">
        <w:rPr>
          <w:rFonts w:ascii="Times New Roman" w:hAnsi="Times New Roman"/>
          <w:spacing w:val="-2"/>
        </w:rPr>
        <w:t> </w:t>
      </w:r>
      <w:r w:rsidR="00850C51" w:rsidRPr="00BB759E">
        <w:rPr>
          <w:rFonts w:ascii="Times New Roman" w:hAnsi="Times New Roman"/>
          <w:spacing w:val="-2"/>
        </w:rPr>
        <w:t>Department of Primary Industries</w:t>
      </w:r>
      <w:r w:rsidR="00B939B9" w:rsidRPr="00BB759E">
        <w:rPr>
          <w:rFonts w:ascii="Times New Roman" w:hAnsi="Times New Roman"/>
          <w:spacing w:val="-2"/>
        </w:rPr>
        <w:t xml:space="preserve"> ("</w:t>
      </w:r>
      <w:r w:rsidR="00EB51F2" w:rsidRPr="00BB759E">
        <w:rPr>
          <w:rFonts w:ascii="Times New Roman" w:hAnsi="Times New Roman"/>
          <w:spacing w:val="-2"/>
        </w:rPr>
        <w:t xml:space="preserve">the </w:t>
      </w:r>
      <w:r w:rsidR="00B939B9" w:rsidRPr="00BB759E">
        <w:rPr>
          <w:rFonts w:ascii="Times New Roman" w:hAnsi="Times New Roman"/>
          <w:spacing w:val="-2"/>
        </w:rPr>
        <w:t>DPI")</w:t>
      </w:r>
      <w:r w:rsidR="00850C51" w:rsidRPr="00BB759E">
        <w:rPr>
          <w:rFonts w:ascii="Times New Roman" w:hAnsi="Times New Roman"/>
          <w:spacing w:val="-2"/>
        </w:rPr>
        <w:t xml:space="preserve">. In late 2007, there was no intention </w:t>
      </w:r>
      <w:r w:rsidR="00B939B9" w:rsidRPr="00BB759E">
        <w:rPr>
          <w:rFonts w:ascii="Times New Roman" w:hAnsi="Times New Roman"/>
          <w:spacing w:val="-2"/>
        </w:rPr>
        <w:t>on the part of the DPI to release the area for private exploration because the extent and value of the coal seam had not been assessed</w:t>
      </w:r>
      <w:r w:rsidR="00932713" w:rsidRPr="00BB759E">
        <w:rPr>
          <w:rFonts w:ascii="Times New Roman" w:hAnsi="Times New Roman"/>
          <w:spacing w:val="-2"/>
        </w:rPr>
        <w:t xml:space="preserve">. </w:t>
      </w:r>
      <w:r w:rsidR="00A03951" w:rsidRPr="00BB759E">
        <w:rPr>
          <w:rFonts w:ascii="Times New Roman" w:hAnsi="Times New Roman"/>
          <w:spacing w:val="-2"/>
        </w:rPr>
        <w:t>In broad terms, the</w:t>
      </w:r>
      <w:r w:rsidR="008D2660">
        <w:rPr>
          <w:rFonts w:ascii="Times New Roman" w:hAnsi="Times New Roman"/>
          <w:spacing w:val="-2"/>
        </w:rPr>
        <w:t> </w:t>
      </w:r>
      <w:r w:rsidR="00A03951" w:rsidRPr="00BB759E">
        <w:rPr>
          <w:rFonts w:ascii="Times New Roman" w:hAnsi="Times New Roman"/>
          <w:spacing w:val="-2"/>
        </w:rPr>
        <w:t xml:space="preserve">indictment was directed to steps taken by Mr Macdonald to release the </w:t>
      </w:r>
      <w:r w:rsidR="00365E4A" w:rsidRPr="00BB759E">
        <w:rPr>
          <w:rFonts w:ascii="Times New Roman" w:hAnsi="Times New Roman"/>
          <w:spacing w:val="-2"/>
        </w:rPr>
        <w:t>area (including Cherrydale Park) for private exploration, with potential benefits for the</w:t>
      </w:r>
      <w:r w:rsidR="008D2660">
        <w:rPr>
          <w:rFonts w:ascii="Times New Roman" w:hAnsi="Times New Roman"/>
          <w:spacing w:val="-2"/>
        </w:rPr>
        <w:t> </w:t>
      </w:r>
      <w:r w:rsidR="00365E4A" w:rsidRPr="00BB759E">
        <w:rPr>
          <w:rFonts w:ascii="Times New Roman" w:hAnsi="Times New Roman"/>
          <w:spacing w:val="-2"/>
        </w:rPr>
        <w:t>Obeid family through their ownership of Cherrydale Park</w:t>
      </w:r>
      <w:r w:rsidR="00683FC0" w:rsidRPr="00177C3B">
        <w:rPr>
          <w:rFonts w:ascii="Times New Roman" w:hAnsi="Times New Roman"/>
        </w:rPr>
        <w:t>.</w:t>
      </w:r>
      <w:r w:rsidR="00365E4A" w:rsidRPr="00177C3B">
        <w:rPr>
          <w:rFonts w:ascii="Times New Roman" w:hAnsi="Times New Roman"/>
        </w:rPr>
        <w:t xml:space="preserve"> </w:t>
      </w:r>
    </w:p>
    <w:p w14:paraId="64F9BDA9" w14:textId="76B79C22" w:rsidR="0016354C" w:rsidRPr="00177C3B" w:rsidRDefault="0016354C" w:rsidP="00177C3B">
      <w:pPr>
        <w:pStyle w:val="HeadingL2"/>
        <w:spacing w:after="260" w:line="280" w:lineRule="exact"/>
        <w:ind w:right="0"/>
        <w:jc w:val="both"/>
        <w:rPr>
          <w:rFonts w:ascii="Times New Roman" w:hAnsi="Times New Roman"/>
        </w:rPr>
      </w:pPr>
      <w:r w:rsidRPr="00177C3B">
        <w:rPr>
          <w:rFonts w:ascii="Times New Roman" w:hAnsi="Times New Roman"/>
        </w:rPr>
        <w:t>Indictment</w:t>
      </w:r>
    </w:p>
    <w:p w14:paraId="316EE3D9" w14:textId="47D1CE1E" w:rsidR="00A73989" w:rsidRPr="00177C3B" w:rsidRDefault="0076746F"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C93C4C" w:rsidRPr="00177C3B">
        <w:rPr>
          <w:rFonts w:ascii="Times New Roman" w:hAnsi="Times New Roman"/>
        </w:rPr>
        <w:t>The indictment</w:t>
      </w:r>
      <w:r w:rsidR="003B7B73" w:rsidRPr="00177C3B">
        <w:rPr>
          <w:rFonts w:ascii="Times New Roman" w:hAnsi="Times New Roman"/>
        </w:rPr>
        <w:t xml:space="preserve"> </w:t>
      </w:r>
      <w:r w:rsidR="009A3DB2" w:rsidRPr="00177C3B">
        <w:rPr>
          <w:rFonts w:ascii="Times New Roman" w:hAnsi="Times New Roman"/>
        </w:rPr>
        <w:t>charged that:</w:t>
      </w:r>
    </w:p>
    <w:p w14:paraId="5DACDF2C" w14:textId="5D03A000" w:rsidR="009A3DB2" w:rsidRPr="00177C3B" w:rsidRDefault="009A3DB2" w:rsidP="00177C3B">
      <w:pPr>
        <w:pStyle w:val="leftright"/>
        <w:spacing w:before="0" w:after="260" w:line="280" w:lineRule="exact"/>
        <w:ind w:right="0"/>
        <w:jc w:val="both"/>
        <w:rPr>
          <w:rFonts w:ascii="Times New Roman" w:hAnsi="Times New Roman"/>
        </w:rPr>
      </w:pPr>
      <w:r w:rsidRPr="00177C3B">
        <w:rPr>
          <w:rFonts w:ascii="Times New Roman" w:hAnsi="Times New Roman"/>
        </w:rPr>
        <w:t xml:space="preserve">"Between 1 September 2007 and about 31 </w:t>
      </w:r>
      <w:r w:rsidR="00C9512E" w:rsidRPr="00177C3B">
        <w:rPr>
          <w:rFonts w:ascii="Times New Roman" w:hAnsi="Times New Roman"/>
        </w:rPr>
        <w:t xml:space="preserve">January 2009 at Sydney and elsewhere in the State of New South Wales, each of the </w:t>
      </w:r>
      <w:r w:rsidR="004E1070" w:rsidRPr="00177C3B">
        <w:rPr>
          <w:rFonts w:ascii="Times New Roman" w:hAnsi="Times New Roman"/>
        </w:rPr>
        <w:t>[appellants]</w:t>
      </w:r>
      <w:r w:rsidR="00C9512E" w:rsidRPr="00177C3B">
        <w:rPr>
          <w:rFonts w:ascii="Times New Roman" w:hAnsi="Times New Roman"/>
        </w:rPr>
        <w:t xml:space="preserve"> conspired together that M</w:t>
      </w:r>
      <w:r w:rsidR="00993C3E" w:rsidRPr="00177C3B">
        <w:rPr>
          <w:rFonts w:ascii="Times New Roman" w:hAnsi="Times New Roman"/>
        </w:rPr>
        <w:t xml:space="preserve">r Macdonald would, in the course of or connected to his public office as Minister for Mineral Resources in the Executive </w:t>
      </w:r>
      <w:r w:rsidR="00993C3E" w:rsidRPr="00177C3B">
        <w:rPr>
          <w:rFonts w:ascii="Times New Roman" w:hAnsi="Times New Roman"/>
        </w:rPr>
        <w:lastRenderedPageBreak/>
        <w:t>Government of the State of New South Wales, wilfully misconduct himself, without reasonable cause or justification, by doing acts:</w:t>
      </w:r>
    </w:p>
    <w:p w14:paraId="0DC5C2A2" w14:textId="2F28D065" w:rsidR="00993C3E" w:rsidRPr="00177C3B" w:rsidRDefault="00993C3E"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(a)</w:t>
      </w:r>
      <w:r w:rsidRPr="00177C3B">
        <w:rPr>
          <w:rFonts w:ascii="Times New Roman" w:hAnsi="Times New Roman"/>
        </w:rPr>
        <w:tab/>
        <w:t xml:space="preserve">in connection with the granting of an exploration licence at Mount Penny </w:t>
      </w:r>
      <w:r w:rsidR="004D3FA5" w:rsidRPr="00177C3B">
        <w:rPr>
          <w:rFonts w:ascii="Times New Roman" w:hAnsi="Times New Roman"/>
        </w:rPr>
        <w:t>in the State of New South Wales; and</w:t>
      </w:r>
    </w:p>
    <w:p w14:paraId="7485AC9E" w14:textId="5F562650" w:rsidR="004D3FA5" w:rsidRPr="00177C3B" w:rsidRDefault="004D3FA5"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(b)</w:t>
      </w:r>
      <w:r w:rsidRPr="00177C3B">
        <w:rPr>
          <w:rFonts w:ascii="Times New Roman" w:hAnsi="Times New Roman"/>
        </w:rPr>
        <w:tab/>
        <w:t xml:space="preserve">concerning the interests </w:t>
      </w:r>
      <w:r w:rsidR="00C01036" w:rsidRPr="00177C3B">
        <w:rPr>
          <w:rFonts w:ascii="Times New Roman" w:hAnsi="Times New Roman"/>
        </w:rPr>
        <w:t>of Edward Moses Obeid and/or Moses Edward Obeid and/or their family members and/or associates</w:t>
      </w:r>
      <w:r w:rsidR="00F23A36" w:rsidRPr="00177C3B">
        <w:rPr>
          <w:rFonts w:ascii="Times New Roman" w:hAnsi="Times New Roman"/>
        </w:rPr>
        <w:t>; and</w:t>
      </w:r>
    </w:p>
    <w:p w14:paraId="719CA43C" w14:textId="78D2A6B1" w:rsidR="00F23A36" w:rsidRPr="00177C3B" w:rsidRDefault="00F23A36" w:rsidP="00177C3B">
      <w:pPr>
        <w:pStyle w:val="leftright"/>
        <w:keepNext/>
        <w:spacing w:before="0" w:after="260" w:line="280" w:lineRule="exact"/>
        <w:ind w:left="1440" w:right="0" w:hanging="720"/>
        <w:jc w:val="both"/>
        <w:rPr>
          <w:rFonts w:ascii="Times New Roman" w:hAnsi="Times New Roman"/>
        </w:rPr>
      </w:pPr>
      <w:r w:rsidRPr="00177C3B">
        <w:rPr>
          <w:rFonts w:ascii="Times New Roman" w:hAnsi="Times New Roman"/>
        </w:rPr>
        <w:t>(c)</w:t>
      </w:r>
      <w:r w:rsidRPr="00177C3B">
        <w:rPr>
          <w:rFonts w:ascii="Times New Roman" w:hAnsi="Times New Roman"/>
        </w:rPr>
        <w:tab/>
        <w:t>knowingly in breach of:</w:t>
      </w:r>
    </w:p>
    <w:p w14:paraId="089F6769" w14:textId="16D5B574" w:rsidR="00F23A36" w:rsidRPr="00177C3B" w:rsidRDefault="00F23A36"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w:t>
      </w:r>
      <w:proofErr w:type="spellStart"/>
      <w:r w:rsidRPr="00177C3B">
        <w:rPr>
          <w:rFonts w:ascii="Times New Roman" w:hAnsi="Times New Roman"/>
        </w:rPr>
        <w:t>i</w:t>
      </w:r>
      <w:proofErr w:type="spellEnd"/>
      <w:r w:rsidRPr="00177C3B">
        <w:rPr>
          <w:rFonts w:ascii="Times New Roman" w:hAnsi="Times New Roman"/>
        </w:rPr>
        <w:t>)</w:t>
      </w:r>
      <w:r w:rsidRPr="00177C3B">
        <w:rPr>
          <w:rFonts w:ascii="Times New Roman" w:hAnsi="Times New Roman"/>
        </w:rPr>
        <w:tab/>
        <w:t xml:space="preserve">his duties and obligations of impartiality </w:t>
      </w:r>
      <w:r w:rsidR="000A4AA1" w:rsidRPr="00177C3B">
        <w:rPr>
          <w:rFonts w:ascii="Times New Roman" w:hAnsi="Times New Roman"/>
        </w:rPr>
        <w:t>as a Minister in the</w:t>
      </w:r>
      <w:r w:rsidR="00BA78A7">
        <w:rPr>
          <w:rFonts w:ascii="Times New Roman" w:hAnsi="Times New Roman"/>
        </w:rPr>
        <w:t> </w:t>
      </w:r>
      <w:r w:rsidR="000A4AA1" w:rsidRPr="00177C3B">
        <w:rPr>
          <w:rFonts w:ascii="Times New Roman" w:hAnsi="Times New Roman"/>
        </w:rPr>
        <w:t>Executive Government of the State of New South Wales; and/or</w:t>
      </w:r>
    </w:p>
    <w:p w14:paraId="3372C338" w14:textId="0A98D23F" w:rsidR="000A4AA1" w:rsidRPr="00177C3B" w:rsidRDefault="000A4AA1"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(ii)</w:t>
      </w:r>
      <w:r w:rsidRPr="00177C3B">
        <w:rPr>
          <w:rFonts w:ascii="Times New Roman" w:hAnsi="Times New Roman"/>
        </w:rPr>
        <w:tab/>
      </w:r>
      <w:r w:rsidR="002A7904" w:rsidRPr="00177C3B">
        <w:rPr>
          <w:rFonts w:ascii="Times New Roman" w:hAnsi="Times New Roman"/>
        </w:rPr>
        <w:t>his duties and obligations of confidentiality as a Minister in the Executive Government of the State of New South Wales</w:t>
      </w:r>
      <w:r w:rsidR="00561E3C" w:rsidRPr="00177C3B">
        <w:rPr>
          <w:rFonts w:ascii="Times New Roman" w:hAnsi="Times New Roman"/>
        </w:rPr>
        <w:t>,</w:t>
      </w:r>
    </w:p>
    <w:p w14:paraId="10AF9B86" w14:textId="77777777" w:rsidR="00177C3B" w:rsidRDefault="002A7904" w:rsidP="00177C3B">
      <w:pPr>
        <w:pStyle w:val="leftright"/>
        <w:spacing w:before="0" w:after="260" w:line="280" w:lineRule="exact"/>
        <w:ind w:right="0"/>
        <w:jc w:val="both"/>
        <w:rPr>
          <w:rFonts w:ascii="Times New Roman" w:hAnsi="Times New Roman"/>
        </w:rPr>
      </w:pPr>
      <w:r w:rsidRPr="00177C3B">
        <w:rPr>
          <w:rFonts w:ascii="Times New Roman" w:hAnsi="Times New Roman"/>
        </w:rPr>
        <w:t xml:space="preserve">such misconduct being serious and meriting criminal </w:t>
      </w:r>
      <w:r w:rsidR="008C352F" w:rsidRPr="00177C3B">
        <w:rPr>
          <w:rFonts w:ascii="Times New Roman" w:hAnsi="Times New Roman"/>
        </w:rPr>
        <w:t xml:space="preserve">punishment having regard to the responsibilities of the Office Mr Macdonald occupied as Minister for Mineral Resources </w:t>
      </w:r>
      <w:r w:rsidR="00336C16" w:rsidRPr="00177C3B">
        <w:rPr>
          <w:rFonts w:ascii="Times New Roman" w:hAnsi="Times New Roman"/>
        </w:rPr>
        <w:t>and his responsibilities as the holder of that Office, the importa</w:t>
      </w:r>
      <w:r w:rsidR="00BC72E0" w:rsidRPr="00177C3B">
        <w:rPr>
          <w:rFonts w:ascii="Times New Roman" w:hAnsi="Times New Roman"/>
        </w:rPr>
        <w:t>n</w:t>
      </w:r>
      <w:r w:rsidR="00336C16" w:rsidRPr="00177C3B">
        <w:rPr>
          <w:rFonts w:ascii="Times New Roman" w:hAnsi="Times New Roman"/>
        </w:rPr>
        <w:t>ce of the public objects which the Office and Off</w:t>
      </w:r>
      <w:r w:rsidR="00BC72E0" w:rsidRPr="00177C3B">
        <w:rPr>
          <w:rFonts w:ascii="Times New Roman" w:hAnsi="Times New Roman"/>
        </w:rPr>
        <w:t>iceholder serve and the nature and extent of the departure from those objects."</w:t>
      </w:r>
    </w:p>
    <w:p w14:paraId="79A626D1" w14:textId="31367191" w:rsidR="00A9325A" w:rsidRPr="00177C3B" w:rsidRDefault="00A9325A" w:rsidP="00177C3B">
      <w:pPr>
        <w:pStyle w:val="HeadingL2"/>
        <w:spacing w:after="260" w:line="280" w:lineRule="exact"/>
        <w:ind w:right="0"/>
        <w:jc w:val="both"/>
        <w:rPr>
          <w:rFonts w:ascii="Times New Roman" w:hAnsi="Times New Roman"/>
        </w:rPr>
      </w:pPr>
      <w:r w:rsidRPr="00177C3B">
        <w:rPr>
          <w:rFonts w:ascii="Times New Roman" w:hAnsi="Times New Roman"/>
        </w:rPr>
        <w:t>Particular</w:t>
      </w:r>
      <w:r w:rsidR="001D6932" w:rsidRPr="00177C3B">
        <w:rPr>
          <w:rFonts w:ascii="Times New Roman" w:hAnsi="Times New Roman"/>
        </w:rPr>
        <w:t>s</w:t>
      </w:r>
    </w:p>
    <w:p w14:paraId="1AA8A88D" w14:textId="35F025CF" w:rsidR="00A6122C" w:rsidRPr="00177C3B" w:rsidRDefault="00A9325A"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6F0D50" w:rsidRPr="00177C3B">
        <w:rPr>
          <w:rFonts w:ascii="Times New Roman" w:hAnsi="Times New Roman"/>
        </w:rPr>
        <w:t>At trial, t</w:t>
      </w:r>
      <w:r w:rsidR="007A1372" w:rsidRPr="00177C3B">
        <w:rPr>
          <w:rFonts w:ascii="Times New Roman" w:hAnsi="Times New Roman"/>
        </w:rPr>
        <w:t>he</w:t>
      </w:r>
      <w:r w:rsidR="008246F2" w:rsidRPr="00177C3B">
        <w:rPr>
          <w:rFonts w:ascii="Times New Roman" w:hAnsi="Times New Roman"/>
        </w:rPr>
        <w:t> </w:t>
      </w:r>
      <w:r w:rsidR="007A1372" w:rsidRPr="00177C3B">
        <w:rPr>
          <w:rFonts w:ascii="Times New Roman" w:hAnsi="Times New Roman"/>
        </w:rPr>
        <w:t xml:space="preserve">Crown did not provide a statement of the acts which it alleged </w:t>
      </w:r>
      <w:r w:rsidR="006248E8" w:rsidRPr="00177C3B">
        <w:rPr>
          <w:rFonts w:ascii="Times New Roman" w:hAnsi="Times New Roman"/>
        </w:rPr>
        <w:t xml:space="preserve">the appellants </w:t>
      </w:r>
      <w:r w:rsidR="007A1372" w:rsidRPr="00177C3B">
        <w:rPr>
          <w:rFonts w:ascii="Times New Roman" w:hAnsi="Times New Roman"/>
        </w:rPr>
        <w:t xml:space="preserve">agreed that Mr Macdonald would undertake. </w:t>
      </w:r>
      <w:r w:rsidR="00E47698" w:rsidRPr="00177C3B">
        <w:rPr>
          <w:rFonts w:ascii="Times New Roman" w:hAnsi="Times New Roman"/>
        </w:rPr>
        <w:t>The</w:t>
      </w:r>
      <w:r w:rsidR="002753D9" w:rsidRPr="00177C3B">
        <w:rPr>
          <w:rFonts w:ascii="Times New Roman" w:hAnsi="Times New Roman"/>
        </w:rPr>
        <w:t> </w:t>
      </w:r>
      <w:r w:rsidR="00E47698" w:rsidRPr="00177C3B">
        <w:rPr>
          <w:rFonts w:ascii="Times New Roman" w:hAnsi="Times New Roman"/>
        </w:rPr>
        <w:t xml:space="preserve">Crown </w:t>
      </w:r>
      <w:r w:rsidR="00760883" w:rsidRPr="00177C3B">
        <w:rPr>
          <w:rFonts w:ascii="Times New Roman" w:hAnsi="Times New Roman"/>
        </w:rPr>
        <w:t xml:space="preserve">case </w:t>
      </w:r>
      <w:r w:rsidR="00E7504B" w:rsidRPr="00177C3B">
        <w:rPr>
          <w:rFonts w:ascii="Times New Roman" w:hAnsi="Times New Roman"/>
        </w:rPr>
        <w:t xml:space="preserve">was </w:t>
      </w:r>
      <w:r w:rsidR="00760883" w:rsidRPr="00177C3B">
        <w:rPr>
          <w:rFonts w:ascii="Times New Roman" w:hAnsi="Times New Roman"/>
        </w:rPr>
        <w:t xml:space="preserve">that </w:t>
      </w:r>
      <w:r w:rsidR="000D1B7C" w:rsidRPr="00177C3B">
        <w:rPr>
          <w:rFonts w:ascii="Times New Roman" w:hAnsi="Times New Roman"/>
        </w:rPr>
        <w:t xml:space="preserve">there </w:t>
      </w:r>
      <w:r w:rsidR="00760883" w:rsidRPr="00177C3B">
        <w:rPr>
          <w:rFonts w:ascii="Times New Roman" w:hAnsi="Times New Roman"/>
        </w:rPr>
        <w:t xml:space="preserve">was </w:t>
      </w:r>
      <w:r w:rsidR="00E47698" w:rsidRPr="00177C3B">
        <w:rPr>
          <w:rFonts w:ascii="Times New Roman" w:hAnsi="Times New Roman"/>
        </w:rPr>
        <w:t>an agreement to undertake acts</w:t>
      </w:r>
      <w:r w:rsidR="000D2EA8" w:rsidRPr="00177C3B">
        <w:rPr>
          <w:rFonts w:ascii="Times New Roman" w:hAnsi="Times New Roman"/>
        </w:rPr>
        <w:t xml:space="preserve"> falling within the cumulative elements of the charge. To that end, the Crown provided particulars</w:t>
      </w:r>
      <w:r w:rsidR="004177EC" w:rsidRPr="00177C3B">
        <w:rPr>
          <w:rFonts w:ascii="Times New Roman" w:hAnsi="Times New Roman"/>
        </w:rPr>
        <w:t xml:space="preserve">, </w:t>
      </w:r>
      <w:r w:rsidR="00D73ECF" w:rsidRPr="00177C3B">
        <w:rPr>
          <w:rFonts w:ascii="Times New Roman" w:hAnsi="Times New Roman"/>
        </w:rPr>
        <w:t xml:space="preserve">which were </w:t>
      </w:r>
      <w:r w:rsidR="004177EC" w:rsidRPr="00177C3B">
        <w:rPr>
          <w:rFonts w:ascii="Times New Roman" w:hAnsi="Times New Roman"/>
        </w:rPr>
        <w:t xml:space="preserve">revised during </w:t>
      </w:r>
      <w:r w:rsidR="00D73ECF" w:rsidRPr="00177C3B">
        <w:rPr>
          <w:rFonts w:ascii="Times New Roman" w:hAnsi="Times New Roman"/>
        </w:rPr>
        <w:t xml:space="preserve">the </w:t>
      </w:r>
      <w:r w:rsidR="004177EC" w:rsidRPr="00177C3B">
        <w:rPr>
          <w:rFonts w:ascii="Times New Roman" w:hAnsi="Times New Roman"/>
        </w:rPr>
        <w:t xml:space="preserve">trial, </w:t>
      </w:r>
      <w:r w:rsidR="005F40B0" w:rsidRPr="00177C3B">
        <w:rPr>
          <w:rFonts w:ascii="Times New Roman" w:hAnsi="Times New Roman"/>
        </w:rPr>
        <w:t xml:space="preserve">of the acts said to </w:t>
      </w:r>
      <w:r w:rsidR="00EA0226" w:rsidRPr="00177C3B">
        <w:rPr>
          <w:rFonts w:ascii="Times New Roman" w:hAnsi="Times New Roman"/>
        </w:rPr>
        <w:t xml:space="preserve">have </w:t>
      </w:r>
      <w:r w:rsidR="005F40B0" w:rsidRPr="00177C3B">
        <w:rPr>
          <w:rFonts w:ascii="Times New Roman" w:hAnsi="Times New Roman"/>
        </w:rPr>
        <w:t>be</w:t>
      </w:r>
      <w:r w:rsidR="00EA0226" w:rsidRPr="00177C3B">
        <w:rPr>
          <w:rFonts w:ascii="Times New Roman" w:hAnsi="Times New Roman"/>
        </w:rPr>
        <w:t>en</w:t>
      </w:r>
      <w:r w:rsidR="005F40B0" w:rsidRPr="00177C3B">
        <w:rPr>
          <w:rFonts w:ascii="Times New Roman" w:hAnsi="Times New Roman"/>
        </w:rPr>
        <w:t xml:space="preserve"> undertaken by Mr Macdonald pursuant to, and in furtherance of, the agreement he </w:t>
      </w:r>
      <w:r w:rsidR="00F0243E" w:rsidRPr="00177C3B">
        <w:rPr>
          <w:rFonts w:ascii="Times New Roman" w:hAnsi="Times New Roman"/>
        </w:rPr>
        <w:t xml:space="preserve">had </w:t>
      </w:r>
      <w:r w:rsidR="005F40B0" w:rsidRPr="00177C3B">
        <w:rPr>
          <w:rFonts w:ascii="Times New Roman" w:hAnsi="Times New Roman"/>
        </w:rPr>
        <w:t>reached w</w:t>
      </w:r>
      <w:r w:rsidR="009F0DD1" w:rsidRPr="00177C3B">
        <w:rPr>
          <w:rFonts w:ascii="Times New Roman" w:hAnsi="Times New Roman"/>
        </w:rPr>
        <w:t xml:space="preserve">ith Mr </w:t>
      </w:r>
      <w:r w:rsidR="00150735" w:rsidRPr="00177C3B">
        <w:rPr>
          <w:rFonts w:ascii="Times New Roman" w:hAnsi="Times New Roman"/>
        </w:rPr>
        <w:t xml:space="preserve">Edward </w:t>
      </w:r>
      <w:r w:rsidR="00C84F63" w:rsidRPr="00177C3B">
        <w:rPr>
          <w:rFonts w:ascii="Times New Roman" w:hAnsi="Times New Roman"/>
        </w:rPr>
        <w:t xml:space="preserve">Obeid </w:t>
      </w:r>
      <w:r w:rsidR="009F0DD1" w:rsidRPr="00177C3B">
        <w:rPr>
          <w:rFonts w:ascii="Times New Roman" w:hAnsi="Times New Roman"/>
        </w:rPr>
        <w:t>and Mr Moses Obeid.</w:t>
      </w:r>
      <w:r w:rsidR="00B76F20" w:rsidRPr="00177C3B">
        <w:rPr>
          <w:rFonts w:ascii="Times New Roman" w:hAnsi="Times New Roman"/>
        </w:rPr>
        <w:t xml:space="preserve"> </w:t>
      </w:r>
      <w:r w:rsidR="002753D9" w:rsidRPr="00177C3B">
        <w:rPr>
          <w:rFonts w:ascii="Times New Roman" w:hAnsi="Times New Roman"/>
        </w:rPr>
        <w:t xml:space="preserve">That is, the Crown case at trial was that the </w:t>
      </w:r>
      <w:r w:rsidR="003945BD" w:rsidRPr="00177C3B">
        <w:rPr>
          <w:rFonts w:ascii="Times New Roman" w:hAnsi="Times New Roman"/>
        </w:rPr>
        <w:t>unlawful agreement was to be inferred from the subsequent conduct of Mr Macdonald.</w:t>
      </w:r>
      <w:r w:rsidR="007A2920" w:rsidRPr="00177C3B">
        <w:rPr>
          <w:rStyle w:val="FootnoteReference"/>
          <w:rFonts w:ascii="Times New Roman" w:hAnsi="Times New Roman"/>
          <w:sz w:val="24"/>
        </w:rPr>
        <w:footnoteReference w:id="7"/>
      </w:r>
      <w:r w:rsidR="003945BD" w:rsidRPr="00177C3B">
        <w:rPr>
          <w:rFonts w:ascii="Times New Roman" w:hAnsi="Times New Roman"/>
        </w:rPr>
        <w:t xml:space="preserve"> </w:t>
      </w:r>
    </w:p>
    <w:p w14:paraId="6E668C51" w14:textId="55AC68E4" w:rsidR="00392998" w:rsidRPr="00177C3B" w:rsidRDefault="00A6122C" w:rsidP="00177C3B">
      <w:pPr>
        <w:pStyle w:val="FixListStyle"/>
        <w:spacing w:after="260" w:line="280" w:lineRule="exact"/>
        <w:ind w:right="0"/>
        <w:jc w:val="both"/>
        <w:rPr>
          <w:rFonts w:ascii="Times New Roman" w:hAnsi="Times New Roman"/>
        </w:rPr>
      </w:pPr>
      <w:r w:rsidRPr="00177C3B">
        <w:rPr>
          <w:rFonts w:ascii="Times New Roman" w:hAnsi="Times New Roman"/>
        </w:rPr>
        <w:lastRenderedPageBreak/>
        <w:tab/>
      </w:r>
      <w:r w:rsidR="0012241E" w:rsidRPr="00177C3B">
        <w:rPr>
          <w:rFonts w:ascii="Times New Roman" w:hAnsi="Times New Roman"/>
        </w:rPr>
        <w:t>The Crown in closing ultimately identified eight acts of misconduct</w:t>
      </w:r>
      <w:r w:rsidR="00293425" w:rsidRPr="00177C3B">
        <w:rPr>
          <w:rFonts w:ascii="Times New Roman" w:hAnsi="Times New Roman"/>
        </w:rPr>
        <w:t>, being overt acts</w:t>
      </w:r>
      <w:r w:rsidR="0012241E" w:rsidRPr="00177C3B">
        <w:rPr>
          <w:rFonts w:ascii="Times New Roman" w:hAnsi="Times New Roman"/>
        </w:rPr>
        <w:t xml:space="preserve"> alleged to have been committed by Mr Macdonald</w:t>
      </w:r>
      <w:r w:rsidR="00B2116B" w:rsidRPr="00177C3B">
        <w:rPr>
          <w:rFonts w:ascii="Times New Roman" w:hAnsi="Times New Roman"/>
        </w:rPr>
        <w:t xml:space="preserve"> </w:t>
      </w:r>
      <w:r w:rsidR="00293425" w:rsidRPr="00177C3B">
        <w:rPr>
          <w:rFonts w:ascii="Times New Roman" w:hAnsi="Times New Roman"/>
        </w:rPr>
        <w:t>in furtherance of the</w:t>
      </w:r>
      <w:r w:rsidR="00960DCF">
        <w:rPr>
          <w:rFonts w:ascii="Times New Roman" w:hAnsi="Times New Roman"/>
        </w:rPr>
        <w:t> </w:t>
      </w:r>
      <w:r w:rsidR="00293425" w:rsidRPr="00177C3B">
        <w:rPr>
          <w:rFonts w:ascii="Times New Roman" w:hAnsi="Times New Roman"/>
        </w:rPr>
        <w:t>conspiracy</w:t>
      </w:r>
      <w:r w:rsidR="00497C04" w:rsidRPr="00177C3B">
        <w:rPr>
          <w:rFonts w:ascii="Times New Roman" w:hAnsi="Times New Roman"/>
        </w:rPr>
        <w:t>,</w:t>
      </w:r>
      <w:r w:rsidR="00293425" w:rsidRPr="00177C3B">
        <w:rPr>
          <w:rFonts w:ascii="Times New Roman" w:hAnsi="Times New Roman"/>
        </w:rPr>
        <w:t xml:space="preserve"> </w:t>
      </w:r>
      <w:r w:rsidR="00772D58" w:rsidRPr="00177C3B">
        <w:rPr>
          <w:rFonts w:ascii="Times New Roman" w:hAnsi="Times New Roman"/>
        </w:rPr>
        <w:t>which were</w:t>
      </w:r>
      <w:r w:rsidR="00B2116B" w:rsidRPr="00177C3B">
        <w:rPr>
          <w:rFonts w:ascii="Times New Roman" w:hAnsi="Times New Roman"/>
        </w:rPr>
        <w:t xml:space="preserve"> particularised as follows</w:t>
      </w:r>
      <w:r w:rsidR="0032322D" w:rsidRPr="00177C3B">
        <w:rPr>
          <w:rFonts w:ascii="Times New Roman" w:hAnsi="Times New Roman"/>
        </w:rPr>
        <w:t>:</w:t>
      </w:r>
    </w:p>
    <w:p w14:paraId="23FED180" w14:textId="77777777" w:rsidR="00D07149"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"FIRST MISCONDUCT: On or about 9 May 2008, Mr</w:t>
      </w:r>
      <w:r w:rsidR="00B2116B" w:rsidRPr="00177C3B">
        <w:rPr>
          <w:rFonts w:ascii="Times New Roman" w:hAnsi="Times New Roman"/>
        </w:rPr>
        <w:t> </w:t>
      </w:r>
      <w:r w:rsidRPr="00177C3B">
        <w:rPr>
          <w:rFonts w:ascii="Times New Roman" w:hAnsi="Times New Roman"/>
        </w:rPr>
        <w:t xml:space="preserve">Macdonald sought information, via his chief of staff Mr Jamie Gibson, from the Department of Primary Industries (DPI) as to the volume of coal reserves in the area of Mount Penny (in the Bylong Valley, New South Wales) (Mt Penny). He did so in breach of his duty of impartiality as he knew the Obeid </w:t>
      </w:r>
      <w:proofErr w:type="gramStart"/>
      <w:r w:rsidRPr="00177C3B">
        <w:rPr>
          <w:rFonts w:ascii="Times New Roman" w:hAnsi="Times New Roman"/>
        </w:rPr>
        <w:t>family owned</w:t>
      </w:r>
      <w:proofErr w:type="gramEnd"/>
      <w:r w:rsidRPr="00177C3B">
        <w:rPr>
          <w:rFonts w:ascii="Times New Roman" w:hAnsi="Times New Roman"/>
        </w:rPr>
        <w:t xml:space="preserve"> property in this location.</w:t>
      </w:r>
    </w:p>
    <w:p w14:paraId="1B8A757C" w14:textId="25EF1AB6" w:rsidR="00D07149"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SECOND MISCONDUCT: On or about 14 May 2008, Mr</w:t>
      </w:r>
      <w:r w:rsidR="00D07149" w:rsidRPr="00177C3B">
        <w:rPr>
          <w:rFonts w:ascii="Times New Roman" w:hAnsi="Times New Roman"/>
        </w:rPr>
        <w:t> </w:t>
      </w:r>
      <w:r w:rsidRPr="00177C3B">
        <w:rPr>
          <w:rFonts w:ascii="Times New Roman" w:hAnsi="Times New Roman"/>
        </w:rPr>
        <w:t>Macdonald sought further information, via his chief of staff Mr Jamie Gibson, from the</w:t>
      </w:r>
      <w:r w:rsidR="00CF4E8A">
        <w:rPr>
          <w:rFonts w:ascii="Times New Roman" w:hAnsi="Times New Roman"/>
        </w:rPr>
        <w:t> </w:t>
      </w:r>
      <w:r w:rsidRPr="00177C3B">
        <w:rPr>
          <w:rFonts w:ascii="Times New Roman" w:hAnsi="Times New Roman"/>
        </w:rPr>
        <w:t xml:space="preserve">[DPI] about coal reserves </w:t>
      </w:r>
      <w:proofErr w:type="gramStart"/>
      <w:r w:rsidRPr="00177C3B">
        <w:rPr>
          <w:rFonts w:ascii="Times New Roman" w:hAnsi="Times New Roman"/>
        </w:rPr>
        <w:t>in the area of</w:t>
      </w:r>
      <w:proofErr w:type="gramEnd"/>
      <w:r w:rsidRPr="00177C3B">
        <w:rPr>
          <w:rFonts w:ascii="Times New Roman" w:hAnsi="Times New Roman"/>
        </w:rPr>
        <w:t xml:space="preserve"> Mt Penny including whether it was possible for the DPI to open its holdings for tender. He did so in breach of his duty of impartiality as he knew the Obeid </w:t>
      </w:r>
      <w:proofErr w:type="gramStart"/>
      <w:r w:rsidRPr="00177C3B">
        <w:rPr>
          <w:rFonts w:ascii="Times New Roman" w:hAnsi="Times New Roman"/>
        </w:rPr>
        <w:t>family owned</w:t>
      </w:r>
      <w:proofErr w:type="gramEnd"/>
      <w:r w:rsidRPr="00177C3B">
        <w:rPr>
          <w:rFonts w:ascii="Times New Roman" w:hAnsi="Times New Roman"/>
        </w:rPr>
        <w:t xml:space="preserve"> property in this location. </w:t>
      </w:r>
    </w:p>
    <w:p w14:paraId="7CCB9376" w14:textId="34656721" w:rsidR="00D07149"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w:t>
      </w:r>
      <w:r w:rsidR="00B54710" w:rsidRPr="00177C3B">
        <w:rPr>
          <w:rStyle w:val="FootnoteReference"/>
          <w:rFonts w:ascii="Times New Roman" w:hAnsi="Times New Roman"/>
          <w:b w:val="0"/>
          <w:sz w:val="24"/>
        </w:rPr>
        <w:t>[</w:t>
      </w:r>
      <w:r w:rsidR="003D10F6" w:rsidRPr="00177C3B">
        <w:rPr>
          <w:rStyle w:val="FootnoteReference"/>
          <w:rFonts w:ascii="Times New Roman" w:hAnsi="Times New Roman"/>
          <w:sz w:val="24"/>
        </w:rPr>
        <w:footnoteReference w:id="8"/>
      </w:r>
      <w:r w:rsidR="00B54710" w:rsidRPr="00177C3B">
        <w:rPr>
          <w:rStyle w:val="FootnoteReference"/>
          <w:rFonts w:ascii="Times New Roman" w:hAnsi="Times New Roman"/>
          <w:b w:val="0"/>
          <w:sz w:val="24"/>
        </w:rPr>
        <w:t>]</w:t>
      </w:r>
    </w:p>
    <w:p w14:paraId="2CFD1DBC" w14:textId="1EA31FD7" w:rsidR="00D07149"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FOURTH MISCONDUCT: In the period 9 May to 9 July 2008, Mr</w:t>
      </w:r>
      <w:r w:rsidR="00CF4E8A">
        <w:rPr>
          <w:rFonts w:ascii="Times New Roman" w:hAnsi="Times New Roman"/>
        </w:rPr>
        <w:t> </w:t>
      </w:r>
      <w:r w:rsidRPr="00177C3B">
        <w:rPr>
          <w:rFonts w:ascii="Times New Roman" w:hAnsi="Times New Roman"/>
        </w:rPr>
        <w:t>Macdonald caused Mr Edward Obeid, Mr</w:t>
      </w:r>
      <w:r w:rsidR="00D07149" w:rsidRPr="00177C3B">
        <w:rPr>
          <w:rFonts w:ascii="Times New Roman" w:hAnsi="Times New Roman"/>
        </w:rPr>
        <w:t> </w:t>
      </w:r>
      <w:r w:rsidRPr="00177C3B">
        <w:rPr>
          <w:rFonts w:ascii="Times New Roman" w:hAnsi="Times New Roman"/>
        </w:rPr>
        <w:t>Moses Obeid or another member of the Obeid family, to be provided with a copy of:</w:t>
      </w:r>
    </w:p>
    <w:p w14:paraId="7F2702DB" w14:textId="1202E433" w:rsidR="00D07149" w:rsidRPr="00177C3B" w:rsidRDefault="00392998"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w:t>
      </w:r>
      <w:proofErr w:type="spellStart"/>
      <w:r w:rsidRPr="00177C3B">
        <w:rPr>
          <w:rFonts w:ascii="Times New Roman" w:hAnsi="Times New Roman"/>
        </w:rPr>
        <w:t>i</w:t>
      </w:r>
      <w:proofErr w:type="spellEnd"/>
      <w:r w:rsidRPr="00177C3B">
        <w:rPr>
          <w:rFonts w:ascii="Times New Roman" w:hAnsi="Times New Roman"/>
        </w:rPr>
        <w:t>)</w:t>
      </w:r>
      <w:r w:rsidRPr="00177C3B">
        <w:rPr>
          <w:rFonts w:ascii="Times New Roman" w:hAnsi="Times New Roman"/>
        </w:rPr>
        <w:tab/>
        <w:t>a map titled 'Mt Penny' area, prepared by Ms Leslie Wiles dated 9</w:t>
      </w:r>
      <w:r w:rsidR="00F73B9D">
        <w:rPr>
          <w:rFonts w:ascii="Times New Roman" w:hAnsi="Times New Roman"/>
        </w:rPr>
        <w:t> </w:t>
      </w:r>
      <w:r w:rsidRPr="00177C3B">
        <w:rPr>
          <w:rFonts w:ascii="Times New Roman" w:hAnsi="Times New Roman"/>
        </w:rPr>
        <w:t>May 2008 (Wiles Map 1); and</w:t>
      </w:r>
    </w:p>
    <w:p w14:paraId="2F8B298C" w14:textId="197075B3" w:rsidR="00D07149" w:rsidRPr="00177C3B" w:rsidRDefault="00392998"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(ii)</w:t>
      </w:r>
      <w:r w:rsidRPr="00177C3B">
        <w:rPr>
          <w:rFonts w:ascii="Times New Roman" w:hAnsi="Times New Roman"/>
        </w:rPr>
        <w:tab/>
        <w:t xml:space="preserve">a map titled 'North Bylong – Mt Penny </w:t>
      </w:r>
      <w:r w:rsidR="004C3FA7" w:rsidRPr="00177C3B">
        <w:rPr>
          <w:rFonts w:ascii="Times New Roman" w:hAnsi="Times New Roman"/>
        </w:rPr>
        <w:t>A</w:t>
      </w:r>
      <w:r w:rsidRPr="00177C3B">
        <w:rPr>
          <w:rFonts w:ascii="Times New Roman" w:hAnsi="Times New Roman"/>
        </w:rPr>
        <w:t>rea' prepared by Ms Leslie Wiles dated 30 May 2008 (Wiles Map 2).</w:t>
      </w:r>
    </w:p>
    <w:p w14:paraId="5908A051" w14:textId="37FB2A35" w:rsidR="00DE4375"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lastRenderedPageBreak/>
        <w:t xml:space="preserve">He did so in breach of his duty of impartiality as he knew the Obeid </w:t>
      </w:r>
      <w:proofErr w:type="gramStart"/>
      <w:r w:rsidRPr="00177C3B">
        <w:rPr>
          <w:rFonts w:ascii="Times New Roman" w:hAnsi="Times New Roman"/>
        </w:rPr>
        <w:t>family owned</w:t>
      </w:r>
      <w:proofErr w:type="gramEnd"/>
      <w:r w:rsidRPr="00177C3B">
        <w:rPr>
          <w:rFonts w:ascii="Times New Roman" w:hAnsi="Times New Roman"/>
        </w:rPr>
        <w:t xml:space="preserve"> property in this location, and in b</w:t>
      </w:r>
      <w:r w:rsidR="004F52A5" w:rsidRPr="00177C3B">
        <w:rPr>
          <w:rFonts w:ascii="Times New Roman" w:hAnsi="Times New Roman"/>
        </w:rPr>
        <w:t>r</w:t>
      </w:r>
      <w:r w:rsidRPr="00177C3B">
        <w:rPr>
          <w:rFonts w:ascii="Times New Roman" w:hAnsi="Times New Roman"/>
        </w:rPr>
        <w:t>each of his duty of confidentiality as both maps were confidential.</w:t>
      </w:r>
      <w:r w:rsidR="00C77DA9" w:rsidRPr="00177C3B">
        <w:rPr>
          <w:rStyle w:val="FootnoteReference"/>
          <w:rFonts w:ascii="Times New Roman" w:hAnsi="Times New Roman"/>
          <w:b w:val="0"/>
          <w:bCs/>
          <w:sz w:val="24"/>
        </w:rPr>
        <w:t>[</w:t>
      </w:r>
      <w:r w:rsidR="00C33AC4" w:rsidRPr="00177C3B">
        <w:rPr>
          <w:rStyle w:val="FootnoteReference"/>
          <w:rFonts w:ascii="Times New Roman" w:hAnsi="Times New Roman"/>
          <w:sz w:val="24"/>
        </w:rPr>
        <w:footnoteReference w:id="9"/>
      </w:r>
      <w:r w:rsidR="00C77DA9" w:rsidRPr="00177C3B">
        <w:rPr>
          <w:rStyle w:val="FootnoteReference"/>
          <w:rFonts w:ascii="Times New Roman" w:hAnsi="Times New Roman"/>
          <w:b w:val="0"/>
          <w:bCs/>
          <w:sz w:val="24"/>
        </w:rPr>
        <w:t>]</w:t>
      </w:r>
      <w:r w:rsidRPr="00177C3B">
        <w:rPr>
          <w:rFonts w:ascii="Times New Roman" w:hAnsi="Times New Roman"/>
        </w:rPr>
        <w:t xml:space="preserve"> </w:t>
      </w:r>
    </w:p>
    <w:p w14:paraId="5A7FBFA3" w14:textId="5EC73484" w:rsidR="00DB7A85"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FIFTH MISCONDUCT: Between 4 and 16 June 2008, Mr</w:t>
      </w:r>
      <w:r w:rsidR="00DB7A85" w:rsidRPr="00177C3B">
        <w:rPr>
          <w:rFonts w:ascii="Times New Roman" w:hAnsi="Times New Roman"/>
        </w:rPr>
        <w:t> </w:t>
      </w:r>
      <w:r w:rsidRPr="00177C3B">
        <w:rPr>
          <w:rFonts w:ascii="Times New Roman" w:hAnsi="Times New Roman"/>
        </w:rPr>
        <w:t xml:space="preserve">Macdonald directed that the 'potential open cut area' depicted in Wiles Map 2 be reduced to a smaller area comprising the eastern portion only. He did so in breach of his duty of impartiality as he knew the Obeid </w:t>
      </w:r>
      <w:proofErr w:type="gramStart"/>
      <w:r w:rsidRPr="00177C3B">
        <w:rPr>
          <w:rFonts w:ascii="Times New Roman" w:hAnsi="Times New Roman"/>
        </w:rPr>
        <w:t>family owned</w:t>
      </w:r>
      <w:proofErr w:type="gramEnd"/>
      <w:r w:rsidRPr="00177C3B">
        <w:rPr>
          <w:rFonts w:ascii="Times New Roman" w:hAnsi="Times New Roman"/>
        </w:rPr>
        <w:t xml:space="preserve"> property in this location. </w:t>
      </w:r>
    </w:p>
    <w:p w14:paraId="3B48A915" w14:textId="0832E14C" w:rsidR="00DB7A85"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 xml:space="preserve">SIXTH MISCONDUCT: Between 17 June and 23 July 2008, Macdonald communicated to Edward Obeid and/or Moses Obeid that the </w:t>
      </w:r>
      <w:r w:rsidR="00CF25B1" w:rsidRPr="00177C3B">
        <w:rPr>
          <w:rFonts w:ascii="Times New Roman" w:hAnsi="Times New Roman"/>
        </w:rPr>
        <w:t>[expression of interest (</w:t>
      </w:r>
      <w:r w:rsidR="0087588D" w:rsidRPr="00177C3B">
        <w:rPr>
          <w:rFonts w:ascii="Times New Roman" w:hAnsi="Times New Roman"/>
        </w:rPr>
        <w:t>'</w:t>
      </w:r>
      <w:r w:rsidRPr="00177C3B">
        <w:rPr>
          <w:rFonts w:ascii="Times New Roman" w:hAnsi="Times New Roman"/>
        </w:rPr>
        <w:t>EOI</w:t>
      </w:r>
      <w:r w:rsidR="0087588D" w:rsidRPr="00177C3B">
        <w:rPr>
          <w:rFonts w:ascii="Times New Roman" w:hAnsi="Times New Roman"/>
        </w:rPr>
        <w:t>'</w:t>
      </w:r>
      <w:r w:rsidR="00CF25B1" w:rsidRPr="00177C3B">
        <w:rPr>
          <w:rFonts w:ascii="Times New Roman" w:hAnsi="Times New Roman"/>
        </w:rPr>
        <w:t>)]</w:t>
      </w:r>
      <w:r w:rsidRPr="00177C3B">
        <w:rPr>
          <w:rFonts w:ascii="Times New Roman" w:hAnsi="Times New Roman"/>
        </w:rPr>
        <w:t xml:space="preserve"> process for Mt Penny was to commence at the end of July 2008. He did so in breach of his duty of impartiality, as he knew the</w:t>
      </w:r>
      <w:r w:rsidR="00571F28">
        <w:rPr>
          <w:rFonts w:ascii="Times New Roman" w:hAnsi="Times New Roman"/>
        </w:rPr>
        <w:t> </w:t>
      </w:r>
      <w:r w:rsidRPr="00177C3B">
        <w:rPr>
          <w:rFonts w:ascii="Times New Roman" w:hAnsi="Times New Roman"/>
        </w:rPr>
        <w:t xml:space="preserve">Obeid </w:t>
      </w:r>
      <w:proofErr w:type="gramStart"/>
      <w:r w:rsidRPr="00177C3B">
        <w:rPr>
          <w:rFonts w:ascii="Times New Roman" w:hAnsi="Times New Roman"/>
        </w:rPr>
        <w:t>family owned</w:t>
      </w:r>
      <w:proofErr w:type="gramEnd"/>
      <w:r w:rsidRPr="00177C3B">
        <w:rPr>
          <w:rFonts w:ascii="Times New Roman" w:hAnsi="Times New Roman"/>
        </w:rPr>
        <w:t xml:space="preserve"> property in a location proposed to be included in the EOI (</w:t>
      </w:r>
      <w:proofErr w:type="spellStart"/>
      <w:r w:rsidRPr="00177C3B">
        <w:rPr>
          <w:rFonts w:ascii="Times New Roman" w:hAnsi="Times New Roman"/>
        </w:rPr>
        <w:t>ie</w:t>
      </w:r>
      <w:proofErr w:type="spellEnd"/>
      <w:r w:rsidRPr="00177C3B">
        <w:rPr>
          <w:rFonts w:ascii="Times New Roman" w:hAnsi="Times New Roman"/>
        </w:rPr>
        <w:t xml:space="preserve"> Mt Penny), and in breach of his duty of confidentiality as this information </w:t>
      </w:r>
      <w:r w:rsidR="00E84D9C" w:rsidRPr="00177C3B">
        <w:rPr>
          <w:rFonts w:ascii="Times New Roman" w:hAnsi="Times New Roman"/>
        </w:rPr>
        <w:t>w</w:t>
      </w:r>
      <w:r w:rsidRPr="00177C3B">
        <w:rPr>
          <w:rFonts w:ascii="Times New Roman" w:hAnsi="Times New Roman"/>
        </w:rPr>
        <w:t xml:space="preserve">as confidential. </w:t>
      </w:r>
    </w:p>
    <w:p w14:paraId="70C0852D" w14:textId="77777777" w:rsidR="00DB7A85"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SEVENTH MISCONDUCT: On or after 7 July 2008, Macdonald caused Edward Obeid, Moses Obeid or another member of the Obeid family, to be provided with:</w:t>
      </w:r>
    </w:p>
    <w:p w14:paraId="0B5CDB3D" w14:textId="77777777" w:rsidR="00DB7A85" w:rsidRPr="00177C3B" w:rsidRDefault="00392998"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w:t>
      </w:r>
      <w:proofErr w:type="spellStart"/>
      <w:r w:rsidRPr="00177C3B">
        <w:rPr>
          <w:rFonts w:ascii="Times New Roman" w:hAnsi="Times New Roman"/>
        </w:rPr>
        <w:t>i</w:t>
      </w:r>
      <w:proofErr w:type="spellEnd"/>
      <w:r w:rsidRPr="00177C3B">
        <w:rPr>
          <w:rFonts w:ascii="Times New Roman" w:hAnsi="Times New Roman"/>
        </w:rPr>
        <w:t>)</w:t>
      </w:r>
      <w:r w:rsidRPr="00177C3B">
        <w:rPr>
          <w:rFonts w:ascii="Times New Roman" w:hAnsi="Times New Roman"/>
        </w:rPr>
        <w:tab/>
        <w:t>a document titled 'Company EOI 2 July 2008' containing a list of companies proposed to be invited to participate in the EOI; or</w:t>
      </w:r>
    </w:p>
    <w:p w14:paraId="1812A1D2" w14:textId="77777777" w:rsidR="00DB7A85"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(ii)</w:t>
      </w:r>
      <w:r w:rsidRPr="00177C3B">
        <w:rPr>
          <w:rFonts w:ascii="Times New Roman" w:hAnsi="Times New Roman"/>
        </w:rPr>
        <w:tab/>
        <w:t xml:space="preserve">information as to the companies on that list. </w:t>
      </w:r>
    </w:p>
    <w:p w14:paraId="2D9C7990" w14:textId="6ED0F269" w:rsidR="00DB7A85"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 xml:space="preserve">He did so in breach of his duty of impartiality, as he knew the Obeid </w:t>
      </w:r>
      <w:proofErr w:type="gramStart"/>
      <w:r w:rsidRPr="00177C3B">
        <w:rPr>
          <w:rFonts w:ascii="Times New Roman" w:hAnsi="Times New Roman"/>
        </w:rPr>
        <w:t>family owned</w:t>
      </w:r>
      <w:proofErr w:type="gramEnd"/>
      <w:r w:rsidRPr="00177C3B">
        <w:rPr>
          <w:rFonts w:ascii="Times New Roman" w:hAnsi="Times New Roman"/>
        </w:rPr>
        <w:t xml:space="preserve"> property in a location proposed to be included in the EOI (</w:t>
      </w:r>
      <w:proofErr w:type="spellStart"/>
      <w:r w:rsidRPr="00177C3B">
        <w:rPr>
          <w:rFonts w:ascii="Times New Roman" w:hAnsi="Times New Roman"/>
        </w:rPr>
        <w:t>ie</w:t>
      </w:r>
      <w:proofErr w:type="spellEnd"/>
      <w:r w:rsidR="00D07C1E">
        <w:rPr>
          <w:rFonts w:ascii="Times New Roman" w:hAnsi="Times New Roman"/>
        </w:rPr>
        <w:t> </w:t>
      </w:r>
      <w:r w:rsidRPr="00177C3B">
        <w:rPr>
          <w:rFonts w:ascii="Times New Roman" w:hAnsi="Times New Roman"/>
        </w:rPr>
        <w:t>Mt</w:t>
      </w:r>
      <w:r w:rsidR="00D07C1E">
        <w:rPr>
          <w:rFonts w:ascii="Times New Roman" w:hAnsi="Times New Roman"/>
        </w:rPr>
        <w:t> </w:t>
      </w:r>
      <w:r w:rsidRPr="00177C3B">
        <w:rPr>
          <w:rFonts w:ascii="Times New Roman" w:hAnsi="Times New Roman"/>
        </w:rPr>
        <w:t>Penny), and in breach of his duty of confidentiality as the list was confidential.</w:t>
      </w:r>
    </w:p>
    <w:p w14:paraId="5DC05C5A" w14:textId="77777777" w:rsidR="00C34483"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lastRenderedPageBreak/>
        <w:t>EIGHTH MISCONDUCT: On or after 23 July 2008, Macdonald caused Edward Obeid, Moses Obeid or another member of the Obeid family, to be provided with:</w:t>
      </w:r>
    </w:p>
    <w:p w14:paraId="1152C1EA" w14:textId="6E115423" w:rsidR="00C34483" w:rsidRPr="00177C3B" w:rsidRDefault="00392998"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w:t>
      </w:r>
      <w:proofErr w:type="spellStart"/>
      <w:r w:rsidRPr="00177C3B">
        <w:rPr>
          <w:rFonts w:ascii="Times New Roman" w:hAnsi="Times New Roman"/>
        </w:rPr>
        <w:t>i</w:t>
      </w:r>
      <w:proofErr w:type="spellEnd"/>
      <w:r w:rsidRPr="00177C3B">
        <w:rPr>
          <w:rFonts w:ascii="Times New Roman" w:hAnsi="Times New Roman"/>
        </w:rPr>
        <w:t>)</w:t>
      </w:r>
      <w:r w:rsidRPr="00177C3B">
        <w:rPr>
          <w:rFonts w:ascii="Times New Roman" w:hAnsi="Times New Roman"/>
        </w:rPr>
        <w:tab/>
        <w:t>the page [of a memorandum titled 'Coal allocation' dated 5 August 2008] with the hea</w:t>
      </w:r>
      <w:r w:rsidR="00FD7329" w:rsidRPr="00177C3B">
        <w:rPr>
          <w:rFonts w:ascii="Times New Roman" w:hAnsi="Times New Roman"/>
        </w:rPr>
        <w:t>d</w:t>
      </w:r>
      <w:r w:rsidRPr="00177C3B">
        <w:rPr>
          <w:rFonts w:ascii="Times New Roman" w:hAnsi="Times New Roman"/>
        </w:rPr>
        <w:t>ing 'MEDIUM COAL ALLOCATION AREAS'; and</w:t>
      </w:r>
    </w:p>
    <w:p w14:paraId="40338DFB" w14:textId="77777777" w:rsidR="00C34483" w:rsidRPr="00177C3B" w:rsidRDefault="00392998"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(ii)</w:t>
      </w:r>
      <w:r w:rsidRPr="00177C3B">
        <w:rPr>
          <w:rFonts w:ascii="Times New Roman" w:hAnsi="Times New Roman"/>
        </w:rPr>
        <w:tab/>
        <w:t>a map titled 'Proposed Coal Release Areas for EOIs' prepared by Fred Schiavo dated 21 July 2008 (Schiavo Map 3).</w:t>
      </w:r>
    </w:p>
    <w:p w14:paraId="0036D62F" w14:textId="1A524DE2" w:rsidR="00392998" w:rsidRPr="00177C3B" w:rsidRDefault="00392998" w:rsidP="00177C3B">
      <w:pPr>
        <w:pStyle w:val="leftright"/>
        <w:spacing w:before="0" w:after="260" w:line="280" w:lineRule="exact"/>
        <w:ind w:right="0"/>
        <w:jc w:val="both"/>
        <w:rPr>
          <w:rFonts w:ascii="Times New Roman" w:hAnsi="Times New Roman"/>
        </w:rPr>
      </w:pPr>
      <w:r w:rsidRPr="00177C3B">
        <w:rPr>
          <w:rFonts w:ascii="Times New Roman" w:hAnsi="Times New Roman"/>
        </w:rPr>
        <w:t xml:space="preserve">He did so in breach of his duty of impartiality, as he knew the Obeid </w:t>
      </w:r>
      <w:proofErr w:type="gramStart"/>
      <w:r w:rsidRPr="00177C3B">
        <w:rPr>
          <w:rFonts w:ascii="Times New Roman" w:hAnsi="Times New Roman"/>
        </w:rPr>
        <w:t>family owned</w:t>
      </w:r>
      <w:proofErr w:type="gramEnd"/>
      <w:r w:rsidRPr="00177C3B">
        <w:rPr>
          <w:rFonts w:ascii="Times New Roman" w:hAnsi="Times New Roman"/>
        </w:rPr>
        <w:t xml:space="preserve"> property in a location proposed to be included in the EOI (</w:t>
      </w:r>
      <w:proofErr w:type="spellStart"/>
      <w:r w:rsidRPr="00177C3B">
        <w:rPr>
          <w:rFonts w:ascii="Times New Roman" w:hAnsi="Times New Roman"/>
        </w:rPr>
        <w:t>ie</w:t>
      </w:r>
      <w:proofErr w:type="spellEnd"/>
      <w:r w:rsidR="00187237">
        <w:rPr>
          <w:rFonts w:ascii="Times New Roman" w:hAnsi="Times New Roman"/>
        </w:rPr>
        <w:t> </w:t>
      </w:r>
      <w:r w:rsidRPr="00177C3B">
        <w:rPr>
          <w:rFonts w:ascii="Times New Roman" w:hAnsi="Times New Roman"/>
        </w:rPr>
        <w:t>Mt</w:t>
      </w:r>
      <w:r w:rsidR="00187237">
        <w:rPr>
          <w:rFonts w:ascii="Times New Roman" w:hAnsi="Times New Roman"/>
        </w:rPr>
        <w:t> </w:t>
      </w:r>
      <w:r w:rsidRPr="00177C3B">
        <w:rPr>
          <w:rFonts w:ascii="Times New Roman" w:hAnsi="Times New Roman"/>
        </w:rPr>
        <w:t>Penny), and in breach of his duty of confidentiality, as the</w:t>
      </w:r>
      <w:r w:rsidR="006E1F20">
        <w:rPr>
          <w:rFonts w:ascii="Times New Roman" w:hAnsi="Times New Roman"/>
        </w:rPr>
        <w:t> </w:t>
      </w:r>
      <w:r w:rsidRPr="00177C3B">
        <w:rPr>
          <w:rFonts w:ascii="Times New Roman" w:hAnsi="Times New Roman"/>
        </w:rPr>
        <w:t xml:space="preserve">information in this document was confidential. </w:t>
      </w:r>
    </w:p>
    <w:p w14:paraId="234D01C8" w14:textId="7C7DA762" w:rsidR="00177C3B" w:rsidRDefault="00485F49" w:rsidP="00177C3B">
      <w:pPr>
        <w:pStyle w:val="leftright"/>
        <w:spacing w:before="0" w:after="260" w:line="280" w:lineRule="exact"/>
        <w:ind w:right="0"/>
        <w:jc w:val="both"/>
        <w:rPr>
          <w:rFonts w:ascii="Times New Roman" w:hAnsi="Times New Roman"/>
        </w:rPr>
      </w:pPr>
      <w:r w:rsidRPr="00177C3B">
        <w:rPr>
          <w:rFonts w:ascii="Times New Roman" w:hAnsi="Times New Roman"/>
        </w:rPr>
        <w:t>NINTH MISCONDUCT: Between 2</w:t>
      </w:r>
      <w:r w:rsidR="008246FC" w:rsidRPr="00177C3B">
        <w:rPr>
          <w:rFonts w:ascii="Times New Roman" w:hAnsi="Times New Roman"/>
        </w:rPr>
        <w:t xml:space="preserve">7 November 2008 and 13 January 2009, Macdonald communicated to Edward Obeid and/or Moses Obeid that the EOI process was to be (or was) reopened to allow the 'White Group' of companies (including Cascade Coal) to apply. He did so in breach of his duty of impartiality, as he knew the Obeid </w:t>
      </w:r>
      <w:proofErr w:type="gramStart"/>
      <w:r w:rsidR="008246FC" w:rsidRPr="00177C3B">
        <w:rPr>
          <w:rFonts w:ascii="Times New Roman" w:hAnsi="Times New Roman"/>
        </w:rPr>
        <w:t>family owned</w:t>
      </w:r>
      <w:proofErr w:type="gramEnd"/>
      <w:r w:rsidR="008246FC" w:rsidRPr="00177C3B">
        <w:rPr>
          <w:rFonts w:ascii="Times New Roman" w:hAnsi="Times New Roman"/>
        </w:rPr>
        <w:t xml:space="preserve"> property in a</w:t>
      </w:r>
      <w:r w:rsidR="003D4580">
        <w:rPr>
          <w:rFonts w:ascii="Times New Roman" w:hAnsi="Times New Roman"/>
        </w:rPr>
        <w:t> </w:t>
      </w:r>
      <w:r w:rsidR="008246FC" w:rsidRPr="00177C3B">
        <w:rPr>
          <w:rFonts w:ascii="Times New Roman" w:hAnsi="Times New Roman"/>
        </w:rPr>
        <w:t>location included in the EOI (</w:t>
      </w:r>
      <w:proofErr w:type="spellStart"/>
      <w:r w:rsidR="008246FC" w:rsidRPr="00177C3B">
        <w:rPr>
          <w:rFonts w:ascii="Times New Roman" w:hAnsi="Times New Roman"/>
        </w:rPr>
        <w:t>ie</w:t>
      </w:r>
      <w:proofErr w:type="spellEnd"/>
      <w:r w:rsidR="008246FC" w:rsidRPr="00177C3B">
        <w:rPr>
          <w:rFonts w:ascii="Times New Roman" w:hAnsi="Times New Roman"/>
        </w:rPr>
        <w:t xml:space="preserve"> Mt Penny), and in breach of his duty of confidentiality as this information was confidential."</w:t>
      </w:r>
      <w:r w:rsidR="00F25EC3" w:rsidRPr="00177C3B">
        <w:rPr>
          <w:rStyle w:val="FootnoteReference"/>
          <w:rFonts w:ascii="Times New Roman" w:hAnsi="Times New Roman"/>
          <w:sz w:val="24"/>
        </w:rPr>
        <w:footnoteReference w:id="10"/>
      </w:r>
    </w:p>
    <w:p w14:paraId="6B530CF4" w14:textId="765483B1" w:rsidR="00F0243E" w:rsidRPr="00177C3B" w:rsidRDefault="000853EC" w:rsidP="00177C3B">
      <w:pPr>
        <w:pStyle w:val="NormalBody"/>
        <w:spacing w:after="260" w:line="280" w:lineRule="exact"/>
        <w:ind w:right="0"/>
        <w:jc w:val="both"/>
        <w:rPr>
          <w:rFonts w:ascii="Times New Roman" w:hAnsi="Times New Roman"/>
        </w:rPr>
      </w:pPr>
      <w:r w:rsidRPr="00177C3B">
        <w:rPr>
          <w:rFonts w:ascii="Times New Roman" w:hAnsi="Times New Roman"/>
        </w:rPr>
        <w:t xml:space="preserve">The Crown alleged that Mr Macdonald would not have acted as alleged in those </w:t>
      </w:r>
      <w:r w:rsidR="0090036F" w:rsidRPr="00177C3B">
        <w:rPr>
          <w:rFonts w:ascii="Times New Roman" w:hAnsi="Times New Roman"/>
        </w:rPr>
        <w:t>eight acts of misconduct "but for the improper purpose of advancing the interests of</w:t>
      </w:r>
      <w:r w:rsidR="000B4600" w:rsidRPr="00177C3B">
        <w:rPr>
          <w:rFonts w:ascii="Times New Roman" w:hAnsi="Times New Roman"/>
        </w:rPr>
        <w:t xml:space="preserve">" </w:t>
      </w:r>
      <w:r w:rsidR="00F77DBE" w:rsidRPr="00177C3B">
        <w:rPr>
          <w:rFonts w:ascii="Times New Roman" w:hAnsi="Times New Roman"/>
        </w:rPr>
        <w:t>Mr </w:t>
      </w:r>
      <w:r w:rsidR="000B4600" w:rsidRPr="00177C3B">
        <w:rPr>
          <w:rFonts w:ascii="Times New Roman" w:hAnsi="Times New Roman"/>
        </w:rPr>
        <w:t xml:space="preserve">Edward Obeid, </w:t>
      </w:r>
      <w:r w:rsidR="00F77DBE" w:rsidRPr="00177C3B">
        <w:rPr>
          <w:rFonts w:ascii="Times New Roman" w:hAnsi="Times New Roman"/>
        </w:rPr>
        <w:t>Mr </w:t>
      </w:r>
      <w:r w:rsidR="000B4600" w:rsidRPr="00177C3B">
        <w:rPr>
          <w:rFonts w:ascii="Times New Roman" w:hAnsi="Times New Roman"/>
        </w:rPr>
        <w:t>Moses Obeid "and/or their family members and/or associates"</w:t>
      </w:r>
      <w:r w:rsidR="00D41A23" w:rsidRPr="00177C3B">
        <w:rPr>
          <w:rFonts w:ascii="Times New Roman" w:hAnsi="Times New Roman"/>
        </w:rPr>
        <w:t>.</w:t>
      </w:r>
      <w:r w:rsidR="000B4600" w:rsidRPr="00177C3B">
        <w:rPr>
          <w:rFonts w:ascii="Times New Roman" w:hAnsi="Times New Roman"/>
        </w:rPr>
        <w:t xml:space="preserve"> </w:t>
      </w:r>
    </w:p>
    <w:p w14:paraId="770927AF" w14:textId="4A619940" w:rsidR="00B85D7B" w:rsidRPr="00177C3B" w:rsidRDefault="00B06E22"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185044" w:rsidRPr="00177C3B">
        <w:rPr>
          <w:rFonts w:ascii="Times New Roman" w:hAnsi="Times New Roman"/>
        </w:rPr>
        <w:t xml:space="preserve">In relation to other aspects of the indictment, the Crown provided </w:t>
      </w:r>
      <w:r w:rsidR="007159F1" w:rsidRPr="00177C3B">
        <w:rPr>
          <w:rFonts w:ascii="Times New Roman" w:hAnsi="Times New Roman"/>
        </w:rPr>
        <w:t>further particulars.</w:t>
      </w:r>
      <w:r w:rsidR="001B3963" w:rsidRPr="00177C3B">
        <w:rPr>
          <w:rFonts w:ascii="Times New Roman" w:hAnsi="Times New Roman"/>
        </w:rPr>
        <w:t xml:space="preserve"> </w:t>
      </w:r>
      <w:r w:rsidR="00B64D52" w:rsidRPr="00177C3B">
        <w:rPr>
          <w:rFonts w:ascii="Times New Roman" w:hAnsi="Times New Roman"/>
        </w:rPr>
        <w:t>First, t</w:t>
      </w:r>
      <w:r w:rsidR="001E6AC0" w:rsidRPr="00177C3B">
        <w:rPr>
          <w:rFonts w:ascii="Times New Roman" w:hAnsi="Times New Roman"/>
        </w:rPr>
        <w:t>he</w:t>
      </w:r>
      <w:r w:rsidR="00CC7798">
        <w:rPr>
          <w:rFonts w:ascii="Times New Roman" w:hAnsi="Times New Roman"/>
        </w:rPr>
        <w:t xml:space="preserve"> </w:t>
      </w:r>
      <w:r w:rsidR="001E6AC0" w:rsidRPr="00177C3B">
        <w:rPr>
          <w:rFonts w:ascii="Times New Roman" w:hAnsi="Times New Roman"/>
        </w:rPr>
        <w:t xml:space="preserve">nature of the unlawful agreement </w:t>
      </w:r>
      <w:r w:rsidR="009E5FE0" w:rsidRPr="00177C3B">
        <w:rPr>
          <w:rFonts w:ascii="Times New Roman" w:hAnsi="Times New Roman"/>
        </w:rPr>
        <w:t>the subject of the</w:t>
      </w:r>
      <w:r w:rsidR="00644F8E">
        <w:rPr>
          <w:rFonts w:ascii="Times New Roman" w:hAnsi="Times New Roman"/>
        </w:rPr>
        <w:t xml:space="preserve"> </w:t>
      </w:r>
      <w:r w:rsidR="00E9157E" w:rsidRPr="00177C3B">
        <w:rPr>
          <w:rFonts w:ascii="Times New Roman" w:hAnsi="Times New Roman"/>
        </w:rPr>
        <w:t>indictment</w:t>
      </w:r>
      <w:r w:rsidR="009E5FE0" w:rsidRPr="00177C3B">
        <w:rPr>
          <w:rFonts w:ascii="Times New Roman" w:hAnsi="Times New Roman"/>
        </w:rPr>
        <w:t xml:space="preserve"> </w:t>
      </w:r>
      <w:r w:rsidR="001E6AC0" w:rsidRPr="00177C3B">
        <w:rPr>
          <w:rFonts w:ascii="Times New Roman" w:hAnsi="Times New Roman"/>
        </w:rPr>
        <w:t xml:space="preserve">was </w:t>
      </w:r>
      <w:r w:rsidR="00B64D52" w:rsidRPr="00177C3B">
        <w:rPr>
          <w:rFonts w:ascii="Times New Roman" w:hAnsi="Times New Roman"/>
        </w:rPr>
        <w:t xml:space="preserve">said to be </w:t>
      </w:r>
      <w:r w:rsidR="001E6AC0" w:rsidRPr="00177C3B">
        <w:rPr>
          <w:rFonts w:ascii="Times New Roman" w:hAnsi="Times New Roman"/>
        </w:rPr>
        <w:t xml:space="preserve">that </w:t>
      </w:r>
      <w:r w:rsidR="00713C21" w:rsidRPr="00177C3B">
        <w:rPr>
          <w:rFonts w:ascii="Times New Roman" w:hAnsi="Times New Roman"/>
        </w:rPr>
        <w:t>Mr </w:t>
      </w:r>
      <w:r w:rsidR="007941C9" w:rsidRPr="00177C3B">
        <w:rPr>
          <w:rFonts w:ascii="Times New Roman" w:hAnsi="Times New Roman"/>
        </w:rPr>
        <w:t>Macdonald would misconduct himself in relation to the</w:t>
      </w:r>
      <w:r w:rsidR="008F7F5C">
        <w:rPr>
          <w:rFonts w:ascii="Times New Roman" w:hAnsi="Times New Roman"/>
        </w:rPr>
        <w:t> </w:t>
      </w:r>
      <w:r w:rsidR="007941C9" w:rsidRPr="00177C3B">
        <w:rPr>
          <w:rFonts w:ascii="Times New Roman" w:hAnsi="Times New Roman"/>
        </w:rPr>
        <w:t xml:space="preserve">granting of a coal </w:t>
      </w:r>
      <w:r w:rsidR="006262CC" w:rsidRPr="00177C3B">
        <w:rPr>
          <w:rFonts w:ascii="Times New Roman" w:hAnsi="Times New Roman"/>
        </w:rPr>
        <w:t>EL</w:t>
      </w:r>
      <w:r w:rsidR="007941C9" w:rsidRPr="00177C3B">
        <w:rPr>
          <w:rFonts w:ascii="Times New Roman" w:hAnsi="Times New Roman"/>
        </w:rPr>
        <w:t xml:space="preserve"> at M</w:t>
      </w:r>
      <w:r w:rsidR="002F41B4" w:rsidRPr="00177C3B">
        <w:rPr>
          <w:rFonts w:ascii="Times New Roman" w:hAnsi="Times New Roman"/>
        </w:rPr>
        <w:t>oun</w:t>
      </w:r>
      <w:r w:rsidR="007941C9" w:rsidRPr="00177C3B">
        <w:rPr>
          <w:rFonts w:ascii="Times New Roman" w:hAnsi="Times New Roman"/>
        </w:rPr>
        <w:t>t Penny "so as to favour the interests of</w:t>
      </w:r>
      <w:r w:rsidR="00EF0AF3" w:rsidRPr="00177C3B">
        <w:rPr>
          <w:rFonts w:ascii="Times New Roman" w:hAnsi="Times New Roman"/>
        </w:rPr>
        <w:t xml:space="preserve">" </w:t>
      </w:r>
      <w:r w:rsidR="00DB428E" w:rsidRPr="00177C3B">
        <w:rPr>
          <w:rFonts w:ascii="Times New Roman" w:hAnsi="Times New Roman"/>
        </w:rPr>
        <w:t>Mr </w:t>
      </w:r>
      <w:r w:rsidR="00EF0AF3" w:rsidRPr="00177C3B">
        <w:rPr>
          <w:rFonts w:ascii="Times New Roman" w:hAnsi="Times New Roman"/>
        </w:rPr>
        <w:t xml:space="preserve">Edward Obeid, </w:t>
      </w:r>
      <w:r w:rsidR="00DB428E" w:rsidRPr="00177C3B">
        <w:rPr>
          <w:rFonts w:ascii="Times New Roman" w:hAnsi="Times New Roman"/>
        </w:rPr>
        <w:t>Mr </w:t>
      </w:r>
      <w:r w:rsidR="00EF0AF3" w:rsidRPr="00177C3B">
        <w:rPr>
          <w:rFonts w:ascii="Times New Roman" w:hAnsi="Times New Roman"/>
        </w:rPr>
        <w:t>Moses Obeid "and/or other family members and/or associates"</w:t>
      </w:r>
      <w:r w:rsidR="00E509BC" w:rsidRPr="00177C3B">
        <w:rPr>
          <w:rFonts w:ascii="Times New Roman" w:hAnsi="Times New Roman"/>
        </w:rPr>
        <w:t xml:space="preserve">. </w:t>
      </w:r>
      <w:r w:rsidR="00675F0B" w:rsidRPr="00177C3B">
        <w:rPr>
          <w:rFonts w:ascii="Times New Roman" w:hAnsi="Times New Roman"/>
        </w:rPr>
        <w:t xml:space="preserve">The meaning of "concerning the interests of" in the </w:t>
      </w:r>
      <w:r w:rsidR="00162EEF" w:rsidRPr="00177C3B">
        <w:rPr>
          <w:rFonts w:ascii="Times New Roman" w:hAnsi="Times New Roman"/>
        </w:rPr>
        <w:t xml:space="preserve">indictment was </w:t>
      </w:r>
      <w:r w:rsidR="00162EEF" w:rsidRPr="00177C3B">
        <w:rPr>
          <w:rFonts w:ascii="Times New Roman" w:hAnsi="Times New Roman"/>
        </w:rPr>
        <w:lastRenderedPageBreak/>
        <w:t>said not to require particularisation beyond the ordinary meaning of the words</w:t>
      </w:r>
      <w:r w:rsidR="008B1271" w:rsidRPr="00177C3B">
        <w:rPr>
          <w:rFonts w:ascii="Times New Roman" w:hAnsi="Times New Roman"/>
        </w:rPr>
        <w:t xml:space="preserve">. </w:t>
      </w:r>
      <w:r w:rsidR="008B1271" w:rsidRPr="00FC5E1E">
        <w:rPr>
          <w:rFonts w:ascii="Times New Roman" w:hAnsi="Times New Roman"/>
          <w:spacing w:val="2"/>
        </w:rPr>
        <w:t>The</w:t>
      </w:r>
      <w:r w:rsidR="00E03F5C" w:rsidRPr="00FC5E1E">
        <w:rPr>
          <w:rFonts w:ascii="Times New Roman" w:hAnsi="Times New Roman"/>
          <w:spacing w:val="2"/>
        </w:rPr>
        <w:t> </w:t>
      </w:r>
      <w:r w:rsidR="008B1271" w:rsidRPr="00FC5E1E">
        <w:rPr>
          <w:rFonts w:ascii="Times New Roman" w:hAnsi="Times New Roman"/>
          <w:spacing w:val="2"/>
        </w:rPr>
        <w:t>Crown case was that Mr</w:t>
      </w:r>
      <w:r w:rsidR="00707026" w:rsidRPr="00FC5E1E">
        <w:rPr>
          <w:rFonts w:ascii="Times New Roman" w:hAnsi="Times New Roman"/>
          <w:spacing w:val="2"/>
        </w:rPr>
        <w:t xml:space="preserve"> </w:t>
      </w:r>
      <w:r w:rsidR="008B1271" w:rsidRPr="00FC5E1E">
        <w:rPr>
          <w:rFonts w:ascii="Times New Roman" w:hAnsi="Times New Roman"/>
          <w:spacing w:val="2"/>
        </w:rPr>
        <w:t xml:space="preserve">Macdonald "would </w:t>
      </w:r>
      <w:r w:rsidR="00F00CD8" w:rsidRPr="00FC5E1E">
        <w:rPr>
          <w:rFonts w:ascii="Times New Roman" w:hAnsi="Times New Roman"/>
          <w:spacing w:val="2"/>
        </w:rPr>
        <w:t>mis</w:t>
      </w:r>
      <w:r w:rsidR="008B1271" w:rsidRPr="00FC5E1E">
        <w:rPr>
          <w:rFonts w:ascii="Times New Roman" w:hAnsi="Times New Roman"/>
          <w:spacing w:val="2"/>
        </w:rPr>
        <w:t>conduct himself with the</w:t>
      </w:r>
      <w:r w:rsidR="00D30547" w:rsidRPr="00FC5E1E">
        <w:rPr>
          <w:rFonts w:ascii="Times New Roman" w:hAnsi="Times New Roman"/>
          <w:spacing w:val="2"/>
        </w:rPr>
        <w:t> </w:t>
      </w:r>
      <w:r w:rsidR="008B1271" w:rsidRPr="00FC5E1E">
        <w:rPr>
          <w:rFonts w:ascii="Times New Roman" w:hAnsi="Times New Roman"/>
          <w:spacing w:val="2"/>
        </w:rPr>
        <w:t>improper purpose of advancing the interests (primarily financial) of E</w:t>
      </w:r>
      <w:r w:rsidR="00527C7C" w:rsidRPr="00FC5E1E">
        <w:rPr>
          <w:rFonts w:ascii="Times New Roman" w:hAnsi="Times New Roman"/>
          <w:spacing w:val="2"/>
        </w:rPr>
        <w:t>d</w:t>
      </w:r>
      <w:r w:rsidR="008B1271" w:rsidRPr="00FC5E1E">
        <w:rPr>
          <w:rFonts w:ascii="Times New Roman" w:hAnsi="Times New Roman"/>
          <w:spacing w:val="2"/>
        </w:rPr>
        <w:t>ward and Moses Obeid and/or their family members</w:t>
      </w:r>
      <w:r w:rsidR="00CE69C0" w:rsidRPr="00FC5E1E">
        <w:rPr>
          <w:rFonts w:ascii="Times New Roman" w:hAnsi="Times New Roman"/>
          <w:spacing w:val="2"/>
        </w:rPr>
        <w:t xml:space="preserve"> and/or associates".</w:t>
      </w:r>
      <w:r w:rsidR="00CE69C0" w:rsidRPr="00177C3B">
        <w:rPr>
          <w:rFonts w:ascii="Times New Roman" w:hAnsi="Times New Roman"/>
        </w:rPr>
        <w:t xml:space="preserve"> </w:t>
      </w:r>
    </w:p>
    <w:p w14:paraId="5AE6C1C5" w14:textId="1A357FDB" w:rsidR="007159F1" w:rsidRPr="00177C3B" w:rsidRDefault="00B85D7B"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CE69C0" w:rsidRPr="00177C3B">
        <w:rPr>
          <w:rFonts w:ascii="Times New Roman" w:hAnsi="Times New Roman"/>
        </w:rPr>
        <w:t xml:space="preserve">As to the final portion of the </w:t>
      </w:r>
      <w:r w:rsidR="00331221" w:rsidRPr="00177C3B">
        <w:rPr>
          <w:rFonts w:ascii="Times New Roman" w:hAnsi="Times New Roman"/>
        </w:rPr>
        <w:t>indictment</w:t>
      </w:r>
      <w:r w:rsidR="00602465" w:rsidRPr="00177C3B">
        <w:rPr>
          <w:rFonts w:ascii="Times New Roman" w:hAnsi="Times New Roman"/>
        </w:rPr>
        <w:t xml:space="preserve">, </w:t>
      </w:r>
      <w:r w:rsidR="002221B3" w:rsidRPr="00177C3B">
        <w:rPr>
          <w:rFonts w:ascii="Times New Roman" w:hAnsi="Times New Roman"/>
        </w:rPr>
        <w:t xml:space="preserve">which </w:t>
      </w:r>
      <w:r w:rsidR="00602465" w:rsidRPr="00177C3B">
        <w:rPr>
          <w:rFonts w:ascii="Times New Roman" w:hAnsi="Times New Roman"/>
        </w:rPr>
        <w:t xml:space="preserve">referred to </w:t>
      </w:r>
      <w:r w:rsidR="002221B3" w:rsidRPr="00177C3B">
        <w:rPr>
          <w:rFonts w:ascii="Times New Roman" w:hAnsi="Times New Roman"/>
        </w:rPr>
        <w:t xml:space="preserve">the </w:t>
      </w:r>
      <w:r w:rsidR="00602465" w:rsidRPr="00177C3B">
        <w:rPr>
          <w:rFonts w:ascii="Times New Roman" w:hAnsi="Times New Roman"/>
        </w:rPr>
        <w:t xml:space="preserve">fifth </w:t>
      </w:r>
      <w:r w:rsidR="002221B3" w:rsidRPr="00177C3B">
        <w:rPr>
          <w:rFonts w:ascii="Times New Roman" w:hAnsi="Times New Roman"/>
        </w:rPr>
        <w:t xml:space="preserve">element of the offence </w:t>
      </w:r>
      <w:r w:rsidR="000F5563" w:rsidRPr="00177C3B">
        <w:rPr>
          <w:rFonts w:ascii="Times New Roman" w:hAnsi="Times New Roman"/>
        </w:rPr>
        <w:t>of</w:t>
      </w:r>
      <w:r w:rsidR="002221B3" w:rsidRPr="00177C3B">
        <w:rPr>
          <w:rFonts w:ascii="Times New Roman" w:hAnsi="Times New Roman"/>
        </w:rPr>
        <w:t xml:space="preserve"> </w:t>
      </w:r>
      <w:r w:rsidRPr="00177C3B">
        <w:rPr>
          <w:rFonts w:ascii="Times New Roman" w:hAnsi="Times New Roman"/>
        </w:rPr>
        <w:t xml:space="preserve">misconduct in </w:t>
      </w:r>
      <w:r w:rsidR="002221B3" w:rsidRPr="00177C3B">
        <w:rPr>
          <w:rFonts w:ascii="Times New Roman" w:hAnsi="Times New Roman"/>
        </w:rPr>
        <w:t>public office</w:t>
      </w:r>
      <w:r w:rsidR="009530A4" w:rsidRPr="00177C3B">
        <w:rPr>
          <w:rFonts w:ascii="Times New Roman" w:hAnsi="Times New Roman"/>
        </w:rPr>
        <w:t>,</w:t>
      </w:r>
      <w:r w:rsidR="00602465" w:rsidRPr="00177C3B">
        <w:rPr>
          <w:rStyle w:val="FootnoteReference"/>
          <w:rFonts w:ascii="Times New Roman" w:hAnsi="Times New Roman"/>
          <w:sz w:val="24"/>
        </w:rPr>
        <w:footnoteReference w:id="11"/>
      </w:r>
      <w:r w:rsidR="009530A4" w:rsidRPr="00177C3B">
        <w:rPr>
          <w:rFonts w:ascii="Times New Roman" w:hAnsi="Times New Roman"/>
        </w:rPr>
        <w:t xml:space="preserve"> the</w:t>
      </w:r>
      <w:r w:rsidR="00A771DF">
        <w:rPr>
          <w:rFonts w:ascii="Times New Roman" w:hAnsi="Times New Roman"/>
        </w:rPr>
        <w:t xml:space="preserve"> </w:t>
      </w:r>
      <w:r w:rsidR="009530A4" w:rsidRPr="00177C3B">
        <w:rPr>
          <w:rFonts w:ascii="Times New Roman" w:hAnsi="Times New Roman"/>
        </w:rPr>
        <w:t xml:space="preserve">Crown </w:t>
      </w:r>
      <w:r w:rsidR="0015298B" w:rsidRPr="00177C3B">
        <w:rPr>
          <w:rFonts w:ascii="Times New Roman" w:hAnsi="Times New Roman"/>
        </w:rPr>
        <w:t>relevantly provided</w:t>
      </w:r>
      <w:r w:rsidR="00CB70E4" w:rsidRPr="00177C3B">
        <w:rPr>
          <w:rFonts w:ascii="Times New Roman" w:hAnsi="Times New Roman"/>
        </w:rPr>
        <w:t xml:space="preserve"> the</w:t>
      </w:r>
      <w:r w:rsidR="00EC6C8F">
        <w:rPr>
          <w:rFonts w:ascii="Times New Roman" w:hAnsi="Times New Roman"/>
        </w:rPr>
        <w:t> </w:t>
      </w:r>
      <w:r w:rsidR="00CB70E4" w:rsidRPr="00177C3B">
        <w:rPr>
          <w:rFonts w:ascii="Times New Roman" w:hAnsi="Times New Roman"/>
        </w:rPr>
        <w:t>following particulars:</w:t>
      </w:r>
    </w:p>
    <w:p w14:paraId="5DBC07D3" w14:textId="788106E8" w:rsidR="00CB70E4" w:rsidRPr="00177C3B" w:rsidRDefault="00CB70E4"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"(a)</w:t>
      </w:r>
      <w:r w:rsidRPr="00177C3B">
        <w:rPr>
          <w:rFonts w:ascii="Times New Roman" w:hAnsi="Times New Roman"/>
        </w:rPr>
        <w:tab/>
        <w:t xml:space="preserve">the </w:t>
      </w:r>
      <w:r w:rsidRPr="00177C3B">
        <w:rPr>
          <w:rFonts w:ascii="Times New Roman" w:hAnsi="Times New Roman"/>
          <w:i/>
          <w:iCs/>
        </w:rPr>
        <w:t xml:space="preserve">responsibilities of the Office and </w:t>
      </w:r>
      <w:r w:rsidR="00BD5CA7" w:rsidRPr="00177C3B">
        <w:rPr>
          <w:rFonts w:ascii="Times New Roman" w:hAnsi="Times New Roman"/>
          <w:i/>
          <w:iCs/>
        </w:rPr>
        <w:t xml:space="preserve">the </w:t>
      </w:r>
      <w:r w:rsidRPr="00177C3B">
        <w:rPr>
          <w:rFonts w:ascii="Times New Roman" w:hAnsi="Times New Roman"/>
          <w:i/>
          <w:iCs/>
        </w:rPr>
        <w:t>Officeholder</w:t>
      </w:r>
      <w:r w:rsidRPr="00177C3B">
        <w:rPr>
          <w:rFonts w:ascii="Times New Roman" w:hAnsi="Times New Roman"/>
        </w:rPr>
        <w:t xml:space="preserve"> </w:t>
      </w:r>
      <w:proofErr w:type="gramStart"/>
      <w:r w:rsidRPr="00177C3B">
        <w:rPr>
          <w:rFonts w:ascii="Times New Roman" w:hAnsi="Times New Roman"/>
        </w:rPr>
        <w:t>refers</w:t>
      </w:r>
      <w:proofErr w:type="gramEnd"/>
      <w:r w:rsidRPr="00177C3B">
        <w:rPr>
          <w:rFonts w:ascii="Times New Roman" w:hAnsi="Times New Roman"/>
        </w:rPr>
        <w:t xml:space="preserve"> to the</w:t>
      </w:r>
      <w:r w:rsidR="008D4824">
        <w:rPr>
          <w:rFonts w:ascii="Times New Roman" w:hAnsi="Times New Roman"/>
        </w:rPr>
        <w:t> </w:t>
      </w:r>
      <w:r w:rsidRPr="00177C3B">
        <w:rPr>
          <w:rFonts w:ascii="Times New Roman" w:hAnsi="Times New Roman"/>
        </w:rPr>
        <w:t>responsibilities of Ian Macdonald as Minister for Mineral Resources, being a Minister in the Executive Government of the</w:t>
      </w:r>
      <w:r w:rsidR="008D4824">
        <w:rPr>
          <w:rFonts w:ascii="Times New Roman" w:hAnsi="Times New Roman"/>
        </w:rPr>
        <w:t> </w:t>
      </w:r>
      <w:r w:rsidRPr="00177C3B">
        <w:rPr>
          <w:rFonts w:ascii="Times New Roman" w:hAnsi="Times New Roman"/>
        </w:rPr>
        <w:t xml:space="preserve">State of </w:t>
      </w:r>
      <w:r w:rsidR="002F3FB4" w:rsidRPr="00177C3B">
        <w:rPr>
          <w:rFonts w:ascii="Times New Roman" w:hAnsi="Times New Roman"/>
        </w:rPr>
        <w:t>New South Wales</w:t>
      </w:r>
      <w:r w:rsidR="00371C2A" w:rsidRPr="00177C3B">
        <w:rPr>
          <w:rFonts w:ascii="Times New Roman" w:hAnsi="Times New Roman"/>
        </w:rPr>
        <w:t>. Those responsibilities include duties of impartiality and confidentiality as stated in the iterations of the</w:t>
      </w:r>
      <w:r w:rsidR="008D4824">
        <w:rPr>
          <w:rFonts w:ascii="Times New Roman" w:hAnsi="Times New Roman"/>
        </w:rPr>
        <w:t> </w:t>
      </w:r>
      <w:r w:rsidR="00371C2A" w:rsidRPr="00177C3B">
        <w:rPr>
          <w:rFonts w:ascii="Times New Roman" w:hAnsi="Times New Roman"/>
        </w:rPr>
        <w:t xml:space="preserve">Ministerial Code of Conduct and Ministerial </w:t>
      </w:r>
      <w:proofErr w:type="gramStart"/>
      <w:r w:rsidR="00FD443E" w:rsidRPr="00177C3B">
        <w:rPr>
          <w:rFonts w:ascii="Times New Roman" w:hAnsi="Times New Roman"/>
        </w:rPr>
        <w:t>H</w:t>
      </w:r>
      <w:r w:rsidR="00371C2A" w:rsidRPr="00177C3B">
        <w:rPr>
          <w:rFonts w:ascii="Times New Roman" w:hAnsi="Times New Roman"/>
        </w:rPr>
        <w:t>andbook</w:t>
      </w:r>
      <w:r w:rsidR="007F3572" w:rsidRPr="00177C3B">
        <w:rPr>
          <w:rFonts w:ascii="Times New Roman" w:hAnsi="Times New Roman"/>
        </w:rPr>
        <w:t>;</w:t>
      </w:r>
      <w:proofErr w:type="gramEnd"/>
    </w:p>
    <w:p w14:paraId="786519A8" w14:textId="0C6BFD65" w:rsidR="007F3572" w:rsidRPr="00177C3B" w:rsidRDefault="00D60193"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(b)</w:t>
      </w:r>
      <w:r w:rsidRPr="00177C3B">
        <w:rPr>
          <w:rFonts w:ascii="Times New Roman" w:hAnsi="Times New Roman"/>
        </w:rPr>
        <w:tab/>
        <w:t xml:space="preserve">the meaning of </w:t>
      </w:r>
      <w:r w:rsidRPr="00177C3B">
        <w:rPr>
          <w:rFonts w:ascii="Times New Roman" w:hAnsi="Times New Roman"/>
          <w:i/>
          <w:iCs/>
        </w:rPr>
        <w:t xml:space="preserve">the </w:t>
      </w:r>
      <w:r w:rsidR="004212CF" w:rsidRPr="00177C3B">
        <w:rPr>
          <w:rFonts w:ascii="Times New Roman" w:hAnsi="Times New Roman"/>
          <w:i/>
          <w:iCs/>
        </w:rPr>
        <w:t>importance of the public objects which they serve</w:t>
      </w:r>
      <w:r w:rsidR="004212CF" w:rsidRPr="00177C3B">
        <w:rPr>
          <w:rFonts w:ascii="Times New Roman" w:hAnsi="Times New Roman"/>
        </w:rPr>
        <w:t xml:space="preserve"> does not require </w:t>
      </w:r>
      <w:r w:rsidR="00D05D48" w:rsidRPr="00177C3B">
        <w:rPr>
          <w:rFonts w:ascii="Times New Roman" w:hAnsi="Times New Roman"/>
        </w:rPr>
        <w:t xml:space="preserve">particularisation beyond the ordinary meaning of the words and will be a matter for the jury. The Crown relies upon </w:t>
      </w:r>
      <w:r w:rsidR="00E63416" w:rsidRPr="00177C3B">
        <w:rPr>
          <w:rFonts w:ascii="Times New Roman" w:hAnsi="Times New Roman"/>
        </w:rPr>
        <w:t xml:space="preserve">the </w:t>
      </w:r>
      <w:r w:rsidR="00D05D48" w:rsidRPr="00177C3B">
        <w:rPr>
          <w:rFonts w:ascii="Times New Roman" w:hAnsi="Times New Roman"/>
        </w:rPr>
        <w:t xml:space="preserve">opening paragraphs </w:t>
      </w:r>
      <w:r w:rsidR="009F33A5" w:rsidRPr="00177C3B">
        <w:rPr>
          <w:rFonts w:ascii="Times New Roman" w:hAnsi="Times New Roman"/>
        </w:rPr>
        <w:t xml:space="preserve">... of the iterations of the Ministerial Code of </w:t>
      </w:r>
      <w:proofErr w:type="gramStart"/>
      <w:r w:rsidR="009F33A5" w:rsidRPr="00177C3B">
        <w:rPr>
          <w:rFonts w:ascii="Times New Roman" w:hAnsi="Times New Roman"/>
        </w:rPr>
        <w:t>Conduct;</w:t>
      </w:r>
      <w:proofErr w:type="gramEnd"/>
    </w:p>
    <w:p w14:paraId="222CC323" w14:textId="55359981" w:rsidR="00557B4D" w:rsidRPr="00177C3B" w:rsidRDefault="00D60193"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(c)</w:t>
      </w:r>
      <w:r w:rsidRPr="00177C3B">
        <w:rPr>
          <w:rFonts w:ascii="Times New Roman" w:hAnsi="Times New Roman"/>
        </w:rPr>
        <w:tab/>
        <w:t xml:space="preserve">the meaning of </w:t>
      </w:r>
      <w:r w:rsidRPr="00177C3B">
        <w:rPr>
          <w:rFonts w:ascii="Times New Roman" w:hAnsi="Times New Roman"/>
          <w:i/>
          <w:iCs/>
        </w:rPr>
        <w:t>the nature and extent of the departure from those objects</w:t>
      </w:r>
      <w:r w:rsidRPr="00177C3B">
        <w:rPr>
          <w:rFonts w:ascii="Times New Roman" w:hAnsi="Times New Roman"/>
        </w:rPr>
        <w:t xml:space="preserve"> </w:t>
      </w:r>
      <w:r w:rsidR="00B60D2D" w:rsidRPr="00177C3B">
        <w:rPr>
          <w:rFonts w:ascii="Times New Roman" w:hAnsi="Times New Roman"/>
        </w:rPr>
        <w:t>does not require particularisation beyond the ordinary meaning of the words and will be a matter for the jury. The</w:t>
      </w:r>
      <w:r w:rsidR="00C55889" w:rsidRPr="00177C3B">
        <w:rPr>
          <w:rFonts w:ascii="Times New Roman" w:hAnsi="Times New Roman"/>
        </w:rPr>
        <w:t> </w:t>
      </w:r>
      <w:r w:rsidR="00B60D2D" w:rsidRPr="00177C3B">
        <w:rPr>
          <w:rFonts w:ascii="Times New Roman" w:hAnsi="Times New Roman"/>
        </w:rPr>
        <w:t xml:space="preserve">Crown relies upon each act of </w:t>
      </w:r>
      <w:proofErr w:type="spellStart"/>
      <w:r w:rsidR="00B60D2D" w:rsidRPr="00177C3B">
        <w:rPr>
          <w:rFonts w:ascii="Times New Roman" w:hAnsi="Times New Roman"/>
        </w:rPr>
        <w:t>wi</w:t>
      </w:r>
      <w:r w:rsidR="00740CE2" w:rsidRPr="00177C3B">
        <w:rPr>
          <w:rFonts w:ascii="Times New Roman" w:hAnsi="Times New Roman"/>
        </w:rPr>
        <w:t>l</w:t>
      </w:r>
      <w:r w:rsidR="00B60D2D" w:rsidRPr="00177C3B">
        <w:rPr>
          <w:rFonts w:ascii="Times New Roman" w:hAnsi="Times New Roman"/>
        </w:rPr>
        <w:t>lful</w:t>
      </w:r>
      <w:proofErr w:type="spellEnd"/>
      <w:r w:rsidR="00B60D2D" w:rsidRPr="00177C3B">
        <w:rPr>
          <w:rFonts w:ascii="Times New Roman" w:hAnsi="Times New Roman"/>
        </w:rPr>
        <w:t xml:space="preserve"> misconduct set out at paragraph </w:t>
      </w:r>
      <w:r w:rsidR="00051B1D" w:rsidRPr="00177C3B">
        <w:rPr>
          <w:rFonts w:ascii="Times New Roman" w:hAnsi="Times New Roman"/>
        </w:rPr>
        <w:t>3 above;</w:t>
      </w:r>
      <w:r w:rsidR="00764B8A" w:rsidRPr="00177C3B">
        <w:rPr>
          <w:rStyle w:val="FootnoteReference"/>
          <w:rFonts w:ascii="Times New Roman" w:hAnsi="Times New Roman"/>
          <w:b w:val="0"/>
          <w:bCs/>
          <w:sz w:val="24"/>
        </w:rPr>
        <w:t>[</w:t>
      </w:r>
      <w:r w:rsidR="00051B1D" w:rsidRPr="00177C3B">
        <w:rPr>
          <w:rStyle w:val="FootnoteReference"/>
          <w:rFonts w:ascii="Times New Roman" w:hAnsi="Times New Roman"/>
          <w:sz w:val="24"/>
        </w:rPr>
        <w:footnoteReference w:id="12"/>
      </w:r>
      <w:r w:rsidR="00764B8A" w:rsidRPr="00177C3B">
        <w:rPr>
          <w:rStyle w:val="FootnoteReference"/>
          <w:rFonts w:ascii="Times New Roman" w:hAnsi="Times New Roman"/>
          <w:b w:val="0"/>
          <w:bCs/>
          <w:sz w:val="24"/>
        </w:rPr>
        <w:t>]</w:t>
      </w:r>
      <w:r w:rsidR="00DA0592" w:rsidRPr="00177C3B">
        <w:rPr>
          <w:rFonts w:ascii="Times New Roman" w:hAnsi="Times New Roman"/>
          <w:bCs/>
        </w:rPr>
        <w:t xml:space="preserve"> and</w:t>
      </w:r>
    </w:p>
    <w:p w14:paraId="4AC143AD" w14:textId="433C82AF" w:rsidR="00177C3B" w:rsidRDefault="00557B4D"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(d)</w:t>
      </w:r>
      <w:r w:rsidRPr="00177C3B">
        <w:rPr>
          <w:rFonts w:ascii="Times New Roman" w:hAnsi="Times New Roman"/>
        </w:rPr>
        <w:tab/>
        <w:t xml:space="preserve">as to the allegation that </w:t>
      </w:r>
      <w:r w:rsidRPr="00177C3B">
        <w:rPr>
          <w:rFonts w:ascii="Times New Roman" w:hAnsi="Times New Roman"/>
          <w:i/>
          <w:iCs/>
        </w:rPr>
        <w:t>the alleged misconduct was serious and meriting criminal punishment</w:t>
      </w:r>
      <w:r w:rsidRPr="00177C3B">
        <w:rPr>
          <w:rFonts w:ascii="Times New Roman" w:hAnsi="Times New Roman"/>
        </w:rPr>
        <w:t>, the</w:t>
      </w:r>
      <w:r w:rsidR="00865DB8" w:rsidRPr="00177C3B">
        <w:rPr>
          <w:rFonts w:ascii="Times New Roman" w:hAnsi="Times New Roman"/>
        </w:rPr>
        <w:t> </w:t>
      </w:r>
      <w:r w:rsidRPr="00177C3B">
        <w:rPr>
          <w:rFonts w:ascii="Times New Roman" w:hAnsi="Times New Roman"/>
        </w:rPr>
        <w:t>Crown relie</w:t>
      </w:r>
      <w:r w:rsidR="00865DB8" w:rsidRPr="00177C3B">
        <w:rPr>
          <w:rFonts w:ascii="Times New Roman" w:hAnsi="Times New Roman"/>
        </w:rPr>
        <w:t>s</w:t>
      </w:r>
      <w:r w:rsidRPr="00177C3B">
        <w:rPr>
          <w:rFonts w:ascii="Times New Roman" w:hAnsi="Times New Roman"/>
        </w:rPr>
        <w:t xml:space="preserve"> on the whole of the</w:t>
      </w:r>
      <w:r w:rsidR="009B4F51">
        <w:rPr>
          <w:rFonts w:ascii="Times New Roman" w:hAnsi="Times New Roman"/>
        </w:rPr>
        <w:t> </w:t>
      </w:r>
      <w:r w:rsidRPr="00177C3B">
        <w:rPr>
          <w:rFonts w:ascii="Times New Roman" w:hAnsi="Times New Roman"/>
        </w:rPr>
        <w:t xml:space="preserve">evidence in the Crown case." </w:t>
      </w:r>
      <w:r w:rsidR="00D60193" w:rsidRPr="00177C3B">
        <w:rPr>
          <w:rFonts w:ascii="Times New Roman" w:hAnsi="Times New Roman"/>
        </w:rPr>
        <w:t>(emphasis in original)</w:t>
      </w:r>
    </w:p>
    <w:p w14:paraId="21D15B0D" w14:textId="5EED256A" w:rsidR="00557B4D" w:rsidRPr="00177C3B" w:rsidRDefault="008949C0" w:rsidP="00177C3B">
      <w:pPr>
        <w:pStyle w:val="HeadingL2"/>
        <w:spacing w:after="260" w:line="280" w:lineRule="exact"/>
        <w:ind w:right="0"/>
        <w:jc w:val="both"/>
        <w:rPr>
          <w:rFonts w:ascii="Times New Roman" w:hAnsi="Times New Roman"/>
        </w:rPr>
      </w:pPr>
      <w:r w:rsidRPr="00177C3B">
        <w:rPr>
          <w:rFonts w:ascii="Times New Roman" w:hAnsi="Times New Roman"/>
        </w:rPr>
        <w:lastRenderedPageBreak/>
        <w:t>Crown: Elements of offence</w:t>
      </w:r>
    </w:p>
    <w:p w14:paraId="786705F7" w14:textId="74598FF3" w:rsidR="009F33A5" w:rsidRPr="00177C3B" w:rsidRDefault="009F33A5"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870B75" w:rsidRPr="00177C3B">
        <w:rPr>
          <w:rFonts w:ascii="Times New Roman" w:hAnsi="Times New Roman"/>
        </w:rPr>
        <w:t>I</w:t>
      </w:r>
      <w:r w:rsidR="001B5A10" w:rsidRPr="00177C3B">
        <w:rPr>
          <w:rFonts w:ascii="Times New Roman" w:hAnsi="Times New Roman"/>
        </w:rPr>
        <w:t xml:space="preserve">n its closing submissions, </w:t>
      </w:r>
      <w:r w:rsidR="00342B27" w:rsidRPr="00177C3B">
        <w:rPr>
          <w:rFonts w:ascii="Times New Roman" w:hAnsi="Times New Roman"/>
        </w:rPr>
        <w:t xml:space="preserve">the </w:t>
      </w:r>
      <w:r w:rsidR="00A15809" w:rsidRPr="00177C3B">
        <w:rPr>
          <w:rFonts w:ascii="Times New Roman" w:hAnsi="Times New Roman"/>
        </w:rPr>
        <w:t xml:space="preserve">Crown </w:t>
      </w:r>
      <w:r w:rsidR="008703F3" w:rsidRPr="00177C3B">
        <w:rPr>
          <w:rFonts w:ascii="Times New Roman" w:hAnsi="Times New Roman"/>
        </w:rPr>
        <w:t xml:space="preserve">provided to </w:t>
      </w:r>
      <w:r w:rsidR="00B92848" w:rsidRPr="00177C3B">
        <w:rPr>
          <w:rFonts w:ascii="Times New Roman" w:hAnsi="Times New Roman"/>
        </w:rPr>
        <w:t>the trial judge</w:t>
      </w:r>
      <w:r w:rsidR="008703F3" w:rsidRPr="00177C3B">
        <w:rPr>
          <w:rFonts w:ascii="Times New Roman" w:hAnsi="Times New Roman"/>
        </w:rPr>
        <w:t xml:space="preserve"> </w:t>
      </w:r>
      <w:r w:rsidR="00067007" w:rsidRPr="00177C3B">
        <w:rPr>
          <w:rFonts w:ascii="Times New Roman" w:hAnsi="Times New Roman"/>
        </w:rPr>
        <w:t xml:space="preserve">the final form of </w:t>
      </w:r>
      <w:r w:rsidR="008703F3" w:rsidRPr="00177C3B">
        <w:rPr>
          <w:rFonts w:ascii="Times New Roman" w:hAnsi="Times New Roman"/>
        </w:rPr>
        <w:t>a document headed "Crown: Elements of offence"</w:t>
      </w:r>
      <w:r w:rsidR="00144508" w:rsidRPr="00177C3B">
        <w:rPr>
          <w:rFonts w:ascii="Times New Roman" w:hAnsi="Times New Roman"/>
        </w:rPr>
        <w:t xml:space="preserve">. </w:t>
      </w:r>
      <w:r w:rsidR="004751F6" w:rsidRPr="00177C3B">
        <w:rPr>
          <w:rFonts w:ascii="Times New Roman" w:hAnsi="Times New Roman"/>
        </w:rPr>
        <w:t>The document stated:</w:t>
      </w:r>
    </w:p>
    <w:p w14:paraId="3D016373" w14:textId="58471CA4" w:rsidR="004751F6" w:rsidRPr="00177C3B" w:rsidRDefault="00DE1D00"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"(1)</w:t>
      </w:r>
      <w:r w:rsidRPr="00177C3B">
        <w:rPr>
          <w:rFonts w:ascii="Times New Roman" w:hAnsi="Times New Roman"/>
        </w:rPr>
        <w:tab/>
        <w:t xml:space="preserve">Ian Macdonald and Edward Obeid and Moses Obeid </w:t>
      </w:r>
      <w:r w:rsidR="00540543" w:rsidRPr="00177C3B">
        <w:rPr>
          <w:rFonts w:ascii="Times New Roman" w:hAnsi="Times New Roman"/>
          <w:i/>
        </w:rPr>
        <w:t>intentionally</w:t>
      </w:r>
      <w:r w:rsidR="00540543" w:rsidRPr="00177C3B">
        <w:rPr>
          <w:rFonts w:ascii="Times New Roman" w:hAnsi="Times New Roman"/>
        </w:rPr>
        <w:t xml:space="preserve"> entered into an agreement that Ian Macdonald would commit misconduct in public office. That is</w:t>
      </w:r>
      <w:r w:rsidR="0018020B" w:rsidRPr="00177C3B">
        <w:rPr>
          <w:rFonts w:ascii="Times New Roman" w:hAnsi="Times New Roman"/>
        </w:rPr>
        <w:t xml:space="preserve">, </w:t>
      </w:r>
      <w:r w:rsidR="0018020B" w:rsidRPr="00177C3B">
        <w:rPr>
          <w:rFonts w:ascii="Times New Roman" w:hAnsi="Times New Roman"/>
          <w:i/>
        </w:rPr>
        <w:t>each of the accused knew or intended that</w:t>
      </w:r>
      <w:r w:rsidR="0018020B" w:rsidRPr="00177C3B">
        <w:rPr>
          <w:rFonts w:ascii="Times New Roman" w:hAnsi="Times New Roman"/>
        </w:rPr>
        <w:t xml:space="preserve"> Mr Macdonald would:</w:t>
      </w:r>
    </w:p>
    <w:p w14:paraId="3AF6DD70" w14:textId="1E1AF382" w:rsidR="0018020B" w:rsidRPr="00177C3B" w:rsidRDefault="0018020B"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(a)</w:t>
      </w:r>
      <w:r w:rsidRPr="00177C3B">
        <w:rPr>
          <w:rFonts w:ascii="Times New Roman" w:hAnsi="Times New Roman"/>
        </w:rPr>
        <w:tab/>
        <w:t xml:space="preserve">as a </w:t>
      </w:r>
      <w:r w:rsidRPr="00177C3B">
        <w:rPr>
          <w:rFonts w:ascii="Times New Roman" w:hAnsi="Times New Roman"/>
          <w:i/>
        </w:rPr>
        <w:t xml:space="preserve">public </w:t>
      </w:r>
      <w:proofErr w:type="gramStart"/>
      <w:r w:rsidRPr="00177C3B">
        <w:rPr>
          <w:rFonts w:ascii="Times New Roman" w:hAnsi="Times New Roman"/>
          <w:i/>
        </w:rPr>
        <w:t>official</w:t>
      </w:r>
      <w:r w:rsidR="00BD1D20" w:rsidRPr="00177C3B">
        <w:rPr>
          <w:rFonts w:ascii="Times New Roman" w:hAnsi="Times New Roman"/>
        </w:rPr>
        <w:t>;</w:t>
      </w:r>
      <w:proofErr w:type="gramEnd"/>
    </w:p>
    <w:p w14:paraId="12E6D012" w14:textId="45EA3BC4" w:rsidR="0018020B" w:rsidRPr="00177C3B" w:rsidRDefault="0018020B" w:rsidP="00177C3B">
      <w:pPr>
        <w:pStyle w:val="leftright"/>
        <w:numPr>
          <w:ilvl w:val="0"/>
          <w:numId w:val="20"/>
        </w:numPr>
        <w:spacing w:before="0" w:after="260" w:line="280" w:lineRule="exact"/>
        <w:ind w:right="0"/>
        <w:jc w:val="both"/>
        <w:rPr>
          <w:rFonts w:ascii="Times New Roman" w:hAnsi="Times New Roman"/>
        </w:rPr>
      </w:pPr>
      <w:r w:rsidRPr="00177C3B">
        <w:rPr>
          <w:rFonts w:ascii="Times New Roman" w:hAnsi="Times New Roman"/>
        </w:rPr>
        <w:t xml:space="preserve">a Minister of the Executive Government of the State of </w:t>
      </w:r>
      <w:r w:rsidR="004D0B6F" w:rsidRPr="00177C3B">
        <w:rPr>
          <w:rFonts w:ascii="Times New Roman" w:hAnsi="Times New Roman"/>
        </w:rPr>
        <w:t>New South Wales</w:t>
      </w:r>
      <w:r w:rsidRPr="00177C3B">
        <w:rPr>
          <w:rFonts w:ascii="Times New Roman" w:hAnsi="Times New Roman"/>
        </w:rPr>
        <w:t xml:space="preserve"> is a public official</w:t>
      </w:r>
    </w:p>
    <w:p w14:paraId="3C65F10C" w14:textId="25B84A3B" w:rsidR="0018020B" w:rsidRPr="00177C3B" w:rsidRDefault="0018020B"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(b)</w:t>
      </w:r>
      <w:r w:rsidRPr="00177C3B">
        <w:rPr>
          <w:rFonts w:ascii="Times New Roman" w:hAnsi="Times New Roman"/>
        </w:rPr>
        <w:tab/>
        <w:t xml:space="preserve">in the course of, or connected to, his </w:t>
      </w:r>
      <w:r w:rsidRPr="00177C3B">
        <w:rPr>
          <w:rFonts w:ascii="Times New Roman" w:hAnsi="Times New Roman"/>
          <w:i/>
        </w:rPr>
        <w:t xml:space="preserve">public </w:t>
      </w:r>
      <w:proofErr w:type="gramStart"/>
      <w:r w:rsidRPr="00177C3B">
        <w:rPr>
          <w:rFonts w:ascii="Times New Roman" w:hAnsi="Times New Roman"/>
          <w:i/>
        </w:rPr>
        <w:t>office</w:t>
      </w:r>
      <w:r w:rsidRPr="00177C3B">
        <w:rPr>
          <w:rFonts w:ascii="Times New Roman" w:hAnsi="Times New Roman"/>
        </w:rPr>
        <w:t>;</w:t>
      </w:r>
      <w:proofErr w:type="gramEnd"/>
    </w:p>
    <w:p w14:paraId="088DA467" w14:textId="1098D6B5" w:rsidR="0018020B" w:rsidRPr="00177C3B" w:rsidRDefault="0018020B"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(c)</w:t>
      </w:r>
      <w:r w:rsidRPr="00177C3B">
        <w:rPr>
          <w:rFonts w:ascii="Times New Roman" w:hAnsi="Times New Roman"/>
        </w:rPr>
        <w:tab/>
        <w:t xml:space="preserve">commit </w:t>
      </w:r>
      <w:r w:rsidRPr="00177C3B">
        <w:rPr>
          <w:rFonts w:ascii="Times New Roman" w:hAnsi="Times New Roman"/>
          <w:i/>
        </w:rPr>
        <w:t>misconduct</w:t>
      </w:r>
      <w:r w:rsidRPr="00177C3B">
        <w:rPr>
          <w:rFonts w:ascii="Times New Roman" w:hAnsi="Times New Roman"/>
        </w:rPr>
        <w:t xml:space="preserve"> by:</w:t>
      </w:r>
    </w:p>
    <w:p w14:paraId="697E7A5F" w14:textId="27F28829" w:rsidR="0018020B" w:rsidRPr="00177C3B" w:rsidRDefault="0018020B" w:rsidP="00177C3B">
      <w:pPr>
        <w:pStyle w:val="leftright"/>
        <w:spacing w:before="0" w:after="260" w:line="280" w:lineRule="exact"/>
        <w:ind w:left="2880" w:right="0" w:hanging="720"/>
        <w:jc w:val="both"/>
        <w:rPr>
          <w:rFonts w:ascii="Times New Roman" w:hAnsi="Times New Roman"/>
        </w:rPr>
      </w:pPr>
      <w:r w:rsidRPr="00177C3B">
        <w:rPr>
          <w:rFonts w:ascii="Times New Roman" w:hAnsi="Times New Roman"/>
        </w:rPr>
        <w:t>(</w:t>
      </w:r>
      <w:proofErr w:type="spellStart"/>
      <w:r w:rsidRPr="00177C3B">
        <w:rPr>
          <w:rFonts w:ascii="Times New Roman" w:hAnsi="Times New Roman"/>
        </w:rPr>
        <w:t>i</w:t>
      </w:r>
      <w:proofErr w:type="spellEnd"/>
      <w:r w:rsidRPr="00177C3B">
        <w:rPr>
          <w:rFonts w:ascii="Times New Roman" w:hAnsi="Times New Roman"/>
        </w:rPr>
        <w:t>)</w:t>
      </w:r>
      <w:r w:rsidRPr="00177C3B">
        <w:rPr>
          <w:rFonts w:ascii="Times New Roman" w:hAnsi="Times New Roman"/>
        </w:rPr>
        <w:tab/>
      </w:r>
      <w:r w:rsidR="00CA1F6E" w:rsidRPr="008B4FFE">
        <w:rPr>
          <w:rFonts w:ascii="Times New Roman" w:hAnsi="Times New Roman"/>
          <w:spacing w:val="-2"/>
        </w:rPr>
        <w:t xml:space="preserve">intentionally doing acts in connection with the granting of an </w:t>
      </w:r>
      <w:r w:rsidR="00D94FA2" w:rsidRPr="008B4FFE">
        <w:rPr>
          <w:rFonts w:ascii="Times New Roman" w:hAnsi="Times New Roman"/>
          <w:spacing w:val="-2"/>
        </w:rPr>
        <w:t>[EL]</w:t>
      </w:r>
      <w:r w:rsidR="00CA1F6E" w:rsidRPr="008B4FFE">
        <w:rPr>
          <w:rFonts w:ascii="Times New Roman" w:hAnsi="Times New Roman"/>
          <w:spacing w:val="-2"/>
        </w:rPr>
        <w:t xml:space="preserve"> at Mount Penny </w:t>
      </w:r>
      <w:proofErr w:type="gramStart"/>
      <w:r w:rsidR="00CA1F6E" w:rsidRPr="008B4FFE">
        <w:rPr>
          <w:rFonts w:ascii="Times New Roman" w:hAnsi="Times New Roman"/>
          <w:spacing w:val="-2"/>
        </w:rPr>
        <w:t>NSW</w:t>
      </w:r>
      <w:r w:rsidR="00CA1F6E" w:rsidRPr="00177C3B">
        <w:rPr>
          <w:rFonts w:ascii="Times New Roman" w:hAnsi="Times New Roman"/>
        </w:rPr>
        <w:t>;</w:t>
      </w:r>
      <w:proofErr w:type="gramEnd"/>
    </w:p>
    <w:p w14:paraId="2E7336BC" w14:textId="7B59597A" w:rsidR="00CA1F6E" w:rsidRPr="00177C3B" w:rsidRDefault="00CA1F6E" w:rsidP="00177C3B">
      <w:pPr>
        <w:pStyle w:val="leftright"/>
        <w:spacing w:before="0" w:after="260" w:line="280" w:lineRule="exact"/>
        <w:ind w:left="2880" w:right="0" w:hanging="720"/>
        <w:jc w:val="both"/>
        <w:rPr>
          <w:rFonts w:ascii="Times New Roman" w:hAnsi="Times New Roman"/>
        </w:rPr>
      </w:pPr>
      <w:r w:rsidRPr="00177C3B">
        <w:rPr>
          <w:rFonts w:ascii="Times New Roman" w:hAnsi="Times New Roman"/>
        </w:rPr>
        <w:t>(ii)</w:t>
      </w:r>
      <w:r w:rsidRPr="00177C3B">
        <w:rPr>
          <w:rFonts w:ascii="Times New Roman" w:hAnsi="Times New Roman"/>
        </w:rPr>
        <w:tab/>
        <w:t xml:space="preserve">with the </w:t>
      </w:r>
      <w:r w:rsidRPr="00177C3B">
        <w:rPr>
          <w:rFonts w:ascii="Times New Roman" w:hAnsi="Times New Roman"/>
          <w:i/>
        </w:rPr>
        <w:t>improper purpose</w:t>
      </w:r>
      <w:r w:rsidRPr="00177C3B">
        <w:rPr>
          <w:rFonts w:ascii="Times New Roman" w:hAnsi="Times New Roman"/>
        </w:rPr>
        <w:t xml:space="preserve"> of benefitting Edward and/or Moses Obeid and/or their family members and/or </w:t>
      </w:r>
      <w:proofErr w:type="gramStart"/>
      <w:r w:rsidRPr="00177C3B">
        <w:rPr>
          <w:rFonts w:ascii="Times New Roman" w:hAnsi="Times New Roman"/>
        </w:rPr>
        <w:t>associates;</w:t>
      </w:r>
      <w:proofErr w:type="gramEnd"/>
    </w:p>
    <w:p w14:paraId="4D7218CF" w14:textId="57695454" w:rsidR="0078050F" w:rsidRPr="00177C3B" w:rsidRDefault="0078050F"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(d)</w:t>
      </w:r>
      <w:r w:rsidRPr="00177C3B">
        <w:rPr>
          <w:rFonts w:ascii="Times New Roman" w:hAnsi="Times New Roman"/>
        </w:rPr>
        <w:tab/>
        <w:t xml:space="preserve">commit the misconduct set out at (c) above </w:t>
      </w:r>
      <w:r w:rsidRPr="00177C3B">
        <w:rPr>
          <w:rFonts w:ascii="Times New Roman" w:hAnsi="Times New Roman"/>
          <w:i/>
        </w:rPr>
        <w:t>wilfully</w:t>
      </w:r>
      <w:r w:rsidRPr="00177C3B">
        <w:rPr>
          <w:rFonts w:ascii="Times New Roman" w:hAnsi="Times New Roman"/>
        </w:rPr>
        <w:t xml:space="preserve">, that is </w:t>
      </w:r>
      <w:r w:rsidRPr="00177C3B">
        <w:rPr>
          <w:rFonts w:ascii="Times New Roman" w:hAnsi="Times New Roman"/>
          <w:i/>
        </w:rPr>
        <w:t>knowing</w:t>
      </w:r>
      <w:r w:rsidRPr="00177C3B">
        <w:rPr>
          <w:rFonts w:ascii="Times New Roman" w:hAnsi="Times New Roman"/>
        </w:rPr>
        <w:t xml:space="preserve"> that he was acting in breach of:</w:t>
      </w:r>
    </w:p>
    <w:p w14:paraId="73C73313" w14:textId="2824EECD" w:rsidR="00EE23BC" w:rsidRPr="00177C3B" w:rsidRDefault="00EE23BC" w:rsidP="00177C3B">
      <w:pPr>
        <w:pStyle w:val="leftright"/>
        <w:spacing w:before="0" w:after="260" w:line="280" w:lineRule="exact"/>
        <w:ind w:left="2880" w:right="0" w:hanging="720"/>
        <w:jc w:val="both"/>
        <w:rPr>
          <w:rFonts w:ascii="Times New Roman" w:hAnsi="Times New Roman"/>
        </w:rPr>
      </w:pPr>
      <w:r w:rsidRPr="00177C3B">
        <w:rPr>
          <w:rFonts w:ascii="Times New Roman" w:hAnsi="Times New Roman"/>
        </w:rPr>
        <w:t>(</w:t>
      </w:r>
      <w:proofErr w:type="spellStart"/>
      <w:r w:rsidRPr="00177C3B">
        <w:rPr>
          <w:rFonts w:ascii="Times New Roman" w:hAnsi="Times New Roman"/>
        </w:rPr>
        <w:t>i</w:t>
      </w:r>
      <w:proofErr w:type="spellEnd"/>
      <w:r w:rsidRPr="00177C3B">
        <w:rPr>
          <w:rFonts w:ascii="Times New Roman" w:hAnsi="Times New Roman"/>
        </w:rPr>
        <w:t>)</w:t>
      </w:r>
      <w:r w:rsidRPr="00177C3B">
        <w:rPr>
          <w:rFonts w:ascii="Times New Roman" w:hAnsi="Times New Roman"/>
        </w:rPr>
        <w:tab/>
        <w:t>his duties and obligations of impartiali</w:t>
      </w:r>
      <w:r w:rsidR="00631DBB" w:rsidRPr="00177C3B">
        <w:rPr>
          <w:rFonts w:ascii="Times New Roman" w:hAnsi="Times New Roman"/>
        </w:rPr>
        <w:t xml:space="preserve">ty as a Minister in the Executive Government of the State of </w:t>
      </w:r>
      <w:r w:rsidR="00664772" w:rsidRPr="00177C3B">
        <w:rPr>
          <w:rFonts w:ascii="Times New Roman" w:hAnsi="Times New Roman"/>
        </w:rPr>
        <w:t>New South Wales</w:t>
      </w:r>
      <w:r w:rsidR="00631DBB" w:rsidRPr="00177C3B">
        <w:rPr>
          <w:rFonts w:ascii="Times New Roman" w:hAnsi="Times New Roman"/>
        </w:rPr>
        <w:t>; and/or</w:t>
      </w:r>
    </w:p>
    <w:p w14:paraId="1009E146" w14:textId="7563DB42" w:rsidR="00631DBB" w:rsidRPr="00177C3B" w:rsidRDefault="00631DBB" w:rsidP="00177C3B">
      <w:pPr>
        <w:pStyle w:val="leftright"/>
        <w:spacing w:before="0" w:after="260" w:line="280" w:lineRule="exact"/>
        <w:ind w:left="2880" w:right="0" w:hanging="720"/>
        <w:jc w:val="both"/>
        <w:rPr>
          <w:rFonts w:ascii="Times New Roman" w:hAnsi="Times New Roman"/>
        </w:rPr>
      </w:pPr>
      <w:r w:rsidRPr="00177C3B">
        <w:rPr>
          <w:rFonts w:ascii="Times New Roman" w:hAnsi="Times New Roman"/>
        </w:rPr>
        <w:t>(ii)</w:t>
      </w:r>
      <w:r w:rsidRPr="00177C3B">
        <w:rPr>
          <w:rFonts w:ascii="Times New Roman" w:hAnsi="Times New Roman"/>
        </w:rPr>
        <w:tab/>
        <w:t>his duties and obligations of</w:t>
      </w:r>
      <w:r w:rsidR="000B25B3" w:rsidRPr="00177C3B">
        <w:rPr>
          <w:rFonts w:ascii="Times New Roman" w:hAnsi="Times New Roman"/>
        </w:rPr>
        <w:t xml:space="preserve"> confidentiality as a</w:t>
      </w:r>
      <w:r w:rsidR="00153962">
        <w:rPr>
          <w:rFonts w:ascii="Times New Roman" w:hAnsi="Times New Roman"/>
        </w:rPr>
        <w:t> </w:t>
      </w:r>
      <w:r w:rsidR="000B25B3" w:rsidRPr="00177C3B">
        <w:rPr>
          <w:rFonts w:ascii="Times New Roman" w:hAnsi="Times New Roman"/>
        </w:rPr>
        <w:t xml:space="preserve">Minister in the Executive Government of the State of </w:t>
      </w:r>
      <w:proofErr w:type="gramStart"/>
      <w:r w:rsidR="001A380A" w:rsidRPr="00177C3B">
        <w:rPr>
          <w:rFonts w:ascii="Times New Roman" w:hAnsi="Times New Roman"/>
        </w:rPr>
        <w:t>New South Wales</w:t>
      </w:r>
      <w:r w:rsidR="000B25B3" w:rsidRPr="00177C3B">
        <w:rPr>
          <w:rFonts w:ascii="Times New Roman" w:hAnsi="Times New Roman"/>
        </w:rPr>
        <w:t>;</w:t>
      </w:r>
      <w:proofErr w:type="gramEnd"/>
    </w:p>
    <w:p w14:paraId="4DE533BE" w14:textId="795A1133" w:rsidR="0078050F" w:rsidRPr="00177C3B" w:rsidRDefault="0078050F" w:rsidP="00177C3B">
      <w:pPr>
        <w:pStyle w:val="leftright"/>
        <w:spacing w:before="0" w:after="260" w:line="280" w:lineRule="exact"/>
        <w:ind w:left="2160" w:right="0" w:hanging="720"/>
        <w:jc w:val="both"/>
        <w:rPr>
          <w:rFonts w:ascii="Times New Roman" w:hAnsi="Times New Roman"/>
        </w:rPr>
      </w:pPr>
      <w:r w:rsidRPr="00177C3B">
        <w:rPr>
          <w:rFonts w:ascii="Times New Roman" w:hAnsi="Times New Roman"/>
        </w:rPr>
        <w:t>(e)</w:t>
      </w:r>
      <w:r w:rsidRPr="00177C3B">
        <w:rPr>
          <w:rFonts w:ascii="Times New Roman" w:hAnsi="Times New Roman"/>
        </w:rPr>
        <w:tab/>
        <w:t>do so without reasonable excuse or justification.</w:t>
      </w:r>
    </w:p>
    <w:p w14:paraId="3239C42B" w14:textId="77777777" w:rsidR="00177C3B" w:rsidRDefault="0078050F" w:rsidP="00177C3B">
      <w:pPr>
        <w:pStyle w:val="leftright"/>
        <w:spacing w:before="0" w:after="260" w:line="280" w:lineRule="exact"/>
        <w:ind w:left="1440" w:right="0" w:hanging="720"/>
        <w:jc w:val="both"/>
        <w:rPr>
          <w:rFonts w:ascii="Times New Roman" w:hAnsi="Times New Roman"/>
        </w:rPr>
      </w:pPr>
      <w:r w:rsidRPr="00177C3B">
        <w:rPr>
          <w:rFonts w:ascii="Times New Roman" w:hAnsi="Times New Roman"/>
        </w:rPr>
        <w:t>(2)</w:t>
      </w:r>
      <w:r w:rsidRPr="00177C3B">
        <w:rPr>
          <w:rFonts w:ascii="Times New Roman" w:hAnsi="Times New Roman"/>
        </w:rPr>
        <w:tab/>
      </w:r>
      <w:r w:rsidR="00950806" w:rsidRPr="00177C3B">
        <w:rPr>
          <w:rFonts w:ascii="Times New Roman" w:hAnsi="Times New Roman"/>
        </w:rPr>
        <w:t xml:space="preserve">such misconduct being serious and meriting criminal punishment having regard to the responsibilities of the Office Mr Macdonald </w:t>
      </w:r>
      <w:r w:rsidR="00950806" w:rsidRPr="00177C3B">
        <w:rPr>
          <w:rFonts w:ascii="Times New Roman" w:hAnsi="Times New Roman"/>
        </w:rPr>
        <w:lastRenderedPageBreak/>
        <w:t xml:space="preserve">occupied as Minister for Mineral Resources and his responsibilities as the </w:t>
      </w:r>
      <w:r w:rsidR="00EE23BC" w:rsidRPr="00177C3B">
        <w:rPr>
          <w:rFonts w:ascii="Times New Roman" w:hAnsi="Times New Roman"/>
        </w:rPr>
        <w:t>holder of that Office, the importance of the public objects which the Office and Officeholder serve and the nature and extent of the departure from those objects." (emphasis in original</w:t>
      </w:r>
      <w:r w:rsidR="004C5774" w:rsidRPr="00177C3B">
        <w:rPr>
          <w:rFonts w:ascii="Times New Roman" w:hAnsi="Times New Roman"/>
        </w:rPr>
        <w:t>, footnotes omitted</w:t>
      </w:r>
      <w:r w:rsidR="00EE23BC" w:rsidRPr="00177C3B">
        <w:rPr>
          <w:rFonts w:ascii="Times New Roman" w:hAnsi="Times New Roman"/>
        </w:rPr>
        <w:t>)</w:t>
      </w:r>
    </w:p>
    <w:p w14:paraId="14B21134" w14:textId="104E986A" w:rsidR="0005122A" w:rsidRPr="00177C3B" w:rsidRDefault="0005122A"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9A6CDD" w:rsidRPr="00177C3B">
        <w:rPr>
          <w:rFonts w:ascii="Times New Roman" w:hAnsi="Times New Roman"/>
        </w:rPr>
        <w:t xml:space="preserve">The footnote to </w:t>
      </w:r>
      <w:r w:rsidR="00C72EF3" w:rsidRPr="00177C3B">
        <w:rPr>
          <w:rFonts w:ascii="Times New Roman" w:hAnsi="Times New Roman"/>
        </w:rPr>
        <w:t xml:space="preserve">element </w:t>
      </w:r>
      <w:r w:rsidR="009A6CDD" w:rsidRPr="00177C3B">
        <w:rPr>
          <w:rFonts w:ascii="Times New Roman" w:hAnsi="Times New Roman"/>
        </w:rPr>
        <w:t>(1)(c)(ii) read</w:t>
      </w:r>
      <w:r w:rsidRPr="00177C3B">
        <w:rPr>
          <w:rFonts w:ascii="Times New Roman" w:hAnsi="Times New Roman"/>
        </w:rPr>
        <w:t>:</w:t>
      </w:r>
    </w:p>
    <w:p w14:paraId="69BB3206" w14:textId="77777777" w:rsidR="00177C3B" w:rsidRDefault="007B2524" w:rsidP="00177C3B">
      <w:pPr>
        <w:pStyle w:val="leftright"/>
        <w:spacing w:before="0" w:after="260" w:line="280" w:lineRule="exact"/>
        <w:ind w:right="0"/>
        <w:jc w:val="both"/>
        <w:rPr>
          <w:rFonts w:ascii="Times New Roman" w:hAnsi="Times New Roman"/>
        </w:rPr>
      </w:pPr>
      <w:r w:rsidRPr="00177C3B">
        <w:rPr>
          <w:rFonts w:ascii="Times New Roman" w:hAnsi="Times New Roman"/>
        </w:rPr>
        <w:t>"</w:t>
      </w:r>
      <w:r w:rsidR="009A6CDD" w:rsidRPr="00177C3B">
        <w:rPr>
          <w:rFonts w:ascii="Times New Roman" w:hAnsi="Times New Roman"/>
          <w:i/>
          <w:iCs/>
        </w:rPr>
        <w:t>But for</w:t>
      </w:r>
      <w:r w:rsidR="009A6CDD" w:rsidRPr="00177C3B">
        <w:rPr>
          <w:rFonts w:ascii="Times New Roman" w:hAnsi="Times New Roman"/>
        </w:rPr>
        <w:t xml:space="preserve"> this improper purpose, Macdonald would not have done such acts. It is not necessary for the improper purpose to be the sole purpose, but it must be proved that the power would not have been exercised except for the improper purpose: </w:t>
      </w:r>
      <w:r w:rsidR="009A6CDD" w:rsidRPr="00177C3B">
        <w:rPr>
          <w:rFonts w:ascii="Times New Roman" w:hAnsi="Times New Roman"/>
          <w:i/>
          <w:iCs/>
        </w:rPr>
        <w:t xml:space="preserve">Maitland and Macdonald v </w:t>
      </w:r>
      <w:r w:rsidR="00912A5B" w:rsidRPr="00177C3B">
        <w:rPr>
          <w:rFonts w:ascii="Times New Roman" w:hAnsi="Times New Roman"/>
          <w:i/>
          <w:iCs/>
        </w:rPr>
        <w:t>R</w:t>
      </w:r>
      <w:r w:rsidR="000F4772" w:rsidRPr="00177C3B">
        <w:rPr>
          <w:rFonts w:ascii="Times New Roman" w:hAnsi="Times New Roman"/>
        </w:rPr>
        <w:t xml:space="preserve"> </w:t>
      </w:r>
      <w:r w:rsidR="009A6CDD" w:rsidRPr="00177C3B">
        <w:rPr>
          <w:rFonts w:ascii="Times New Roman" w:hAnsi="Times New Roman"/>
        </w:rPr>
        <w:t>[2019] NSW</w:t>
      </w:r>
      <w:r w:rsidR="006C4D48" w:rsidRPr="00177C3B">
        <w:rPr>
          <w:rFonts w:ascii="Times New Roman" w:hAnsi="Times New Roman"/>
        </w:rPr>
        <w:t>C</w:t>
      </w:r>
      <w:r w:rsidR="009A6CDD" w:rsidRPr="00177C3B">
        <w:rPr>
          <w:rFonts w:ascii="Times New Roman" w:hAnsi="Times New Roman"/>
        </w:rPr>
        <w:t>CA 32 at [84]</w:t>
      </w:r>
      <w:r w:rsidR="006731F8" w:rsidRPr="00177C3B">
        <w:rPr>
          <w:rFonts w:ascii="Times New Roman" w:hAnsi="Times New Roman"/>
        </w:rPr>
        <w:t>.</w:t>
      </w:r>
      <w:r w:rsidR="009A6CDD" w:rsidRPr="00177C3B">
        <w:rPr>
          <w:rFonts w:ascii="Times New Roman" w:hAnsi="Times New Roman"/>
        </w:rPr>
        <w:t>"</w:t>
      </w:r>
      <w:r w:rsidR="007A5AAB" w:rsidRPr="00177C3B">
        <w:rPr>
          <w:rFonts w:ascii="Times New Roman" w:hAnsi="Times New Roman"/>
        </w:rPr>
        <w:t xml:space="preserve"> (emphasis in original)</w:t>
      </w:r>
      <w:r w:rsidR="003E3516" w:rsidRPr="00177C3B">
        <w:rPr>
          <w:rFonts w:ascii="Times New Roman" w:hAnsi="Times New Roman"/>
        </w:rPr>
        <w:t xml:space="preserve"> </w:t>
      </w:r>
    </w:p>
    <w:p w14:paraId="19746697" w14:textId="4C45731D" w:rsidR="00EE23BC" w:rsidRPr="00177C3B" w:rsidRDefault="00532167"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05122A" w:rsidRPr="00177C3B">
        <w:rPr>
          <w:rFonts w:ascii="Times New Roman" w:hAnsi="Times New Roman"/>
        </w:rPr>
        <w:t>T</w:t>
      </w:r>
      <w:r w:rsidR="003E3516" w:rsidRPr="00177C3B">
        <w:rPr>
          <w:rFonts w:ascii="Times New Roman" w:hAnsi="Times New Roman"/>
        </w:rPr>
        <w:t xml:space="preserve">here </w:t>
      </w:r>
      <w:r w:rsidR="00830EFC" w:rsidRPr="00177C3B">
        <w:rPr>
          <w:rFonts w:ascii="Times New Roman" w:hAnsi="Times New Roman"/>
        </w:rPr>
        <w:t>is no doubt</w:t>
      </w:r>
      <w:r w:rsidR="003E3516" w:rsidRPr="00177C3B">
        <w:rPr>
          <w:rFonts w:ascii="Times New Roman" w:hAnsi="Times New Roman"/>
        </w:rPr>
        <w:t xml:space="preserve"> that the Crown </w:t>
      </w:r>
      <w:r w:rsidR="00830EFC" w:rsidRPr="00177C3B">
        <w:rPr>
          <w:rFonts w:ascii="Times New Roman" w:hAnsi="Times New Roman"/>
        </w:rPr>
        <w:t>accepted that it had to prove the</w:t>
      </w:r>
      <w:r w:rsidR="00284A18" w:rsidRPr="00177C3B">
        <w:rPr>
          <w:rFonts w:ascii="Times New Roman" w:hAnsi="Times New Roman"/>
        </w:rPr>
        <w:t xml:space="preserve"> </w:t>
      </w:r>
      <w:r w:rsidR="0036000D" w:rsidRPr="00177C3B">
        <w:rPr>
          <w:rFonts w:ascii="Times New Roman" w:hAnsi="Times New Roman"/>
        </w:rPr>
        <w:t>"</w:t>
      </w:r>
      <w:r w:rsidR="00284A18" w:rsidRPr="00177C3B">
        <w:rPr>
          <w:rFonts w:ascii="Times New Roman" w:hAnsi="Times New Roman"/>
        </w:rPr>
        <w:t>but for</w:t>
      </w:r>
      <w:r w:rsidR="0036000D" w:rsidRPr="00177C3B">
        <w:rPr>
          <w:rFonts w:ascii="Times New Roman" w:hAnsi="Times New Roman"/>
        </w:rPr>
        <w:t>"</w:t>
      </w:r>
      <w:r w:rsidR="00284A18" w:rsidRPr="00177C3B">
        <w:rPr>
          <w:rFonts w:ascii="Times New Roman" w:hAnsi="Times New Roman"/>
        </w:rPr>
        <w:t xml:space="preserve"> element</w:t>
      </w:r>
      <w:r w:rsidR="004E761C" w:rsidRPr="00177C3B">
        <w:rPr>
          <w:rFonts w:ascii="Times New Roman" w:hAnsi="Times New Roman"/>
        </w:rPr>
        <w:t>.</w:t>
      </w:r>
      <w:r w:rsidR="00AF5520" w:rsidRPr="00177C3B">
        <w:rPr>
          <w:rFonts w:ascii="Times New Roman" w:hAnsi="Times New Roman"/>
        </w:rPr>
        <w:t xml:space="preserve"> </w:t>
      </w:r>
      <w:r w:rsidR="004B179E" w:rsidRPr="00177C3B">
        <w:rPr>
          <w:rFonts w:ascii="Times New Roman" w:hAnsi="Times New Roman"/>
        </w:rPr>
        <w:t xml:space="preserve">The Crown sought </w:t>
      </w:r>
      <w:r w:rsidR="00AB39B0" w:rsidRPr="00177C3B">
        <w:rPr>
          <w:rFonts w:ascii="Times New Roman" w:hAnsi="Times New Roman"/>
        </w:rPr>
        <w:t xml:space="preserve">for </w:t>
      </w:r>
      <w:r w:rsidR="00AF5520" w:rsidRPr="00177C3B">
        <w:rPr>
          <w:rFonts w:ascii="Times New Roman" w:hAnsi="Times New Roman"/>
        </w:rPr>
        <w:t xml:space="preserve">the trial judge </w:t>
      </w:r>
      <w:r w:rsidR="004B179E" w:rsidRPr="00177C3B">
        <w:rPr>
          <w:rFonts w:ascii="Times New Roman" w:hAnsi="Times New Roman"/>
        </w:rPr>
        <w:t xml:space="preserve">to </w:t>
      </w:r>
      <w:r w:rsidR="00AF5520" w:rsidRPr="00177C3B">
        <w:rPr>
          <w:rFonts w:ascii="Times New Roman" w:hAnsi="Times New Roman"/>
        </w:rPr>
        <w:t>infer</w:t>
      </w:r>
      <w:r w:rsidR="004B179E" w:rsidRPr="00177C3B">
        <w:rPr>
          <w:rFonts w:ascii="Times New Roman" w:hAnsi="Times New Roman"/>
        </w:rPr>
        <w:t xml:space="preserve"> the existence </w:t>
      </w:r>
      <w:r w:rsidR="007F36CA" w:rsidRPr="00177C3B">
        <w:rPr>
          <w:rFonts w:ascii="Times New Roman" w:hAnsi="Times New Roman"/>
        </w:rPr>
        <w:t>of</w:t>
      </w:r>
      <w:r w:rsidR="004B179E" w:rsidRPr="00177C3B">
        <w:rPr>
          <w:rFonts w:ascii="Times New Roman" w:hAnsi="Times New Roman"/>
        </w:rPr>
        <w:t xml:space="preserve"> the alleged agreement from the eight acts of misconduct, and </w:t>
      </w:r>
      <w:r w:rsidR="00D23DFD" w:rsidRPr="00177C3B">
        <w:rPr>
          <w:rFonts w:ascii="Times New Roman" w:hAnsi="Times New Roman"/>
        </w:rPr>
        <w:t>so</w:t>
      </w:r>
      <w:r w:rsidR="005453BB" w:rsidRPr="00177C3B">
        <w:rPr>
          <w:rFonts w:ascii="Times New Roman" w:hAnsi="Times New Roman"/>
        </w:rPr>
        <w:t xml:space="preserve"> the relevance of the Crown proving that Mr</w:t>
      </w:r>
      <w:r w:rsidR="00251ADC">
        <w:rPr>
          <w:rFonts w:ascii="Times New Roman" w:hAnsi="Times New Roman"/>
        </w:rPr>
        <w:t xml:space="preserve"> </w:t>
      </w:r>
      <w:r w:rsidR="005453BB" w:rsidRPr="00177C3B">
        <w:rPr>
          <w:rFonts w:ascii="Times New Roman" w:hAnsi="Times New Roman"/>
        </w:rPr>
        <w:t>Macdonald would not have engaged in the acts "but for" the</w:t>
      </w:r>
      <w:r w:rsidR="005F640F">
        <w:rPr>
          <w:rFonts w:ascii="Times New Roman" w:hAnsi="Times New Roman"/>
        </w:rPr>
        <w:t> </w:t>
      </w:r>
      <w:r w:rsidR="005453BB" w:rsidRPr="00177C3B">
        <w:rPr>
          <w:rFonts w:ascii="Times New Roman" w:hAnsi="Times New Roman"/>
        </w:rPr>
        <w:t xml:space="preserve">improper purpose lay in </w:t>
      </w:r>
      <w:r w:rsidR="005C0967" w:rsidRPr="00177C3B">
        <w:rPr>
          <w:rFonts w:ascii="Times New Roman" w:hAnsi="Times New Roman"/>
        </w:rPr>
        <w:t xml:space="preserve">showing </w:t>
      </w:r>
      <w:r w:rsidR="005453BB" w:rsidRPr="00177C3B">
        <w:rPr>
          <w:rFonts w:ascii="Times New Roman" w:hAnsi="Times New Roman"/>
        </w:rPr>
        <w:t>a causal connection between the acts and the</w:t>
      </w:r>
      <w:r w:rsidR="005F640F">
        <w:rPr>
          <w:rFonts w:ascii="Times New Roman" w:hAnsi="Times New Roman"/>
        </w:rPr>
        <w:t> </w:t>
      </w:r>
      <w:r w:rsidR="005453BB" w:rsidRPr="00177C3B">
        <w:rPr>
          <w:rFonts w:ascii="Times New Roman" w:hAnsi="Times New Roman"/>
        </w:rPr>
        <w:t>alleged agreement.</w:t>
      </w:r>
      <w:r w:rsidR="007907F6" w:rsidRPr="00177C3B">
        <w:rPr>
          <w:rFonts w:ascii="Times New Roman" w:hAnsi="Times New Roman"/>
        </w:rPr>
        <w:t xml:space="preserve"> Further, the trial</w:t>
      </w:r>
      <w:r w:rsidR="00E837E5">
        <w:rPr>
          <w:rFonts w:ascii="Times New Roman" w:hAnsi="Times New Roman"/>
        </w:rPr>
        <w:t xml:space="preserve"> </w:t>
      </w:r>
      <w:r w:rsidR="007907F6" w:rsidRPr="00177C3B">
        <w:rPr>
          <w:rFonts w:ascii="Times New Roman" w:hAnsi="Times New Roman"/>
        </w:rPr>
        <w:t xml:space="preserve">judge held that the "but for" element needed to be satisfied by the Crown proving that each of the </w:t>
      </w:r>
      <w:r w:rsidR="002620C6" w:rsidRPr="00177C3B">
        <w:rPr>
          <w:rFonts w:ascii="Times New Roman" w:hAnsi="Times New Roman"/>
        </w:rPr>
        <w:t xml:space="preserve">appellants </w:t>
      </w:r>
      <w:r w:rsidR="007907F6" w:rsidRPr="00177C3B">
        <w:rPr>
          <w:rFonts w:ascii="Times New Roman" w:hAnsi="Times New Roman"/>
        </w:rPr>
        <w:t>knew, appreciated and intended that Mr Macdonald would not have agreed to act</w:t>
      </w:r>
      <w:r w:rsidR="00622E04" w:rsidRPr="00177C3B">
        <w:rPr>
          <w:rFonts w:ascii="Times New Roman" w:hAnsi="Times New Roman"/>
        </w:rPr>
        <w:t xml:space="preserve"> </w:t>
      </w:r>
      <w:r w:rsidR="00AC5D38" w:rsidRPr="00177C3B">
        <w:rPr>
          <w:rFonts w:ascii="Times New Roman" w:hAnsi="Times New Roman"/>
        </w:rPr>
        <w:t xml:space="preserve">in connection with the granting of an EL at Mount Penny favouring </w:t>
      </w:r>
      <w:r w:rsidR="005F4523" w:rsidRPr="00177C3B">
        <w:rPr>
          <w:rFonts w:ascii="Times New Roman" w:hAnsi="Times New Roman"/>
        </w:rPr>
        <w:t xml:space="preserve">the </w:t>
      </w:r>
      <w:proofErr w:type="spellStart"/>
      <w:r w:rsidR="005F4523" w:rsidRPr="00177C3B">
        <w:rPr>
          <w:rFonts w:ascii="Times New Roman" w:hAnsi="Times New Roman"/>
        </w:rPr>
        <w:t>Obeid</w:t>
      </w:r>
      <w:r w:rsidR="00C826B9" w:rsidRPr="00177C3B">
        <w:rPr>
          <w:rFonts w:ascii="Times New Roman" w:hAnsi="Times New Roman"/>
        </w:rPr>
        <w:t>s</w:t>
      </w:r>
      <w:proofErr w:type="spellEnd"/>
      <w:r w:rsidR="005F4523" w:rsidRPr="00177C3B">
        <w:rPr>
          <w:rFonts w:ascii="Times New Roman" w:hAnsi="Times New Roman"/>
        </w:rPr>
        <w:t xml:space="preserve">' </w:t>
      </w:r>
      <w:r w:rsidR="00AC5D38" w:rsidRPr="00177C3B">
        <w:rPr>
          <w:rFonts w:ascii="Times New Roman" w:hAnsi="Times New Roman"/>
        </w:rPr>
        <w:t xml:space="preserve">private interests "but for" that improper or illegitimate purpose. </w:t>
      </w:r>
      <w:r w:rsidR="006B2A2D" w:rsidRPr="00177C3B">
        <w:rPr>
          <w:rFonts w:ascii="Times New Roman" w:hAnsi="Times New Roman"/>
        </w:rPr>
        <w:t>Accordingly, i</w:t>
      </w:r>
      <w:r w:rsidR="00622E04" w:rsidRPr="00177C3B">
        <w:rPr>
          <w:rFonts w:ascii="Times New Roman" w:hAnsi="Times New Roman"/>
        </w:rPr>
        <w:t xml:space="preserve">t is unnecessary to resolve the question </w:t>
      </w:r>
      <w:r w:rsidR="00C25F12" w:rsidRPr="00177C3B">
        <w:rPr>
          <w:rFonts w:ascii="Times New Roman" w:hAnsi="Times New Roman"/>
        </w:rPr>
        <w:t xml:space="preserve">of </w:t>
      </w:r>
      <w:r w:rsidR="00622E04" w:rsidRPr="00177C3B">
        <w:rPr>
          <w:rFonts w:ascii="Times New Roman" w:hAnsi="Times New Roman"/>
        </w:rPr>
        <w:t xml:space="preserve">whether the "but for" element derived from </w:t>
      </w:r>
      <w:r w:rsidR="00971FAC" w:rsidRPr="00177C3B">
        <w:rPr>
          <w:rFonts w:ascii="Times New Roman" w:hAnsi="Times New Roman"/>
          <w:i/>
          <w:iCs/>
        </w:rPr>
        <w:t>Maitland</w:t>
      </w:r>
      <w:r w:rsidR="0061099F" w:rsidRPr="00177C3B">
        <w:rPr>
          <w:rFonts w:ascii="Times New Roman" w:hAnsi="Times New Roman"/>
          <w:i/>
          <w:iCs/>
        </w:rPr>
        <w:t xml:space="preserve"> v The Queen</w:t>
      </w:r>
      <w:r w:rsidR="009F0CE3" w:rsidRPr="00177C3B">
        <w:rPr>
          <w:rStyle w:val="FootnoteReference"/>
          <w:rFonts w:ascii="Times New Roman" w:hAnsi="Times New Roman"/>
          <w:sz w:val="24"/>
        </w:rPr>
        <w:footnoteReference w:id="13"/>
      </w:r>
      <w:r w:rsidR="00971FAC" w:rsidRPr="00177C3B">
        <w:rPr>
          <w:rFonts w:ascii="Times New Roman" w:hAnsi="Times New Roman"/>
        </w:rPr>
        <w:t xml:space="preserve"> truly constitutes an element </w:t>
      </w:r>
      <w:r w:rsidR="002014AD" w:rsidRPr="00177C3B">
        <w:rPr>
          <w:rFonts w:ascii="Times New Roman" w:hAnsi="Times New Roman"/>
        </w:rPr>
        <w:t xml:space="preserve">of the offence of misconduct in public </w:t>
      </w:r>
      <w:proofErr w:type="gramStart"/>
      <w:r w:rsidR="002014AD" w:rsidRPr="00177C3B">
        <w:rPr>
          <w:rFonts w:ascii="Times New Roman" w:hAnsi="Times New Roman"/>
        </w:rPr>
        <w:t xml:space="preserve">office, </w:t>
      </w:r>
      <w:r w:rsidR="00971FAC" w:rsidRPr="00177C3B">
        <w:rPr>
          <w:rFonts w:ascii="Times New Roman" w:hAnsi="Times New Roman"/>
        </w:rPr>
        <w:t>or</w:t>
      </w:r>
      <w:proofErr w:type="gramEnd"/>
      <w:r w:rsidR="00971FAC" w:rsidRPr="00177C3B">
        <w:rPr>
          <w:rFonts w:ascii="Times New Roman" w:hAnsi="Times New Roman"/>
        </w:rPr>
        <w:t xml:space="preserve"> simply describes a particular circumstance in which some types of conduct by a public officer amount to a breach of their duty</w:t>
      </w:r>
      <w:r w:rsidR="00622E04" w:rsidRPr="00177C3B">
        <w:rPr>
          <w:rFonts w:ascii="Times New Roman" w:hAnsi="Times New Roman"/>
        </w:rPr>
        <w:t>.</w:t>
      </w:r>
      <w:r w:rsidR="00F22B1C" w:rsidRPr="00177C3B">
        <w:rPr>
          <w:rFonts w:ascii="Times New Roman" w:hAnsi="Times New Roman"/>
        </w:rPr>
        <w:t xml:space="preserve"> </w:t>
      </w:r>
      <w:r w:rsidR="00622E04" w:rsidRPr="00177C3B">
        <w:rPr>
          <w:rFonts w:ascii="Times New Roman" w:hAnsi="Times New Roman"/>
        </w:rPr>
        <w:t xml:space="preserve">To </w:t>
      </w:r>
      <w:r w:rsidR="00971FAC" w:rsidRPr="00177C3B">
        <w:rPr>
          <w:rFonts w:ascii="Times New Roman" w:hAnsi="Times New Roman"/>
        </w:rPr>
        <w:t xml:space="preserve">the extent that it is an "element" </w:t>
      </w:r>
      <w:r w:rsidR="005A5DD7" w:rsidRPr="00177C3B">
        <w:rPr>
          <w:rFonts w:ascii="Times New Roman" w:hAnsi="Times New Roman"/>
        </w:rPr>
        <w:t xml:space="preserve">in respect </w:t>
      </w:r>
      <w:r w:rsidR="00971FAC" w:rsidRPr="00177C3B">
        <w:rPr>
          <w:rFonts w:ascii="Times New Roman" w:hAnsi="Times New Roman"/>
        </w:rPr>
        <w:t>of the acts described as the object of the agreement</w:t>
      </w:r>
      <w:r w:rsidR="00FA2671" w:rsidRPr="00177C3B">
        <w:rPr>
          <w:rFonts w:ascii="Times New Roman" w:hAnsi="Times New Roman"/>
        </w:rPr>
        <w:t>,</w:t>
      </w:r>
      <w:r w:rsidR="00971FAC" w:rsidRPr="00177C3B">
        <w:rPr>
          <w:rFonts w:ascii="Times New Roman" w:hAnsi="Times New Roman"/>
        </w:rPr>
        <w:t xml:space="preserve"> that element was incorporated into the allegations </w:t>
      </w:r>
      <w:r w:rsidR="004508B7" w:rsidRPr="00177C3B">
        <w:rPr>
          <w:rFonts w:ascii="Times New Roman" w:hAnsi="Times New Roman"/>
        </w:rPr>
        <w:t xml:space="preserve">that Mr Macdonald would </w:t>
      </w:r>
      <w:r w:rsidR="00971FAC" w:rsidRPr="00177C3B">
        <w:rPr>
          <w:rFonts w:ascii="Times New Roman" w:hAnsi="Times New Roman"/>
        </w:rPr>
        <w:t>"wilfully misconduct"</w:t>
      </w:r>
      <w:r w:rsidR="004508B7" w:rsidRPr="00177C3B">
        <w:rPr>
          <w:rFonts w:ascii="Times New Roman" w:hAnsi="Times New Roman"/>
        </w:rPr>
        <w:t xml:space="preserve"> himself</w:t>
      </w:r>
      <w:r w:rsidR="00971FAC" w:rsidRPr="00177C3B">
        <w:rPr>
          <w:rFonts w:ascii="Times New Roman" w:hAnsi="Times New Roman"/>
        </w:rPr>
        <w:t xml:space="preserve"> </w:t>
      </w:r>
      <w:r w:rsidR="00B72D69" w:rsidRPr="00177C3B">
        <w:rPr>
          <w:rFonts w:ascii="Times New Roman" w:hAnsi="Times New Roman"/>
        </w:rPr>
        <w:t xml:space="preserve">in </w:t>
      </w:r>
      <w:r w:rsidR="00971FAC" w:rsidRPr="00177C3B">
        <w:rPr>
          <w:rFonts w:ascii="Times New Roman" w:hAnsi="Times New Roman"/>
        </w:rPr>
        <w:t xml:space="preserve">breach of </w:t>
      </w:r>
      <w:r w:rsidR="00AC54D0" w:rsidRPr="00177C3B">
        <w:rPr>
          <w:rFonts w:ascii="Times New Roman" w:hAnsi="Times New Roman"/>
        </w:rPr>
        <w:t>his</w:t>
      </w:r>
      <w:r w:rsidR="00FA2671" w:rsidRPr="00177C3B">
        <w:rPr>
          <w:rFonts w:ascii="Times New Roman" w:hAnsi="Times New Roman"/>
        </w:rPr>
        <w:t xml:space="preserve"> </w:t>
      </w:r>
      <w:r w:rsidR="00971FAC" w:rsidRPr="00177C3B">
        <w:rPr>
          <w:rFonts w:ascii="Times New Roman" w:hAnsi="Times New Roman"/>
        </w:rPr>
        <w:t>duties</w:t>
      </w:r>
      <w:r w:rsidR="00FA2671" w:rsidRPr="00177C3B">
        <w:rPr>
          <w:rFonts w:ascii="Times New Roman" w:hAnsi="Times New Roman"/>
        </w:rPr>
        <w:t xml:space="preserve"> </w:t>
      </w:r>
      <w:r w:rsidR="00D96D29" w:rsidRPr="00177C3B">
        <w:rPr>
          <w:rFonts w:ascii="Times New Roman" w:hAnsi="Times New Roman"/>
        </w:rPr>
        <w:t>and obligations of impartiality and confidentiality</w:t>
      </w:r>
      <w:r w:rsidR="00DE0135" w:rsidRPr="00177C3B">
        <w:rPr>
          <w:rFonts w:ascii="Times New Roman" w:hAnsi="Times New Roman"/>
        </w:rPr>
        <w:t>,</w:t>
      </w:r>
      <w:r w:rsidR="000B3A91" w:rsidRPr="00177C3B">
        <w:rPr>
          <w:rFonts w:ascii="Times New Roman" w:hAnsi="Times New Roman"/>
        </w:rPr>
        <w:t xml:space="preserve"> and</w:t>
      </w:r>
      <w:r w:rsidR="00DE0135" w:rsidRPr="00177C3B">
        <w:rPr>
          <w:rFonts w:ascii="Times New Roman" w:hAnsi="Times New Roman"/>
        </w:rPr>
        <w:t xml:space="preserve"> the element was</w:t>
      </w:r>
      <w:r w:rsidR="000B3A91" w:rsidRPr="00177C3B">
        <w:rPr>
          <w:rFonts w:ascii="Times New Roman" w:hAnsi="Times New Roman"/>
        </w:rPr>
        <w:t xml:space="preserve"> proved by the Crown</w:t>
      </w:r>
      <w:r w:rsidR="00D96D29" w:rsidRPr="00177C3B">
        <w:rPr>
          <w:rFonts w:ascii="Times New Roman" w:hAnsi="Times New Roman"/>
        </w:rPr>
        <w:t>.</w:t>
      </w:r>
      <w:r w:rsidR="000B3A91" w:rsidRPr="00177C3B">
        <w:rPr>
          <w:rStyle w:val="FootnoteReference"/>
          <w:rFonts w:ascii="Times New Roman" w:hAnsi="Times New Roman"/>
          <w:sz w:val="24"/>
        </w:rPr>
        <w:footnoteReference w:id="14"/>
      </w:r>
    </w:p>
    <w:p w14:paraId="59E16803" w14:textId="75967B06" w:rsidR="005A665D" w:rsidRPr="00177C3B" w:rsidRDefault="005A665D" w:rsidP="00177C3B">
      <w:pPr>
        <w:pStyle w:val="HeadingL1"/>
        <w:spacing w:after="260" w:line="280" w:lineRule="exact"/>
        <w:ind w:right="0"/>
        <w:jc w:val="both"/>
        <w:rPr>
          <w:rFonts w:ascii="Times New Roman" w:hAnsi="Times New Roman"/>
        </w:rPr>
      </w:pPr>
      <w:r w:rsidRPr="00177C3B">
        <w:rPr>
          <w:rFonts w:ascii="Times New Roman" w:hAnsi="Times New Roman"/>
        </w:rPr>
        <w:lastRenderedPageBreak/>
        <w:t xml:space="preserve">Elements of </w:t>
      </w:r>
      <w:r w:rsidR="004B555F" w:rsidRPr="00177C3B">
        <w:rPr>
          <w:rFonts w:ascii="Times New Roman" w:hAnsi="Times New Roman"/>
        </w:rPr>
        <w:t xml:space="preserve">misconduct </w:t>
      </w:r>
      <w:r w:rsidRPr="00177C3B">
        <w:rPr>
          <w:rFonts w:ascii="Times New Roman" w:hAnsi="Times New Roman"/>
        </w:rPr>
        <w:t>in public office</w:t>
      </w:r>
      <w:r w:rsidR="00BC4D35" w:rsidRPr="00177C3B">
        <w:rPr>
          <w:rFonts w:ascii="Times New Roman" w:hAnsi="Times New Roman"/>
        </w:rPr>
        <w:t xml:space="preserve"> and conspiracy</w:t>
      </w:r>
    </w:p>
    <w:p w14:paraId="4A95E7E5" w14:textId="50656983" w:rsidR="001C60E5" w:rsidRPr="00177C3B" w:rsidRDefault="004B555F" w:rsidP="00177C3B">
      <w:pPr>
        <w:pStyle w:val="HeadingL2"/>
        <w:spacing w:after="260" w:line="280" w:lineRule="exact"/>
        <w:ind w:right="0"/>
        <w:jc w:val="both"/>
        <w:rPr>
          <w:rFonts w:ascii="Times New Roman" w:hAnsi="Times New Roman"/>
        </w:rPr>
      </w:pPr>
      <w:r w:rsidRPr="00177C3B">
        <w:rPr>
          <w:rFonts w:ascii="Times New Roman" w:hAnsi="Times New Roman"/>
        </w:rPr>
        <w:t xml:space="preserve">Misconduct </w:t>
      </w:r>
      <w:r w:rsidR="001C60E5" w:rsidRPr="00177C3B">
        <w:rPr>
          <w:rFonts w:ascii="Times New Roman" w:hAnsi="Times New Roman"/>
        </w:rPr>
        <w:t>in public office</w:t>
      </w:r>
    </w:p>
    <w:p w14:paraId="0B48BA5E" w14:textId="471F822F" w:rsidR="00BC4D35" w:rsidRPr="00177C3B" w:rsidRDefault="001C60E5"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F05122" w:rsidRPr="00177C3B">
        <w:rPr>
          <w:rFonts w:ascii="Times New Roman" w:hAnsi="Times New Roman"/>
        </w:rPr>
        <w:t xml:space="preserve">The </w:t>
      </w:r>
      <w:r w:rsidR="003305CC" w:rsidRPr="00177C3B">
        <w:rPr>
          <w:rFonts w:ascii="Times New Roman" w:hAnsi="Times New Roman"/>
        </w:rPr>
        <w:t xml:space="preserve">predicate offence of the conspiracy, namely </w:t>
      </w:r>
      <w:r w:rsidR="00F05122" w:rsidRPr="00177C3B">
        <w:rPr>
          <w:rFonts w:ascii="Times New Roman" w:hAnsi="Times New Roman"/>
        </w:rPr>
        <w:t>misconduct in public office</w:t>
      </w:r>
      <w:r w:rsidR="003305CC" w:rsidRPr="00177C3B">
        <w:rPr>
          <w:rFonts w:ascii="Times New Roman" w:hAnsi="Times New Roman"/>
        </w:rPr>
        <w:t>,</w:t>
      </w:r>
      <w:r w:rsidR="00F05122" w:rsidRPr="00177C3B">
        <w:rPr>
          <w:rFonts w:ascii="Times New Roman" w:hAnsi="Times New Roman"/>
        </w:rPr>
        <w:t xml:space="preserve"> is a common law indictable misde</w:t>
      </w:r>
      <w:r w:rsidR="004D0500" w:rsidRPr="00177C3B">
        <w:rPr>
          <w:rFonts w:ascii="Times New Roman" w:hAnsi="Times New Roman"/>
        </w:rPr>
        <w:t>meanour of long lineage.</w:t>
      </w:r>
      <w:r w:rsidR="004D0500" w:rsidRPr="00177C3B">
        <w:rPr>
          <w:rStyle w:val="FootnoteReference"/>
          <w:rFonts w:ascii="Times New Roman" w:hAnsi="Times New Roman"/>
          <w:sz w:val="24"/>
        </w:rPr>
        <w:footnoteReference w:id="15"/>
      </w:r>
      <w:r w:rsidR="004D0500" w:rsidRPr="00177C3B">
        <w:rPr>
          <w:rFonts w:ascii="Times New Roman" w:hAnsi="Times New Roman"/>
        </w:rPr>
        <w:t xml:space="preserve"> </w:t>
      </w:r>
      <w:r w:rsidRPr="00177C3B">
        <w:rPr>
          <w:rFonts w:ascii="Times New Roman" w:hAnsi="Times New Roman"/>
        </w:rPr>
        <w:t xml:space="preserve">There was no dispute that the elements of </w:t>
      </w:r>
      <w:r w:rsidR="003D7F43" w:rsidRPr="00177C3B">
        <w:rPr>
          <w:rFonts w:ascii="Times New Roman" w:hAnsi="Times New Roman"/>
        </w:rPr>
        <w:t xml:space="preserve">misconduct </w:t>
      </w:r>
      <w:r w:rsidRPr="00177C3B">
        <w:rPr>
          <w:rFonts w:ascii="Times New Roman" w:hAnsi="Times New Roman"/>
        </w:rPr>
        <w:t>in public office were those stated by Sir</w:t>
      </w:r>
      <w:r w:rsidR="00555411" w:rsidRPr="00177C3B">
        <w:rPr>
          <w:rFonts w:ascii="Times New Roman" w:hAnsi="Times New Roman"/>
        </w:rPr>
        <w:t> </w:t>
      </w:r>
      <w:r w:rsidRPr="00177C3B">
        <w:rPr>
          <w:rFonts w:ascii="Times New Roman" w:hAnsi="Times New Roman"/>
        </w:rPr>
        <w:t xml:space="preserve">Anthony Mason </w:t>
      </w:r>
      <w:r w:rsidR="007704B5" w:rsidRPr="00177C3B">
        <w:rPr>
          <w:rFonts w:ascii="Times New Roman" w:hAnsi="Times New Roman"/>
        </w:rPr>
        <w:t>when sitting as a non</w:t>
      </w:r>
      <w:r w:rsidR="007704B5" w:rsidRPr="00177C3B">
        <w:rPr>
          <w:rFonts w:ascii="Times New Roman" w:hAnsi="Times New Roman"/>
        </w:rPr>
        <w:noBreakHyphen/>
        <w:t xml:space="preserve">permanent judge of </w:t>
      </w:r>
      <w:r w:rsidR="00EC0644" w:rsidRPr="00177C3B">
        <w:rPr>
          <w:rFonts w:ascii="Times New Roman" w:hAnsi="Times New Roman"/>
        </w:rPr>
        <w:t xml:space="preserve">the </w:t>
      </w:r>
      <w:r w:rsidR="007704B5" w:rsidRPr="00177C3B">
        <w:rPr>
          <w:rFonts w:ascii="Times New Roman" w:hAnsi="Times New Roman"/>
        </w:rPr>
        <w:t xml:space="preserve">Hong Kong Court of Final Appeal </w:t>
      </w:r>
      <w:r w:rsidRPr="00177C3B">
        <w:rPr>
          <w:rFonts w:ascii="Times New Roman" w:hAnsi="Times New Roman"/>
        </w:rPr>
        <w:t xml:space="preserve">in </w:t>
      </w:r>
      <w:r w:rsidRPr="00177C3B">
        <w:rPr>
          <w:rFonts w:ascii="Times New Roman" w:hAnsi="Times New Roman"/>
          <w:i/>
          <w:iCs/>
        </w:rPr>
        <w:t>Sin Kam Wah v HKSAR</w:t>
      </w:r>
      <w:r w:rsidR="00584A04" w:rsidRPr="00177C3B">
        <w:rPr>
          <w:rFonts w:ascii="Times New Roman" w:hAnsi="Times New Roman"/>
        </w:rPr>
        <w:t>,</w:t>
      </w:r>
      <w:r w:rsidRPr="00177C3B">
        <w:rPr>
          <w:rStyle w:val="FootnoteReference"/>
          <w:rFonts w:ascii="Times New Roman" w:hAnsi="Times New Roman"/>
          <w:sz w:val="24"/>
        </w:rPr>
        <w:footnoteReference w:id="16"/>
      </w:r>
      <w:r w:rsidR="00584A04" w:rsidRPr="00177C3B">
        <w:rPr>
          <w:rFonts w:ascii="Times New Roman" w:hAnsi="Times New Roman"/>
        </w:rPr>
        <w:t xml:space="preserve"> as developed by intermediate appellate courts in Australia,</w:t>
      </w:r>
      <w:r w:rsidR="00584A04" w:rsidRPr="00177C3B">
        <w:rPr>
          <w:rStyle w:val="FootnoteReference"/>
          <w:rFonts w:ascii="Times New Roman" w:hAnsi="Times New Roman"/>
          <w:sz w:val="24"/>
        </w:rPr>
        <w:footnoteReference w:id="17"/>
      </w:r>
      <w:r w:rsidR="0047360C" w:rsidRPr="00177C3B">
        <w:rPr>
          <w:rFonts w:ascii="Times New Roman" w:hAnsi="Times New Roman"/>
        </w:rPr>
        <w:t xml:space="preserve"> </w:t>
      </w:r>
      <w:r w:rsidR="00701CF2" w:rsidRPr="00177C3B">
        <w:rPr>
          <w:rFonts w:ascii="Times New Roman" w:hAnsi="Times New Roman"/>
        </w:rPr>
        <w:t xml:space="preserve">namely, </w:t>
      </w:r>
      <w:r w:rsidR="0047360C" w:rsidRPr="00177C3B">
        <w:rPr>
          <w:rFonts w:ascii="Times New Roman" w:hAnsi="Times New Roman"/>
        </w:rPr>
        <w:t xml:space="preserve">that an offence is committed where </w:t>
      </w:r>
      <w:r w:rsidRPr="00177C3B">
        <w:rPr>
          <w:rFonts w:ascii="Times New Roman" w:hAnsi="Times New Roman"/>
        </w:rPr>
        <w:t>(1)</w:t>
      </w:r>
      <w:r w:rsidR="005F2EB8">
        <w:rPr>
          <w:rFonts w:ascii="Times New Roman" w:hAnsi="Times New Roman"/>
        </w:rPr>
        <w:t> </w:t>
      </w:r>
      <w:r w:rsidRPr="00177C3B">
        <w:rPr>
          <w:rFonts w:ascii="Times New Roman" w:hAnsi="Times New Roman"/>
        </w:rPr>
        <w:t>a</w:t>
      </w:r>
      <w:r w:rsidR="005F2EB8">
        <w:rPr>
          <w:rFonts w:ascii="Times New Roman" w:hAnsi="Times New Roman"/>
        </w:rPr>
        <w:t> </w:t>
      </w:r>
      <w:r w:rsidRPr="00177C3B">
        <w:rPr>
          <w:rFonts w:ascii="Times New Roman" w:hAnsi="Times New Roman"/>
        </w:rPr>
        <w:t>public official;</w:t>
      </w:r>
      <w:r w:rsidR="0047360C" w:rsidRPr="00177C3B">
        <w:rPr>
          <w:rFonts w:ascii="Times New Roman" w:hAnsi="Times New Roman"/>
        </w:rPr>
        <w:t xml:space="preserve"> (2) </w:t>
      </w:r>
      <w:r w:rsidRPr="00177C3B">
        <w:rPr>
          <w:rFonts w:ascii="Times New Roman" w:hAnsi="Times New Roman"/>
        </w:rPr>
        <w:t xml:space="preserve">in the course of or </w:t>
      </w:r>
      <w:r w:rsidR="00425478" w:rsidRPr="00177C3B">
        <w:rPr>
          <w:rFonts w:ascii="Times New Roman" w:hAnsi="Times New Roman"/>
        </w:rPr>
        <w:t>connected</w:t>
      </w:r>
      <w:r w:rsidRPr="00177C3B">
        <w:rPr>
          <w:rFonts w:ascii="Times New Roman" w:hAnsi="Times New Roman"/>
        </w:rPr>
        <w:t xml:space="preserve"> to </w:t>
      </w:r>
      <w:r w:rsidR="007E3CE3" w:rsidRPr="00177C3B">
        <w:rPr>
          <w:rFonts w:ascii="Times New Roman" w:hAnsi="Times New Roman"/>
        </w:rPr>
        <w:t>their</w:t>
      </w:r>
      <w:r w:rsidRPr="00177C3B">
        <w:rPr>
          <w:rFonts w:ascii="Times New Roman" w:hAnsi="Times New Roman"/>
        </w:rPr>
        <w:t xml:space="preserve"> public office;</w:t>
      </w:r>
      <w:r w:rsidR="0047360C" w:rsidRPr="00177C3B">
        <w:rPr>
          <w:rFonts w:ascii="Times New Roman" w:hAnsi="Times New Roman"/>
        </w:rPr>
        <w:t xml:space="preserve"> (3)</w:t>
      </w:r>
      <w:r w:rsidR="005F2EB8">
        <w:rPr>
          <w:rFonts w:ascii="Times New Roman" w:hAnsi="Times New Roman"/>
        </w:rPr>
        <w:t> </w:t>
      </w:r>
      <w:r w:rsidRPr="00177C3B">
        <w:rPr>
          <w:rFonts w:ascii="Times New Roman" w:hAnsi="Times New Roman"/>
        </w:rPr>
        <w:t xml:space="preserve">wilfully misconducts </w:t>
      </w:r>
      <w:r w:rsidR="007E3CE3" w:rsidRPr="00177C3B">
        <w:rPr>
          <w:rFonts w:ascii="Times New Roman" w:hAnsi="Times New Roman"/>
        </w:rPr>
        <w:t>themselves</w:t>
      </w:r>
      <w:r w:rsidRPr="00177C3B">
        <w:rPr>
          <w:rFonts w:ascii="Times New Roman" w:hAnsi="Times New Roman"/>
        </w:rPr>
        <w:t xml:space="preserve">; by act or omission, for example, by wilfully neglecting or failing to perform </w:t>
      </w:r>
      <w:r w:rsidR="007E3CE3" w:rsidRPr="00177C3B">
        <w:rPr>
          <w:rFonts w:ascii="Times New Roman" w:hAnsi="Times New Roman"/>
        </w:rPr>
        <w:t>their</w:t>
      </w:r>
      <w:r w:rsidRPr="00177C3B">
        <w:rPr>
          <w:rFonts w:ascii="Times New Roman" w:hAnsi="Times New Roman"/>
        </w:rPr>
        <w:t xml:space="preserve"> duty;</w:t>
      </w:r>
      <w:r w:rsidR="0047360C" w:rsidRPr="00177C3B">
        <w:rPr>
          <w:rFonts w:ascii="Times New Roman" w:hAnsi="Times New Roman"/>
        </w:rPr>
        <w:t xml:space="preserve"> (4) </w:t>
      </w:r>
      <w:r w:rsidRPr="00177C3B">
        <w:rPr>
          <w:rFonts w:ascii="Times New Roman" w:hAnsi="Times New Roman"/>
        </w:rPr>
        <w:t>without reasonable cause or justification; and</w:t>
      </w:r>
      <w:r w:rsidR="0047360C" w:rsidRPr="00177C3B">
        <w:rPr>
          <w:rFonts w:ascii="Times New Roman" w:hAnsi="Times New Roman"/>
        </w:rPr>
        <w:t xml:space="preserve"> </w:t>
      </w:r>
      <w:r w:rsidRPr="00177C3B">
        <w:rPr>
          <w:rFonts w:ascii="Times New Roman" w:hAnsi="Times New Roman"/>
        </w:rPr>
        <w:t>(5)</w:t>
      </w:r>
      <w:r w:rsidR="0047360C" w:rsidRPr="00177C3B">
        <w:rPr>
          <w:rFonts w:ascii="Times New Roman" w:hAnsi="Times New Roman"/>
        </w:rPr>
        <w:t xml:space="preserve"> </w:t>
      </w:r>
      <w:bookmarkStart w:id="0" w:name="_Hlk214613631"/>
      <w:r w:rsidRPr="00177C3B">
        <w:rPr>
          <w:rFonts w:ascii="Times New Roman" w:hAnsi="Times New Roman"/>
        </w:rPr>
        <w:t>where such misconduct is serious</w:t>
      </w:r>
      <w:r w:rsidR="00561269" w:rsidRPr="00177C3B">
        <w:rPr>
          <w:rFonts w:ascii="Times New Roman" w:hAnsi="Times New Roman"/>
        </w:rPr>
        <w:t xml:space="preserve"> and meriting criminal punishment</w:t>
      </w:r>
      <w:r w:rsidRPr="00177C3B">
        <w:rPr>
          <w:rFonts w:ascii="Times New Roman" w:hAnsi="Times New Roman"/>
        </w:rPr>
        <w:t xml:space="preserve"> having regard to the responsibilities of the office and the officeholder, the importance of the public objects which they serve and the nature and extent of the departure from those </w:t>
      </w:r>
      <w:r w:rsidR="002677D6" w:rsidRPr="00177C3B">
        <w:rPr>
          <w:rFonts w:ascii="Times New Roman" w:hAnsi="Times New Roman"/>
        </w:rPr>
        <w:t>objects</w:t>
      </w:r>
      <w:r w:rsidRPr="00177C3B">
        <w:rPr>
          <w:rFonts w:ascii="Times New Roman" w:hAnsi="Times New Roman"/>
        </w:rPr>
        <w:t>.</w:t>
      </w:r>
      <w:bookmarkEnd w:id="0"/>
    </w:p>
    <w:p w14:paraId="0950682F" w14:textId="61F81D1E" w:rsidR="005F21B9" w:rsidRPr="00177C3B" w:rsidRDefault="002C3F61"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AF1972" w:rsidRPr="00177C3B">
        <w:rPr>
          <w:rFonts w:ascii="Times New Roman" w:hAnsi="Times New Roman"/>
        </w:rPr>
        <w:t xml:space="preserve">The predicate offence </w:t>
      </w:r>
      <w:r w:rsidR="00007B3D" w:rsidRPr="00177C3B">
        <w:rPr>
          <w:rFonts w:ascii="Times New Roman" w:hAnsi="Times New Roman"/>
        </w:rPr>
        <w:t>–</w:t>
      </w:r>
      <w:r w:rsidR="005F5D1E" w:rsidRPr="00177C3B" w:rsidDel="00636B21">
        <w:rPr>
          <w:rFonts w:ascii="Times New Roman" w:hAnsi="Times New Roman"/>
        </w:rPr>
        <w:t xml:space="preserve"> </w:t>
      </w:r>
      <w:r w:rsidR="00636B21" w:rsidRPr="00177C3B">
        <w:rPr>
          <w:rFonts w:ascii="Times New Roman" w:hAnsi="Times New Roman"/>
        </w:rPr>
        <w:t xml:space="preserve">misconduct </w:t>
      </w:r>
      <w:r w:rsidR="005F5D1E" w:rsidRPr="00177C3B">
        <w:rPr>
          <w:rFonts w:ascii="Times New Roman" w:hAnsi="Times New Roman"/>
        </w:rPr>
        <w:t xml:space="preserve">in public office </w:t>
      </w:r>
      <w:r w:rsidR="00007B3D" w:rsidRPr="00177C3B">
        <w:rPr>
          <w:rFonts w:ascii="Times New Roman" w:hAnsi="Times New Roman"/>
        </w:rPr>
        <w:t>–</w:t>
      </w:r>
      <w:r w:rsidR="00AF1972" w:rsidRPr="00177C3B">
        <w:rPr>
          <w:rFonts w:ascii="Times New Roman" w:hAnsi="Times New Roman"/>
        </w:rPr>
        <w:t xml:space="preserve"> defies precise definition because of the range of </w:t>
      </w:r>
      <w:r w:rsidR="00260345" w:rsidRPr="00177C3B">
        <w:rPr>
          <w:rFonts w:ascii="Times New Roman" w:hAnsi="Times New Roman"/>
        </w:rPr>
        <w:t>mis</w:t>
      </w:r>
      <w:r w:rsidR="00AF1972" w:rsidRPr="00177C3B">
        <w:rPr>
          <w:rFonts w:ascii="Times New Roman" w:hAnsi="Times New Roman"/>
        </w:rPr>
        <w:t xml:space="preserve">conduct </w:t>
      </w:r>
      <w:r w:rsidR="00B536C7" w:rsidRPr="00177C3B">
        <w:rPr>
          <w:rFonts w:ascii="Times New Roman" w:hAnsi="Times New Roman"/>
        </w:rPr>
        <w:t xml:space="preserve">by officials which the offence </w:t>
      </w:r>
      <w:r w:rsidR="005F5D1E" w:rsidRPr="00177C3B">
        <w:rPr>
          <w:rFonts w:ascii="Times New Roman" w:hAnsi="Times New Roman"/>
        </w:rPr>
        <w:t xml:space="preserve">is </w:t>
      </w:r>
      <w:r w:rsidR="00AF1972" w:rsidRPr="00177C3B">
        <w:rPr>
          <w:rFonts w:ascii="Times New Roman" w:hAnsi="Times New Roman"/>
        </w:rPr>
        <w:t>designed to cover.</w:t>
      </w:r>
      <w:r w:rsidR="00AF1972" w:rsidRPr="00177C3B">
        <w:rPr>
          <w:rStyle w:val="FootnoteReference"/>
          <w:rFonts w:ascii="Times New Roman" w:hAnsi="Times New Roman"/>
          <w:sz w:val="24"/>
        </w:rPr>
        <w:footnoteReference w:id="18"/>
      </w:r>
      <w:r w:rsidR="00855ECF" w:rsidRPr="00177C3B">
        <w:rPr>
          <w:rFonts w:ascii="Times New Roman" w:hAnsi="Times New Roman"/>
        </w:rPr>
        <w:t xml:space="preserve"> </w:t>
      </w:r>
      <w:r w:rsidR="00A95467" w:rsidRPr="00177C3B">
        <w:rPr>
          <w:rFonts w:ascii="Times New Roman" w:hAnsi="Times New Roman"/>
        </w:rPr>
        <w:t>For behaviour to qualify as relevant misconduct it may, but</w:t>
      </w:r>
      <w:r w:rsidR="007547B6">
        <w:rPr>
          <w:rFonts w:ascii="Times New Roman" w:hAnsi="Times New Roman"/>
        </w:rPr>
        <w:t> </w:t>
      </w:r>
      <w:r w:rsidR="00A95467" w:rsidRPr="00177C3B">
        <w:rPr>
          <w:rFonts w:ascii="Times New Roman" w:hAnsi="Times New Roman"/>
        </w:rPr>
        <w:t>need not, involve a contravention of a statute.</w:t>
      </w:r>
      <w:r w:rsidR="00A95467" w:rsidRPr="00177C3B">
        <w:rPr>
          <w:rStyle w:val="FootnoteReference"/>
          <w:rFonts w:ascii="Times New Roman" w:hAnsi="Times New Roman"/>
          <w:sz w:val="24"/>
        </w:rPr>
        <w:footnoteReference w:id="19"/>
      </w:r>
      <w:r w:rsidR="004061A5" w:rsidRPr="00177C3B">
        <w:rPr>
          <w:rFonts w:ascii="Times New Roman" w:hAnsi="Times New Roman"/>
        </w:rPr>
        <w:t xml:space="preserve"> </w:t>
      </w:r>
      <w:r w:rsidR="00637973" w:rsidRPr="00177C3B">
        <w:rPr>
          <w:rFonts w:ascii="Times New Roman" w:hAnsi="Times New Roman"/>
        </w:rPr>
        <w:t>A</w:t>
      </w:r>
      <w:r w:rsidR="00004087" w:rsidRPr="00177C3B">
        <w:rPr>
          <w:rFonts w:ascii="Times New Roman" w:hAnsi="Times New Roman"/>
        </w:rPr>
        <w:t>nd a</w:t>
      </w:r>
      <w:r w:rsidR="00E373DE" w:rsidRPr="00177C3B">
        <w:rPr>
          <w:rFonts w:ascii="Times New Roman" w:hAnsi="Times New Roman"/>
        </w:rPr>
        <w:t xml:space="preserve">s the Court in </w:t>
      </w:r>
      <w:r w:rsidR="0049260B" w:rsidRPr="00177C3B">
        <w:rPr>
          <w:rFonts w:ascii="Times New Roman" w:hAnsi="Times New Roman"/>
          <w:i/>
          <w:iCs/>
        </w:rPr>
        <w:t xml:space="preserve">HKSAR v </w:t>
      </w:r>
      <w:r w:rsidR="00E373DE" w:rsidRPr="00177C3B">
        <w:rPr>
          <w:rFonts w:ascii="Times New Roman" w:hAnsi="Times New Roman"/>
          <w:i/>
          <w:iCs/>
        </w:rPr>
        <w:t>Hui</w:t>
      </w:r>
      <w:r w:rsidR="0049260B" w:rsidRPr="00177C3B">
        <w:rPr>
          <w:rFonts w:ascii="Times New Roman" w:hAnsi="Times New Roman"/>
          <w:i/>
          <w:iCs/>
        </w:rPr>
        <w:t xml:space="preserve"> Rafael Junior</w:t>
      </w:r>
      <w:r w:rsidR="00E373DE" w:rsidRPr="00177C3B">
        <w:rPr>
          <w:rFonts w:ascii="Times New Roman" w:hAnsi="Times New Roman"/>
        </w:rPr>
        <w:t xml:space="preserve"> recognised, not every breach of the law by a person when </w:t>
      </w:r>
      <w:r w:rsidR="005A4EC1" w:rsidRPr="00177C3B">
        <w:rPr>
          <w:rFonts w:ascii="Times New Roman" w:hAnsi="Times New Roman"/>
        </w:rPr>
        <w:t>they</w:t>
      </w:r>
      <w:r w:rsidR="00E373DE" w:rsidRPr="00177C3B">
        <w:rPr>
          <w:rFonts w:ascii="Times New Roman" w:hAnsi="Times New Roman"/>
        </w:rPr>
        <w:t xml:space="preserve"> </w:t>
      </w:r>
      <w:r w:rsidR="009A1A9F" w:rsidRPr="00177C3B">
        <w:rPr>
          <w:rFonts w:ascii="Times New Roman" w:hAnsi="Times New Roman"/>
        </w:rPr>
        <w:lastRenderedPageBreak/>
        <w:t>are</w:t>
      </w:r>
      <w:r w:rsidR="00E373DE" w:rsidRPr="00177C3B">
        <w:rPr>
          <w:rFonts w:ascii="Times New Roman" w:hAnsi="Times New Roman"/>
        </w:rPr>
        <w:t xml:space="preserve"> a public official is in the course of or in relation to the office held</w:t>
      </w:r>
      <w:r w:rsidR="000178C7" w:rsidRPr="00177C3B">
        <w:rPr>
          <w:rFonts w:ascii="Times New Roman" w:hAnsi="Times New Roman"/>
        </w:rPr>
        <w:t>.</w:t>
      </w:r>
      <w:r w:rsidR="000178C7" w:rsidRPr="00177C3B">
        <w:rPr>
          <w:rStyle w:val="FootnoteReference"/>
          <w:rFonts w:ascii="Times New Roman" w:hAnsi="Times New Roman"/>
          <w:sz w:val="24"/>
        </w:rPr>
        <w:footnoteReference w:id="20"/>
      </w:r>
      <w:r w:rsidR="000178C7" w:rsidRPr="00177C3B">
        <w:rPr>
          <w:rFonts w:ascii="Times New Roman" w:hAnsi="Times New Roman"/>
        </w:rPr>
        <w:t xml:space="preserve"> </w:t>
      </w:r>
      <w:r w:rsidR="00767D6F" w:rsidRPr="00177C3B">
        <w:rPr>
          <w:rFonts w:ascii="Times New Roman" w:hAnsi="Times New Roman"/>
        </w:rPr>
        <w:t>T</w:t>
      </w:r>
      <w:r w:rsidR="00653A69" w:rsidRPr="00177C3B">
        <w:rPr>
          <w:rFonts w:ascii="Times New Roman" w:hAnsi="Times New Roman"/>
        </w:rPr>
        <w:t>he breach of the law "</w:t>
      </w:r>
      <w:r w:rsidR="00004087" w:rsidRPr="00177C3B">
        <w:rPr>
          <w:rFonts w:ascii="Times New Roman" w:hAnsi="Times New Roman"/>
        </w:rPr>
        <w:t>must, however, have the necessary link to official powers, duties or responsibilities".</w:t>
      </w:r>
      <w:r w:rsidR="00004087" w:rsidRPr="00177C3B">
        <w:rPr>
          <w:rStyle w:val="FootnoteReference"/>
          <w:rFonts w:ascii="Times New Roman" w:hAnsi="Times New Roman"/>
          <w:sz w:val="24"/>
        </w:rPr>
        <w:footnoteReference w:id="21"/>
      </w:r>
      <w:r w:rsidR="00004087" w:rsidRPr="00177C3B">
        <w:rPr>
          <w:rFonts w:ascii="Times New Roman" w:hAnsi="Times New Roman"/>
        </w:rPr>
        <w:t xml:space="preserve"> </w:t>
      </w:r>
      <w:r w:rsidR="00834D5E" w:rsidRPr="00177C3B">
        <w:rPr>
          <w:rFonts w:ascii="Times New Roman" w:hAnsi="Times New Roman"/>
        </w:rPr>
        <w:t xml:space="preserve">As </w:t>
      </w:r>
      <w:r w:rsidR="00AD7D5E" w:rsidRPr="00177C3B">
        <w:rPr>
          <w:rFonts w:ascii="Times New Roman" w:hAnsi="Times New Roman"/>
        </w:rPr>
        <w:t xml:space="preserve">Professor Finn </w:t>
      </w:r>
      <w:r w:rsidR="00834D5E" w:rsidRPr="00177C3B">
        <w:rPr>
          <w:rFonts w:ascii="Times New Roman" w:hAnsi="Times New Roman"/>
        </w:rPr>
        <w:t>described it</w:t>
      </w:r>
      <w:r w:rsidR="00AD7D5E" w:rsidRPr="00177C3B">
        <w:rPr>
          <w:rFonts w:ascii="Times New Roman" w:hAnsi="Times New Roman"/>
        </w:rPr>
        <w:t>:</w:t>
      </w:r>
      <w:r w:rsidR="00AD7D5E" w:rsidRPr="00177C3B">
        <w:rPr>
          <w:rStyle w:val="FootnoteReference"/>
          <w:rFonts w:ascii="Times New Roman" w:hAnsi="Times New Roman"/>
          <w:sz w:val="24"/>
        </w:rPr>
        <w:footnoteReference w:id="22"/>
      </w:r>
      <w:r w:rsidR="00AD7D5E" w:rsidRPr="00177C3B">
        <w:rPr>
          <w:rFonts w:ascii="Times New Roman" w:hAnsi="Times New Roman"/>
        </w:rPr>
        <w:t xml:space="preserve"> </w:t>
      </w:r>
      <w:r w:rsidR="009A61F2" w:rsidRPr="00177C3B">
        <w:rPr>
          <w:rFonts w:ascii="Times New Roman" w:hAnsi="Times New Roman"/>
        </w:rPr>
        <w:t>"</w:t>
      </w:r>
      <w:r w:rsidR="00AD7D5E" w:rsidRPr="00177C3B">
        <w:rPr>
          <w:rFonts w:ascii="Times New Roman" w:hAnsi="Times New Roman"/>
        </w:rPr>
        <w:t>[t]</w:t>
      </w:r>
      <w:r w:rsidR="009A61F2" w:rsidRPr="00177C3B">
        <w:rPr>
          <w:rFonts w:ascii="Times New Roman" w:hAnsi="Times New Roman"/>
        </w:rPr>
        <w:t xml:space="preserve">he kernel of the offence is that an </w:t>
      </w:r>
      <w:r w:rsidR="00AD7D5E" w:rsidRPr="00177C3B">
        <w:rPr>
          <w:rFonts w:ascii="Times New Roman" w:hAnsi="Times New Roman"/>
        </w:rPr>
        <w:t xml:space="preserve">officer, having been </w:t>
      </w:r>
      <w:r w:rsidR="00F220C1" w:rsidRPr="00177C3B">
        <w:rPr>
          <w:rFonts w:ascii="Times New Roman" w:hAnsi="Times New Roman"/>
        </w:rPr>
        <w:t>entrusted with powers and duties for the public benefit, has in some way abused them, or has abused his official position".</w:t>
      </w:r>
      <w:r w:rsidR="001A4FF2" w:rsidRPr="00177C3B">
        <w:rPr>
          <w:rFonts w:ascii="Times New Roman" w:hAnsi="Times New Roman"/>
        </w:rPr>
        <w:t xml:space="preserve"> In sum, the</w:t>
      </w:r>
      <w:r w:rsidR="001866FA">
        <w:rPr>
          <w:rFonts w:ascii="Times New Roman" w:hAnsi="Times New Roman"/>
        </w:rPr>
        <w:t> </w:t>
      </w:r>
      <w:r w:rsidR="001A4FF2" w:rsidRPr="00177C3B">
        <w:rPr>
          <w:rFonts w:ascii="Times New Roman" w:hAnsi="Times New Roman"/>
        </w:rPr>
        <w:t>"misconduct must be incompatible with the proper discharge of the</w:t>
      </w:r>
      <w:r w:rsidR="00A53AE8">
        <w:rPr>
          <w:rFonts w:ascii="Times New Roman" w:hAnsi="Times New Roman"/>
        </w:rPr>
        <w:t> </w:t>
      </w:r>
      <w:r w:rsidR="001A4FF2" w:rsidRPr="00177C3B">
        <w:rPr>
          <w:rFonts w:ascii="Times New Roman" w:hAnsi="Times New Roman"/>
        </w:rPr>
        <w:t xml:space="preserve">responsibilities of the office </w:t>
      </w:r>
      <w:r w:rsidR="00011581" w:rsidRPr="00177C3B">
        <w:rPr>
          <w:rFonts w:ascii="Times New Roman" w:hAnsi="Times New Roman"/>
        </w:rPr>
        <w:t>so as to amount to a brea</w:t>
      </w:r>
      <w:r w:rsidR="00C24622" w:rsidRPr="00177C3B">
        <w:rPr>
          <w:rFonts w:ascii="Times New Roman" w:hAnsi="Times New Roman"/>
        </w:rPr>
        <w:t>ch of the confidence which the public has placed in the office, thus giving it its public and criminal character".</w:t>
      </w:r>
      <w:r w:rsidR="00C24622" w:rsidRPr="00177C3B">
        <w:rPr>
          <w:rStyle w:val="FootnoteReference"/>
          <w:rFonts w:ascii="Times New Roman" w:hAnsi="Times New Roman"/>
          <w:sz w:val="24"/>
        </w:rPr>
        <w:footnoteReference w:id="23"/>
      </w:r>
    </w:p>
    <w:p w14:paraId="13B47DD2" w14:textId="66521256" w:rsidR="00BC4D35" w:rsidRPr="00177C3B" w:rsidRDefault="00BC4D35" w:rsidP="00177C3B">
      <w:pPr>
        <w:pStyle w:val="HeadingL2"/>
        <w:spacing w:after="260" w:line="280" w:lineRule="exact"/>
        <w:ind w:right="0"/>
        <w:jc w:val="both"/>
        <w:rPr>
          <w:rFonts w:ascii="Times New Roman" w:hAnsi="Times New Roman"/>
        </w:rPr>
      </w:pPr>
      <w:r w:rsidRPr="00177C3B">
        <w:rPr>
          <w:rFonts w:ascii="Times New Roman" w:hAnsi="Times New Roman"/>
        </w:rPr>
        <w:t>Conspiracy</w:t>
      </w:r>
    </w:p>
    <w:p w14:paraId="4CC4EACE" w14:textId="6C1AD6BC" w:rsidR="00D53483" w:rsidRPr="00177C3B" w:rsidRDefault="00BC4D35"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A31DB5" w:rsidRPr="00177C3B">
        <w:rPr>
          <w:rFonts w:ascii="Times New Roman" w:hAnsi="Times New Roman"/>
        </w:rPr>
        <w:t xml:space="preserve">Conspiracy consists "in the agreement of two or more to do an unlawful act, or to do a lawful </w:t>
      </w:r>
      <w:r w:rsidR="005A28FC" w:rsidRPr="00177C3B">
        <w:rPr>
          <w:rFonts w:ascii="Times New Roman" w:hAnsi="Times New Roman"/>
        </w:rPr>
        <w:t xml:space="preserve">act </w:t>
      </w:r>
      <w:r w:rsidR="00A31DB5" w:rsidRPr="00177C3B">
        <w:rPr>
          <w:rFonts w:ascii="Times New Roman" w:hAnsi="Times New Roman"/>
        </w:rPr>
        <w:t>by unlawful means".</w:t>
      </w:r>
      <w:r w:rsidR="00A31DB5" w:rsidRPr="00177C3B">
        <w:rPr>
          <w:rStyle w:val="FootnoteReference"/>
          <w:rFonts w:ascii="Times New Roman" w:hAnsi="Times New Roman"/>
          <w:sz w:val="24"/>
        </w:rPr>
        <w:footnoteReference w:id="24"/>
      </w:r>
      <w:r w:rsidR="00A31DB5" w:rsidRPr="00177C3B">
        <w:rPr>
          <w:rFonts w:ascii="Times New Roman" w:hAnsi="Times New Roman"/>
        </w:rPr>
        <w:t xml:space="preserve"> </w:t>
      </w:r>
      <w:r w:rsidR="00181289" w:rsidRPr="00177C3B">
        <w:rPr>
          <w:rFonts w:ascii="Times New Roman" w:hAnsi="Times New Roman"/>
        </w:rPr>
        <w:t xml:space="preserve">Because the crime is one of agreement, the distinction between </w:t>
      </w:r>
      <w:r w:rsidR="008C63DB" w:rsidRPr="00177C3B">
        <w:rPr>
          <w:rFonts w:ascii="Times New Roman" w:hAnsi="Times New Roman"/>
        </w:rPr>
        <w:t xml:space="preserve">the mental element and the physical act </w:t>
      </w:r>
      <w:r w:rsidR="005F6BFD" w:rsidRPr="00177C3B">
        <w:rPr>
          <w:rFonts w:ascii="Times New Roman" w:hAnsi="Times New Roman"/>
        </w:rPr>
        <w:t>may not serve any useful purpose</w:t>
      </w:r>
      <w:r w:rsidR="008C63DB" w:rsidRPr="00177C3B">
        <w:rPr>
          <w:rFonts w:ascii="Times New Roman" w:hAnsi="Times New Roman"/>
        </w:rPr>
        <w:t>.</w:t>
      </w:r>
      <w:r w:rsidR="008C63DB" w:rsidRPr="00177C3B">
        <w:rPr>
          <w:rStyle w:val="FootnoteReference"/>
          <w:rFonts w:ascii="Times New Roman" w:hAnsi="Times New Roman"/>
          <w:sz w:val="24"/>
        </w:rPr>
        <w:footnoteReference w:id="25"/>
      </w:r>
      <w:r w:rsidR="008408F6" w:rsidRPr="00177C3B">
        <w:rPr>
          <w:rFonts w:ascii="Times New Roman" w:hAnsi="Times New Roman"/>
        </w:rPr>
        <w:t xml:space="preserve"> </w:t>
      </w:r>
      <w:r w:rsidR="00000DB1" w:rsidRPr="00177C3B">
        <w:rPr>
          <w:rFonts w:ascii="Times New Roman" w:hAnsi="Times New Roman"/>
        </w:rPr>
        <w:t xml:space="preserve">The </w:t>
      </w:r>
      <w:r w:rsidR="005E5444" w:rsidRPr="00177C3B">
        <w:rPr>
          <w:rFonts w:ascii="Times New Roman" w:hAnsi="Times New Roman"/>
        </w:rPr>
        <w:t xml:space="preserve">conspirators </w:t>
      </w:r>
      <w:r w:rsidR="00000DB1" w:rsidRPr="00177C3B">
        <w:rPr>
          <w:rFonts w:ascii="Times New Roman" w:hAnsi="Times New Roman"/>
        </w:rPr>
        <w:t>must intend</w:t>
      </w:r>
      <w:r w:rsidR="008408F6" w:rsidRPr="00177C3B">
        <w:rPr>
          <w:rFonts w:ascii="Times New Roman" w:hAnsi="Times New Roman"/>
        </w:rPr>
        <w:t xml:space="preserve"> to enter into the agreement, and</w:t>
      </w:r>
      <w:r w:rsidR="002048F9">
        <w:rPr>
          <w:rFonts w:ascii="Times New Roman" w:hAnsi="Times New Roman"/>
        </w:rPr>
        <w:t> </w:t>
      </w:r>
      <w:r w:rsidR="0033620E" w:rsidRPr="00177C3B">
        <w:rPr>
          <w:rFonts w:ascii="Times New Roman" w:hAnsi="Times New Roman"/>
        </w:rPr>
        <w:t>the</w:t>
      </w:r>
      <w:r w:rsidR="00AA103C" w:rsidRPr="00177C3B">
        <w:rPr>
          <w:rFonts w:ascii="Times New Roman" w:hAnsi="Times New Roman"/>
        </w:rPr>
        <w:t>y</w:t>
      </w:r>
      <w:r w:rsidR="008408F6" w:rsidRPr="00177C3B">
        <w:rPr>
          <w:rFonts w:ascii="Times New Roman" w:hAnsi="Times New Roman"/>
        </w:rPr>
        <w:t xml:space="preserve"> </w:t>
      </w:r>
      <w:r w:rsidR="0033620E" w:rsidRPr="00177C3B">
        <w:rPr>
          <w:rFonts w:ascii="Times New Roman" w:hAnsi="Times New Roman"/>
        </w:rPr>
        <w:t xml:space="preserve">must </w:t>
      </w:r>
      <w:r w:rsidR="008408F6" w:rsidRPr="00177C3B">
        <w:rPr>
          <w:rFonts w:ascii="Times New Roman" w:hAnsi="Times New Roman"/>
        </w:rPr>
        <w:t>intend that the common design should be carried out.</w:t>
      </w:r>
      <w:r w:rsidR="008408F6" w:rsidRPr="00177C3B">
        <w:rPr>
          <w:rStyle w:val="FootnoteReference"/>
          <w:rFonts w:ascii="Times New Roman" w:hAnsi="Times New Roman"/>
          <w:sz w:val="24"/>
        </w:rPr>
        <w:footnoteReference w:id="26"/>
      </w:r>
      <w:r w:rsidR="0066100C" w:rsidRPr="00177C3B">
        <w:rPr>
          <w:rFonts w:ascii="Times New Roman" w:hAnsi="Times New Roman"/>
        </w:rPr>
        <w:t xml:space="preserve"> </w:t>
      </w:r>
      <w:r w:rsidR="00FF1D52" w:rsidRPr="00177C3B">
        <w:rPr>
          <w:rFonts w:ascii="Times New Roman" w:hAnsi="Times New Roman"/>
        </w:rPr>
        <w:t>However, it</w:t>
      </w:r>
      <w:r w:rsidR="00D6162B">
        <w:rPr>
          <w:rFonts w:ascii="Times New Roman" w:hAnsi="Times New Roman"/>
        </w:rPr>
        <w:t> </w:t>
      </w:r>
      <w:r w:rsidR="003F07E0" w:rsidRPr="00177C3B">
        <w:rPr>
          <w:rFonts w:ascii="Times New Roman" w:hAnsi="Times New Roman"/>
        </w:rPr>
        <w:t xml:space="preserve">is not necessary that </w:t>
      </w:r>
      <w:r w:rsidR="00432E79" w:rsidRPr="00177C3B">
        <w:rPr>
          <w:rFonts w:ascii="Times New Roman" w:hAnsi="Times New Roman"/>
        </w:rPr>
        <w:t xml:space="preserve">the conspirators </w:t>
      </w:r>
      <w:r w:rsidR="003F07E0" w:rsidRPr="00177C3B">
        <w:rPr>
          <w:rFonts w:ascii="Times New Roman" w:hAnsi="Times New Roman"/>
        </w:rPr>
        <w:t xml:space="preserve">should </w:t>
      </w:r>
      <w:r w:rsidR="00F334BE" w:rsidRPr="00177C3B">
        <w:rPr>
          <w:rFonts w:ascii="Times New Roman" w:hAnsi="Times New Roman"/>
        </w:rPr>
        <w:t>know that what was agreed was unlawful.</w:t>
      </w:r>
      <w:r w:rsidR="00273017" w:rsidRPr="00177C3B">
        <w:rPr>
          <w:rStyle w:val="FootnoteReference"/>
          <w:rFonts w:ascii="Times New Roman" w:hAnsi="Times New Roman"/>
          <w:sz w:val="24"/>
        </w:rPr>
        <w:footnoteReference w:id="27"/>
      </w:r>
      <w:r w:rsidR="00F334BE" w:rsidRPr="00177C3B">
        <w:rPr>
          <w:rFonts w:ascii="Times New Roman" w:hAnsi="Times New Roman"/>
        </w:rPr>
        <w:t xml:space="preserve"> </w:t>
      </w:r>
      <w:r w:rsidR="0066100C" w:rsidRPr="00177C3B">
        <w:rPr>
          <w:rFonts w:ascii="Times New Roman" w:hAnsi="Times New Roman"/>
        </w:rPr>
        <w:t xml:space="preserve">Any overt acts done in pursuance of the agreement furnish </w:t>
      </w:r>
      <w:r w:rsidR="0066100C" w:rsidRPr="00177C3B">
        <w:rPr>
          <w:rFonts w:ascii="Times New Roman" w:hAnsi="Times New Roman"/>
        </w:rPr>
        <w:lastRenderedPageBreak/>
        <w:t>the</w:t>
      </w:r>
      <w:r w:rsidR="00D6162B">
        <w:rPr>
          <w:rFonts w:ascii="Times New Roman" w:hAnsi="Times New Roman"/>
        </w:rPr>
        <w:t> </w:t>
      </w:r>
      <w:r w:rsidR="0066100C" w:rsidRPr="00177C3B">
        <w:rPr>
          <w:rFonts w:ascii="Times New Roman" w:hAnsi="Times New Roman"/>
        </w:rPr>
        <w:t>evidentiary foundation for inferring that a criminal conspiracy was formed, but</w:t>
      </w:r>
      <w:r w:rsidR="00960B8C">
        <w:rPr>
          <w:rFonts w:ascii="Times New Roman" w:hAnsi="Times New Roman"/>
        </w:rPr>
        <w:t> </w:t>
      </w:r>
      <w:r w:rsidR="0066100C" w:rsidRPr="00177C3B">
        <w:rPr>
          <w:rFonts w:ascii="Times New Roman" w:hAnsi="Times New Roman"/>
        </w:rPr>
        <w:t>those acts are not themselves elements of the offence.</w:t>
      </w:r>
      <w:r w:rsidR="0066100C" w:rsidRPr="00177C3B">
        <w:rPr>
          <w:rStyle w:val="FootnoteReference"/>
          <w:rFonts w:ascii="Times New Roman" w:hAnsi="Times New Roman"/>
          <w:sz w:val="24"/>
        </w:rPr>
        <w:footnoteReference w:id="28"/>
      </w:r>
      <w:r w:rsidR="00D97A8A" w:rsidRPr="00177C3B">
        <w:rPr>
          <w:rFonts w:ascii="Times New Roman" w:hAnsi="Times New Roman"/>
        </w:rPr>
        <w:t xml:space="preserve"> Although it is unusual to have a conspiracy to commit a predicate offence that can be committed by </w:t>
      </w:r>
      <w:r w:rsidR="00811817" w:rsidRPr="00177C3B">
        <w:rPr>
          <w:rFonts w:ascii="Times New Roman" w:hAnsi="Times New Roman"/>
        </w:rPr>
        <w:t xml:space="preserve">only </w:t>
      </w:r>
      <w:r w:rsidR="00D97A8A" w:rsidRPr="00177C3B">
        <w:rPr>
          <w:rFonts w:ascii="Times New Roman" w:hAnsi="Times New Roman"/>
        </w:rPr>
        <w:t xml:space="preserve">one of the conspirators – namely, misconduct in public office – there is no reason in principle why </w:t>
      </w:r>
      <w:r w:rsidR="003319F7" w:rsidRPr="00177C3B">
        <w:rPr>
          <w:rFonts w:ascii="Times New Roman" w:hAnsi="Times New Roman"/>
        </w:rPr>
        <w:t xml:space="preserve">such an unlawful agreement </w:t>
      </w:r>
      <w:r w:rsidR="00D97A8A" w:rsidRPr="00177C3B">
        <w:rPr>
          <w:rFonts w:ascii="Times New Roman" w:hAnsi="Times New Roman"/>
        </w:rPr>
        <w:t xml:space="preserve">cannot </w:t>
      </w:r>
      <w:r w:rsidR="0095049B" w:rsidRPr="00177C3B">
        <w:rPr>
          <w:rFonts w:ascii="Times New Roman" w:hAnsi="Times New Roman"/>
        </w:rPr>
        <w:t>amount to</w:t>
      </w:r>
      <w:r w:rsidR="00D97A8A" w:rsidRPr="00177C3B">
        <w:rPr>
          <w:rFonts w:ascii="Times New Roman" w:hAnsi="Times New Roman"/>
        </w:rPr>
        <w:t xml:space="preserve"> a conspiracy.</w:t>
      </w:r>
      <w:r w:rsidR="00824C8C" w:rsidRPr="00177C3B">
        <w:rPr>
          <w:rStyle w:val="FootnoteReference"/>
          <w:rFonts w:ascii="Times New Roman" w:hAnsi="Times New Roman"/>
          <w:sz w:val="24"/>
        </w:rPr>
        <w:footnoteReference w:id="29"/>
      </w:r>
      <w:r w:rsidR="00D97A8A" w:rsidRPr="00177C3B">
        <w:rPr>
          <w:rFonts w:ascii="Times New Roman" w:hAnsi="Times New Roman"/>
        </w:rPr>
        <w:t xml:space="preserve"> The</w:t>
      </w:r>
      <w:r w:rsidR="00253018">
        <w:rPr>
          <w:rFonts w:ascii="Times New Roman" w:hAnsi="Times New Roman"/>
        </w:rPr>
        <w:t> </w:t>
      </w:r>
      <w:r w:rsidR="00D97A8A" w:rsidRPr="00177C3B">
        <w:rPr>
          <w:rFonts w:ascii="Times New Roman" w:hAnsi="Times New Roman"/>
        </w:rPr>
        <w:t>elements of conspiracy can be satisfied even where the acts are left to one conspirator.</w:t>
      </w:r>
      <w:r w:rsidR="00845696" w:rsidRPr="00177C3B">
        <w:rPr>
          <w:rStyle w:val="FootnoteReference"/>
          <w:rFonts w:ascii="Times New Roman" w:hAnsi="Times New Roman"/>
          <w:sz w:val="24"/>
        </w:rPr>
        <w:footnoteReference w:id="30"/>
      </w:r>
    </w:p>
    <w:p w14:paraId="0D869138" w14:textId="3BE6A1E2" w:rsidR="005173E9" w:rsidRPr="00177C3B" w:rsidRDefault="00DB3F46"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AD281A" w:rsidRPr="00177C3B">
        <w:rPr>
          <w:rFonts w:ascii="Times New Roman" w:hAnsi="Times New Roman"/>
        </w:rPr>
        <w:t xml:space="preserve">It was common ground between the parties </w:t>
      </w:r>
      <w:r w:rsidR="001954C9" w:rsidRPr="00177C3B">
        <w:rPr>
          <w:rFonts w:ascii="Times New Roman" w:hAnsi="Times New Roman"/>
        </w:rPr>
        <w:t xml:space="preserve">that a conspiracy </w:t>
      </w:r>
      <w:r w:rsidR="00BD5FD8" w:rsidRPr="00177C3B">
        <w:rPr>
          <w:rFonts w:ascii="Times New Roman" w:hAnsi="Times New Roman"/>
        </w:rPr>
        <w:t xml:space="preserve">is complete </w:t>
      </w:r>
      <w:r w:rsidR="00C90E2B" w:rsidRPr="00177C3B">
        <w:rPr>
          <w:rFonts w:ascii="Times New Roman" w:hAnsi="Times New Roman"/>
        </w:rPr>
        <w:t>upon the agreement being made</w:t>
      </w:r>
      <w:r w:rsidR="00027319" w:rsidRPr="00177C3B">
        <w:rPr>
          <w:rFonts w:ascii="Times New Roman" w:hAnsi="Times New Roman"/>
        </w:rPr>
        <w:t>,</w:t>
      </w:r>
      <w:r w:rsidR="00C90E2B" w:rsidRPr="00177C3B">
        <w:rPr>
          <w:rStyle w:val="FootnoteReference"/>
          <w:rFonts w:ascii="Times New Roman" w:hAnsi="Times New Roman"/>
          <w:sz w:val="24"/>
        </w:rPr>
        <w:footnoteReference w:id="31"/>
      </w:r>
      <w:r w:rsidR="00027319" w:rsidRPr="00177C3B">
        <w:rPr>
          <w:rFonts w:ascii="Times New Roman" w:hAnsi="Times New Roman"/>
        </w:rPr>
        <w:t xml:space="preserve"> and </w:t>
      </w:r>
      <w:r w:rsidR="007E31A1" w:rsidRPr="00177C3B">
        <w:rPr>
          <w:rFonts w:ascii="Times New Roman" w:hAnsi="Times New Roman"/>
        </w:rPr>
        <w:t>may be complete although the precise means</w:t>
      </w:r>
      <w:r w:rsidR="001954C9" w:rsidRPr="00177C3B">
        <w:rPr>
          <w:rFonts w:ascii="Times New Roman" w:hAnsi="Times New Roman"/>
        </w:rPr>
        <w:t xml:space="preserve"> or </w:t>
      </w:r>
      <w:r w:rsidR="007E31A1" w:rsidRPr="00177C3B">
        <w:rPr>
          <w:rFonts w:ascii="Times New Roman" w:hAnsi="Times New Roman"/>
        </w:rPr>
        <w:t>method</w:t>
      </w:r>
      <w:r w:rsidR="00355A43" w:rsidRPr="00177C3B">
        <w:rPr>
          <w:rFonts w:ascii="Times New Roman" w:hAnsi="Times New Roman"/>
        </w:rPr>
        <w:t>s</w:t>
      </w:r>
      <w:r w:rsidR="007E31A1" w:rsidRPr="00177C3B">
        <w:rPr>
          <w:rFonts w:ascii="Times New Roman" w:hAnsi="Times New Roman"/>
        </w:rPr>
        <w:t xml:space="preserve"> by which the conspiracy is to be </w:t>
      </w:r>
      <w:proofErr w:type="gramStart"/>
      <w:r w:rsidR="007E31A1" w:rsidRPr="00177C3B">
        <w:rPr>
          <w:rFonts w:ascii="Times New Roman" w:hAnsi="Times New Roman"/>
        </w:rPr>
        <w:t>effected</w:t>
      </w:r>
      <w:proofErr w:type="gramEnd"/>
      <w:r w:rsidR="007E31A1" w:rsidRPr="00177C3B">
        <w:rPr>
          <w:rFonts w:ascii="Times New Roman" w:hAnsi="Times New Roman"/>
        </w:rPr>
        <w:t xml:space="preserve"> </w:t>
      </w:r>
      <w:r w:rsidR="00355A43" w:rsidRPr="00177C3B">
        <w:rPr>
          <w:rFonts w:ascii="Times New Roman" w:hAnsi="Times New Roman"/>
        </w:rPr>
        <w:t>are</w:t>
      </w:r>
      <w:r w:rsidR="007E31A1" w:rsidRPr="00177C3B">
        <w:rPr>
          <w:rFonts w:ascii="Times New Roman" w:hAnsi="Times New Roman"/>
        </w:rPr>
        <w:t xml:space="preserve"> not known, nor</w:t>
      </w:r>
      <w:r w:rsidR="00CC6B80">
        <w:rPr>
          <w:rFonts w:ascii="Times New Roman" w:hAnsi="Times New Roman"/>
        </w:rPr>
        <w:t> </w:t>
      </w:r>
      <w:r w:rsidR="007E31A1" w:rsidRPr="00177C3B">
        <w:rPr>
          <w:rFonts w:ascii="Times New Roman" w:hAnsi="Times New Roman"/>
        </w:rPr>
        <w:t>agreed upon.</w:t>
      </w:r>
      <w:r w:rsidR="00AD281A" w:rsidRPr="00177C3B">
        <w:rPr>
          <w:rFonts w:ascii="Times New Roman" w:hAnsi="Times New Roman"/>
        </w:rPr>
        <w:t xml:space="preserve"> </w:t>
      </w:r>
      <w:r w:rsidR="00391300" w:rsidRPr="00177C3B">
        <w:rPr>
          <w:rFonts w:ascii="Times New Roman" w:hAnsi="Times New Roman"/>
        </w:rPr>
        <w:t>Examples of such agreements include</w:t>
      </w:r>
      <w:r w:rsidR="00D90C3E" w:rsidRPr="00177C3B">
        <w:rPr>
          <w:rFonts w:ascii="Times New Roman" w:hAnsi="Times New Roman"/>
        </w:rPr>
        <w:t xml:space="preserve"> an agreement to </w:t>
      </w:r>
      <w:r w:rsidR="00E12CDA" w:rsidRPr="00177C3B">
        <w:rPr>
          <w:rFonts w:ascii="Times New Roman" w:hAnsi="Times New Roman"/>
        </w:rPr>
        <w:t>"cheat and defraud divers insurance companies"</w:t>
      </w:r>
      <w:r w:rsidR="0096359E" w:rsidRPr="00177C3B">
        <w:rPr>
          <w:rFonts w:ascii="Times New Roman" w:hAnsi="Times New Roman"/>
        </w:rPr>
        <w:t xml:space="preserve">, or an agreement "by </w:t>
      </w:r>
      <w:proofErr w:type="gramStart"/>
      <w:r w:rsidR="0096359E" w:rsidRPr="00177C3B">
        <w:rPr>
          <w:rFonts w:ascii="Times New Roman" w:hAnsi="Times New Roman"/>
        </w:rPr>
        <w:t>divers</w:t>
      </w:r>
      <w:proofErr w:type="gramEnd"/>
      <w:r w:rsidR="0096359E" w:rsidRPr="00177C3B">
        <w:rPr>
          <w:rFonts w:ascii="Times New Roman" w:hAnsi="Times New Roman"/>
        </w:rPr>
        <w:t xml:space="preserve"> false pretences and subtle means and devices, to obtain</w:t>
      </w:r>
      <w:r w:rsidR="0037227C" w:rsidRPr="00177C3B">
        <w:rPr>
          <w:rFonts w:ascii="Times New Roman" w:hAnsi="Times New Roman"/>
        </w:rPr>
        <w:t xml:space="preserve"> </w:t>
      </w:r>
      <w:r w:rsidR="00AD380F" w:rsidRPr="00177C3B">
        <w:rPr>
          <w:rFonts w:ascii="Times New Roman" w:hAnsi="Times New Roman"/>
        </w:rPr>
        <w:t xml:space="preserve">from </w:t>
      </w:r>
      <w:r w:rsidR="00E8563C" w:rsidRPr="00177C3B">
        <w:rPr>
          <w:rFonts w:ascii="Times New Roman" w:hAnsi="Times New Roman"/>
        </w:rPr>
        <w:t xml:space="preserve">[a person] </w:t>
      </w:r>
      <w:r w:rsidR="0096359E" w:rsidRPr="00177C3B">
        <w:rPr>
          <w:rFonts w:ascii="Times New Roman" w:hAnsi="Times New Roman"/>
        </w:rPr>
        <w:t xml:space="preserve">divers large sums of money, and to cheat and defraud" </w:t>
      </w:r>
      <w:r w:rsidR="00E8563C" w:rsidRPr="00177C3B">
        <w:rPr>
          <w:rFonts w:ascii="Times New Roman" w:hAnsi="Times New Roman"/>
        </w:rPr>
        <w:t>that</w:t>
      </w:r>
      <w:r w:rsidR="0096359E" w:rsidRPr="00177C3B">
        <w:rPr>
          <w:rFonts w:ascii="Times New Roman" w:hAnsi="Times New Roman"/>
        </w:rPr>
        <w:t xml:space="preserve"> person</w:t>
      </w:r>
      <w:r w:rsidR="00F15EE6" w:rsidRPr="00177C3B">
        <w:rPr>
          <w:rFonts w:ascii="Times New Roman" w:hAnsi="Times New Roman"/>
        </w:rPr>
        <w:t>.</w:t>
      </w:r>
      <w:r w:rsidR="00391300" w:rsidRPr="00177C3B">
        <w:rPr>
          <w:rStyle w:val="FootnoteReference"/>
          <w:rFonts w:ascii="Times New Roman" w:hAnsi="Times New Roman"/>
          <w:sz w:val="24"/>
        </w:rPr>
        <w:footnoteReference w:id="32"/>
      </w:r>
      <w:r w:rsidR="00774B6F" w:rsidRPr="00177C3B">
        <w:rPr>
          <w:rFonts w:ascii="Times New Roman" w:hAnsi="Times New Roman"/>
        </w:rPr>
        <w:t xml:space="preserve"> </w:t>
      </w:r>
    </w:p>
    <w:p w14:paraId="135C9686" w14:textId="25B87BD7" w:rsidR="00220ADD" w:rsidRPr="00177C3B" w:rsidRDefault="00791409"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220ADD" w:rsidRPr="00177C3B">
        <w:rPr>
          <w:rFonts w:ascii="Times New Roman" w:hAnsi="Times New Roman"/>
        </w:rPr>
        <w:t>Accordingly, so far as any alleged conspiracy to commit an unlawful act is concerned</w:t>
      </w:r>
      <w:r w:rsidR="00263A8F" w:rsidRPr="00177C3B">
        <w:rPr>
          <w:rFonts w:ascii="Times New Roman" w:hAnsi="Times New Roman"/>
        </w:rPr>
        <w:t>,</w:t>
      </w:r>
      <w:r w:rsidR="00220ADD" w:rsidRPr="00177C3B">
        <w:rPr>
          <w:rFonts w:ascii="Times New Roman" w:hAnsi="Times New Roman"/>
        </w:rPr>
        <w:t xml:space="preserve"> the identification of the scope and object of the conspiracy </w:t>
      </w:r>
      <w:r w:rsidR="00C426E8" w:rsidRPr="00177C3B">
        <w:rPr>
          <w:rFonts w:ascii="Times New Roman" w:hAnsi="Times New Roman"/>
        </w:rPr>
        <w:t>by the</w:t>
      </w:r>
      <w:r w:rsidR="006D7AF9">
        <w:rPr>
          <w:rFonts w:ascii="Times New Roman" w:hAnsi="Times New Roman"/>
        </w:rPr>
        <w:t> </w:t>
      </w:r>
      <w:r w:rsidR="00C426E8" w:rsidRPr="00177C3B">
        <w:rPr>
          <w:rFonts w:ascii="Times New Roman" w:hAnsi="Times New Roman"/>
        </w:rPr>
        <w:t xml:space="preserve">prosecution is </w:t>
      </w:r>
      <w:r w:rsidR="00220ADD" w:rsidRPr="00177C3B">
        <w:rPr>
          <w:rFonts w:ascii="Times New Roman" w:hAnsi="Times New Roman"/>
        </w:rPr>
        <w:t>constrained by three requirements. The first and second are that there must be alleged and proven beyond reasonable doubt: (</w:t>
      </w:r>
      <w:proofErr w:type="spellStart"/>
      <w:r w:rsidR="00220ADD" w:rsidRPr="00177C3B">
        <w:rPr>
          <w:rFonts w:ascii="Times New Roman" w:hAnsi="Times New Roman"/>
        </w:rPr>
        <w:t>i</w:t>
      </w:r>
      <w:proofErr w:type="spellEnd"/>
      <w:r w:rsidR="00220ADD" w:rsidRPr="00177C3B">
        <w:rPr>
          <w:rFonts w:ascii="Times New Roman" w:hAnsi="Times New Roman"/>
        </w:rPr>
        <w:t>) an agreement</w:t>
      </w:r>
      <w:r w:rsidR="00220ADD" w:rsidRPr="00177C3B">
        <w:rPr>
          <w:rStyle w:val="FootnoteReference"/>
          <w:rFonts w:ascii="Times New Roman" w:hAnsi="Times New Roman"/>
          <w:sz w:val="24"/>
        </w:rPr>
        <w:footnoteReference w:id="33"/>
      </w:r>
      <w:r w:rsidR="00220ADD" w:rsidRPr="00177C3B">
        <w:rPr>
          <w:rFonts w:ascii="Times New Roman" w:hAnsi="Times New Roman"/>
        </w:rPr>
        <w:t xml:space="preserve"> (ii)</w:t>
      </w:r>
      <w:r w:rsidR="007F1E7F">
        <w:rPr>
          <w:rFonts w:ascii="Times New Roman" w:hAnsi="Times New Roman"/>
        </w:rPr>
        <w:t> </w:t>
      </w:r>
      <w:r w:rsidR="00220ADD" w:rsidRPr="00177C3B">
        <w:rPr>
          <w:rFonts w:ascii="Times New Roman" w:hAnsi="Times New Roman"/>
        </w:rPr>
        <w:t>to do an act that necessarily amounts to a crime.</w:t>
      </w:r>
      <w:r w:rsidR="00220ADD" w:rsidRPr="00177C3B">
        <w:rPr>
          <w:rStyle w:val="FootnoteReference"/>
          <w:rFonts w:ascii="Times New Roman" w:hAnsi="Times New Roman"/>
          <w:sz w:val="24"/>
        </w:rPr>
        <w:footnoteReference w:id="34"/>
      </w:r>
      <w:r w:rsidR="00220ADD" w:rsidRPr="00177C3B">
        <w:rPr>
          <w:rFonts w:ascii="Times New Roman" w:hAnsi="Times New Roman"/>
        </w:rPr>
        <w:t xml:space="preserve"> The third requirement is that, consistent with the adversary system of criminal justice and the necessity to ensure </w:t>
      </w:r>
      <w:r w:rsidR="003C5FF8" w:rsidRPr="00177C3B">
        <w:rPr>
          <w:rFonts w:ascii="Times New Roman" w:hAnsi="Times New Roman"/>
        </w:rPr>
        <w:lastRenderedPageBreak/>
        <w:t>an</w:t>
      </w:r>
      <w:r w:rsidR="00220ADD" w:rsidRPr="00177C3B">
        <w:rPr>
          <w:rFonts w:ascii="Times New Roman" w:hAnsi="Times New Roman"/>
        </w:rPr>
        <w:t xml:space="preserve"> accused person has a fair opportunity to defend the charge, there must be provided "</w:t>
      </w:r>
      <w:r w:rsidR="006015AF" w:rsidRPr="00177C3B">
        <w:rPr>
          <w:rFonts w:ascii="Times New Roman" w:hAnsi="Times New Roman"/>
        </w:rPr>
        <w:t xml:space="preserve">as </w:t>
      </w:r>
      <w:r w:rsidR="00220ADD" w:rsidRPr="00177C3B">
        <w:rPr>
          <w:rFonts w:ascii="Times New Roman" w:hAnsi="Times New Roman"/>
        </w:rPr>
        <w:t>high</w:t>
      </w:r>
      <w:r w:rsidR="000979AE" w:rsidRPr="00177C3B">
        <w:rPr>
          <w:rFonts w:ascii="Times New Roman" w:hAnsi="Times New Roman"/>
        </w:rPr>
        <w:t xml:space="preserve"> a</w:t>
      </w:r>
      <w:r w:rsidR="00220ADD" w:rsidRPr="00177C3B">
        <w:rPr>
          <w:rFonts w:ascii="Times New Roman" w:hAnsi="Times New Roman"/>
        </w:rPr>
        <w:t xml:space="preserve"> degree of particularity concerning </w:t>
      </w:r>
      <w:r w:rsidR="000979AE" w:rsidRPr="00177C3B">
        <w:rPr>
          <w:rFonts w:ascii="Times New Roman" w:hAnsi="Times New Roman"/>
        </w:rPr>
        <w:t>[</w:t>
      </w:r>
      <w:r w:rsidR="00220ADD" w:rsidRPr="00177C3B">
        <w:rPr>
          <w:rFonts w:ascii="Times New Roman" w:hAnsi="Times New Roman"/>
        </w:rPr>
        <w:t>the</w:t>
      </w:r>
      <w:r w:rsidR="000979AE" w:rsidRPr="00177C3B">
        <w:rPr>
          <w:rFonts w:ascii="Times New Roman" w:hAnsi="Times New Roman"/>
        </w:rPr>
        <w:t>]</w:t>
      </w:r>
      <w:r w:rsidR="00220ADD" w:rsidRPr="00177C3B">
        <w:rPr>
          <w:rFonts w:ascii="Times New Roman" w:hAnsi="Times New Roman"/>
        </w:rPr>
        <w:t xml:space="preserve"> criminal charge as the</w:t>
      </w:r>
      <w:r w:rsidR="00D16C65">
        <w:rPr>
          <w:rFonts w:ascii="Times New Roman" w:hAnsi="Times New Roman"/>
        </w:rPr>
        <w:t> </w:t>
      </w:r>
      <w:r w:rsidR="00220ADD" w:rsidRPr="00177C3B">
        <w:rPr>
          <w:rFonts w:ascii="Times New Roman" w:hAnsi="Times New Roman"/>
        </w:rPr>
        <w:t>subject matter will bear".</w:t>
      </w:r>
      <w:r w:rsidR="00220ADD" w:rsidRPr="00177C3B">
        <w:rPr>
          <w:rStyle w:val="FootnoteReference"/>
          <w:rFonts w:ascii="Times New Roman" w:hAnsi="Times New Roman"/>
          <w:sz w:val="24"/>
        </w:rPr>
        <w:footnoteReference w:id="35"/>
      </w:r>
    </w:p>
    <w:p w14:paraId="7BBD7D64" w14:textId="44A964A2" w:rsidR="00BB187D" w:rsidRPr="00177C3B" w:rsidRDefault="00A63121" w:rsidP="00177C3B">
      <w:pPr>
        <w:pStyle w:val="HeadingL1"/>
        <w:spacing w:after="260" w:line="280" w:lineRule="exact"/>
        <w:ind w:right="0"/>
        <w:jc w:val="both"/>
        <w:rPr>
          <w:rFonts w:ascii="Times New Roman" w:hAnsi="Times New Roman"/>
        </w:rPr>
      </w:pPr>
      <w:r w:rsidRPr="00177C3B">
        <w:rPr>
          <w:rFonts w:ascii="Times New Roman" w:hAnsi="Times New Roman"/>
        </w:rPr>
        <w:t xml:space="preserve">Appellants' </w:t>
      </w:r>
      <w:r w:rsidR="00DB3F46" w:rsidRPr="00177C3B">
        <w:rPr>
          <w:rFonts w:ascii="Times New Roman" w:hAnsi="Times New Roman"/>
        </w:rPr>
        <w:t>arguments</w:t>
      </w:r>
    </w:p>
    <w:p w14:paraId="035F52EA" w14:textId="20E0EE60" w:rsidR="00A63121" w:rsidRPr="00177C3B" w:rsidRDefault="00A63121" w:rsidP="00177C3B">
      <w:pPr>
        <w:pStyle w:val="FixListStyle"/>
        <w:spacing w:after="260" w:line="280" w:lineRule="exact"/>
        <w:ind w:right="0"/>
        <w:jc w:val="both"/>
        <w:rPr>
          <w:rFonts w:ascii="Times New Roman" w:hAnsi="Times New Roman"/>
        </w:rPr>
      </w:pPr>
      <w:r w:rsidRPr="00177C3B">
        <w:rPr>
          <w:rFonts w:ascii="Times New Roman" w:hAnsi="Times New Roman"/>
        </w:rPr>
        <w:tab/>
        <w:t xml:space="preserve">The appellants </w:t>
      </w:r>
      <w:r w:rsidR="008A74E2" w:rsidRPr="00177C3B">
        <w:rPr>
          <w:rFonts w:ascii="Times New Roman" w:hAnsi="Times New Roman"/>
        </w:rPr>
        <w:t xml:space="preserve">raised </w:t>
      </w:r>
      <w:r w:rsidR="00371513" w:rsidRPr="00177C3B">
        <w:rPr>
          <w:rFonts w:ascii="Times New Roman" w:hAnsi="Times New Roman"/>
        </w:rPr>
        <w:t xml:space="preserve">various </w:t>
      </w:r>
      <w:r w:rsidRPr="00177C3B">
        <w:rPr>
          <w:rFonts w:ascii="Times New Roman" w:hAnsi="Times New Roman"/>
        </w:rPr>
        <w:t>arguments</w:t>
      </w:r>
      <w:r w:rsidR="00452C3C" w:rsidRPr="00177C3B">
        <w:rPr>
          <w:rFonts w:ascii="Times New Roman" w:hAnsi="Times New Roman"/>
        </w:rPr>
        <w:t xml:space="preserve"> in support of the contention that the Crown put a case at trial </w:t>
      </w:r>
      <w:r w:rsidR="006E0C2E" w:rsidRPr="00177C3B">
        <w:rPr>
          <w:rFonts w:ascii="Times New Roman" w:hAnsi="Times New Roman"/>
        </w:rPr>
        <w:t xml:space="preserve">that </w:t>
      </w:r>
      <w:r w:rsidR="00452C3C" w:rsidRPr="00177C3B">
        <w:rPr>
          <w:rFonts w:ascii="Times New Roman" w:hAnsi="Times New Roman"/>
        </w:rPr>
        <w:t>was not capable at law of amounting to a conspiracy to commit misconduct in public office</w:t>
      </w:r>
      <w:r w:rsidRPr="00177C3B">
        <w:rPr>
          <w:rFonts w:ascii="Times New Roman" w:hAnsi="Times New Roman"/>
        </w:rPr>
        <w:t xml:space="preserve">. </w:t>
      </w:r>
      <w:r w:rsidR="001C7346" w:rsidRPr="00177C3B">
        <w:rPr>
          <w:rFonts w:ascii="Times New Roman" w:hAnsi="Times New Roman"/>
        </w:rPr>
        <w:t>During the hearing, the</w:t>
      </w:r>
      <w:r w:rsidR="002E0CD8">
        <w:rPr>
          <w:rFonts w:ascii="Times New Roman" w:hAnsi="Times New Roman"/>
        </w:rPr>
        <w:t> </w:t>
      </w:r>
      <w:r w:rsidR="001C7346" w:rsidRPr="00177C3B">
        <w:rPr>
          <w:rFonts w:ascii="Times New Roman" w:hAnsi="Times New Roman"/>
        </w:rPr>
        <w:t xml:space="preserve">appellants' arguments were distilled to two points. </w:t>
      </w:r>
    </w:p>
    <w:p w14:paraId="4D52B67E" w14:textId="632999B9" w:rsidR="00BE50FB" w:rsidRPr="00177C3B" w:rsidRDefault="00A63121"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300EA6" w:rsidRPr="00177C3B">
        <w:rPr>
          <w:rFonts w:ascii="Times New Roman" w:hAnsi="Times New Roman"/>
        </w:rPr>
        <w:t xml:space="preserve">First, </w:t>
      </w:r>
      <w:r w:rsidR="00F91450" w:rsidRPr="00177C3B">
        <w:rPr>
          <w:rFonts w:ascii="Times New Roman" w:hAnsi="Times New Roman"/>
        </w:rPr>
        <w:t>c</w:t>
      </w:r>
      <w:r w:rsidRPr="00177C3B">
        <w:rPr>
          <w:rFonts w:ascii="Times New Roman" w:hAnsi="Times New Roman"/>
        </w:rPr>
        <w:t xml:space="preserve">ounsel for </w:t>
      </w:r>
      <w:r w:rsidR="00F91450" w:rsidRPr="00177C3B">
        <w:rPr>
          <w:rFonts w:ascii="Times New Roman" w:hAnsi="Times New Roman"/>
        </w:rPr>
        <w:t>Mr </w:t>
      </w:r>
      <w:r w:rsidRPr="00177C3B">
        <w:rPr>
          <w:rFonts w:ascii="Times New Roman" w:hAnsi="Times New Roman"/>
        </w:rPr>
        <w:t>Moses Obeid (</w:t>
      </w:r>
      <w:r w:rsidR="0048105B" w:rsidRPr="00177C3B">
        <w:rPr>
          <w:rFonts w:ascii="Times New Roman" w:hAnsi="Times New Roman"/>
        </w:rPr>
        <w:t xml:space="preserve">whose submissions were </w:t>
      </w:r>
      <w:r w:rsidRPr="00177C3B">
        <w:rPr>
          <w:rFonts w:ascii="Times New Roman" w:hAnsi="Times New Roman"/>
        </w:rPr>
        <w:t>adopted by the</w:t>
      </w:r>
      <w:r w:rsidR="00EF0422">
        <w:rPr>
          <w:rFonts w:ascii="Times New Roman" w:hAnsi="Times New Roman"/>
        </w:rPr>
        <w:t> </w:t>
      </w:r>
      <w:r w:rsidRPr="00177C3B">
        <w:rPr>
          <w:rFonts w:ascii="Times New Roman" w:hAnsi="Times New Roman"/>
        </w:rPr>
        <w:t>other appellants) submitted that for the common law offence of conspiracy it is obligatory that the future conduct must be the subject of the agreement</w:t>
      </w:r>
      <w:r w:rsidR="00F137F5" w:rsidRPr="00177C3B">
        <w:rPr>
          <w:rFonts w:ascii="Times New Roman" w:hAnsi="Times New Roman"/>
        </w:rPr>
        <w:t>,</w:t>
      </w:r>
      <w:r w:rsidRPr="00177C3B">
        <w:rPr>
          <w:rFonts w:ascii="Times New Roman" w:hAnsi="Times New Roman"/>
        </w:rPr>
        <w:t xml:space="preserve"> and that conduct must amount to an offence if carried out as intended</w:t>
      </w:r>
      <w:r w:rsidR="00F137F5" w:rsidRPr="00177C3B">
        <w:rPr>
          <w:rFonts w:ascii="Times New Roman" w:hAnsi="Times New Roman"/>
        </w:rPr>
        <w:t>,</w:t>
      </w:r>
      <w:r w:rsidRPr="00177C3B">
        <w:rPr>
          <w:rFonts w:ascii="Times New Roman" w:hAnsi="Times New Roman"/>
        </w:rPr>
        <w:t xml:space="preserve"> so that absent specification of a particular act as the object of the conspiracy, it was not possible</w:t>
      </w:r>
      <w:r w:rsidR="009A0D72" w:rsidRPr="00177C3B">
        <w:rPr>
          <w:rFonts w:ascii="Times New Roman" w:hAnsi="Times New Roman"/>
        </w:rPr>
        <w:t xml:space="preserve"> for the alleged conspirators to agree to acts being committed which would have t</w:t>
      </w:r>
      <w:r w:rsidR="004D421A" w:rsidRPr="00177C3B">
        <w:rPr>
          <w:rFonts w:ascii="Times New Roman" w:hAnsi="Times New Roman"/>
        </w:rPr>
        <w:t xml:space="preserve">he requisite quality of being criminal. </w:t>
      </w:r>
    </w:p>
    <w:p w14:paraId="2551F4D5" w14:textId="6CFB13AD" w:rsidR="00BF76FD" w:rsidRPr="00177C3B" w:rsidRDefault="00BE50FB"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300EA6" w:rsidRPr="00177C3B">
        <w:rPr>
          <w:rFonts w:ascii="Times New Roman" w:hAnsi="Times New Roman"/>
        </w:rPr>
        <w:t xml:space="preserve">Second, </w:t>
      </w:r>
      <w:r w:rsidR="00A6410A" w:rsidRPr="00177C3B">
        <w:rPr>
          <w:rFonts w:ascii="Times New Roman" w:hAnsi="Times New Roman"/>
        </w:rPr>
        <w:t>c</w:t>
      </w:r>
      <w:r w:rsidR="00A63121" w:rsidRPr="00177C3B">
        <w:rPr>
          <w:rFonts w:ascii="Times New Roman" w:hAnsi="Times New Roman"/>
        </w:rPr>
        <w:t xml:space="preserve">ounsel for Mr Edward Obeid further submitted that the fifth element of the offence of </w:t>
      </w:r>
      <w:r w:rsidR="00885E3F" w:rsidRPr="00177C3B">
        <w:rPr>
          <w:rFonts w:ascii="Times New Roman" w:hAnsi="Times New Roman"/>
        </w:rPr>
        <w:t xml:space="preserve">misconduct </w:t>
      </w:r>
      <w:r w:rsidR="00A63121" w:rsidRPr="00177C3B">
        <w:rPr>
          <w:rFonts w:ascii="Times New Roman" w:hAnsi="Times New Roman"/>
        </w:rPr>
        <w:t xml:space="preserve">in public office requires an assessment of whether the misconduct merits criminal punishment and it was only by specification of the alleged acts that a tribunal of fact would </w:t>
      </w:r>
      <w:r w:rsidR="006D3517" w:rsidRPr="00177C3B">
        <w:rPr>
          <w:rFonts w:ascii="Times New Roman" w:hAnsi="Times New Roman"/>
        </w:rPr>
        <w:t>be</w:t>
      </w:r>
      <w:r w:rsidR="00A63121" w:rsidRPr="00177C3B">
        <w:rPr>
          <w:rFonts w:ascii="Times New Roman" w:hAnsi="Times New Roman"/>
        </w:rPr>
        <w:t xml:space="preserve"> able to assess whether the nature and extent of the alleged departure from the objects of the office were such as to merit criminal punishment. </w:t>
      </w:r>
      <w:r w:rsidR="00C946DB" w:rsidRPr="00177C3B">
        <w:rPr>
          <w:rFonts w:ascii="Times New Roman" w:hAnsi="Times New Roman"/>
        </w:rPr>
        <w:t xml:space="preserve">Counsel contended </w:t>
      </w:r>
      <w:r w:rsidR="00F34FD3" w:rsidRPr="00177C3B">
        <w:rPr>
          <w:rFonts w:ascii="Times New Roman" w:hAnsi="Times New Roman"/>
        </w:rPr>
        <w:t xml:space="preserve">that </w:t>
      </w:r>
      <w:r w:rsidR="00176772" w:rsidRPr="00177C3B">
        <w:rPr>
          <w:rFonts w:ascii="Times New Roman" w:hAnsi="Times New Roman"/>
        </w:rPr>
        <w:t xml:space="preserve">not all </w:t>
      </w:r>
      <w:r w:rsidR="00F34FD3" w:rsidRPr="00177C3B">
        <w:rPr>
          <w:rFonts w:ascii="Times New Roman" w:hAnsi="Times New Roman"/>
        </w:rPr>
        <w:t>acts within the scope of the indictment would necessarily satisfy the fifth element.</w:t>
      </w:r>
      <w:r w:rsidR="009F7915" w:rsidRPr="00177C3B">
        <w:rPr>
          <w:rFonts w:ascii="Times New Roman" w:hAnsi="Times New Roman"/>
        </w:rPr>
        <w:t xml:space="preserve"> </w:t>
      </w:r>
    </w:p>
    <w:p w14:paraId="550ADC1E" w14:textId="77777777" w:rsidR="004A397A" w:rsidRPr="00177C3B" w:rsidRDefault="005F7C66" w:rsidP="00177C3B">
      <w:pPr>
        <w:pStyle w:val="FixListStyle"/>
        <w:spacing w:after="260" w:line="280" w:lineRule="exact"/>
        <w:ind w:right="0"/>
        <w:jc w:val="both"/>
        <w:rPr>
          <w:rFonts w:ascii="Times New Roman" w:hAnsi="Times New Roman"/>
        </w:rPr>
      </w:pPr>
      <w:r w:rsidRPr="00177C3B">
        <w:rPr>
          <w:rFonts w:ascii="Times New Roman" w:hAnsi="Times New Roman"/>
        </w:rPr>
        <w:tab/>
        <w:t>Both arguments advanced on behalf of the appellants should be rejected</w:t>
      </w:r>
      <w:r w:rsidR="004E4628" w:rsidRPr="00177C3B">
        <w:rPr>
          <w:rFonts w:ascii="Times New Roman" w:hAnsi="Times New Roman"/>
        </w:rPr>
        <w:t xml:space="preserve">. </w:t>
      </w:r>
    </w:p>
    <w:p w14:paraId="670842DE" w14:textId="315EE56D" w:rsidR="003E762D" w:rsidRPr="00177C3B" w:rsidRDefault="00603D43" w:rsidP="00177C3B">
      <w:pPr>
        <w:pStyle w:val="HeadingL1"/>
        <w:spacing w:after="260" w:line="280" w:lineRule="exact"/>
        <w:ind w:right="0"/>
        <w:jc w:val="both"/>
        <w:rPr>
          <w:rFonts w:ascii="Times New Roman" w:hAnsi="Times New Roman"/>
        </w:rPr>
      </w:pPr>
      <w:r w:rsidRPr="00177C3B">
        <w:rPr>
          <w:rFonts w:ascii="Times New Roman" w:hAnsi="Times New Roman"/>
        </w:rPr>
        <w:t>No requirement to allege agreement to do specified acts</w:t>
      </w:r>
    </w:p>
    <w:p w14:paraId="6289274B" w14:textId="63A59059" w:rsidR="0080445B" w:rsidRPr="00177C3B" w:rsidRDefault="00D551FA"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246D18" w:rsidRPr="00177C3B">
        <w:rPr>
          <w:rFonts w:ascii="Times New Roman" w:hAnsi="Times New Roman"/>
        </w:rPr>
        <w:t>T</w:t>
      </w:r>
      <w:r w:rsidR="004A397A" w:rsidRPr="00177C3B">
        <w:rPr>
          <w:rFonts w:ascii="Times New Roman" w:hAnsi="Times New Roman"/>
        </w:rPr>
        <w:t xml:space="preserve">he essential flaw in both the appellants' arguments </w:t>
      </w:r>
      <w:r w:rsidR="00C87BCE" w:rsidRPr="00177C3B">
        <w:rPr>
          <w:rFonts w:ascii="Times New Roman" w:hAnsi="Times New Roman"/>
        </w:rPr>
        <w:t>was</w:t>
      </w:r>
      <w:r w:rsidR="004A397A" w:rsidRPr="00177C3B">
        <w:rPr>
          <w:rFonts w:ascii="Times New Roman" w:hAnsi="Times New Roman"/>
        </w:rPr>
        <w:t xml:space="preserve"> to assert that Mr Macdonald's agreement to </w:t>
      </w:r>
      <w:r w:rsidR="00F10EF2" w:rsidRPr="00177C3B">
        <w:rPr>
          <w:rFonts w:ascii="Times New Roman" w:hAnsi="Times New Roman"/>
        </w:rPr>
        <w:t xml:space="preserve">favour </w:t>
      </w:r>
      <w:r w:rsidR="004A397A" w:rsidRPr="00177C3B">
        <w:rPr>
          <w:rFonts w:ascii="Times New Roman" w:hAnsi="Times New Roman"/>
        </w:rPr>
        <w:t xml:space="preserve">the financial interests of the </w:t>
      </w:r>
      <w:proofErr w:type="spellStart"/>
      <w:r w:rsidR="004A397A" w:rsidRPr="00177C3B">
        <w:rPr>
          <w:rFonts w:ascii="Times New Roman" w:hAnsi="Times New Roman"/>
        </w:rPr>
        <w:t>Obeids</w:t>
      </w:r>
      <w:proofErr w:type="spellEnd"/>
      <w:r w:rsidR="004A397A" w:rsidRPr="00177C3B">
        <w:rPr>
          <w:rFonts w:ascii="Times New Roman" w:hAnsi="Times New Roman"/>
        </w:rPr>
        <w:t xml:space="preserve"> could not constitute an agreement that he would commit an offence because it could not </w:t>
      </w:r>
      <w:r w:rsidR="004A397A" w:rsidRPr="00177C3B">
        <w:rPr>
          <w:rFonts w:ascii="Times New Roman" w:hAnsi="Times New Roman"/>
        </w:rPr>
        <w:lastRenderedPageBreak/>
        <w:t xml:space="preserve">be said at the time of the agreement how he would depart from the objects of his office. </w:t>
      </w:r>
    </w:p>
    <w:p w14:paraId="17749341" w14:textId="2338ACAD" w:rsidR="00246D18" w:rsidRPr="00177C3B" w:rsidRDefault="0080445B"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782471" w:rsidRPr="00177C3B">
        <w:rPr>
          <w:rFonts w:ascii="Times New Roman" w:hAnsi="Times New Roman"/>
        </w:rPr>
        <w:t>There was no dispute that</w:t>
      </w:r>
      <w:r w:rsidR="008941AF" w:rsidRPr="00177C3B">
        <w:rPr>
          <w:rFonts w:ascii="Times New Roman" w:hAnsi="Times New Roman"/>
        </w:rPr>
        <w:t>,</w:t>
      </w:r>
      <w:r w:rsidR="00782471" w:rsidRPr="00177C3B">
        <w:rPr>
          <w:rFonts w:ascii="Times New Roman" w:hAnsi="Times New Roman"/>
        </w:rPr>
        <w:t xml:space="preserve"> as in any charge of conspiracy, it was necessary to focus on the character of the conspiratorial agreement alleged by the</w:t>
      </w:r>
      <w:r w:rsidR="00C33AE7">
        <w:rPr>
          <w:rFonts w:ascii="Times New Roman" w:hAnsi="Times New Roman"/>
        </w:rPr>
        <w:t> </w:t>
      </w:r>
      <w:r w:rsidR="00782471" w:rsidRPr="00177C3B">
        <w:rPr>
          <w:rFonts w:ascii="Times New Roman" w:hAnsi="Times New Roman"/>
        </w:rPr>
        <w:t>prosecution.</w:t>
      </w:r>
      <w:r w:rsidR="00782471" w:rsidRPr="00177C3B">
        <w:rPr>
          <w:rStyle w:val="FootnoteReference"/>
          <w:rFonts w:ascii="Times New Roman" w:hAnsi="Times New Roman"/>
          <w:sz w:val="24"/>
        </w:rPr>
        <w:footnoteReference w:id="36"/>
      </w:r>
      <w:r w:rsidR="00782471" w:rsidRPr="00177C3B">
        <w:rPr>
          <w:rFonts w:ascii="Times New Roman" w:hAnsi="Times New Roman"/>
        </w:rPr>
        <w:t xml:space="preserve"> </w:t>
      </w:r>
      <w:r w:rsidR="00272517" w:rsidRPr="00177C3B">
        <w:rPr>
          <w:rFonts w:ascii="Times New Roman" w:hAnsi="Times New Roman"/>
        </w:rPr>
        <w:t xml:space="preserve">There was </w:t>
      </w:r>
      <w:r w:rsidR="00DB24BE" w:rsidRPr="00177C3B">
        <w:rPr>
          <w:rFonts w:ascii="Times New Roman" w:hAnsi="Times New Roman"/>
        </w:rPr>
        <w:t xml:space="preserve">also </w:t>
      </w:r>
      <w:r w:rsidR="00272517" w:rsidRPr="00177C3B">
        <w:rPr>
          <w:rFonts w:ascii="Times New Roman" w:hAnsi="Times New Roman"/>
        </w:rPr>
        <w:t>no dispute that the offence of conspiracy was complete at the time of the alleged agreement</w:t>
      </w:r>
      <w:r w:rsidR="00272517" w:rsidRPr="00177C3B">
        <w:rPr>
          <w:rStyle w:val="FootnoteReference"/>
          <w:rFonts w:ascii="Times New Roman" w:hAnsi="Times New Roman"/>
          <w:sz w:val="24"/>
        </w:rPr>
        <w:footnoteReference w:id="37"/>
      </w:r>
      <w:r w:rsidR="00272517" w:rsidRPr="00177C3B">
        <w:rPr>
          <w:rFonts w:ascii="Times New Roman" w:hAnsi="Times New Roman"/>
        </w:rPr>
        <w:t xml:space="preserve"> and, on the Crown case, that was said to be no later than 9 May 200</w:t>
      </w:r>
      <w:r w:rsidR="002E71EB" w:rsidRPr="00177C3B">
        <w:rPr>
          <w:rFonts w:ascii="Times New Roman" w:hAnsi="Times New Roman"/>
        </w:rPr>
        <w:t>8</w:t>
      </w:r>
      <w:r w:rsidR="00272517" w:rsidRPr="00177C3B">
        <w:rPr>
          <w:rFonts w:ascii="Times New Roman" w:hAnsi="Times New Roman"/>
        </w:rPr>
        <w:t>.</w:t>
      </w:r>
    </w:p>
    <w:p w14:paraId="6C8F25C6" w14:textId="60D89914" w:rsidR="001D1962" w:rsidRPr="00177C3B" w:rsidRDefault="00246D18" w:rsidP="00177C3B">
      <w:pPr>
        <w:pStyle w:val="FixListStyle"/>
        <w:spacing w:after="260" w:line="280" w:lineRule="exact"/>
        <w:ind w:right="0"/>
        <w:jc w:val="both"/>
        <w:rPr>
          <w:rFonts w:ascii="Times New Roman" w:hAnsi="Times New Roman"/>
        </w:rPr>
      </w:pPr>
      <w:r w:rsidRPr="00177C3B">
        <w:rPr>
          <w:rFonts w:ascii="Times New Roman" w:hAnsi="Times New Roman"/>
        </w:rPr>
        <w:tab/>
        <w:t xml:space="preserve">The indictment in this case was conspiracy to commit </w:t>
      </w:r>
      <w:r w:rsidR="001C1F9F" w:rsidRPr="00177C3B">
        <w:rPr>
          <w:rFonts w:ascii="Times New Roman" w:hAnsi="Times New Roman"/>
        </w:rPr>
        <w:t xml:space="preserve">misconduct </w:t>
      </w:r>
      <w:r w:rsidRPr="00177C3B">
        <w:rPr>
          <w:rFonts w:ascii="Times New Roman" w:hAnsi="Times New Roman"/>
        </w:rPr>
        <w:t xml:space="preserve">in public office. </w:t>
      </w:r>
      <w:r w:rsidR="004B7CB2" w:rsidRPr="00177C3B">
        <w:rPr>
          <w:rFonts w:ascii="Times New Roman" w:hAnsi="Times New Roman"/>
        </w:rPr>
        <w:t>The indictment</w:t>
      </w:r>
      <w:r w:rsidR="00477BDE" w:rsidRPr="00177C3B">
        <w:rPr>
          <w:rFonts w:ascii="Times New Roman" w:hAnsi="Times New Roman"/>
        </w:rPr>
        <w:t xml:space="preserve"> </w:t>
      </w:r>
      <w:r w:rsidR="006C5D50" w:rsidRPr="00177C3B">
        <w:rPr>
          <w:rFonts w:ascii="Times New Roman" w:hAnsi="Times New Roman"/>
        </w:rPr>
        <w:t>identified</w:t>
      </w:r>
      <w:r w:rsidR="00477BDE" w:rsidRPr="00177C3B">
        <w:rPr>
          <w:rFonts w:ascii="Times New Roman" w:hAnsi="Times New Roman"/>
        </w:rPr>
        <w:t xml:space="preserve"> the public official </w:t>
      </w:r>
      <w:r w:rsidR="00CB4336" w:rsidRPr="00177C3B">
        <w:rPr>
          <w:rFonts w:ascii="Times New Roman" w:hAnsi="Times New Roman"/>
        </w:rPr>
        <w:t xml:space="preserve">(Mr Macdonald) </w:t>
      </w:r>
      <w:r w:rsidR="00477BDE" w:rsidRPr="00177C3B">
        <w:rPr>
          <w:rFonts w:ascii="Times New Roman" w:hAnsi="Times New Roman"/>
        </w:rPr>
        <w:t xml:space="preserve">and the public office </w:t>
      </w:r>
      <w:r w:rsidR="008E57D2" w:rsidRPr="00177C3B">
        <w:rPr>
          <w:rFonts w:ascii="Times New Roman" w:hAnsi="Times New Roman"/>
        </w:rPr>
        <w:t xml:space="preserve">he </w:t>
      </w:r>
      <w:r w:rsidR="00477BDE" w:rsidRPr="00177C3B">
        <w:rPr>
          <w:rFonts w:ascii="Times New Roman" w:hAnsi="Times New Roman"/>
        </w:rPr>
        <w:t>held</w:t>
      </w:r>
      <w:r w:rsidR="00CB4336" w:rsidRPr="00177C3B">
        <w:rPr>
          <w:rFonts w:ascii="Times New Roman" w:hAnsi="Times New Roman"/>
        </w:rPr>
        <w:t xml:space="preserve"> (Minister for Mineral Resources)</w:t>
      </w:r>
      <w:r w:rsidR="00477BDE" w:rsidRPr="00177C3B">
        <w:rPr>
          <w:rFonts w:ascii="Times New Roman" w:hAnsi="Times New Roman"/>
        </w:rPr>
        <w:t xml:space="preserve">. </w:t>
      </w:r>
      <w:r w:rsidR="008434EE" w:rsidRPr="00177C3B">
        <w:rPr>
          <w:rFonts w:ascii="Times New Roman" w:hAnsi="Times New Roman"/>
        </w:rPr>
        <w:t>A</w:t>
      </w:r>
      <w:r w:rsidR="00B3417B" w:rsidRPr="00177C3B">
        <w:rPr>
          <w:rFonts w:ascii="Times New Roman" w:hAnsi="Times New Roman"/>
        </w:rPr>
        <w:t xml:space="preserve">s Minister for Mineral Resources, Mr Macdonald </w:t>
      </w:r>
      <w:r w:rsidR="00C351D7" w:rsidRPr="00177C3B">
        <w:rPr>
          <w:rFonts w:ascii="Times New Roman" w:hAnsi="Times New Roman"/>
        </w:rPr>
        <w:t xml:space="preserve">was vested with powers under the </w:t>
      </w:r>
      <w:r w:rsidR="00C351D7" w:rsidRPr="00177C3B">
        <w:rPr>
          <w:rFonts w:ascii="Times New Roman" w:hAnsi="Times New Roman"/>
          <w:i/>
          <w:iCs/>
        </w:rPr>
        <w:t>Mining Act</w:t>
      </w:r>
      <w:r w:rsidR="00283ED6" w:rsidRPr="00177C3B">
        <w:rPr>
          <w:rFonts w:ascii="Times New Roman" w:hAnsi="Times New Roman"/>
        </w:rPr>
        <w:t>, including the power to grant an EL in New South Wales</w:t>
      </w:r>
      <w:r w:rsidR="00C351D7" w:rsidRPr="00177C3B">
        <w:rPr>
          <w:rFonts w:ascii="Times New Roman" w:hAnsi="Times New Roman"/>
        </w:rPr>
        <w:t>.</w:t>
      </w:r>
      <w:r w:rsidR="00DC088A" w:rsidRPr="00177C3B">
        <w:rPr>
          <w:rStyle w:val="FootnoteReference"/>
          <w:rFonts w:ascii="Times New Roman" w:hAnsi="Times New Roman"/>
          <w:sz w:val="24"/>
        </w:rPr>
        <w:footnoteReference w:id="38"/>
      </w:r>
      <w:r w:rsidR="00B3417B" w:rsidRPr="00177C3B">
        <w:rPr>
          <w:rFonts w:ascii="Times New Roman" w:hAnsi="Times New Roman"/>
        </w:rPr>
        <w:t xml:space="preserve"> </w:t>
      </w:r>
      <w:r w:rsidR="001D1962" w:rsidRPr="00177C3B">
        <w:rPr>
          <w:rFonts w:ascii="Times New Roman" w:hAnsi="Times New Roman"/>
        </w:rPr>
        <w:t>There was no dispute in this Court that, as a Minister of the Crown, Mr Macdonald was a public official or public officer</w:t>
      </w:r>
      <w:r w:rsidR="001D1962" w:rsidRPr="00177C3B">
        <w:rPr>
          <w:rStyle w:val="FootnoteReference"/>
          <w:rFonts w:ascii="Times New Roman" w:hAnsi="Times New Roman"/>
          <w:sz w:val="24"/>
        </w:rPr>
        <w:footnoteReference w:id="39"/>
      </w:r>
      <w:r w:rsidR="001D1962" w:rsidRPr="00177C3B">
        <w:rPr>
          <w:rFonts w:ascii="Times New Roman" w:hAnsi="Times New Roman"/>
        </w:rPr>
        <w:t xml:space="preserve"> for the purposes of establishing the elements of the predicate offence. Further</w:t>
      </w:r>
      <w:r w:rsidR="00E0180A" w:rsidRPr="00177C3B">
        <w:rPr>
          <w:rFonts w:ascii="Times New Roman" w:hAnsi="Times New Roman"/>
        </w:rPr>
        <w:t>,</w:t>
      </w:r>
      <w:r w:rsidR="001D1962" w:rsidRPr="00177C3B">
        <w:rPr>
          <w:rFonts w:ascii="Times New Roman" w:hAnsi="Times New Roman"/>
        </w:rPr>
        <w:t xml:space="preserve"> it was not in dispute in this Court that Mr</w:t>
      </w:r>
      <w:r w:rsidR="00F0641E">
        <w:rPr>
          <w:rFonts w:ascii="Times New Roman" w:hAnsi="Times New Roman"/>
        </w:rPr>
        <w:t xml:space="preserve"> </w:t>
      </w:r>
      <w:r w:rsidR="001D1962" w:rsidRPr="00177C3B">
        <w:rPr>
          <w:rFonts w:ascii="Times New Roman" w:hAnsi="Times New Roman"/>
        </w:rPr>
        <w:t>Macdonald owed the</w:t>
      </w:r>
      <w:r w:rsidR="00F0641E">
        <w:rPr>
          <w:rFonts w:ascii="Times New Roman" w:hAnsi="Times New Roman"/>
        </w:rPr>
        <w:t> </w:t>
      </w:r>
      <w:r w:rsidR="001D1962" w:rsidRPr="00177C3B">
        <w:rPr>
          <w:rFonts w:ascii="Times New Roman" w:hAnsi="Times New Roman"/>
        </w:rPr>
        <w:t>two particularised</w:t>
      </w:r>
      <w:r w:rsidR="003D25D1" w:rsidRPr="00177C3B">
        <w:rPr>
          <w:rStyle w:val="FootnoteReference"/>
          <w:rFonts w:ascii="Times New Roman" w:hAnsi="Times New Roman"/>
          <w:sz w:val="24"/>
        </w:rPr>
        <w:footnoteReference w:id="40"/>
      </w:r>
      <w:r w:rsidR="001D1962" w:rsidRPr="00177C3B">
        <w:rPr>
          <w:rFonts w:ascii="Times New Roman" w:hAnsi="Times New Roman"/>
        </w:rPr>
        <w:t xml:space="preserve"> "duties and obligations" (namely, a duty and obligation of "impartiality" and a duty and obligation of "confidentiality") and that the overt acts </w:t>
      </w:r>
      <w:r w:rsidR="006F1811" w:rsidRPr="00177C3B">
        <w:rPr>
          <w:rFonts w:ascii="Times New Roman" w:hAnsi="Times New Roman"/>
        </w:rPr>
        <w:t xml:space="preserve">found to </w:t>
      </w:r>
      <w:r w:rsidR="00B54730" w:rsidRPr="00177C3B">
        <w:rPr>
          <w:rFonts w:ascii="Times New Roman" w:hAnsi="Times New Roman"/>
        </w:rPr>
        <w:t xml:space="preserve">have </w:t>
      </w:r>
      <w:r w:rsidR="006F1811" w:rsidRPr="00177C3B">
        <w:rPr>
          <w:rFonts w:ascii="Times New Roman" w:hAnsi="Times New Roman"/>
        </w:rPr>
        <w:t>be</w:t>
      </w:r>
      <w:r w:rsidR="00B54730" w:rsidRPr="00177C3B">
        <w:rPr>
          <w:rFonts w:ascii="Times New Roman" w:hAnsi="Times New Roman"/>
        </w:rPr>
        <w:t>en</w:t>
      </w:r>
      <w:r w:rsidR="001D1962" w:rsidRPr="00177C3B">
        <w:rPr>
          <w:rFonts w:ascii="Times New Roman" w:hAnsi="Times New Roman"/>
        </w:rPr>
        <w:t xml:space="preserve"> undertaken by Mr Macdonald for the purposes of advancing the interests of the other appellants or their family constituted a breach of either or both of those duties and obligations. At least so far as the duty and obligation of impartiality is concerned, the duty owed by a Minister is no less strict than that </w:t>
      </w:r>
      <w:r w:rsidR="001D1962" w:rsidRPr="00177C3B">
        <w:rPr>
          <w:rFonts w:ascii="Times New Roman" w:hAnsi="Times New Roman"/>
        </w:rPr>
        <w:lastRenderedPageBreak/>
        <w:t xml:space="preserve">owed by a </w:t>
      </w:r>
      <w:r w:rsidR="007E1CDF" w:rsidRPr="00177C3B">
        <w:rPr>
          <w:rFonts w:ascii="Times New Roman" w:hAnsi="Times New Roman"/>
        </w:rPr>
        <w:t>m</w:t>
      </w:r>
      <w:r w:rsidR="001D1962" w:rsidRPr="00177C3B">
        <w:rPr>
          <w:rFonts w:ascii="Times New Roman" w:hAnsi="Times New Roman"/>
        </w:rPr>
        <w:t>ember of Parliament, namely "</w:t>
      </w:r>
      <w:r w:rsidR="001D1962" w:rsidRPr="00177C3B">
        <w:rPr>
          <w:rFonts w:ascii="Times New Roman" w:hAnsi="Times New Roman"/>
          <w:i/>
          <w:iCs/>
        </w:rPr>
        <w:t>to serve</w:t>
      </w:r>
      <w:r w:rsidR="001D1962" w:rsidRPr="00177C3B">
        <w:rPr>
          <w:rFonts w:ascii="Times New Roman" w:hAnsi="Times New Roman"/>
        </w:rPr>
        <w:t xml:space="preserve"> and, in serving, to act with fidelity and with a single</w:t>
      </w:r>
      <w:r w:rsidR="001D1962" w:rsidRPr="00177C3B">
        <w:rPr>
          <w:rFonts w:ascii="Times New Roman" w:hAnsi="Times New Roman"/>
        </w:rPr>
        <w:noBreakHyphen/>
        <w:t>mindedness for the welfare of the community".</w:t>
      </w:r>
      <w:r w:rsidR="001D1962" w:rsidRPr="00177C3B">
        <w:rPr>
          <w:rStyle w:val="FootnoteReference"/>
          <w:rFonts w:ascii="Times New Roman" w:hAnsi="Times New Roman"/>
          <w:bCs/>
          <w:sz w:val="24"/>
        </w:rPr>
        <w:footnoteReference w:id="41"/>
      </w:r>
      <w:r w:rsidR="001D1962" w:rsidRPr="00177C3B">
        <w:rPr>
          <w:rFonts w:ascii="Times New Roman" w:hAnsi="Times New Roman"/>
        </w:rPr>
        <w:t xml:space="preserve"> </w:t>
      </w:r>
    </w:p>
    <w:p w14:paraId="4ED65020" w14:textId="013347A8" w:rsidR="00F53AA2" w:rsidRPr="00177C3B" w:rsidRDefault="00D12FF2"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F53AA2" w:rsidRPr="00177C3B">
        <w:rPr>
          <w:rFonts w:ascii="Times New Roman" w:hAnsi="Times New Roman"/>
        </w:rPr>
        <w:t>Paragraphs (a) to (c) of the indictment set out three "descriptive limbs"</w:t>
      </w:r>
      <w:r w:rsidR="00F53AA2" w:rsidRPr="00177C3B">
        <w:rPr>
          <w:rStyle w:val="FootnoteReference"/>
          <w:rFonts w:ascii="Times New Roman" w:hAnsi="Times New Roman"/>
          <w:sz w:val="24"/>
        </w:rPr>
        <w:footnoteReference w:id="42"/>
      </w:r>
      <w:r w:rsidR="00F53AA2" w:rsidRPr="00177C3B">
        <w:rPr>
          <w:rFonts w:ascii="Times New Roman" w:hAnsi="Times New Roman"/>
        </w:rPr>
        <w:t xml:space="preserve"> of the class of acts that it was alleged were contemplated by the appellants' conspiratorial agreement. Those descriptive limbs were that Mr Macdonald's acts would be: (a)</w:t>
      </w:r>
      <w:r w:rsidR="00956DCA" w:rsidRPr="00177C3B">
        <w:rPr>
          <w:rFonts w:ascii="Times New Roman" w:hAnsi="Times New Roman"/>
        </w:rPr>
        <w:t> </w:t>
      </w:r>
      <w:r w:rsidR="00F53AA2" w:rsidRPr="00177C3B">
        <w:rPr>
          <w:rFonts w:ascii="Times New Roman" w:hAnsi="Times New Roman"/>
        </w:rPr>
        <w:t>in connection with the granting of an EL at Mount Penny; (b)</w:t>
      </w:r>
      <w:r w:rsidR="002A2476" w:rsidRPr="00177C3B">
        <w:rPr>
          <w:rFonts w:ascii="Times New Roman" w:hAnsi="Times New Roman"/>
        </w:rPr>
        <w:t> </w:t>
      </w:r>
      <w:r w:rsidR="00F53AA2" w:rsidRPr="00177C3B">
        <w:rPr>
          <w:rFonts w:ascii="Times New Roman" w:hAnsi="Times New Roman"/>
        </w:rPr>
        <w:t>concerning the interests (</w:t>
      </w:r>
      <w:r w:rsidR="00446FFB" w:rsidRPr="00177C3B">
        <w:rPr>
          <w:rFonts w:ascii="Times New Roman" w:hAnsi="Times New Roman"/>
        </w:rPr>
        <w:t xml:space="preserve">subsequently particularised as </w:t>
      </w:r>
      <w:r w:rsidR="00F53AA2" w:rsidRPr="00177C3B">
        <w:rPr>
          <w:rFonts w:ascii="Times New Roman" w:hAnsi="Times New Roman"/>
        </w:rPr>
        <w:t>primarily financial) of Mr Edward Obeid and/or Mr Moses Obeid and/or their family members and/or associate</w:t>
      </w:r>
      <w:r w:rsidR="00916516" w:rsidRPr="00177C3B">
        <w:rPr>
          <w:rFonts w:ascii="Times New Roman" w:hAnsi="Times New Roman"/>
        </w:rPr>
        <w:t>s</w:t>
      </w:r>
      <w:r w:rsidR="00F53AA2" w:rsidRPr="00177C3B">
        <w:rPr>
          <w:rFonts w:ascii="Times New Roman" w:hAnsi="Times New Roman"/>
        </w:rPr>
        <w:t xml:space="preserve">; and (c) knowingly in breach of his duties and obligations of impartiality and/or confidentiality. </w:t>
      </w:r>
      <w:r w:rsidR="00BB1A11" w:rsidRPr="00177C3B">
        <w:rPr>
          <w:rFonts w:ascii="Times New Roman" w:hAnsi="Times New Roman"/>
        </w:rPr>
        <w:t xml:space="preserve">The particulars then specified that Mr Macdonald would misconduct himself </w:t>
      </w:r>
      <w:proofErr w:type="gramStart"/>
      <w:r w:rsidR="00BB1A11" w:rsidRPr="00177C3B">
        <w:rPr>
          <w:rFonts w:ascii="Times New Roman" w:hAnsi="Times New Roman"/>
        </w:rPr>
        <w:t>so as to</w:t>
      </w:r>
      <w:proofErr w:type="gramEnd"/>
      <w:r w:rsidR="00BB1A11" w:rsidRPr="00177C3B">
        <w:rPr>
          <w:rFonts w:ascii="Times New Roman" w:hAnsi="Times New Roman"/>
        </w:rPr>
        <w:t xml:space="preserve"> favour the interests of </w:t>
      </w:r>
      <w:r w:rsidR="000963BF" w:rsidRPr="00177C3B">
        <w:rPr>
          <w:rFonts w:ascii="Times New Roman" w:hAnsi="Times New Roman"/>
        </w:rPr>
        <w:t>Mr Edward Obeid, Mr Moses Obeid and/or their family members and/or associates.</w:t>
      </w:r>
      <w:r w:rsidR="00D25C4D" w:rsidRPr="00177C3B">
        <w:rPr>
          <w:rFonts w:ascii="Times New Roman" w:hAnsi="Times New Roman"/>
        </w:rPr>
        <w:t xml:space="preserve"> </w:t>
      </w:r>
      <w:r w:rsidR="00F53AA2" w:rsidRPr="00177C3B">
        <w:rPr>
          <w:rFonts w:ascii="Times New Roman" w:hAnsi="Times New Roman"/>
        </w:rPr>
        <w:t xml:space="preserve">The Crown described these </w:t>
      </w:r>
      <w:r w:rsidR="003716F4" w:rsidRPr="00177C3B">
        <w:rPr>
          <w:rFonts w:ascii="Times New Roman" w:hAnsi="Times New Roman"/>
        </w:rPr>
        <w:t xml:space="preserve">descriptive limbs </w:t>
      </w:r>
      <w:r w:rsidR="00F53AA2" w:rsidRPr="00177C3B">
        <w:rPr>
          <w:rFonts w:ascii="Times New Roman" w:hAnsi="Times New Roman"/>
        </w:rPr>
        <w:t xml:space="preserve">as "cumulative conditions" satisfied by the class of acts it was agreed would be committed in the future. </w:t>
      </w:r>
      <w:r w:rsidR="003716F4" w:rsidRPr="00177C3B">
        <w:rPr>
          <w:rFonts w:ascii="Times New Roman" w:hAnsi="Times New Roman"/>
        </w:rPr>
        <w:t>Th</w:t>
      </w:r>
      <w:r w:rsidR="004F5B84" w:rsidRPr="00177C3B">
        <w:rPr>
          <w:rFonts w:ascii="Times New Roman" w:hAnsi="Times New Roman"/>
        </w:rPr>
        <w:t>e descriptive limbs explained that the</w:t>
      </w:r>
      <w:r w:rsidR="001B3400">
        <w:rPr>
          <w:rFonts w:ascii="Times New Roman" w:hAnsi="Times New Roman"/>
        </w:rPr>
        <w:t> </w:t>
      </w:r>
      <w:r w:rsidR="004F5B84" w:rsidRPr="00177C3B">
        <w:rPr>
          <w:rFonts w:ascii="Times New Roman" w:hAnsi="Times New Roman"/>
        </w:rPr>
        <w:t xml:space="preserve">conduct contemplated by the conspiratorial agreement involved Mr Macdonald </w:t>
      </w:r>
      <w:r w:rsidR="008F6383" w:rsidRPr="00177C3B">
        <w:rPr>
          <w:rFonts w:ascii="Times New Roman" w:hAnsi="Times New Roman"/>
        </w:rPr>
        <w:t xml:space="preserve">breaching duties he owed as a public official, </w:t>
      </w:r>
      <w:r w:rsidR="008C1429" w:rsidRPr="00177C3B">
        <w:rPr>
          <w:rFonts w:ascii="Times New Roman" w:hAnsi="Times New Roman"/>
        </w:rPr>
        <w:t xml:space="preserve">in favour of private persons. </w:t>
      </w:r>
    </w:p>
    <w:p w14:paraId="4243DB40" w14:textId="5CB1CC56" w:rsidR="00782471" w:rsidRPr="00177C3B" w:rsidRDefault="00246D18" w:rsidP="00177C3B">
      <w:pPr>
        <w:pStyle w:val="FixListStyle"/>
        <w:spacing w:after="260" w:line="280" w:lineRule="exact"/>
        <w:ind w:right="0"/>
        <w:jc w:val="both"/>
        <w:rPr>
          <w:rFonts w:ascii="Times New Roman" w:hAnsi="Times New Roman"/>
        </w:rPr>
      </w:pPr>
      <w:r w:rsidRPr="00177C3B">
        <w:rPr>
          <w:rFonts w:ascii="Times New Roman" w:hAnsi="Times New Roman"/>
        </w:rPr>
        <w:tab/>
        <w:t>T</w:t>
      </w:r>
      <w:r w:rsidR="00782471" w:rsidRPr="00177C3B">
        <w:rPr>
          <w:rFonts w:ascii="Times New Roman" w:hAnsi="Times New Roman"/>
        </w:rPr>
        <w:t xml:space="preserve">he trial judge correctly characterised the conspiratorial agreement not as an agreement that Mr Macdonald would do individual acts but </w:t>
      </w:r>
      <w:r w:rsidR="002608A8" w:rsidRPr="00177C3B">
        <w:rPr>
          <w:rFonts w:ascii="Times New Roman" w:hAnsi="Times New Roman"/>
        </w:rPr>
        <w:t xml:space="preserve">as </w:t>
      </w:r>
      <w:r w:rsidR="00782471" w:rsidRPr="00177C3B">
        <w:rPr>
          <w:rFonts w:ascii="Times New Roman" w:hAnsi="Times New Roman"/>
        </w:rPr>
        <w:t xml:space="preserve">an agreement that Mr Macdonald would act </w:t>
      </w:r>
      <w:proofErr w:type="gramStart"/>
      <w:r w:rsidR="00782471" w:rsidRPr="00177C3B">
        <w:rPr>
          <w:rFonts w:ascii="Times New Roman" w:hAnsi="Times New Roman"/>
        </w:rPr>
        <w:t>if and when</w:t>
      </w:r>
      <w:proofErr w:type="gramEnd"/>
      <w:r w:rsidR="00782471" w:rsidRPr="00177C3B">
        <w:rPr>
          <w:rFonts w:ascii="Times New Roman" w:hAnsi="Times New Roman"/>
        </w:rPr>
        <w:t xml:space="preserve"> the occasion arose</w:t>
      </w:r>
      <w:r w:rsidR="009F459F" w:rsidRPr="00177C3B">
        <w:rPr>
          <w:rFonts w:ascii="Times New Roman" w:hAnsi="Times New Roman"/>
        </w:rPr>
        <w:t xml:space="preserve">. </w:t>
      </w:r>
      <w:r w:rsidR="007D3705" w:rsidRPr="00177C3B">
        <w:rPr>
          <w:rFonts w:ascii="Times New Roman" w:hAnsi="Times New Roman"/>
        </w:rPr>
        <w:t xml:space="preserve">An agreement of that kind </w:t>
      </w:r>
      <w:r w:rsidR="008434EE" w:rsidRPr="00177C3B">
        <w:rPr>
          <w:rFonts w:ascii="Times New Roman" w:hAnsi="Times New Roman"/>
        </w:rPr>
        <w:t xml:space="preserve">is similar to </w:t>
      </w:r>
      <w:r w:rsidR="00DE595D" w:rsidRPr="00177C3B">
        <w:rPr>
          <w:rFonts w:ascii="Times New Roman" w:hAnsi="Times New Roman"/>
        </w:rPr>
        <w:t>what was described</w:t>
      </w:r>
      <w:r w:rsidR="00756586" w:rsidRPr="00177C3B">
        <w:rPr>
          <w:rFonts w:ascii="Times New Roman" w:hAnsi="Times New Roman"/>
        </w:rPr>
        <w:t xml:space="preserve"> in </w:t>
      </w:r>
      <w:r w:rsidR="00756586" w:rsidRPr="00177C3B">
        <w:rPr>
          <w:rFonts w:ascii="Times New Roman" w:hAnsi="Times New Roman"/>
          <w:i/>
          <w:iCs/>
        </w:rPr>
        <w:t>Hui</w:t>
      </w:r>
      <w:r w:rsidR="00D014CF" w:rsidRPr="00177C3B">
        <w:rPr>
          <w:rStyle w:val="FootnoteReference"/>
          <w:rFonts w:ascii="Times New Roman" w:hAnsi="Times New Roman"/>
          <w:sz w:val="24"/>
        </w:rPr>
        <w:footnoteReference w:id="43"/>
      </w:r>
      <w:r w:rsidR="00756586" w:rsidRPr="00177C3B">
        <w:rPr>
          <w:rFonts w:ascii="Times New Roman" w:hAnsi="Times New Roman"/>
        </w:rPr>
        <w:t xml:space="preserve"> </w:t>
      </w:r>
      <w:r w:rsidR="00DE595D" w:rsidRPr="00177C3B">
        <w:rPr>
          <w:rFonts w:ascii="Times New Roman" w:hAnsi="Times New Roman"/>
        </w:rPr>
        <w:t xml:space="preserve">as </w:t>
      </w:r>
      <w:r w:rsidR="007D3705" w:rsidRPr="00177C3B">
        <w:rPr>
          <w:rFonts w:ascii="Times New Roman" w:hAnsi="Times New Roman"/>
        </w:rPr>
        <w:t>a "conditional conspiracy, meaning a conspiracy to show favour if and when the occasion presented itself"</w:t>
      </w:r>
      <w:r w:rsidR="005F2139" w:rsidRPr="00177C3B">
        <w:rPr>
          <w:rFonts w:ascii="Times New Roman" w:hAnsi="Times New Roman"/>
        </w:rPr>
        <w:t>,</w:t>
      </w:r>
      <w:r w:rsidR="007D3705" w:rsidRPr="00177C3B">
        <w:rPr>
          <w:rStyle w:val="FootnoteReference"/>
          <w:rFonts w:ascii="Times New Roman" w:hAnsi="Times New Roman"/>
          <w:sz w:val="24"/>
        </w:rPr>
        <w:footnoteReference w:id="44"/>
      </w:r>
      <w:r w:rsidR="00756586" w:rsidRPr="00177C3B">
        <w:rPr>
          <w:rFonts w:ascii="Times New Roman" w:hAnsi="Times New Roman"/>
        </w:rPr>
        <w:t xml:space="preserve"> although in this case the </w:t>
      </w:r>
      <w:r w:rsidR="004D3424" w:rsidRPr="00177C3B">
        <w:rPr>
          <w:rFonts w:ascii="Times New Roman" w:hAnsi="Times New Roman"/>
        </w:rPr>
        <w:t>agreement was that Mr</w:t>
      </w:r>
      <w:r w:rsidR="005F2139" w:rsidRPr="00177C3B">
        <w:rPr>
          <w:rFonts w:ascii="Times New Roman" w:hAnsi="Times New Roman"/>
        </w:rPr>
        <w:t> </w:t>
      </w:r>
      <w:r w:rsidR="004D3424" w:rsidRPr="00177C3B">
        <w:rPr>
          <w:rFonts w:ascii="Times New Roman" w:hAnsi="Times New Roman"/>
        </w:rPr>
        <w:t>M</w:t>
      </w:r>
      <w:r w:rsidR="00792385" w:rsidRPr="00177C3B">
        <w:rPr>
          <w:rFonts w:ascii="Times New Roman" w:hAnsi="Times New Roman"/>
        </w:rPr>
        <w:t>a</w:t>
      </w:r>
      <w:r w:rsidR="004D3424" w:rsidRPr="00177C3B">
        <w:rPr>
          <w:rFonts w:ascii="Times New Roman" w:hAnsi="Times New Roman"/>
        </w:rPr>
        <w:t>c</w:t>
      </w:r>
      <w:r w:rsidR="00792385" w:rsidRPr="00177C3B">
        <w:rPr>
          <w:rFonts w:ascii="Times New Roman" w:hAnsi="Times New Roman"/>
        </w:rPr>
        <w:t>d</w:t>
      </w:r>
      <w:r w:rsidR="004D3424" w:rsidRPr="00177C3B">
        <w:rPr>
          <w:rFonts w:ascii="Times New Roman" w:hAnsi="Times New Roman"/>
        </w:rPr>
        <w:t xml:space="preserve">onald </w:t>
      </w:r>
      <w:r w:rsidR="004D3424" w:rsidRPr="00177C3B">
        <w:rPr>
          <w:rFonts w:ascii="Times New Roman" w:hAnsi="Times New Roman"/>
          <w:i/>
          <w:iCs/>
        </w:rPr>
        <w:t>would</w:t>
      </w:r>
      <w:r w:rsidR="004D3424" w:rsidRPr="00177C3B">
        <w:rPr>
          <w:rFonts w:ascii="Times New Roman" w:hAnsi="Times New Roman"/>
        </w:rPr>
        <w:t xml:space="preserve"> </w:t>
      </w:r>
      <w:r w:rsidR="00305C66" w:rsidRPr="00177C3B">
        <w:rPr>
          <w:rFonts w:ascii="Times New Roman" w:hAnsi="Times New Roman"/>
        </w:rPr>
        <w:t xml:space="preserve">(and </w:t>
      </w:r>
      <w:r w:rsidR="00CF2B1C" w:rsidRPr="00177C3B">
        <w:rPr>
          <w:rFonts w:ascii="Times New Roman" w:hAnsi="Times New Roman"/>
        </w:rPr>
        <w:t>not might</w:t>
      </w:r>
      <w:r w:rsidR="00305C66" w:rsidRPr="00177C3B">
        <w:rPr>
          <w:rFonts w:ascii="Times New Roman" w:hAnsi="Times New Roman"/>
        </w:rPr>
        <w:t>)</w:t>
      </w:r>
      <w:r w:rsidR="00CF2B1C" w:rsidRPr="00177C3B">
        <w:rPr>
          <w:rFonts w:ascii="Times New Roman" w:hAnsi="Times New Roman"/>
        </w:rPr>
        <w:t xml:space="preserve"> </w:t>
      </w:r>
      <w:r w:rsidR="004D3424" w:rsidRPr="00177C3B">
        <w:rPr>
          <w:rFonts w:ascii="Times New Roman" w:hAnsi="Times New Roman"/>
        </w:rPr>
        <w:t>do an act</w:t>
      </w:r>
      <w:r w:rsidR="00CF2B1C" w:rsidRPr="00177C3B">
        <w:rPr>
          <w:rFonts w:ascii="Times New Roman" w:hAnsi="Times New Roman"/>
        </w:rPr>
        <w:t xml:space="preserve"> or acts</w:t>
      </w:r>
      <w:r w:rsidR="00A13390" w:rsidRPr="00177C3B">
        <w:rPr>
          <w:rFonts w:ascii="Times New Roman" w:hAnsi="Times New Roman"/>
        </w:rPr>
        <w:t xml:space="preserve"> in connection with the granting of the EL</w:t>
      </w:r>
      <w:r w:rsidR="00305C66" w:rsidRPr="00177C3B">
        <w:rPr>
          <w:rFonts w:ascii="Times New Roman" w:hAnsi="Times New Roman"/>
        </w:rPr>
        <w:t xml:space="preserve"> at M</w:t>
      </w:r>
      <w:r w:rsidR="005F2139" w:rsidRPr="00177C3B">
        <w:rPr>
          <w:rFonts w:ascii="Times New Roman" w:hAnsi="Times New Roman"/>
        </w:rPr>
        <w:t>oun</w:t>
      </w:r>
      <w:r w:rsidR="00305C66" w:rsidRPr="00177C3B">
        <w:rPr>
          <w:rFonts w:ascii="Times New Roman" w:hAnsi="Times New Roman"/>
        </w:rPr>
        <w:t>t Penny (to</w:t>
      </w:r>
      <w:r w:rsidR="00352240">
        <w:rPr>
          <w:rFonts w:ascii="Times New Roman" w:hAnsi="Times New Roman"/>
        </w:rPr>
        <w:t> </w:t>
      </w:r>
      <w:r w:rsidR="00305C66" w:rsidRPr="00177C3B">
        <w:rPr>
          <w:rFonts w:ascii="Times New Roman" w:hAnsi="Times New Roman"/>
        </w:rPr>
        <w:t xml:space="preserve">favour </w:t>
      </w:r>
      <w:r w:rsidR="00771332" w:rsidRPr="00177C3B">
        <w:rPr>
          <w:rFonts w:ascii="Times New Roman" w:hAnsi="Times New Roman"/>
        </w:rPr>
        <w:t xml:space="preserve">the financial interests of </w:t>
      </w:r>
      <w:r w:rsidR="00305C66" w:rsidRPr="00177C3B">
        <w:rPr>
          <w:rFonts w:ascii="Times New Roman" w:hAnsi="Times New Roman"/>
        </w:rPr>
        <w:t xml:space="preserve">the </w:t>
      </w:r>
      <w:proofErr w:type="spellStart"/>
      <w:r w:rsidR="00305C66" w:rsidRPr="00177C3B">
        <w:rPr>
          <w:rFonts w:ascii="Times New Roman" w:hAnsi="Times New Roman"/>
        </w:rPr>
        <w:t>Obeids</w:t>
      </w:r>
      <w:proofErr w:type="spellEnd"/>
      <w:r w:rsidR="00305C66" w:rsidRPr="00177C3B">
        <w:rPr>
          <w:rFonts w:ascii="Times New Roman" w:hAnsi="Times New Roman"/>
        </w:rPr>
        <w:t>)</w:t>
      </w:r>
      <w:r w:rsidR="00CF2B1C" w:rsidRPr="00177C3B">
        <w:rPr>
          <w:rFonts w:ascii="Times New Roman" w:hAnsi="Times New Roman"/>
        </w:rPr>
        <w:t>. The conditional aspect of th</w:t>
      </w:r>
      <w:r w:rsidR="00A13390" w:rsidRPr="00177C3B">
        <w:rPr>
          <w:rFonts w:ascii="Times New Roman" w:hAnsi="Times New Roman"/>
        </w:rPr>
        <w:t>is</w:t>
      </w:r>
      <w:r w:rsidR="00CF2B1C" w:rsidRPr="00177C3B">
        <w:rPr>
          <w:rFonts w:ascii="Times New Roman" w:hAnsi="Times New Roman"/>
        </w:rPr>
        <w:t xml:space="preserve"> conspiracy concerned what act(s) </w:t>
      </w:r>
      <w:r w:rsidR="000D53D2" w:rsidRPr="00177C3B">
        <w:rPr>
          <w:rFonts w:ascii="Times New Roman" w:hAnsi="Times New Roman"/>
        </w:rPr>
        <w:t>Mr Macdonald</w:t>
      </w:r>
      <w:r w:rsidR="00CF2B1C" w:rsidRPr="00177C3B">
        <w:rPr>
          <w:rFonts w:ascii="Times New Roman" w:hAnsi="Times New Roman"/>
        </w:rPr>
        <w:t xml:space="preserve"> would do</w:t>
      </w:r>
      <w:r w:rsidR="00D54468" w:rsidRPr="00177C3B">
        <w:rPr>
          <w:rFonts w:ascii="Times New Roman" w:hAnsi="Times New Roman"/>
        </w:rPr>
        <w:t xml:space="preserve"> and no</w:t>
      </w:r>
      <w:r w:rsidR="00A653FB" w:rsidRPr="00177C3B">
        <w:rPr>
          <w:rFonts w:ascii="Times New Roman" w:hAnsi="Times New Roman"/>
        </w:rPr>
        <w:t>t</w:t>
      </w:r>
      <w:r w:rsidR="00D54468" w:rsidRPr="00177C3B">
        <w:rPr>
          <w:rFonts w:ascii="Times New Roman" w:hAnsi="Times New Roman"/>
        </w:rPr>
        <w:t xml:space="preserve"> whether he </w:t>
      </w:r>
      <w:r w:rsidR="00D54468" w:rsidRPr="00177C3B">
        <w:rPr>
          <w:rFonts w:ascii="Times New Roman" w:hAnsi="Times New Roman"/>
        </w:rPr>
        <w:lastRenderedPageBreak/>
        <w:t>would do any such acts</w:t>
      </w:r>
      <w:r w:rsidR="004D3F7B" w:rsidRPr="00177C3B">
        <w:rPr>
          <w:rFonts w:ascii="Times New Roman" w:hAnsi="Times New Roman"/>
        </w:rPr>
        <w:t xml:space="preserve">, </w:t>
      </w:r>
      <w:r w:rsidR="00AC5DEF" w:rsidRPr="00177C3B">
        <w:rPr>
          <w:rFonts w:ascii="Times New Roman" w:hAnsi="Times New Roman"/>
        </w:rPr>
        <w:t xml:space="preserve">and </w:t>
      </w:r>
      <w:r w:rsidR="00955930" w:rsidRPr="00177C3B">
        <w:rPr>
          <w:rFonts w:ascii="Times New Roman" w:hAnsi="Times New Roman"/>
        </w:rPr>
        <w:t>whatever th</w:t>
      </w:r>
      <w:r w:rsidR="00D54468" w:rsidRPr="00177C3B">
        <w:rPr>
          <w:rFonts w:ascii="Times New Roman" w:hAnsi="Times New Roman"/>
        </w:rPr>
        <w:t>ose acts</w:t>
      </w:r>
      <w:r w:rsidR="00955930" w:rsidRPr="00177C3B">
        <w:rPr>
          <w:rFonts w:ascii="Times New Roman" w:hAnsi="Times New Roman"/>
        </w:rPr>
        <w:t xml:space="preserve"> were </w:t>
      </w:r>
      <w:r w:rsidR="004D3F7B" w:rsidRPr="00177C3B">
        <w:rPr>
          <w:rFonts w:ascii="Times New Roman" w:hAnsi="Times New Roman"/>
        </w:rPr>
        <w:t>th</w:t>
      </w:r>
      <w:r w:rsidR="00A653FB" w:rsidRPr="00177C3B">
        <w:rPr>
          <w:rFonts w:ascii="Times New Roman" w:hAnsi="Times New Roman"/>
        </w:rPr>
        <w:t>ey would satisfy t</w:t>
      </w:r>
      <w:r w:rsidR="004D3F7B" w:rsidRPr="00177C3B">
        <w:rPr>
          <w:rFonts w:ascii="Times New Roman" w:hAnsi="Times New Roman"/>
        </w:rPr>
        <w:t>he</w:t>
      </w:r>
      <w:r w:rsidR="00112E8D">
        <w:rPr>
          <w:rFonts w:ascii="Times New Roman" w:hAnsi="Times New Roman"/>
        </w:rPr>
        <w:t> </w:t>
      </w:r>
      <w:r w:rsidR="004D3F7B" w:rsidRPr="00177C3B">
        <w:rPr>
          <w:rFonts w:ascii="Times New Roman" w:hAnsi="Times New Roman"/>
        </w:rPr>
        <w:t>"cumulative conditions".</w:t>
      </w:r>
      <w:r w:rsidR="007D3705" w:rsidRPr="00177C3B">
        <w:rPr>
          <w:rFonts w:ascii="Times New Roman" w:hAnsi="Times New Roman"/>
        </w:rPr>
        <w:t xml:space="preserve"> </w:t>
      </w:r>
    </w:p>
    <w:p w14:paraId="6A2E25FB" w14:textId="0C6FE0D5" w:rsidR="00B93664" w:rsidRPr="00177C3B" w:rsidRDefault="00D01DE5" w:rsidP="00177C3B">
      <w:pPr>
        <w:pStyle w:val="FixListStyle"/>
        <w:spacing w:after="260" w:line="280" w:lineRule="exact"/>
        <w:ind w:right="0"/>
        <w:jc w:val="both"/>
        <w:rPr>
          <w:rFonts w:ascii="Times New Roman" w:hAnsi="Times New Roman"/>
        </w:rPr>
      </w:pPr>
      <w:r w:rsidRPr="00177C3B">
        <w:rPr>
          <w:rFonts w:ascii="Times New Roman" w:hAnsi="Times New Roman"/>
        </w:rPr>
        <w:tab/>
        <w:t xml:space="preserve">The appellants' submission that it is obligatory in </w:t>
      </w:r>
      <w:r w:rsidR="00DE5050" w:rsidRPr="00177C3B">
        <w:rPr>
          <w:rFonts w:ascii="Times New Roman" w:hAnsi="Times New Roman"/>
        </w:rPr>
        <w:t xml:space="preserve">a </w:t>
      </w:r>
      <w:r w:rsidRPr="00177C3B">
        <w:rPr>
          <w:rFonts w:ascii="Times New Roman" w:hAnsi="Times New Roman"/>
        </w:rPr>
        <w:t xml:space="preserve">conspiracy to specify the </w:t>
      </w:r>
      <w:proofErr w:type="gramStart"/>
      <w:r w:rsidRPr="00177C3B">
        <w:rPr>
          <w:rFonts w:ascii="Times New Roman" w:hAnsi="Times New Roman"/>
        </w:rPr>
        <w:t>particular "act"</w:t>
      </w:r>
      <w:proofErr w:type="gramEnd"/>
      <w:r w:rsidRPr="00177C3B">
        <w:rPr>
          <w:rFonts w:ascii="Times New Roman" w:hAnsi="Times New Roman"/>
        </w:rPr>
        <w:t xml:space="preserve"> which is the object of the conspiracy is to be rejected. There is no general principle that states that the object of a conspiracy must be reduced to </w:t>
      </w:r>
      <w:proofErr w:type="gramStart"/>
      <w:r w:rsidRPr="00177C3B">
        <w:rPr>
          <w:rFonts w:ascii="Times New Roman" w:hAnsi="Times New Roman"/>
        </w:rPr>
        <w:t>particular specified</w:t>
      </w:r>
      <w:proofErr w:type="gramEnd"/>
      <w:r w:rsidRPr="00177C3B">
        <w:rPr>
          <w:rFonts w:ascii="Times New Roman" w:hAnsi="Times New Roman"/>
        </w:rPr>
        <w:t xml:space="preserve"> act</w:t>
      </w:r>
      <w:r w:rsidR="00100CA4" w:rsidRPr="00177C3B">
        <w:rPr>
          <w:rFonts w:ascii="Times New Roman" w:hAnsi="Times New Roman"/>
        </w:rPr>
        <w:t>s</w:t>
      </w:r>
      <w:r w:rsidRPr="00177C3B">
        <w:rPr>
          <w:rFonts w:ascii="Times New Roman" w:hAnsi="Times New Roman"/>
        </w:rPr>
        <w:t>.</w:t>
      </w:r>
      <w:r w:rsidRPr="00177C3B">
        <w:rPr>
          <w:rStyle w:val="FootnoteReference"/>
          <w:rFonts w:ascii="Times New Roman" w:hAnsi="Times New Roman"/>
          <w:sz w:val="24"/>
        </w:rPr>
        <w:footnoteReference w:id="45"/>
      </w:r>
      <w:r w:rsidR="00024D40" w:rsidRPr="00177C3B">
        <w:rPr>
          <w:rFonts w:ascii="Times New Roman" w:hAnsi="Times New Roman"/>
        </w:rPr>
        <w:t xml:space="preserve"> </w:t>
      </w:r>
      <w:r w:rsidR="001E0FDF" w:rsidRPr="00177C3B">
        <w:rPr>
          <w:rFonts w:ascii="Times New Roman" w:hAnsi="Times New Roman"/>
        </w:rPr>
        <w:t xml:space="preserve">Rather, courts have allowed the type of conspiracy to be alleged in fairly general terms. </w:t>
      </w:r>
      <w:r w:rsidR="00CA7192" w:rsidRPr="00177C3B">
        <w:rPr>
          <w:rFonts w:ascii="Times New Roman" w:hAnsi="Times New Roman"/>
        </w:rPr>
        <w:t xml:space="preserve">As observed by King CJ in </w:t>
      </w:r>
      <w:r w:rsidR="00CA7192" w:rsidRPr="00177C3B">
        <w:rPr>
          <w:rFonts w:ascii="Times New Roman" w:hAnsi="Times New Roman"/>
          <w:i/>
          <w:iCs/>
        </w:rPr>
        <w:t>R v Lacey</w:t>
      </w:r>
      <w:r w:rsidR="00CA7192" w:rsidRPr="00177C3B">
        <w:rPr>
          <w:rFonts w:ascii="Times New Roman" w:hAnsi="Times New Roman"/>
        </w:rPr>
        <w:t>, "[</w:t>
      </w:r>
      <w:r w:rsidR="001E0FDF" w:rsidRPr="00177C3B">
        <w:rPr>
          <w:rFonts w:ascii="Times New Roman" w:hAnsi="Times New Roman"/>
        </w:rPr>
        <w:t>c</w:t>
      </w:r>
      <w:r w:rsidR="00CA7192" w:rsidRPr="00177C3B">
        <w:rPr>
          <w:rFonts w:ascii="Times New Roman" w:hAnsi="Times New Roman"/>
        </w:rPr>
        <w:t>]</w:t>
      </w:r>
      <w:proofErr w:type="spellStart"/>
      <w:r w:rsidR="001E0FDF" w:rsidRPr="00177C3B">
        <w:rPr>
          <w:rFonts w:ascii="Times New Roman" w:hAnsi="Times New Roman"/>
        </w:rPr>
        <w:t>riminal</w:t>
      </w:r>
      <w:proofErr w:type="spellEnd"/>
      <w:r w:rsidR="001E0FDF" w:rsidRPr="00177C3B">
        <w:rPr>
          <w:rFonts w:ascii="Times New Roman" w:hAnsi="Times New Roman"/>
        </w:rPr>
        <w:t xml:space="preserve"> conspirators more often than not do not define the precise terms of their agreement. Frequently the agreement is no more than a generally defined common design or plot.</w:t>
      </w:r>
      <w:r w:rsidR="00CA7192" w:rsidRPr="00177C3B">
        <w:rPr>
          <w:rFonts w:ascii="Times New Roman" w:hAnsi="Times New Roman"/>
        </w:rPr>
        <w:t>"</w:t>
      </w:r>
      <w:r w:rsidR="00CA7192" w:rsidRPr="00177C3B">
        <w:rPr>
          <w:rStyle w:val="FootnoteReference"/>
          <w:rFonts w:ascii="Times New Roman" w:hAnsi="Times New Roman"/>
          <w:sz w:val="24"/>
        </w:rPr>
        <w:footnoteReference w:id="46"/>
      </w:r>
      <w:r w:rsidR="001E0FDF" w:rsidRPr="00177C3B">
        <w:rPr>
          <w:rFonts w:ascii="Times New Roman" w:hAnsi="Times New Roman"/>
        </w:rPr>
        <w:t xml:space="preserve"> </w:t>
      </w:r>
      <w:r w:rsidR="008C6D3D" w:rsidRPr="00177C3B">
        <w:rPr>
          <w:rFonts w:ascii="Times New Roman" w:hAnsi="Times New Roman"/>
        </w:rPr>
        <w:t>Similarly, Wright explained that "in general it may be said that the ordinary rules of criminal pleading apply to conspiracy, with exceptions arising from the</w:t>
      </w:r>
      <w:r w:rsidR="00735841">
        <w:rPr>
          <w:rFonts w:ascii="Times New Roman" w:hAnsi="Times New Roman"/>
        </w:rPr>
        <w:t> </w:t>
      </w:r>
      <w:r w:rsidR="008C6D3D" w:rsidRPr="00177C3B">
        <w:rPr>
          <w:rFonts w:ascii="Times New Roman" w:hAnsi="Times New Roman"/>
        </w:rPr>
        <w:t>fact that the design of the conspirators need not have been executed or completely ripened in detail, and that the details consequently not only cannot be stated in all cases, but may commonly be immaterial".</w:t>
      </w:r>
      <w:r w:rsidR="008C6D3D" w:rsidRPr="00177C3B">
        <w:rPr>
          <w:rStyle w:val="FootnoteReference"/>
          <w:rFonts w:ascii="Times New Roman" w:hAnsi="Times New Roman"/>
          <w:sz w:val="24"/>
        </w:rPr>
        <w:footnoteReference w:id="47"/>
      </w:r>
      <w:r w:rsidR="008C6D3D" w:rsidRPr="00177C3B">
        <w:rPr>
          <w:rFonts w:ascii="Times New Roman" w:hAnsi="Times New Roman"/>
        </w:rPr>
        <w:t xml:space="preserve"> </w:t>
      </w:r>
    </w:p>
    <w:p w14:paraId="23FE4D96" w14:textId="02BB2DA1" w:rsidR="009013EE" w:rsidRPr="00177C3B" w:rsidRDefault="00B93664"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D72D1D" w:rsidRPr="00177C3B">
        <w:rPr>
          <w:rFonts w:ascii="Times New Roman" w:hAnsi="Times New Roman"/>
        </w:rPr>
        <w:t>Subject to the constraints identified above,</w:t>
      </w:r>
      <w:r w:rsidR="00D72D1D" w:rsidRPr="00177C3B">
        <w:rPr>
          <w:rStyle w:val="FootnoteReference"/>
          <w:rFonts w:ascii="Times New Roman" w:hAnsi="Times New Roman"/>
          <w:sz w:val="24"/>
        </w:rPr>
        <w:footnoteReference w:id="48"/>
      </w:r>
      <w:r w:rsidR="00D72D1D" w:rsidRPr="00177C3B">
        <w:rPr>
          <w:rFonts w:ascii="Times New Roman" w:hAnsi="Times New Roman"/>
        </w:rPr>
        <w:t xml:space="preserve"> </w:t>
      </w:r>
      <w:r w:rsidR="008A5964" w:rsidRPr="00177C3B">
        <w:rPr>
          <w:rFonts w:ascii="Times New Roman" w:hAnsi="Times New Roman"/>
        </w:rPr>
        <w:t>t</w:t>
      </w:r>
      <w:r w:rsidR="00D01DE5" w:rsidRPr="00177C3B">
        <w:rPr>
          <w:rFonts w:ascii="Times New Roman" w:hAnsi="Times New Roman"/>
        </w:rPr>
        <w:t>here is no reason why the</w:t>
      </w:r>
      <w:r w:rsidR="00D97E57">
        <w:rPr>
          <w:rFonts w:ascii="Times New Roman" w:hAnsi="Times New Roman"/>
        </w:rPr>
        <w:t> </w:t>
      </w:r>
      <w:r w:rsidR="00D01DE5" w:rsidRPr="00177C3B">
        <w:rPr>
          <w:rFonts w:ascii="Times New Roman" w:hAnsi="Times New Roman"/>
        </w:rPr>
        <w:t xml:space="preserve">object of a conspiracy cannot be described by reference to acts having particular characteristics. </w:t>
      </w:r>
      <w:r w:rsidR="008A5964" w:rsidRPr="00177C3B">
        <w:rPr>
          <w:rFonts w:ascii="Times New Roman" w:hAnsi="Times New Roman"/>
        </w:rPr>
        <w:t>It must be accepted, h</w:t>
      </w:r>
      <w:r w:rsidR="00D01DE5" w:rsidRPr="00177C3B">
        <w:rPr>
          <w:rFonts w:ascii="Times New Roman" w:hAnsi="Times New Roman"/>
        </w:rPr>
        <w:t xml:space="preserve">owever, </w:t>
      </w:r>
      <w:r w:rsidR="008A5964" w:rsidRPr="00177C3B">
        <w:rPr>
          <w:rFonts w:ascii="Times New Roman" w:hAnsi="Times New Roman"/>
        </w:rPr>
        <w:t xml:space="preserve">that </w:t>
      </w:r>
      <w:r w:rsidR="00D01DE5" w:rsidRPr="00177C3B">
        <w:rPr>
          <w:rFonts w:ascii="Times New Roman" w:hAnsi="Times New Roman"/>
        </w:rPr>
        <w:t>the more general that description, the more difficult it may be to prove (</w:t>
      </w:r>
      <w:proofErr w:type="spellStart"/>
      <w:r w:rsidR="00D01DE5" w:rsidRPr="00177C3B">
        <w:rPr>
          <w:rFonts w:ascii="Times New Roman" w:hAnsi="Times New Roman"/>
        </w:rPr>
        <w:t>i</w:t>
      </w:r>
      <w:proofErr w:type="spellEnd"/>
      <w:r w:rsidR="00D01DE5" w:rsidRPr="00177C3B">
        <w:rPr>
          <w:rFonts w:ascii="Times New Roman" w:hAnsi="Times New Roman"/>
        </w:rPr>
        <w:t>) an agreement, because that description may be seeking to describ</w:t>
      </w:r>
      <w:r w:rsidR="00B030EE" w:rsidRPr="00177C3B">
        <w:rPr>
          <w:rFonts w:ascii="Times New Roman" w:hAnsi="Times New Roman"/>
        </w:rPr>
        <w:t>e</w:t>
      </w:r>
      <w:r w:rsidR="00D01DE5" w:rsidRPr="00177C3B">
        <w:rPr>
          <w:rFonts w:ascii="Times New Roman" w:hAnsi="Times New Roman"/>
        </w:rPr>
        <w:t xml:space="preserve"> something so vague that it reveals no meeting of minds; or (ii) that what was agreed upon necessarily amounted to a</w:t>
      </w:r>
      <w:r w:rsidR="00D86523">
        <w:rPr>
          <w:rFonts w:ascii="Times New Roman" w:hAnsi="Times New Roman"/>
        </w:rPr>
        <w:t> </w:t>
      </w:r>
      <w:r w:rsidR="00D01DE5" w:rsidRPr="00177C3B">
        <w:rPr>
          <w:rFonts w:ascii="Times New Roman" w:hAnsi="Times New Roman"/>
        </w:rPr>
        <w:t xml:space="preserve">crime, because the agreement might (realistically) embrace acts that do not amount to the predicate </w:t>
      </w:r>
      <w:r w:rsidR="004E6B7B" w:rsidRPr="00177C3B">
        <w:rPr>
          <w:rFonts w:ascii="Times New Roman" w:hAnsi="Times New Roman"/>
        </w:rPr>
        <w:t>offence</w:t>
      </w:r>
      <w:r w:rsidR="00D01DE5" w:rsidRPr="00177C3B">
        <w:rPr>
          <w:rFonts w:ascii="Times New Roman" w:hAnsi="Times New Roman"/>
        </w:rPr>
        <w:t xml:space="preserve">. </w:t>
      </w:r>
      <w:r w:rsidR="00490FC8" w:rsidRPr="00177C3B">
        <w:rPr>
          <w:rFonts w:ascii="Times New Roman" w:hAnsi="Times New Roman"/>
        </w:rPr>
        <w:t xml:space="preserve">Ultimately, it is a matter for the tribunal of fact </w:t>
      </w:r>
      <w:proofErr w:type="gramStart"/>
      <w:r w:rsidR="00490FC8" w:rsidRPr="00177C3B">
        <w:rPr>
          <w:rFonts w:ascii="Times New Roman" w:hAnsi="Times New Roman"/>
        </w:rPr>
        <w:t>whether or not</w:t>
      </w:r>
      <w:proofErr w:type="gramEnd"/>
      <w:r w:rsidR="00490FC8" w:rsidRPr="00177C3B">
        <w:rPr>
          <w:rFonts w:ascii="Times New Roman" w:hAnsi="Times New Roman"/>
        </w:rPr>
        <w:t>, on the evidence at trial, the charged conspiracy is established.</w:t>
      </w:r>
      <w:r w:rsidR="00C17716" w:rsidRPr="00177C3B">
        <w:rPr>
          <w:rStyle w:val="FootnoteReference"/>
          <w:rFonts w:ascii="Times New Roman" w:hAnsi="Times New Roman"/>
          <w:sz w:val="24"/>
        </w:rPr>
        <w:footnoteReference w:id="49"/>
      </w:r>
      <w:r w:rsidR="00490FC8" w:rsidRPr="00177C3B">
        <w:rPr>
          <w:rFonts w:ascii="Times New Roman" w:hAnsi="Times New Roman"/>
        </w:rPr>
        <w:t xml:space="preserve"> </w:t>
      </w:r>
    </w:p>
    <w:p w14:paraId="66C41F4A" w14:textId="265FD2E2" w:rsidR="00151D58" w:rsidRPr="00177C3B" w:rsidRDefault="009013EE" w:rsidP="00177C3B">
      <w:pPr>
        <w:pStyle w:val="FixListStyle"/>
        <w:spacing w:after="260" w:line="280" w:lineRule="exact"/>
        <w:ind w:right="0"/>
        <w:jc w:val="both"/>
        <w:rPr>
          <w:rFonts w:ascii="Times New Roman" w:hAnsi="Times New Roman"/>
        </w:rPr>
      </w:pPr>
      <w:r w:rsidRPr="00177C3B">
        <w:rPr>
          <w:rFonts w:ascii="Times New Roman" w:hAnsi="Times New Roman"/>
        </w:rPr>
        <w:lastRenderedPageBreak/>
        <w:tab/>
      </w:r>
      <w:r w:rsidR="0044015E" w:rsidRPr="00177C3B">
        <w:rPr>
          <w:rFonts w:ascii="Times New Roman" w:hAnsi="Times New Roman"/>
        </w:rPr>
        <w:t>I</w:t>
      </w:r>
      <w:r w:rsidR="00D01DE5" w:rsidRPr="00177C3B">
        <w:rPr>
          <w:rFonts w:ascii="Times New Roman" w:hAnsi="Times New Roman"/>
        </w:rPr>
        <w:t xml:space="preserve">n this case, the elements of </w:t>
      </w:r>
      <w:r w:rsidR="00D93351" w:rsidRPr="00177C3B">
        <w:rPr>
          <w:rFonts w:ascii="Times New Roman" w:hAnsi="Times New Roman"/>
        </w:rPr>
        <w:t xml:space="preserve">paragraphs </w:t>
      </w:r>
      <w:r w:rsidR="00D01DE5" w:rsidRPr="00177C3B">
        <w:rPr>
          <w:rFonts w:ascii="Times New Roman" w:hAnsi="Times New Roman"/>
        </w:rPr>
        <w:t>(a), (b) and (c) in the indictment,</w:t>
      </w:r>
      <w:r w:rsidR="00D01DE5" w:rsidRPr="00177C3B">
        <w:rPr>
          <w:rStyle w:val="FootnoteReference"/>
          <w:rFonts w:ascii="Times New Roman" w:hAnsi="Times New Roman"/>
          <w:sz w:val="24"/>
        </w:rPr>
        <w:footnoteReference w:id="50"/>
      </w:r>
      <w:r w:rsidR="00D01DE5" w:rsidRPr="00177C3B">
        <w:rPr>
          <w:rFonts w:ascii="Times New Roman" w:hAnsi="Times New Roman"/>
        </w:rPr>
        <w:t xml:space="preserve"> as further particularised</w:t>
      </w:r>
      <w:r w:rsidR="00D01DE5" w:rsidRPr="00177C3B">
        <w:rPr>
          <w:rStyle w:val="FootnoteReference"/>
          <w:rFonts w:ascii="Times New Roman" w:hAnsi="Times New Roman"/>
          <w:sz w:val="24"/>
        </w:rPr>
        <w:footnoteReference w:id="51"/>
      </w:r>
      <w:r w:rsidR="00D01DE5" w:rsidRPr="00177C3B">
        <w:rPr>
          <w:rFonts w:ascii="Times New Roman" w:hAnsi="Times New Roman"/>
        </w:rPr>
        <w:t xml:space="preserve"> and explained,</w:t>
      </w:r>
      <w:r w:rsidR="00D01DE5" w:rsidRPr="00177C3B">
        <w:rPr>
          <w:rStyle w:val="FootnoteReference"/>
          <w:rFonts w:ascii="Times New Roman" w:hAnsi="Times New Roman"/>
          <w:sz w:val="24"/>
        </w:rPr>
        <w:footnoteReference w:id="52"/>
      </w:r>
      <w:r w:rsidR="00D01DE5" w:rsidRPr="00177C3B">
        <w:rPr>
          <w:rFonts w:ascii="Times New Roman" w:hAnsi="Times New Roman"/>
        </w:rPr>
        <w:t xml:space="preserve"> described acts that necessarily amounted to the predicate </w:t>
      </w:r>
      <w:r w:rsidR="00947D8F" w:rsidRPr="00177C3B">
        <w:rPr>
          <w:rFonts w:ascii="Times New Roman" w:hAnsi="Times New Roman"/>
        </w:rPr>
        <w:t>offence</w:t>
      </w:r>
      <w:r w:rsidR="00D01DE5" w:rsidRPr="00177C3B">
        <w:rPr>
          <w:rFonts w:ascii="Times New Roman" w:hAnsi="Times New Roman"/>
        </w:rPr>
        <w:t xml:space="preserve">. </w:t>
      </w:r>
      <w:r w:rsidR="00151D58" w:rsidRPr="00177C3B">
        <w:rPr>
          <w:rFonts w:ascii="Times New Roman" w:hAnsi="Times New Roman"/>
        </w:rPr>
        <w:t>The offence of misconduct in public office is flexible and designed to cover a range of misconduct.</w:t>
      </w:r>
      <w:r w:rsidR="00151D58" w:rsidRPr="00177C3B">
        <w:rPr>
          <w:rStyle w:val="FootnoteReference"/>
          <w:rFonts w:ascii="Times New Roman" w:hAnsi="Times New Roman"/>
          <w:sz w:val="24"/>
        </w:rPr>
        <w:footnoteReference w:id="53"/>
      </w:r>
      <w:r w:rsidR="00151D58" w:rsidRPr="00177C3B">
        <w:rPr>
          <w:rFonts w:ascii="Times New Roman" w:hAnsi="Times New Roman"/>
        </w:rPr>
        <w:t xml:space="preserve"> The Crown alleged a</w:t>
      </w:r>
      <w:r w:rsidR="00C53BB0">
        <w:rPr>
          <w:rFonts w:ascii="Times New Roman" w:hAnsi="Times New Roman"/>
        </w:rPr>
        <w:t> </w:t>
      </w:r>
      <w:r w:rsidR="00151D58" w:rsidRPr="00177C3B">
        <w:rPr>
          <w:rFonts w:ascii="Times New Roman" w:hAnsi="Times New Roman"/>
        </w:rPr>
        <w:t>conspiracy whereby the parties' alleged agreement was that Mr</w:t>
      </w:r>
      <w:r w:rsidR="00465AC4">
        <w:rPr>
          <w:rFonts w:ascii="Times New Roman" w:hAnsi="Times New Roman"/>
        </w:rPr>
        <w:t xml:space="preserve"> </w:t>
      </w:r>
      <w:r w:rsidR="00151D58" w:rsidRPr="00177C3B">
        <w:rPr>
          <w:rFonts w:ascii="Times New Roman" w:hAnsi="Times New Roman"/>
        </w:rPr>
        <w:t xml:space="preserve">Macdonald would undertake acts, or take steps, which </w:t>
      </w:r>
      <w:r w:rsidR="00212EFE" w:rsidRPr="00177C3B">
        <w:rPr>
          <w:rFonts w:ascii="Times New Roman" w:hAnsi="Times New Roman"/>
        </w:rPr>
        <w:t xml:space="preserve">the conspirators </w:t>
      </w:r>
      <w:r w:rsidR="005E30F3" w:rsidRPr="00177C3B">
        <w:rPr>
          <w:rFonts w:ascii="Times New Roman" w:hAnsi="Times New Roman"/>
        </w:rPr>
        <w:t xml:space="preserve">had not identified and probably </w:t>
      </w:r>
      <w:r w:rsidR="00151D58" w:rsidRPr="00177C3B">
        <w:rPr>
          <w:rFonts w:ascii="Times New Roman" w:hAnsi="Times New Roman"/>
        </w:rPr>
        <w:t xml:space="preserve">could not be known, but </w:t>
      </w:r>
      <w:r w:rsidR="00DB7710" w:rsidRPr="00177C3B">
        <w:rPr>
          <w:rFonts w:ascii="Times New Roman" w:hAnsi="Times New Roman"/>
        </w:rPr>
        <w:t xml:space="preserve">which </w:t>
      </w:r>
      <w:r w:rsidR="00151D58" w:rsidRPr="00177C3B">
        <w:rPr>
          <w:rFonts w:ascii="Times New Roman" w:hAnsi="Times New Roman"/>
        </w:rPr>
        <w:t>would satisfy cumulative elements that satisfied the elements of the predicate offence. It would deny the flexibility of the</w:t>
      </w:r>
      <w:r w:rsidR="009F3192">
        <w:rPr>
          <w:rFonts w:ascii="Times New Roman" w:hAnsi="Times New Roman"/>
        </w:rPr>
        <w:t> </w:t>
      </w:r>
      <w:r w:rsidR="00151D58" w:rsidRPr="00177C3B">
        <w:rPr>
          <w:rFonts w:ascii="Times New Roman" w:hAnsi="Times New Roman"/>
        </w:rPr>
        <w:t>predicate offence to require the conspiracy charge to achieve a degree of precision to which the subject-matter does not lend itself.</w:t>
      </w:r>
      <w:r w:rsidR="00151D58" w:rsidRPr="00177C3B">
        <w:rPr>
          <w:rStyle w:val="FootnoteReference"/>
          <w:rFonts w:ascii="Times New Roman" w:hAnsi="Times New Roman"/>
          <w:sz w:val="24"/>
        </w:rPr>
        <w:footnoteReference w:id="54"/>
      </w:r>
      <w:r w:rsidR="00151D58" w:rsidRPr="00177C3B">
        <w:rPr>
          <w:rFonts w:ascii="Times New Roman" w:hAnsi="Times New Roman"/>
        </w:rPr>
        <w:t xml:space="preserve"> </w:t>
      </w:r>
    </w:p>
    <w:p w14:paraId="6F6FAF0B" w14:textId="30DE2CF2" w:rsidR="005F7C66" w:rsidRPr="00177C3B" w:rsidRDefault="006C7E8F"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CC3368" w:rsidRPr="00177C3B">
        <w:rPr>
          <w:rFonts w:ascii="Times New Roman" w:hAnsi="Times New Roman"/>
        </w:rPr>
        <w:t>Put in different terms, t</w:t>
      </w:r>
      <w:r w:rsidR="004E4628" w:rsidRPr="00177C3B">
        <w:rPr>
          <w:rFonts w:ascii="Times New Roman" w:hAnsi="Times New Roman"/>
        </w:rPr>
        <w:t>he</w:t>
      </w:r>
      <w:r w:rsidR="004A397A" w:rsidRPr="00177C3B">
        <w:rPr>
          <w:rFonts w:ascii="Times New Roman" w:hAnsi="Times New Roman"/>
        </w:rPr>
        <w:t xml:space="preserve"> appellants' submissions must </w:t>
      </w:r>
      <w:r w:rsidR="004E4628" w:rsidRPr="00177C3B">
        <w:rPr>
          <w:rFonts w:ascii="Times New Roman" w:hAnsi="Times New Roman"/>
        </w:rPr>
        <w:t xml:space="preserve">be rejected because the agreement alleged </w:t>
      </w:r>
      <w:r w:rsidR="00677283" w:rsidRPr="00177C3B">
        <w:rPr>
          <w:rFonts w:ascii="Times New Roman" w:hAnsi="Times New Roman"/>
        </w:rPr>
        <w:t xml:space="preserve">by the Crown </w:t>
      </w:r>
      <w:r w:rsidR="004E4628" w:rsidRPr="00177C3B">
        <w:rPr>
          <w:rFonts w:ascii="Times New Roman" w:hAnsi="Times New Roman"/>
        </w:rPr>
        <w:t xml:space="preserve">(inferred from the overt acts) was an agreement that Mr Macdonald would exercise his ministerial powers with respect to the Mount Penny area in a way </w:t>
      </w:r>
      <w:r w:rsidR="00966DEA" w:rsidRPr="00177C3B">
        <w:rPr>
          <w:rFonts w:ascii="Times New Roman" w:hAnsi="Times New Roman"/>
        </w:rPr>
        <w:t xml:space="preserve">that would </w:t>
      </w:r>
      <w:r w:rsidR="00F75DA9" w:rsidRPr="00177C3B">
        <w:rPr>
          <w:rFonts w:ascii="Times New Roman" w:hAnsi="Times New Roman"/>
        </w:rPr>
        <w:t xml:space="preserve">favour </w:t>
      </w:r>
      <w:r w:rsidR="00890478" w:rsidRPr="00177C3B">
        <w:rPr>
          <w:rFonts w:ascii="Times New Roman" w:hAnsi="Times New Roman"/>
        </w:rPr>
        <w:t>the interests (primarily financial) of</w:t>
      </w:r>
      <w:r w:rsidR="00966DEA" w:rsidRPr="00177C3B">
        <w:rPr>
          <w:rFonts w:ascii="Times New Roman" w:hAnsi="Times New Roman"/>
        </w:rPr>
        <w:t xml:space="preserve"> the </w:t>
      </w:r>
      <w:proofErr w:type="spellStart"/>
      <w:r w:rsidR="00966DEA" w:rsidRPr="00177C3B">
        <w:rPr>
          <w:rFonts w:ascii="Times New Roman" w:hAnsi="Times New Roman"/>
        </w:rPr>
        <w:t>Obeids</w:t>
      </w:r>
      <w:proofErr w:type="spellEnd"/>
      <w:r w:rsidR="00966DEA" w:rsidRPr="00177C3B">
        <w:rPr>
          <w:rFonts w:ascii="Times New Roman" w:hAnsi="Times New Roman"/>
        </w:rPr>
        <w:t xml:space="preserve">. At the time of the agreement, </w:t>
      </w:r>
      <w:r w:rsidR="00DB7710" w:rsidRPr="00177C3B">
        <w:rPr>
          <w:rFonts w:ascii="Times New Roman" w:hAnsi="Times New Roman"/>
        </w:rPr>
        <w:t xml:space="preserve">the conspirators had not agreed upon and </w:t>
      </w:r>
      <w:r w:rsidR="00C92979" w:rsidRPr="00177C3B">
        <w:rPr>
          <w:rFonts w:ascii="Times New Roman" w:hAnsi="Times New Roman"/>
        </w:rPr>
        <w:t xml:space="preserve">probably could </w:t>
      </w:r>
      <w:r w:rsidR="00966DEA" w:rsidRPr="00177C3B">
        <w:rPr>
          <w:rFonts w:ascii="Times New Roman" w:hAnsi="Times New Roman"/>
        </w:rPr>
        <w:t xml:space="preserve">not </w:t>
      </w:r>
      <w:r w:rsidR="00C92979" w:rsidRPr="00177C3B">
        <w:rPr>
          <w:rFonts w:ascii="Times New Roman" w:hAnsi="Times New Roman"/>
        </w:rPr>
        <w:t xml:space="preserve">have agreed upon </w:t>
      </w:r>
      <w:r w:rsidR="00966DEA" w:rsidRPr="00177C3B">
        <w:rPr>
          <w:rFonts w:ascii="Times New Roman" w:hAnsi="Times New Roman"/>
        </w:rPr>
        <w:t xml:space="preserve">what powers Mr Macdonald would exercise or how he would exercise them to </w:t>
      </w:r>
      <w:r w:rsidR="00F75DA9" w:rsidRPr="00177C3B">
        <w:rPr>
          <w:rFonts w:ascii="Times New Roman" w:hAnsi="Times New Roman"/>
        </w:rPr>
        <w:t xml:space="preserve">favour </w:t>
      </w:r>
      <w:r w:rsidR="00966DEA" w:rsidRPr="00177C3B">
        <w:rPr>
          <w:rFonts w:ascii="Times New Roman" w:hAnsi="Times New Roman"/>
        </w:rPr>
        <w:t>the interests of the</w:t>
      </w:r>
      <w:r w:rsidR="00B67E37">
        <w:rPr>
          <w:rFonts w:ascii="Times New Roman" w:hAnsi="Times New Roman"/>
        </w:rPr>
        <w:t> </w:t>
      </w:r>
      <w:proofErr w:type="spellStart"/>
      <w:r w:rsidR="00966DEA" w:rsidRPr="00177C3B">
        <w:rPr>
          <w:rFonts w:ascii="Times New Roman" w:hAnsi="Times New Roman"/>
        </w:rPr>
        <w:t>Obeids</w:t>
      </w:r>
      <w:proofErr w:type="spellEnd"/>
      <w:r w:rsidR="00966DEA" w:rsidRPr="00177C3B">
        <w:rPr>
          <w:rFonts w:ascii="Times New Roman" w:hAnsi="Times New Roman"/>
        </w:rPr>
        <w:t xml:space="preserve">. </w:t>
      </w:r>
      <w:r w:rsidR="00A92194" w:rsidRPr="00177C3B">
        <w:rPr>
          <w:rFonts w:ascii="Times New Roman" w:hAnsi="Times New Roman"/>
        </w:rPr>
        <w:t>In that sense, it was not known and could not be known at the time the</w:t>
      </w:r>
      <w:r w:rsidR="006B5129">
        <w:rPr>
          <w:rFonts w:ascii="Times New Roman" w:hAnsi="Times New Roman"/>
        </w:rPr>
        <w:t> </w:t>
      </w:r>
      <w:r w:rsidR="00A92194" w:rsidRPr="00177C3B">
        <w:rPr>
          <w:rFonts w:ascii="Times New Roman" w:hAnsi="Times New Roman"/>
        </w:rPr>
        <w:t xml:space="preserve">agreement was made what "particular acts" he would </w:t>
      </w:r>
      <w:r w:rsidR="0096554D" w:rsidRPr="00177C3B">
        <w:rPr>
          <w:rFonts w:ascii="Times New Roman" w:hAnsi="Times New Roman"/>
        </w:rPr>
        <w:t>under</w:t>
      </w:r>
      <w:r w:rsidR="00A92194" w:rsidRPr="00177C3B">
        <w:rPr>
          <w:rFonts w:ascii="Times New Roman" w:hAnsi="Times New Roman"/>
        </w:rPr>
        <w:t>take to bring about the desired and intended advantage</w:t>
      </w:r>
      <w:r w:rsidR="00904BC9" w:rsidRPr="00177C3B">
        <w:rPr>
          <w:rFonts w:ascii="Times New Roman" w:hAnsi="Times New Roman"/>
        </w:rPr>
        <w:t xml:space="preserve"> to the financial interests of the </w:t>
      </w:r>
      <w:proofErr w:type="spellStart"/>
      <w:r w:rsidR="00904BC9" w:rsidRPr="00177C3B">
        <w:rPr>
          <w:rFonts w:ascii="Times New Roman" w:hAnsi="Times New Roman"/>
        </w:rPr>
        <w:t>Obeids</w:t>
      </w:r>
      <w:proofErr w:type="spellEnd"/>
      <w:r w:rsidR="00A92194" w:rsidRPr="00177C3B">
        <w:rPr>
          <w:rFonts w:ascii="Times New Roman" w:hAnsi="Times New Roman"/>
        </w:rPr>
        <w:t xml:space="preserve">. </w:t>
      </w:r>
    </w:p>
    <w:p w14:paraId="7074CAEB" w14:textId="4C3652C3" w:rsidR="00EB2040" w:rsidRPr="00177C3B" w:rsidRDefault="00077287"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865469" w:rsidRPr="00177C3B">
        <w:rPr>
          <w:rFonts w:ascii="Times New Roman" w:hAnsi="Times New Roman"/>
        </w:rPr>
        <w:t xml:space="preserve">The </w:t>
      </w:r>
      <w:r w:rsidR="00461EFE" w:rsidRPr="00177C3B">
        <w:rPr>
          <w:rFonts w:ascii="Times New Roman" w:hAnsi="Times New Roman"/>
        </w:rPr>
        <w:t xml:space="preserve">trial </w:t>
      </w:r>
      <w:r w:rsidR="00865469" w:rsidRPr="00177C3B">
        <w:rPr>
          <w:rFonts w:ascii="Times New Roman" w:hAnsi="Times New Roman"/>
        </w:rPr>
        <w:t xml:space="preserve">judge and the Court of Criminal Appeal each explained the lengthy and complex process involved in applying for and obtaining an </w:t>
      </w:r>
      <w:r w:rsidR="00841A82" w:rsidRPr="00177C3B">
        <w:rPr>
          <w:rFonts w:ascii="Times New Roman" w:hAnsi="Times New Roman"/>
        </w:rPr>
        <w:t>EL</w:t>
      </w:r>
      <w:r w:rsidR="00865469" w:rsidRPr="00177C3B">
        <w:rPr>
          <w:rFonts w:ascii="Times New Roman" w:hAnsi="Times New Roman"/>
        </w:rPr>
        <w:t xml:space="preserve"> under the</w:t>
      </w:r>
      <w:r w:rsidR="00B34E0B">
        <w:rPr>
          <w:rFonts w:ascii="Times New Roman" w:hAnsi="Times New Roman"/>
        </w:rPr>
        <w:t> </w:t>
      </w:r>
      <w:r w:rsidR="00865469" w:rsidRPr="00177C3B">
        <w:rPr>
          <w:rFonts w:ascii="Times New Roman" w:hAnsi="Times New Roman"/>
          <w:i/>
          <w:iCs/>
        </w:rPr>
        <w:t>Mining Act</w:t>
      </w:r>
      <w:r w:rsidR="00865469" w:rsidRPr="00177C3B">
        <w:rPr>
          <w:rFonts w:ascii="Times New Roman" w:hAnsi="Times New Roman"/>
        </w:rPr>
        <w:t>.</w:t>
      </w:r>
      <w:r w:rsidR="00ED28FD" w:rsidRPr="00177C3B">
        <w:rPr>
          <w:rStyle w:val="FootnoteReference"/>
          <w:rFonts w:ascii="Times New Roman" w:hAnsi="Times New Roman"/>
          <w:sz w:val="24"/>
        </w:rPr>
        <w:footnoteReference w:id="55"/>
      </w:r>
      <w:r w:rsidR="00865469" w:rsidRPr="00177C3B">
        <w:rPr>
          <w:rFonts w:ascii="Times New Roman" w:hAnsi="Times New Roman"/>
        </w:rPr>
        <w:t xml:space="preserve"> </w:t>
      </w:r>
      <w:r w:rsidR="00787F67" w:rsidRPr="00177C3B">
        <w:rPr>
          <w:rFonts w:ascii="Times New Roman" w:hAnsi="Times New Roman"/>
        </w:rPr>
        <w:t>Th</w:t>
      </w:r>
      <w:r w:rsidR="009847F4" w:rsidRPr="00177C3B">
        <w:rPr>
          <w:rFonts w:ascii="Times New Roman" w:hAnsi="Times New Roman"/>
        </w:rPr>
        <w:t>at</w:t>
      </w:r>
      <w:r w:rsidR="00787F67" w:rsidRPr="00177C3B">
        <w:rPr>
          <w:rFonts w:ascii="Times New Roman" w:hAnsi="Times New Roman"/>
        </w:rPr>
        <w:t xml:space="preserve"> process involved, </w:t>
      </w:r>
      <w:r w:rsidR="0098780F" w:rsidRPr="00177C3B">
        <w:rPr>
          <w:rFonts w:ascii="Times New Roman" w:hAnsi="Times New Roman"/>
        </w:rPr>
        <w:t xml:space="preserve">in abridged form, </w:t>
      </w:r>
      <w:r w:rsidR="00DD6B98" w:rsidRPr="00177C3B">
        <w:rPr>
          <w:rFonts w:ascii="Times New Roman" w:hAnsi="Times New Roman"/>
        </w:rPr>
        <w:t xml:space="preserve">identifying </w:t>
      </w:r>
      <w:r w:rsidR="00A36E1D" w:rsidRPr="00177C3B">
        <w:rPr>
          <w:rFonts w:ascii="Times New Roman" w:hAnsi="Times New Roman"/>
        </w:rPr>
        <w:t xml:space="preserve">a particular area to be the subject of a competitive EOI process for allocation of </w:t>
      </w:r>
      <w:r w:rsidR="00841A82" w:rsidRPr="00177C3B">
        <w:rPr>
          <w:rFonts w:ascii="Times New Roman" w:hAnsi="Times New Roman"/>
        </w:rPr>
        <w:t>ELs</w:t>
      </w:r>
      <w:r w:rsidR="00A36E1D" w:rsidRPr="00177C3B">
        <w:rPr>
          <w:rFonts w:ascii="Times New Roman" w:hAnsi="Times New Roman"/>
        </w:rPr>
        <w:t xml:space="preserve"> or, </w:t>
      </w:r>
      <w:r w:rsidR="00A36E1D" w:rsidRPr="00177C3B">
        <w:rPr>
          <w:rFonts w:ascii="Times New Roman" w:hAnsi="Times New Roman"/>
        </w:rPr>
        <w:lastRenderedPageBreak/>
        <w:t>in</w:t>
      </w:r>
      <w:r w:rsidR="001258FB">
        <w:rPr>
          <w:rFonts w:ascii="Times New Roman" w:hAnsi="Times New Roman"/>
        </w:rPr>
        <w:t> </w:t>
      </w:r>
      <w:r w:rsidR="00A36E1D" w:rsidRPr="00177C3B">
        <w:rPr>
          <w:rFonts w:ascii="Times New Roman" w:hAnsi="Times New Roman"/>
        </w:rPr>
        <w:t xml:space="preserve">certain circumstances, </w:t>
      </w:r>
      <w:r w:rsidR="00B27490" w:rsidRPr="00177C3B">
        <w:rPr>
          <w:rFonts w:ascii="Times New Roman" w:hAnsi="Times New Roman"/>
        </w:rPr>
        <w:t xml:space="preserve">the granting of ELs </w:t>
      </w:r>
      <w:r w:rsidR="00A36E1D" w:rsidRPr="00177C3B">
        <w:rPr>
          <w:rFonts w:ascii="Times New Roman" w:hAnsi="Times New Roman"/>
        </w:rPr>
        <w:t xml:space="preserve">by direct allocation. </w:t>
      </w:r>
      <w:r w:rsidR="004A1375" w:rsidRPr="00177C3B">
        <w:rPr>
          <w:rFonts w:ascii="Times New Roman" w:hAnsi="Times New Roman"/>
        </w:rPr>
        <w:t>The competitive EOI process, which took place in this case, then involved further steps, including</w:t>
      </w:r>
      <w:r w:rsidR="00D8405B">
        <w:rPr>
          <w:rFonts w:ascii="Times New Roman" w:hAnsi="Times New Roman"/>
        </w:rPr>
        <w:t> </w:t>
      </w:r>
      <w:r w:rsidR="004A1375" w:rsidRPr="00177C3B">
        <w:rPr>
          <w:rFonts w:ascii="Times New Roman" w:hAnsi="Times New Roman"/>
        </w:rPr>
        <w:t xml:space="preserve">data collection by </w:t>
      </w:r>
      <w:r w:rsidR="006A1E57" w:rsidRPr="00177C3B">
        <w:rPr>
          <w:rFonts w:ascii="Times New Roman" w:hAnsi="Times New Roman"/>
        </w:rPr>
        <w:t xml:space="preserve">the </w:t>
      </w:r>
      <w:r w:rsidR="00854D00" w:rsidRPr="00177C3B">
        <w:rPr>
          <w:rFonts w:ascii="Times New Roman" w:hAnsi="Times New Roman"/>
        </w:rPr>
        <w:t>DPI</w:t>
      </w:r>
      <w:r w:rsidR="004A1375" w:rsidRPr="00177C3B">
        <w:rPr>
          <w:rFonts w:ascii="Times New Roman" w:hAnsi="Times New Roman"/>
        </w:rPr>
        <w:t xml:space="preserve"> about coal resources; recommendations to the</w:t>
      </w:r>
      <w:r w:rsidR="000A15B1">
        <w:rPr>
          <w:rFonts w:ascii="Times New Roman" w:hAnsi="Times New Roman"/>
        </w:rPr>
        <w:t> </w:t>
      </w:r>
      <w:r w:rsidR="004A1375" w:rsidRPr="00177C3B">
        <w:rPr>
          <w:rFonts w:ascii="Times New Roman" w:hAnsi="Times New Roman"/>
        </w:rPr>
        <w:t>Minister (</w:t>
      </w:r>
      <w:proofErr w:type="spellStart"/>
      <w:r w:rsidR="008537B0" w:rsidRPr="00177C3B">
        <w:rPr>
          <w:rFonts w:ascii="Times New Roman" w:hAnsi="Times New Roman"/>
        </w:rPr>
        <w:t>ie</w:t>
      </w:r>
      <w:proofErr w:type="spellEnd"/>
      <w:r w:rsidR="00A407BF">
        <w:rPr>
          <w:rFonts w:ascii="Times New Roman" w:hAnsi="Times New Roman"/>
        </w:rPr>
        <w:t xml:space="preserve"> </w:t>
      </w:r>
      <w:r w:rsidR="004A1375" w:rsidRPr="00177C3B">
        <w:rPr>
          <w:rFonts w:ascii="Times New Roman" w:hAnsi="Times New Roman"/>
        </w:rPr>
        <w:t>Mr</w:t>
      </w:r>
      <w:r w:rsidR="00014BCE">
        <w:rPr>
          <w:rFonts w:ascii="Times New Roman" w:hAnsi="Times New Roman"/>
        </w:rPr>
        <w:t xml:space="preserve"> </w:t>
      </w:r>
      <w:r w:rsidR="004A1375" w:rsidRPr="00177C3B">
        <w:rPr>
          <w:rFonts w:ascii="Times New Roman" w:hAnsi="Times New Roman"/>
        </w:rPr>
        <w:t xml:space="preserve">Macdonald) with respect to the release of particular coal resources to tender; </w:t>
      </w:r>
      <w:r w:rsidR="0018598C" w:rsidRPr="00177C3B">
        <w:rPr>
          <w:rFonts w:ascii="Times New Roman" w:hAnsi="Times New Roman"/>
        </w:rPr>
        <w:t xml:space="preserve">preparation and launch of the EOI process; </w:t>
      </w:r>
      <w:r w:rsidR="004A1375" w:rsidRPr="00177C3B">
        <w:rPr>
          <w:rFonts w:ascii="Times New Roman" w:hAnsi="Times New Roman"/>
        </w:rPr>
        <w:t>evaluation of EOI applications by an independent committee and probity auditor; and the committee recommending the preferred applicant to the Minister</w:t>
      </w:r>
      <w:r w:rsidR="00880119" w:rsidRPr="00177C3B">
        <w:rPr>
          <w:rFonts w:ascii="Times New Roman" w:hAnsi="Times New Roman"/>
        </w:rPr>
        <w:t xml:space="preserve"> –</w:t>
      </w:r>
      <w:r w:rsidR="004A1375" w:rsidRPr="00177C3B">
        <w:rPr>
          <w:rFonts w:ascii="Times New Roman" w:hAnsi="Times New Roman"/>
        </w:rPr>
        <w:t xml:space="preserve"> all before the preferred applicant was granted consent to apply for the </w:t>
      </w:r>
      <w:r w:rsidR="00841A82" w:rsidRPr="00177C3B">
        <w:rPr>
          <w:rFonts w:ascii="Times New Roman" w:hAnsi="Times New Roman"/>
        </w:rPr>
        <w:t>EL</w:t>
      </w:r>
      <w:r w:rsidR="004A1375" w:rsidRPr="00177C3B">
        <w:rPr>
          <w:rFonts w:ascii="Times New Roman" w:hAnsi="Times New Roman"/>
        </w:rPr>
        <w:t xml:space="preserve">. </w:t>
      </w:r>
    </w:p>
    <w:p w14:paraId="686F85E6" w14:textId="02C3772B" w:rsidR="008870FC" w:rsidRPr="00177C3B" w:rsidRDefault="00D72DB2" w:rsidP="00177C3B">
      <w:pPr>
        <w:pStyle w:val="FixListStyle"/>
        <w:spacing w:after="260" w:line="280" w:lineRule="exact"/>
        <w:ind w:right="0"/>
        <w:jc w:val="both"/>
        <w:rPr>
          <w:rFonts w:ascii="Times New Roman" w:hAnsi="Times New Roman"/>
        </w:rPr>
      </w:pPr>
      <w:r w:rsidRPr="00177C3B">
        <w:rPr>
          <w:rFonts w:ascii="Times New Roman" w:hAnsi="Times New Roman"/>
        </w:rPr>
        <w:tab/>
        <w:t xml:space="preserve">This process did not permit any person, </w:t>
      </w:r>
      <w:r w:rsidR="00090E9C" w:rsidRPr="00177C3B">
        <w:rPr>
          <w:rFonts w:ascii="Times New Roman" w:hAnsi="Times New Roman"/>
        </w:rPr>
        <w:t>even Mr</w:t>
      </w:r>
      <w:r w:rsidR="007D4420" w:rsidRPr="00177C3B">
        <w:rPr>
          <w:rFonts w:ascii="Times New Roman" w:hAnsi="Times New Roman"/>
        </w:rPr>
        <w:t> </w:t>
      </w:r>
      <w:r w:rsidR="00090E9C" w:rsidRPr="00177C3B">
        <w:rPr>
          <w:rFonts w:ascii="Times New Roman" w:hAnsi="Times New Roman"/>
        </w:rPr>
        <w:t xml:space="preserve">Macdonald, to identify with specificity, in advance, what steps might be taken, or might need to be taken, to </w:t>
      </w:r>
      <w:r w:rsidR="00431172" w:rsidRPr="00177C3B">
        <w:rPr>
          <w:rFonts w:ascii="Times New Roman" w:hAnsi="Times New Roman"/>
        </w:rPr>
        <w:t xml:space="preserve">favour </w:t>
      </w:r>
      <w:r w:rsidR="00090E9C" w:rsidRPr="00177C3B">
        <w:rPr>
          <w:rFonts w:ascii="Times New Roman" w:hAnsi="Times New Roman"/>
        </w:rPr>
        <w:t xml:space="preserve">the </w:t>
      </w:r>
      <w:proofErr w:type="spellStart"/>
      <w:r w:rsidR="00090E9C" w:rsidRPr="00177C3B">
        <w:rPr>
          <w:rFonts w:ascii="Times New Roman" w:hAnsi="Times New Roman"/>
        </w:rPr>
        <w:t>Obeids</w:t>
      </w:r>
      <w:proofErr w:type="spellEnd"/>
      <w:r w:rsidR="00090E9C" w:rsidRPr="00177C3B">
        <w:rPr>
          <w:rFonts w:ascii="Times New Roman" w:hAnsi="Times New Roman"/>
        </w:rPr>
        <w:t xml:space="preserve">' </w:t>
      </w:r>
      <w:r w:rsidR="006D1E0A" w:rsidRPr="00177C3B">
        <w:rPr>
          <w:rFonts w:ascii="Times New Roman" w:hAnsi="Times New Roman"/>
        </w:rPr>
        <w:t>financial interests</w:t>
      </w:r>
      <w:r w:rsidR="00407B7C" w:rsidRPr="00177C3B">
        <w:rPr>
          <w:rFonts w:ascii="Times New Roman" w:hAnsi="Times New Roman"/>
        </w:rPr>
        <w:t>. The steps it might be necessary for Mr</w:t>
      </w:r>
      <w:r w:rsidR="00A12AD1" w:rsidRPr="00177C3B">
        <w:rPr>
          <w:rFonts w:ascii="Times New Roman" w:hAnsi="Times New Roman"/>
        </w:rPr>
        <w:t> </w:t>
      </w:r>
      <w:r w:rsidR="00407B7C" w:rsidRPr="00177C3B">
        <w:rPr>
          <w:rFonts w:ascii="Times New Roman" w:hAnsi="Times New Roman"/>
        </w:rPr>
        <w:t>Macdonald to take might depend on</w:t>
      </w:r>
      <w:r w:rsidR="00B032F7" w:rsidRPr="00177C3B">
        <w:rPr>
          <w:rFonts w:ascii="Times New Roman" w:hAnsi="Times New Roman"/>
        </w:rPr>
        <w:t>, for example,</w:t>
      </w:r>
      <w:r w:rsidR="00407B7C" w:rsidRPr="00177C3B">
        <w:rPr>
          <w:rFonts w:ascii="Times New Roman" w:hAnsi="Times New Roman"/>
        </w:rPr>
        <w:t xml:space="preserve"> the progress of the EOI process, the</w:t>
      </w:r>
      <w:r w:rsidR="001B7454" w:rsidRPr="00177C3B">
        <w:rPr>
          <w:rFonts w:ascii="Times New Roman" w:hAnsi="Times New Roman"/>
        </w:rPr>
        <w:t> </w:t>
      </w:r>
      <w:r w:rsidR="00B032F7" w:rsidRPr="00177C3B">
        <w:rPr>
          <w:rFonts w:ascii="Times New Roman" w:hAnsi="Times New Roman"/>
        </w:rPr>
        <w:t xml:space="preserve">data collected by the </w:t>
      </w:r>
      <w:r w:rsidR="003670B8" w:rsidRPr="00177C3B">
        <w:rPr>
          <w:rFonts w:ascii="Times New Roman" w:hAnsi="Times New Roman"/>
        </w:rPr>
        <w:t>DPI</w:t>
      </w:r>
      <w:r w:rsidR="00B032F7" w:rsidRPr="00177C3B">
        <w:rPr>
          <w:rFonts w:ascii="Times New Roman" w:hAnsi="Times New Roman"/>
        </w:rPr>
        <w:t>, and the EOI applications</w:t>
      </w:r>
      <w:r w:rsidR="00407B7C" w:rsidRPr="00177C3B">
        <w:rPr>
          <w:rFonts w:ascii="Times New Roman" w:hAnsi="Times New Roman"/>
        </w:rPr>
        <w:t xml:space="preserve"> submitted</w:t>
      </w:r>
      <w:r w:rsidR="00B032F7" w:rsidRPr="00177C3B">
        <w:rPr>
          <w:rFonts w:ascii="Times New Roman" w:hAnsi="Times New Roman"/>
        </w:rPr>
        <w:t>.</w:t>
      </w:r>
      <w:r w:rsidR="00407B7C" w:rsidRPr="00177C3B">
        <w:rPr>
          <w:rFonts w:ascii="Times New Roman" w:hAnsi="Times New Roman"/>
        </w:rPr>
        <w:t xml:space="preserve"> </w:t>
      </w:r>
      <w:r w:rsidR="00877E7F" w:rsidRPr="00177C3B">
        <w:rPr>
          <w:rFonts w:ascii="Times New Roman" w:hAnsi="Times New Roman"/>
        </w:rPr>
        <w:t>The</w:t>
      </w:r>
      <w:r w:rsidR="00445C87">
        <w:rPr>
          <w:rFonts w:ascii="Times New Roman" w:hAnsi="Times New Roman"/>
        </w:rPr>
        <w:t> </w:t>
      </w:r>
      <w:r w:rsidR="00877E7F" w:rsidRPr="00177C3B">
        <w:rPr>
          <w:rFonts w:ascii="Times New Roman" w:hAnsi="Times New Roman"/>
        </w:rPr>
        <w:t xml:space="preserve">steps that Mr Macdonald might need to take to influence the EOI process in favour of the </w:t>
      </w:r>
      <w:proofErr w:type="spellStart"/>
      <w:r w:rsidR="00877E7F" w:rsidRPr="00177C3B">
        <w:rPr>
          <w:rFonts w:ascii="Times New Roman" w:hAnsi="Times New Roman"/>
        </w:rPr>
        <w:t>Obeids</w:t>
      </w:r>
      <w:proofErr w:type="spellEnd"/>
      <w:r w:rsidR="00877E7F" w:rsidRPr="00177C3B">
        <w:rPr>
          <w:rFonts w:ascii="Times New Roman" w:hAnsi="Times New Roman"/>
        </w:rPr>
        <w:t xml:space="preserve"> and their financial interests could not be known in advance. </w:t>
      </w:r>
    </w:p>
    <w:p w14:paraId="0F27A159" w14:textId="5AEE8596" w:rsidR="00D640FC" w:rsidRPr="00417344" w:rsidRDefault="00D640FC" w:rsidP="00177C3B">
      <w:pPr>
        <w:pStyle w:val="FixListStyle"/>
        <w:spacing w:after="260" w:line="280" w:lineRule="exact"/>
        <w:ind w:right="0"/>
        <w:jc w:val="both"/>
        <w:rPr>
          <w:rFonts w:ascii="Times New Roman" w:hAnsi="Times New Roman"/>
          <w:spacing w:val="-2"/>
        </w:rPr>
      </w:pPr>
      <w:r w:rsidRPr="00177C3B">
        <w:rPr>
          <w:rFonts w:ascii="Times New Roman" w:hAnsi="Times New Roman"/>
        </w:rPr>
        <w:tab/>
      </w:r>
      <w:r w:rsidRPr="00417344">
        <w:rPr>
          <w:rFonts w:ascii="Times New Roman" w:hAnsi="Times New Roman"/>
          <w:spacing w:val="-2"/>
        </w:rPr>
        <w:t xml:space="preserve">As in </w:t>
      </w:r>
      <w:proofErr w:type="spellStart"/>
      <w:r w:rsidRPr="00417344">
        <w:rPr>
          <w:rFonts w:ascii="Times New Roman" w:hAnsi="Times New Roman"/>
          <w:i/>
          <w:iCs/>
          <w:spacing w:val="-2"/>
        </w:rPr>
        <w:t>Elomar</w:t>
      </w:r>
      <w:proofErr w:type="spellEnd"/>
      <w:r w:rsidRPr="00417344">
        <w:rPr>
          <w:rFonts w:ascii="Times New Roman" w:hAnsi="Times New Roman"/>
          <w:i/>
          <w:iCs/>
          <w:spacing w:val="-2"/>
        </w:rPr>
        <w:t xml:space="preserve"> v The Queen</w:t>
      </w:r>
      <w:r w:rsidRPr="00417344">
        <w:rPr>
          <w:rFonts w:ascii="Times New Roman" w:hAnsi="Times New Roman"/>
          <w:spacing w:val="-2"/>
        </w:rPr>
        <w:t>, the evidence here was clearly capable of establishing that the conspirators shared a common goal;</w:t>
      </w:r>
      <w:r w:rsidRPr="00417344">
        <w:rPr>
          <w:rStyle w:val="FootnoteReference"/>
          <w:rFonts w:ascii="Times New Roman" w:hAnsi="Times New Roman"/>
          <w:spacing w:val="-2"/>
          <w:sz w:val="24"/>
        </w:rPr>
        <w:footnoteReference w:id="56"/>
      </w:r>
      <w:r w:rsidRPr="00417344">
        <w:rPr>
          <w:rFonts w:ascii="Times New Roman" w:hAnsi="Times New Roman"/>
          <w:spacing w:val="-2"/>
        </w:rPr>
        <w:t xml:space="preserve"> the common goal was that an act or acts would be committed by Mr Macdonald, in connection with the</w:t>
      </w:r>
      <w:r w:rsidR="00F25C6B" w:rsidRPr="00417344">
        <w:rPr>
          <w:rFonts w:ascii="Times New Roman" w:hAnsi="Times New Roman"/>
          <w:spacing w:val="-2"/>
        </w:rPr>
        <w:t> </w:t>
      </w:r>
      <w:r w:rsidRPr="00417344">
        <w:rPr>
          <w:rFonts w:ascii="Times New Roman" w:hAnsi="Times New Roman"/>
          <w:spacing w:val="-2"/>
        </w:rPr>
        <w:t>granting of an EL at Mount Penny, with the improper purpose of advancing the</w:t>
      </w:r>
      <w:r w:rsidR="00F25C6B" w:rsidRPr="00417344">
        <w:rPr>
          <w:rFonts w:ascii="Times New Roman" w:hAnsi="Times New Roman"/>
          <w:spacing w:val="-2"/>
        </w:rPr>
        <w:t> </w:t>
      </w:r>
      <w:r w:rsidRPr="00417344">
        <w:rPr>
          <w:rFonts w:ascii="Times New Roman" w:hAnsi="Times New Roman"/>
          <w:spacing w:val="-2"/>
        </w:rPr>
        <w:t>interests (primarily financial) of Mr</w:t>
      </w:r>
      <w:r w:rsidR="007D7CC7" w:rsidRPr="00417344">
        <w:rPr>
          <w:rFonts w:ascii="Times New Roman" w:hAnsi="Times New Roman"/>
          <w:spacing w:val="-2"/>
        </w:rPr>
        <w:t xml:space="preserve"> </w:t>
      </w:r>
      <w:r w:rsidRPr="00417344">
        <w:rPr>
          <w:rFonts w:ascii="Times New Roman" w:hAnsi="Times New Roman"/>
          <w:spacing w:val="-2"/>
        </w:rPr>
        <w:t>Edward Obeid and Mr Moses Obeid and/or their family members and/or associates. It was not to the point that the conspirators had not, or the Crown could not prove that they had, "finalised with precision"</w:t>
      </w:r>
      <w:r w:rsidRPr="00417344">
        <w:rPr>
          <w:rStyle w:val="FootnoteReference"/>
          <w:rFonts w:ascii="Times New Roman" w:hAnsi="Times New Roman"/>
          <w:spacing w:val="-2"/>
          <w:sz w:val="24"/>
        </w:rPr>
        <w:footnoteReference w:id="57"/>
      </w:r>
      <w:r w:rsidRPr="00417344">
        <w:rPr>
          <w:rFonts w:ascii="Times New Roman" w:hAnsi="Times New Roman"/>
          <w:spacing w:val="-2"/>
        </w:rPr>
        <w:t xml:space="preserve"> what the act or acts would be. What was alleged and proved was an agreement that Mr Macdonald would exercise his ministerial powers with respect to the</w:t>
      </w:r>
      <w:r w:rsidR="00FD425E" w:rsidRPr="00417344">
        <w:rPr>
          <w:rFonts w:ascii="Times New Roman" w:hAnsi="Times New Roman"/>
          <w:spacing w:val="-2"/>
        </w:rPr>
        <w:t> </w:t>
      </w:r>
      <w:r w:rsidRPr="00417344">
        <w:rPr>
          <w:rFonts w:ascii="Times New Roman" w:hAnsi="Times New Roman"/>
          <w:spacing w:val="-2"/>
        </w:rPr>
        <w:t xml:space="preserve">Mount Penny area in a way that would </w:t>
      </w:r>
      <w:r w:rsidR="0069758F" w:rsidRPr="00417344">
        <w:rPr>
          <w:rFonts w:ascii="Times New Roman" w:hAnsi="Times New Roman"/>
          <w:spacing w:val="-2"/>
        </w:rPr>
        <w:t>favour the financial interests of</w:t>
      </w:r>
      <w:r w:rsidRPr="00417344">
        <w:rPr>
          <w:rFonts w:ascii="Times New Roman" w:hAnsi="Times New Roman"/>
          <w:spacing w:val="-2"/>
        </w:rPr>
        <w:t xml:space="preserve"> the</w:t>
      </w:r>
      <w:r w:rsidR="008D755D">
        <w:rPr>
          <w:rFonts w:ascii="Times New Roman" w:hAnsi="Times New Roman"/>
          <w:spacing w:val="-2"/>
        </w:rPr>
        <w:t> </w:t>
      </w:r>
      <w:proofErr w:type="spellStart"/>
      <w:r w:rsidRPr="00417344">
        <w:rPr>
          <w:rFonts w:ascii="Times New Roman" w:hAnsi="Times New Roman"/>
          <w:spacing w:val="-2"/>
        </w:rPr>
        <w:t>Obeids</w:t>
      </w:r>
      <w:proofErr w:type="spellEnd"/>
      <w:r w:rsidRPr="00417344">
        <w:rPr>
          <w:rFonts w:ascii="Times New Roman" w:hAnsi="Times New Roman"/>
          <w:spacing w:val="-2"/>
        </w:rPr>
        <w:t xml:space="preserve"> where, at the time the agreement was made, it was not and </w:t>
      </w:r>
      <w:r w:rsidR="00490E6E" w:rsidRPr="00417344">
        <w:rPr>
          <w:rFonts w:ascii="Times New Roman" w:hAnsi="Times New Roman"/>
          <w:spacing w:val="-2"/>
        </w:rPr>
        <w:t xml:space="preserve">probably </w:t>
      </w:r>
      <w:r w:rsidRPr="00417344">
        <w:rPr>
          <w:rFonts w:ascii="Times New Roman" w:hAnsi="Times New Roman"/>
          <w:spacing w:val="-2"/>
        </w:rPr>
        <w:t xml:space="preserve">could not be known what </w:t>
      </w:r>
      <w:r w:rsidR="00490E6E" w:rsidRPr="00417344">
        <w:rPr>
          <w:rFonts w:ascii="Times New Roman" w:hAnsi="Times New Roman"/>
          <w:spacing w:val="-2"/>
        </w:rPr>
        <w:t xml:space="preserve">particular </w:t>
      </w:r>
      <w:r w:rsidRPr="00417344">
        <w:rPr>
          <w:rFonts w:ascii="Times New Roman" w:hAnsi="Times New Roman"/>
          <w:spacing w:val="-2"/>
        </w:rPr>
        <w:t xml:space="preserve">powers Mr Macdonald would exercise or how he would exercise them to </w:t>
      </w:r>
      <w:r w:rsidR="00FA3820" w:rsidRPr="00417344">
        <w:rPr>
          <w:rFonts w:ascii="Times New Roman" w:hAnsi="Times New Roman"/>
          <w:spacing w:val="-2"/>
        </w:rPr>
        <w:t>do so</w:t>
      </w:r>
      <w:r w:rsidRPr="00417344">
        <w:rPr>
          <w:rFonts w:ascii="Times New Roman" w:hAnsi="Times New Roman"/>
          <w:spacing w:val="-2"/>
        </w:rPr>
        <w:t>.</w:t>
      </w:r>
    </w:p>
    <w:p w14:paraId="6CF32CCC" w14:textId="7676A2E9" w:rsidR="00D23A4C" w:rsidRPr="00177C3B" w:rsidRDefault="008870FC"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543375" w:rsidRPr="00177C3B">
        <w:rPr>
          <w:rFonts w:ascii="Times New Roman" w:hAnsi="Times New Roman"/>
        </w:rPr>
        <w:t xml:space="preserve">However, even allowing for the </w:t>
      </w:r>
      <w:r w:rsidR="006458FA" w:rsidRPr="00177C3B">
        <w:rPr>
          <w:rFonts w:ascii="Times New Roman" w:hAnsi="Times New Roman"/>
        </w:rPr>
        <w:t xml:space="preserve">(permissible) </w:t>
      </w:r>
      <w:r w:rsidR="00543375" w:rsidRPr="00177C3B">
        <w:rPr>
          <w:rFonts w:ascii="Times New Roman" w:hAnsi="Times New Roman"/>
        </w:rPr>
        <w:t xml:space="preserve">uncertainty of what act(s) in connection </w:t>
      </w:r>
      <w:r w:rsidR="001D4CF4" w:rsidRPr="00177C3B">
        <w:rPr>
          <w:rFonts w:ascii="Times New Roman" w:hAnsi="Times New Roman"/>
        </w:rPr>
        <w:t xml:space="preserve">with the granting of the EL at Mount Penny </w:t>
      </w:r>
      <w:r w:rsidR="00543375" w:rsidRPr="00177C3B">
        <w:rPr>
          <w:rFonts w:ascii="Times New Roman" w:hAnsi="Times New Roman"/>
        </w:rPr>
        <w:t>it was agreed Mr</w:t>
      </w:r>
      <w:r w:rsidR="00792385" w:rsidRPr="00177C3B">
        <w:rPr>
          <w:rFonts w:ascii="Times New Roman" w:hAnsi="Times New Roman"/>
        </w:rPr>
        <w:t> </w:t>
      </w:r>
      <w:r w:rsidR="00543375" w:rsidRPr="00177C3B">
        <w:rPr>
          <w:rFonts w:ascii="Times New Roman" w:hAnsi="Times New Roman"/>
        </w:rPr>
        <w:t>Mac</w:t>
      </w:r>
      <w:r w:rsidR="00792385" w:rsidRPr="00177C3B">
        <w:rPr>
          <w:rFonts w:ascii="Times New Roman" w:hAnsi="Times New Roman"/>
        </w:rPr>
        <w:t>d</w:t>
      </w:r>
      <w:r w:rsidR="00543375" w:rsidRPr="00177C3B">
        <w:rPr>
          <w:rFonts w:ascii="Times New Roman" w:hAnsi="Times New Roman"/>
        </w:rPr>
        <w:t>onald woul</w:t>
      </w:r>
      <w:r w:rsidR="001D4CF4" w:rsidRPr="00177C3B">
        <w:rPr>
          <w:rFonts w:ascii="Times New Roman" w:hAnsi="Times New Roman"/>
        </w:rPr>
        <w:t>d undertake</w:t>
      </w:r>
      <w:r w:rsidR="001223D1" w:rsidRPr="00177C3B">
        <w:rPr>
          <w:rFonts w:ascii="Times New Roman" w:hAnsi="Times New Roman"/>
        </w:rPr>
        <w:t xml:space="preserve">, the cumulative conditions meant that </w:t>
      </w:r>
      <w:r w:rsidR="005300F6" w:rsidRPr="00177C3B">
        <w:rPr>
          <w:rFonts w:ascii="Times New Roman" w:hAnsi="Times New Roman"/>
        </w:rPr>
        <w:t>any such</w:t>
      </w:r>
      <w:r w:rsidR="001223D1" w:rsidRPr="00177C3B">
        <w:rPr>
          <w:rFonts w:ascii="Times New Roman" w:hAnsi="Times New Roman"/>
        </w:rPr>
        <w:t xml:space="preserve"> acts would necessarily involve </w:t>
      </w:r>
      <w:r w:rsidR="00DA7BEB" w:rsidRPr="00177C3B">
        <w:rPr>
          <w:rFonts w:ascii="Times New Roman" w:hAnsi="Times New Roman"/>
        </w:rPr>
        <w:t xml:space="preserve">him committing misconduct by </w:t>
      </w:r>
      <w:r w:rsidR="00653EE0" w:rsidRPr="00177C3B">
        <w:rPr>
          <w:rFonts w:ascii="Times New Roman" w:hAnsi="Times New Roman"/>
        </w:rPr>
        <w:t xml:space="preserve">wilfully </w:t>
      </w:r>
      <w:r w:rsidR="00DA7BEB" w:rsidRPr="00177C3B">
        <w:rPr>
          <w:rFonts w:ascii="Times New Roman" w:hAnsi="Times New Roman"/>
        </w:rPr>
        <w:t xml:space="preserve">breaching </w:t>
      </w:r>
      <w:r w:rsidR="00DA7BEB" w:rsidRPr="00177C3B">
        <w:rPr>
          <w:rFonts w:ascii="Times New Roman" w:hAnsi="Times New Roman"/>
        </w:rPr>
        <w:lastRenderedPageBreak/>
        <w:t>his duties as a Minister</w:t>
      </w:r>
      <w:r w:rsidR="00653EE0" w:rsidRPr="00177C3B">
        <w:rPr>
          <w:rFonts w:ascii="Times New Roman" w:hAnsi="Times New Roman"/>
        </w:rPr>
        <w:t>. Subject to the point considered next, it follows that t</w:t>
      </w:r>
      <w:r w:rsidRPr="00177C3B">
        <w:rPr>
          <w:rFonts w:ascii="Times New Roman" w:hAnsi="Times New Roman"/>
        </w:rPr>
        <w:t>he</w:t>
      </w:r>
      <w:r w:rsidR="002E7DE2">
        <w:rPr>
          <w:rFonts w:ascii="Times New Roman" w:hAnsi="Times New Roman"/>
        </w:rPr>
        <w:t> </w:t>
      </w:r>
      <w:r w:rsidRPr="00177C3B">
        <w:rPr>
          <w:rFonts w:ascii="Times New Roman" w:hAnsi="Times New Roman"/>
        </w:rPr>
        <w:t xml:space="preserve">agreement </w:t>
      </w:r>
      <w:r w:rsidR="001C763E" w:rsidRPr="00177C3B">
        <w:rPr>
          <w:rFonts w:ascii="Times New Roman" w:hAnsi="Times New Roman"/>
        </w:rPr>
        <w:t>for him to so act</w:t>
      </w:r>
      <w:r w:rsidR="002A6C48" w:rsidRPr="00177C3B">
        <w:rPr>
          <w:rFonts w:ascii="Times New Roman" w:hAnsi="Times New Roman"/>
        </w:rPr>
        <w:t xml:space="preserve"> and</w:t>
      </w:r>
      <w:r w:rsidR="001C763E" w:rsidRPr="00177C3B">
        <w:rPr>
          <w:rFonts w:ascii="Times New Roman" w:hAnsi="Times New Roman"/>
        </w:rPr>
        <w:t xml:space="preserve"> </w:t>
      </w:r>
      <w:r w:rsidRPr="00177C3B">
        <w:rPr>
          <w:rFonts w:ascii="Times New Roman" w:hAnsi="Times New Roman"/>
        </w:rPr>
        <w:t xml:space="preserve">to </w:t>
      </w:r>
      <w:r w:rsidR="005B17A1" w:rsidRPr="00177C3B">
        <w:rPr>
          <w:rFonts w:ascii="Times New Roman" w:hAnsi="Times New Roman"/>
        </w:rPr>
        <w:t xml:space="preserve">favour </w:t>
      </w:r>
      <w:r w:rsidR="00CC45D7" w:rsidRPr="00177C3B">
        <w:rPr>
          <w:rFonts w:ascii="Times New Roman" w:hAnsi="Times New Roman"/>
        </w:rPr>
        <w:t xml:space="preserve">the </w:t>
      </w:r>
      <w:proofErr w:type="spellStart"/>
      <w:r w:rsidR="00CC45D7" w:rsidRPr="00177C3B">
        <w:rPr>
          <w:rFonts w:ascii="Times New Roman" w:hAnsi="Times New Roman"/>
        </w:rPr>
        <w:t>Obeids</w:t>
      </w:r>
      <w:proofErr w:type="spellEnd"/>
      <w:r w:rsidR="00CC45D7" w:rsidRPr="00177C3B">
        <w:rPr>
          <w:rFonts w:ascii="Times New Roman" w:hAnsi="Times New Roman"/>
        </w:rPr>
        <w:t xml:space="preserve">' </w:t>
      </w:r>
      <w:r w:rsidR="00487585" w:rsidRPr="00177C3B">
        <w:rPr>
          <w:rFonts w:ascii="Times New Roman" w:hAnsi="Times New Roman"/>
        </w:rPr>
        <w:t xml:space="preserve">financial </w:t>
      </w:r>
      <w:r w:rsidR="00CC45D7" w:rsidRPr="00177C3B">
        <w:rPr>
          <w:rFonts w:ascii="Times New Roman" w:hAnsi="Times New Roman"/>
        </w:rPr>
        <w:t>interests</w:t>
      </w:r>
      <w:r w:rsidRPr="00177C3B">
        <w:rPr>
          <w:rFonts w:ascii="Times New Roman" w:hAnsi="Times New Roman"/>
        </w:rPr>
        <w:t xml:space="preserve"> </w:t>
      </w:r>
      <w:r w:rsidR="006B3A35" w:rsidRPr="00177C3B">
        <w:rPr>
          <w:rFonts w:ascii="Times New Roman" w:hAnsi="Times New Roman"/>
        </w:rPr>
        <w:t xml:space="preserve">in doing so </w:t>
      </w:r>
      <w:r w:rsidRPr="00177C3B">
        <w:rPr>
          <w:rFonts w:ascii="Times New Roman" w:hAnsi="Times New Roman"/>
        </w:rPr>
        <w:t xml:space="preserve">necessarily entailed that Mr Macdonald would commit the offence of </w:t>
      </w:r>
      <w:r w:rsidR="005C2AC7" w:rsidRPr="00177C3B">
        <w:rPr>
          <w:rFonts w:ascii="Times New Roman" w:hAnsi="Times New Roman"/>
        </w:rPr>
        <w:t xml:space="preserve">misconduct </w:t>
      </w:r>
      <w:r w:rsidRPr="00177C3B">
        <w:rPr>
          <w:rFonts w:ascii="Times New Roman" w:hAnsi="Times New Roman"/>
        </w:rPr>
        <w:t>in public office.</w:t>
      </w:r>
      <w:r w:rsidR="004518BA" w:rsidRPr="00177C3B">
        <w:rPr>
          <w:rFonts w:ascii="Times New Roman" w:hAnsi="Times New Roman"/>
        </w:rPr>
        <w:t xml:space="preserve"> </w:t>
      </w:r>
    </w:p>
    <w:p w14:paraId="0709C748" w14:textId="5F974569" w:rsidR="00617E1D" w:rsidRPr="00177C3B" w:rsidRDefault="000A78AF" w:rsidP="00177C3B">
      <w:pPr>
        <w:pStyle w:val="HeadingL1"/>
        <w:spacing w:after="260" w:line="280" w:lineRule="exact"/>
        <w:ind w:right="0"/>
        <w:jc w:val="both"/>
        <w:rPr>
          <w:rFonts w:ascii="Times New Roman" w:hAnsi="Times New Roman"/>
        </w:rPr>
      </w:pPr>
      <w:r w:rsidRPr="00177C3B">
        <w:rPr>
          <w:rFonts w:ascii="Times New Roman" w:hAnsi="Times New Roman"/>
        </w:rPr>
        <w:t>Fifth</w:t>
      </w:r>
      <w:r w:rsidR="008758D8" w:rsidRPr="00177C3B">
        <w:rPr>
          <w:rFonts w:ascii="Times New Roman" w:hAnsi="Times New Roman"/>
        </w:rPr>
        <w:t xml:space="preserve"> element </w:t>
      </w:r>
      <w:r w:rsidR="00E5394C" w:rsidRPr="00177C3B">
        <w:rPr>
          <w:rFonts w:ascii="Times New Roman" w:hAnsi="Times New Roman"/>
        </w:rPr>
        <w:t>–</w:t>
      </w:r>
      <w:r w:rsidR="008758D8" w:rsidRPr="00177C3B">
        <w:rPr>
          <w:rFonts w:ascii="Times New Roman" w:hAnsi="Times New Roman"/>
        </w:rPr>
        <w:t xml:space="preserve"> misconduct serious and meriting criminal punishment</w:t>
      </w:r>
      <w:r w:rsidRPr="00177C3B">
        <w:rPr>
          <w:rFonts w:ascii="Times New Roman" w:hAnsi="Times New Roman"/>
        </w:rPr>
        <w:t xml:space="preserve"> </w:t>
      </w:r>
    </w:p>
    <w:p w14:paraId="1E3A909E" w14:textId="0FE0FCF4" w:rsidR="00F22D92" w:rsidRPr="00177C3B" w:rsidRDefault="00617E1D"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DB2858" w:rsidRPr="00177C3B">
        <w:rPr>
          <w:rFonts w:ascii="Times New Roman" w:hAnsi="Times New Roman"/>
        </w:rPr>
        <w:t xml:space="preserve">The fifth element </w:t>
      </w:r>
      <w:r w:rsidR="009634A0" w:rsidRPr="00177C3B">
        <w:rPr>
          <w:rFonts w:ascii="Times New Roman" w:hAnsi="Times New Roman"/>
        </w:rPr>
        <w:t xml:space="preserve">of the </w:t>
      </w:r>
      <w:r w:rsidR="00D640FC" w:rsidRPr="00177C3B">
        <w:rPr>
          <w:rFonts w:ascii="Times New Roman" w:hAnsi="Times New Roman"/>
        </w:rPr>
        <w:t>offence of misconduct in public office</w:t>
      </w:r>
      <w:r w:rsidR="009634A0" w:rsidRPr="00177C3B">
        <w:rPr>
          <w:rFonts w:ascii="Times New Roman" w:hAnsi="Times New Roman"/>
        </w:rPr>
        <w:t xml:space="preserve"> </w:t>
      </w:r>
      <w:r w:rsidR="00275FCC" w:rsidRPr="00177C3B">
        <w:rPr>
          <w:rFonts w:ascii="Times New Roman" w:hAnsi="Times New Roman"/>
        </w:rPr>
        <w:t>–</w:t>
      </w:r>
      <w:r w:rsidR="00646CCD">
        <w:rPr>
          <w:rFonts w:ascii="Times New Roman" w:hAnsi="Times New Roman"/>
        </w:rPr>
        <w:t xml:space="preserve"> </w:t>
      </w:r>
      <w:r w:rsidR="00DB2858" w:rsidRPr="00177C3B">
        <w:rPr>
          <w:rFonts w:ascii="Times New Roman" w:hAnsi="Times New Roman"/>
        </w:rPr>
        <w:t>that</w:t>
      </w:r>
      <w:r w:rsidR="00646CCD">
        <w:rPr>
          <w:rFonts w:ascii="Times New Roman" w:hAnsi="Times New Roman"/>
        </w:rPr>
        <w:t xml:space="preserve"> </w:t>
      </w:r>
      <w:r w:rsidR="00DB2858" w:rsidRPr="00177C3B">
        <w:rPr>
          <w:rFonts w:ascii="Times New Roman" w:hAnsi="Times New Roman"/>
        </w:rPr>
        <w:t>the</w:t>
      </w:r>
      <w:r w:rsidR="00B10C18">
        <w:rPr>
          <w:rFonts w:ascii="Times New Roman" w:hAnsi="Times New Roman"/>
        </w:rPr>
        <w:t> </w:t>
      </w:r>
      <w:r w:rsidR="00DB2858" w:rsidRPr="00177C3B">
        <w:rPr>
          <w:rFonts w:ascii="Times New Roman" w:hAnsi="Times New Roman"/>
        </w:rPr>
        <w:t xml:space="preserve">misconduct </w:t>
      </w:r>
      <w:r w:rsidR="007E415E" w:rsidRPr="00177C3B">
        <w:rPr>
          <w:rFonts w:ascii="Times New Roman" w:hAnsi="Times New Roman"/>
        </w:rPr>
        <w:t>be</w:t>
      </w:r>
      <w:r w:rsidR="00DB2858" w:rsidRPr="00177C3B">
        <w:rPr>
          <w:rFonts w:ascii="Times New Roman" w:hAnsi="Times New Roman"/>
        </w:rPr>
        <w:t xml:space="preserve"> serious and meriting criminal punishment having regard to the</w:t>
      </w:r>
      <w:r w:rsidR="00DB4272">
        <w:rPr>
          <w:rFonts w:ascii="Times New Roman" w:hAnsi="Times New Roman"/>
        </w:rPr>
        <w:t> </w:t>
      </w:r>
      <w:r w:rsidR="00DB2858" w:rsidRPr="00177C3B">
        <w:rPr>
          <w:rFonts w:ascii="Times New Roman" w:hAnsi="Times New Roman"/>
        </w:rPr>
        <w:t>responsibilities of the office and the officeholder, the importance of the</w:t>
      </w:r>
      <w:r w:rsidR="00B10C18">
        <w:rPr>
          <w:rFonts w:ascii="Times New Roman" w:hAnsi="Times New Roman"/>
        </w:rPr>
        <w:t> </w:t>
      </w:r>
      <w:r w:rsidR="00DB2858" w:rsidRPr="00177C3B">
        <w:rPr>
          <w:rFonts w:ascii="Times New Roman" w:hAnsi="Times New Roman"/>
        </w:rPr>
        <w:t xml:space="preserve">public objects which they serve and the nature and extent of the departure from those objects </w:t>
      </w:r>
      <w:r w:rsidR="00275FCC" w:rsidRPr="00177C3B">
        <w:rPr>
          <w:rFonts w:ascii="Times New Roman" w:hAnsi="Times New Roman"/>
        </w:rPr>
        <w:t>–</w:t>
      </w:r>
      <w:r w:rsidR="004F693B" w:rsidRPr="00177C3B">
        <w:rPr>
          <w:rFonts w:ascii="Times New Roman" w:hAnsi="Times New Roman"/>
        </w:rPr>
        <w:t xml:space="preserve"> was satisfied by the </w:t>
      </w:r>
      <w:r w:rsidR="00DC113F" w:rsidRPr="00177C3B">
        <w:rPr>
          <w:rFonts w:ascii="Times New Roman" w:hAnsi="Times New Roman"/>
        </w:rPr>
        <w:t xml:space="preserve">misconduct </w:t>
      </w:r>
      <w:r w:rsidR="004F693B" w:rsidRPr="00177C3B">
        <w:rPr>
          <w:rFonts w:ascii="Times New Roman" w:hAnsi="Times New Roman"/>
        </w:rPr>
        <w:t xml:space="preserve">alleged </w:t>
      </w:r>
      <w:r w:rsidR="00DC113F" w:rsidRPr="00177C3B">
        <w:rPr>
          <w:rFonts w:ascii="Times New Roman" w:hAnsi="Times New Roman"/>
        </w:rPr>
        <w:t xml:space="preserve">and </w:t>
      </w:r>
      <w:r w:rsidR="004F693B" w:rsidRPr="00177C3B">
        <w:rPr>
          <w:rFonts w:ascii="Times New Roman" w:hAnsi="Times New Roman"/>
        </w:rPr>
        <w:t>particularised by the</w:t>
      </w:r>
      <w:r w:rsidR="00F703D5">
        <w:rPr>
          <w:rFonts w:ascii="Times New Roman" w:hAnsi="Times New Roman"/>
        </w:rPr>
        <w:t> </w:t>
      </w:r>
      <w:r w:rsidR="004F693B" w:rsidRPr="00177C3B">
        <w:rPr>
          <w:rFonts w:ascii="Times New Roman" w:hAnsi="Times New Roman"/>
        </w:rPr>
        <w:t>Crown</w:t>
      </w:r>
      <w:r w:rsidR="00DC113F" w:rsidRPr="00177C3B">
        <w:rPr>
          <w:rFonts w:ascii="Times New Roman" w:hAnsi="Times New Roman"/>
        </w:rPr>
        <w:t xml:space="preserve"> as the subject of the conspirators</w:t>
      </w:r>
      <w:r w:rsidR="00BD0320" w:rsidRPr="00177C3B">
        <w:rPr>
          <w:rFonts w:ascii="Times New Roman" w:hAnsi="Times New Roman"/>
        </w:rPr>
        <w:t>'</w:t>
      </w:r>
      <w:r w:rsidR="00DC113F" w:rsidRPr="00177C3B">
        <w:rPr>
          <w:rFonts w:ascii="Times New Roman" w:hAnsi="Times New Roman"/>
        </w:rPr>
        <w:t xml:space="preserve"> agreement</w:t>
      </w:r>
      <w:r w:rsidR="00DB2858" w:rsidRPr="00177C3B">
        <w:rPr>
          <w:rFonts w:ascii="Times New Roman" w:hAnsi="Times New Roman"/>
        </w:rPr>
        <w:t>.</w:t>
      </w:r>
      <w:r w:rsidRPr="00177C3B">
        <w:rPr>
          <w:rFonts w:ascii="Times New Roman" w:hAnsi="Times New Roman"/>
        </w:rPr>
        <w:t xml:space="preserve"> </w:t>
      </w:r>
      <w:r w:rsidR="00373AE0" w:rsidRPr="00177C3B">
        <w:rPr>
          <w:rFonts w:ascii="Times New Roman" w:hAnsi="Times New Roman"/>
        </w:rPr>
        <w:t>As explained by the Court of Criminal Appeal,</w:t>
      </w:r>
      <w:r w:rsidR="00513E38" w:rsidRPr="00177C3B">
        <w:rPr>
          <w:rStyle w:val="FootnoteReference"/>
          <w:rFonts w:ascii="Times New Roman" w:hAnsi="Times New Roman"/>
          <w:sz w:val="24"/>
        </w:rPr>
        <w:footnoteReference w:id="58"/>
      </w:r>
      <w:r w:rsidR="00373AE0" w:rsidRPr="00177C3B">
        <w:rPr>
          <w:rFonts w:ascii="Times New Roman" w:hAnsi="Times New Roman"/>
        </w:rPr>
        <w:t xml:space="preserve"> the question of whether the misconduct contemplated by the</w:t>
      </w:r>
      <w:r w:rsidR="001947F2">
        <w:rPr>
          <w:rFonts w:ascii="Times New Roman" w:hAnsi="Times New Roman"/>
        </w:rPr>
        <w:t> </w:t>
      </w:r>
      <w:r w:rsidR="00373AE0" w:rsidRPr="00177C3B">
        <w:rPr>
          <w:rFonts w:ascii="Times New Roman" w:hAnsi="Times New Roman"/>
        </w:rPr>
        <w:t xml:space="preserve">conspiratorial agreement </w:t>
      </w:r>
      <w:r w:rsidR="00FE5E33" w:rsidRPr="00177C3B">
        <w:rPr>
          <w:rFonts w:ascii="Times New Roman" w:hAnsi="Times New Roman"/>
        </w:rPr>
        <w:t xml:space="preserve">is </w:t>
      </w:r>
      <w:r w:rsidR="00373AE0" w:rsidRPr="00177C3B">
        <w:rPr>
          <w:rFonts w:ascii="Times New Roman" w:hAnsi="Times New Roman"/>
        </w:rPr>
        <w:t>serious and meriting criminal punishment is not a</w:t>
      </w:r>
      <w:r w:rsidR="00704FB7">
        <w:rPr>
          <w:rFonts w:ascii="Times New Roman" w:hAnsi="Times New Roman"/>
        </w:rPr>
        <w:t> </w:t>
      </w:r>
      <w:r w:rsidR="00373AE0" w:rsidRPr="00177C3B">
        <w:rPr>
          <w:rFonts w:ascii="Times New Roman" w:hAnsi="Times New Roman"/>
        </w:rPr>
        <w:t>matter about which the conspirators must agree. It is a matter for the tribunal of fact.</w:t>
      </w:r>
    </w:p>
    <w:p w14:paraId="66B94487" w14:textId="6125702D" w:rsidR="0075262F" w:rsidRPr="00177C3B" w:rsidRDefault="00F22D92"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617E1D" w:rsidRPr="00177C3B">
        <w:rPr>
          <w:rFonts w:ascii="Times New Roman" w:hAnsi="Times New Roman"/>
        </w:rPr>
        <w:t>The indictment as framed alleged a complete agreement with the object that Mr Macdonald would commit misconduct as the Minister for Mineral Resources in the future by doing acts in connection with the granting of an EL over land at Mount Penny that he knew was owned or controlled by his co-conspirators, and where it was implicit that he would act that way when the opportunity presented itself for him to do so without the need for further agreement as to what acts he would commit and when he should commit them. Given the high office and responsibilities of a government Minister, there were no realistic circumstances in which the acts answering those characteristics</w:t>
      </w:r>
      <w:r w:rsidR="00617E1D" w:rsidRPr="00177C3B">
        <w:rPr>
          <w:rStyle w:val="FootnoteReference"/>
          <w:rFonts w:ascii="Times New Roman" w:hAnsi="Times New Roman"/>
          <w:sz w:val="24"/>
        </w:rPr>
        <w:footnoteReference w:id="59"/>
      </w:r>
      <w:r w:rsidR="00617E1D" w:rsidRPr="00177C3B">
        <w:rPr>
          <w:rFonts w:ascii="Times New Roman" w:hAnsi="Times New Roman"/>
        </w:rPr>
        <w:t xml:space="preserve"> would not satisfy the fifth element.</w:t>
      </w:r>
      <w:r w:rsidR="0030381F" w:rsidRPr="00177C3B">
        <w:rPr>
          <w:rStyle w:val="FootnoteReference"/>
          <w:rFonts w:ascii="Times New Roman" w:hAnsi="Times New Roman"/>
          <w:sz w:val="24"/>
        </w:rPr>
        <w:footnoteReference w:id="60"/>
      </w:r>
      <w:r w:rsidR="00617E1D" w:rsidRPr="00177C3B">
        <w:rPr>
          <w:rFonts w:ascii="Times New Roman" w:hAnsi="Times New Roman"/>
        </w:rPr>
        <w:t xml:space="preserve"> His exercising his powers or using his office to favour the </w:t>
      </w:r>
      <w:proofErr w:type="spellStart"/>
      <w:r w:rsidR="00617E1D" w:rsidRPr="00177C3B">
        <w:rPr>
          <w:rFonts w:ascii="Times New Roman" w:hAnsi="Times New Roman"/>
        </w:rPr>
        <w:t>Obeids</w:t>
      </w:r>
      <w:proofErr w:type="spellEnd"/>
      <w:r w:rsidR="00617E1D" w:rsidRPr="00177C3B">
        <w:rPr>
          <w:rFonts w:ascii="Times New Roman" w:hAnsi="Times New Roman"/>
        </w:rPr>
        <w:t>' financial interests would be and was a serious departure from the objects of the</w:t>
      </w:r>
      <w:r w:rsidR="00053D24">
        <w:rPr>
          <w:rFonts w:ascii="Times New Roman" w:hAnsi="Times New Roman"/>
        </w:rPr>
        <w:t> </w:t>
      </w:r>
      <w:r w:rsidR="00617E1D" w:rsidRPr="00177C3B">
        <w:rPr>
          <w:rFonts w:ascii="Times New Roman" w:hAnsi="Times New Roman"/>
        </w:rPr>
        <w:t xml:space="preserve">office he held and the departure was such </w:t>
      </w:r>
      <w:r w:rsidR="00BB5AF3" w:rsidRPr="00177C3B">
        <w:rPr>
          <w:rFonts w:ascii="Times New Roman" w:hAnsi="Times New Roman"/>
        </w:rPr>
        <w:t xml:space="preserve">as </w:t>
      </w:r>
      <w:r w:rsidR="00617E1D" w:rsidRPr="00177C3B">
        <w:rPr>
          <w:rFonts w:ascii="Times New Roman" w:hAnsi="Times New Roman"/>
        </w:rPr>
        <w:t xml:space="preserve">to merit criminal punishment. </w:t>
      </w:r>
      <w:r w:rsidR="00617E1D" w:rsidRPr="00177C3B">
        <w:rPr>
          <w:rFonts w:ascii="Times New Roman" w:hAnsi="Times New Roman"/>
        </w:rPr>
        <w:lastRenderedPageBreak/>
        <w:t>In</w:t>
      </w:r>
      <w:r w:rsidR="00E25689">
        <w:rPr>
          <w:rFonts w:ascii="Times New Roman" w:hAnsi="Times New Roman"/>
        </w:rPr>
        <w:t> </w:t>
      </w:r>
      <w:r w:rsidR="00617E1D" w:rsidRPr="00177C3B">
        <w:rPr>
          <w:rFonts w:ascii="Times New Roman" w:hAnsi="Times New Roman"/>
        </w:rPr>
        <w:t>sum, and as the trial judge found,</w:t>
      </w:r>
      <w:r w:rsidR="00617E1D" w:rsidRPr="00177C3B">
        <w:rPr>
          <w:rStyle w:val="FootnoteReference"/>
          <w:rFonts w:ascii="Times New Roman" w:hAnsi="Times New Roman"/>
          <w:sz w:val="24"/>
        </w:rPr>
        <w:footnoteReference w:id="61"/>
      </w:r>
      <w:r w:rsidR="00617E1D" w:rsidRPr="00177C3B">
        <w:rPr>
          <w:rFonts w:ascii="Times New Roman" w:hAnsi="Times New Roman"/>
        </w:rPr>
        <w:t xml:space="preserve"> the scope and object of the agreement comprehended by the conspiracy constituted a gross departure from Mr Macdonald's responsibilities as the Minister for Mineral Resources. </w:t>
      </w:r>
    </w:p>
    <w:p w14:paraId="6D084384" w14:textId="07B23F60" w:rsidR="00617E1D" w:rsidRPr="00177C3B" w:rsidRDefault="00B939CE" w:rsidP="00177C3B">
      <w:pPr>
        <w:pStyle w:val="HeadingL1"/>
        <w:spacing w:after="260" w:line="280" w:lineRule="exact"/>
        <w:ind w:right="0"/>
        <w:jc w:val="both"/>
        <w:rPr>
          <w:rFonts w:ascii="Times New Roman" w:hAnsi="Times New Roman"/>
        </w:rPr>
      </w:pPr>
      <w:r w:rsidRPr="00177C3B">
        <w:rPr>
          <w:rFonts w:ascii="Times New Roman" w:hAnsi="Times New Roman"/>
        </w:rPr>
        <w:t>Conclusion and order</w:t>
      </w:r>
    </w:p>
    <w:p w14:paraId="79E9F46A" w14:textId="035C97FF" w:rsidR="00BA2F84" w:rsidRPr="00177C3B" w:rsidRDefault="00617E1D"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FB238E" w:rsidRPr="00177C3B">
        <w:rPr>
          <w:rFonts w:ascii="Times New Roman" w:hAnsi="Times New Roman"/>
        </w:rPr>
        <w:t>T</w:t>
      </w:r>
      <w:r w:rsidR="00BA2F84" w:rsidRPr="00177C3B">
        <w:rPr>
          <w:rFonts w:ascii="Times New Roman" w:hAnsi="Times New Roman"/>
        </w:rPr>
        <w:t xml:space="preserve">he abuse of public trust contemplated by the conspirators was clear </w:t>
      </w:r>
      <w:r w:rsidR="00014A0E" w:rsidRPr="00177C3B">
        <w:rPr>
          <w:rFonts w:ascii="Times New Roman" w:hAnsi="Times New Roman"/>
        </w:rPr>
        <w:t>–</w:t>
      </w:r>
      <w:r w:rsidR="00DE6838">
        <w:rPr>
          <w:rFonts w:ascii="Times New Roman" w:hAnsi="Times New Roman"/>
        </w:rPr>
        <w:t xml:space="preserve"> </w:t>
      </w:r>
      <w:r w:rsidR="0093239C" w:rsidRPr="00177C3B">
        <w:rPr>
          <w:rFonts w:ascii="Times New Roman" w:hAnsi="Times New Roman"/>
        </w:rPr>
        <w:t>the</w:t>
      </w:r>
      <w:r w:rsidR="009320D1">
        <w:rPr>
          <w:rFonts w:ascii="Times New Roman" w:hAnsi="Times New Roman"/>
        </w:rPr>
        <w:t> </w:t>
      </w:r>
      <w:r w:rsidR="0093239C" w:rsidRPr="00177C3B">
        <w:rPr>
          <w:rFonts w:ascii="Times New Roman" w:hAnsi="Times New Roman"/>
        </w:rPr>
        <w:t>abuse by Mr Macdonald of his official position</w:t>
      </w:r>
      <w:r w:rsidR="00722529" w:rsidRPr="00177C3B">
        <w:rPr>
          <w:rFonts w:ascii="Times New Roman" w:hAnsi="Times New Roman"/>
        </w:rPr>
        <w:t xml:space="preserve"> with respect to the granting of an </w:t>
      </w:r>
      <w:r w:rsidR="00525F17" w:rsidRPr="00177C3B">
        <w:rPr>
          <w:rFonts w:ascii="Times New Roman" w:hAnsi="Times New Roman"/>
        </w:rPr>
        <w:t>EL</w:t>
      </w:r>
      <w:r w:rsidR="00D55CC0" w:rsidRPr="00177C3B">
        <w:rPr>
          <w:rFonts w:ascii="Times New Roman" w:hAnsi="Times New Roman"/>
        </w:rPr>
        <w:t xml:space="preserve"> to the financial advantage </w:t>
      </w:r>
      <w:r w:rsidR="00722529" w:rsidRPr="00177C3B">
        <w:rPr>
          <w:rFonts w:ascii="Times New Roman" w:hAnsi="Times New Roman"/>
        </w:rPr>
        <w:t xml:space="preserve">of the </w:t>
      </w:r>
      <w:proofErr w:type="spellStart"/>
      <w:r w:rsidR="00722529" w:rsidRPr="00177C3B">
        <w:rPr>
          <w:rFonts w:ascii="Times New Roman" w:hAnsi="Times New Roman"/>
        </w:rPr>
        <w:t>Obeids</w:t>
      </w:r>
      <w:proofErr w:type="spellEnd"/>
      <w:r w:rsidR="00722529" w:rsidRPr="00177C3B">
        <w:rPr>
          <w:rFonts w:ascii="Times New Roman" w:hAnsi="Times New Roman"/>
        </w:rPr>
        <w:t xml:space="preserve"> and their associates</w:t>
      </w:r>
      <w:r w:rsidR="00BA2F84" w:rsidRPr="00177C3B">
        <w:rPr>
          <w:rFonts w:ascii="Times New Roman" w:hAnsi="Times New Roman"/>
        </w:rPr>
        <w:t xml:space="preserve">. </w:t>
      </w:r>
      <w:r w:rsidR="00FA68F1" w:rsidRPr="00177C3B">
        <w:rPr>
          <w:rFonts w:ascii="Times New Roman" w:hAnsi="Times New Roman"/>
        </w:rPr>
        <w:t>That "kernel of the offence"</w:t>
      </w:r>
      <w:r w:rsidR="008452F3" w:rsidRPr="00177C3B">
        <w:rPr>
          <w:rStyle w:val="FootnoteReference"/>
          <w:rFonts w:ascii="Times New Roman" w:hAnsi="Times New Roman"/>
          <w:sz w:val="24"/>
        </w:rPr>
        <w:footnoteReference w:id="62"/>
      </w:r>
      <w:r w:rsidR="00FA68F1" w:rsidRPr="00177C3B">
        <w:rPr>
          <w:rFonts w:ascii="Times New Roman" w:hAnsi="Times New Roman"/>
        </w:rPr>
        <w:t xml:space="preserve"> was present</w:t>
      </w:r>
      <w:r w:rsidR="00DF5090" w:rsidRPr="00177C3B">
        <w:rPr>
          <w:rFonts w:ascii="Times New Roman" w:hAnsi="Times New Roman"/>
        </w:rPr>
        <w:t xml:space="preserve">. </w:t>
      </w:r>
      <w:r w:rsidR="00381190" w:rsidRPr="00177C3B">
        <w:rPr>
          <w:rFonts w:ascii="Times New Roman" w:hAnsi="Times New Roman"/>
        </w:rPr>
        <w:t>T</w:t>
      </w:r>
      <w:r w:rsidR="00DF5090" w:rsidRPr="00177C3B">
        <w:rPr>
          <w:rFonts w:ascii="Times New Roman" w:hAnsi="Times New Roman"/>
        </w:rPr>
        <w:t>he</w:t>
      </w:r>
      <w:r w:rsidR="00FA68F1" w:rsidRPr="00177C3B">
        <w:rPr>
          <w:rFonts w:ascii="Times New Roman" w:hAnsi="Times New Roman"/>
        </w:rPr>
        <w:t xml:space="preserve"> appellants did </w:t>
      </w:r>
      <w:r w:rsidR="00DF5090" w:rsidRPr="00177C3B">
        <w:rPr>
          <w:rFonts w:ascii="Times New Roman" w:hAnsi="Times New Roman"/>
        </w:rPr>
        <w:t>not</w:t>
      </w:r>
      <w:r w:rsidR="00E634C7" w:rsidRPr="00177C3B">
        <w:rPr>
          <w:rFonts w:ascii="Times New Roman" w:hAnsi="Times New Roman"/>
        </w:rPr>
        <w:t xml:space="preserve"> show that </w:t>
      </w:r>
      <w:r w:rsidR="00DF5090" w:rsidRPr="00177C3B">
        <w:rPr>
          <w:rFonts w:ascii="Times New Roman" w:hAnsi="Times New Roman"/>
        </w:rPr>
        <w:t>the case put by the</w:t>
      </w:r>
      <w:r w:rsidR="00B01D12">
        <w:rPr>
          <w:rFonts w:ascii="Times New Roman" w:hAnsi="Times New Roman"/>
        </w:rPr>
        <w:t> </w:t>
      </w:r>
      <w:r w:rsidR="00DF5090" w:rsidRPr="00177C3B">
        <w:rPr>
          <w:rFonts w:ascii="Times New Roman" w:hAnsi="Times New Roman"/>
        </w:rPr>
        <w:t>Crown was not capable of satisfying any of the specific elements of the</w:t>
      </w:r>
      <w:r w:rsidR="005057C9">
        <w:rPr>
          <w:rFonts w:ascii="Times New Roman" w:hAnsi="Times New Roman"/>
        </w:rPr>
        <w:t> </w:t>
      </w:r>
      <w:r w:rsidR="00DF5090" w:rsidRPr="00177C3B">
        <w:rPr>
          <w:rFonts w:ascii="Times New Roman" w:hAnsi="Times New Roman"/>
        </w:rPr>
        <w:t>predicate offence</w:t>
      </w:r>
      <w:r w:rsidR="00A74D75" w:rsidRPr="00177C3B">
        <w:rPr>
          <w:rFonts w:ascii="Times New Roman" w:hAnsi="Times New Roman"/>
        </w:rPr>
        <w:t xml:space="preserve">. To the contrary, </w:t>
      </w:r>
      <w:proofErr w:type="gramStart"/>
      <w:r w:rsidR="005743AB" w:rsidRPr="00177C3B">
        <w:rPr>
          <w:rFonts w:ascii="Times New Roman" w:hAnsi="Times New Roman"/>
        </w:rPr>
        <w:t>similar to</w:t>
      </w:r>
      <w:proofErr w:type="gramEnd"/>
      <w:r w:rsidR="00A74D75" w:rsidRPr="00177C3B">
        <w:rPr>
          <w:rFonts w:ascii="Times New Roman" w:hAnsi="Times New Roman"/>
        </w:rPr>
        <w:t xml:space="preserve"> </w:t>
      </w:r>
      <w:r w:rsidR="00A74D75" w:rsidRPr="00177C3B">
        <w:rPr>
          <w:rFonts w:ascii="Times New Roman" w:hAnsi="Times New Roman"/>
          <w:i/>
          <w:iCs/>
        </w:rPr>
        <w:t>Hui</w:t>
      </w:r>
      <w:r w:rsidR="00A74D75" w:rsidRPr="00177C3B">
        <w:rPr>
          <w:rFonts w:ascii="Times New Roman" w:hAnsi="Times New Roman"/>
        </w:rPr>
        <w:t>,</w:t>
      </w:r>
      <w:bookmarkStart w:id="1" w:name="_Hlk214963594"/>
      <w:r w:rsidR="00A74D75" w:rsidRPr="00177C3B">
        <w:rPr>
          <w:rStyle w:val="FootnoteReference"/>
          <w:rFonts w:ascii="Times New Roman" w:hAnsi="Times New Roman"/>
          <w:sz w:val="24"/>
        </w:rPr>
        <w:footnoteReference w:id="63"/>
      </w:r>
      <w:bookmarkEnd w:id="1"/>
      <w:r w:rsidR="00A74D75" w:rsidRPr="00177C3B">
        <w:rPr>
          <w:rFonts w:ascii="Times New Roman" w:hAnsi="Times New Roman"/>
        </w:rPr>
        <w:t xml:space="preserve"> there was no doubt that the</w:t>
      </w:r>
      <w:r w:rsidR="005057C9">
        <w:rPr>
          <w:rFonts w:ascii="Times New Roman" w:hAnsi="Times New Roman"/>
        </w:rPr>
        <w:t> </w:t>
      </w:r>
      <w:r w:rsidR="00A74D75" w:rsidRPr="00177C3B">
        <w:rPr>
          <w:rFonts w:ascii="Times New Roman" w:hAnsi="Times New Roman"/>
        </w:rPr>
        <w:t>conduct of the public officer – here, the Minister – that was the object of the</w:t>
      </w:r>
      <w:r w:rsidR="005057C9">
        <w:rPr>
          <w:rFonts w:ascii="Times New Roman" w:hAnsi="Times New Roman"/>
        </w:rPr>
        <w:t> </w:t>
      </w:r>
      <w:r w:rsidR="00A74D75" w:rsidRPr="00177C3B">
        <w:rPr>
          <w:rFonts w:ascii="Times New Roman" w:hAnsi="Times New Roman"/>
        </w:rPr>
        <w:t>conspiracy satisfied the elements of the predicate offence.</w:t>
      </w:r>
      <w:r w:rsidR="00BA2F84" w:rsidRPr="00177C3B">
        <w:rPr>
          <w:rFonts w:ascii="Times New Roman" w:hAnsi="Times New Roman"/>
        </w:rPr>
        <w:t xml:space="preserve"> </w:t>
      </w:r>
      <w:r w:rsidR="008A7EC4" w:rsidRPr="00177C3B">
        <w:rPr>
          <w:rFonts w:ascii="Times New Roman" w:hAnsi="Times New Roman"/>
        </w:rPr>
        <w:t>Accordingly,</w:t>
      </w:r>
      <w:r w:rsidR="00BA2F84" w:rsidRPr="00177C3B">
        <w:rPr>
          <w:rFonts w:ascii="Times New Roman" w:hAnsi="Times New Roman"/>
        </w:rPr>
        <w:t xml:space="preserve"> the</w:t>
      </w:r>
      <w:r w:rsidR="005057C9">
        <w:rPr>
          <w:rFonts w:ascii="Times New Roman" w:hAnsi="Times New Roman"/>
        </w:rPr>
        <w:t> </w:t>
      </w:r>
      <w:r w:rsidR="00BA2F84" w:rsidRPr="00177C3B">
        <w:rPr>
          <w:rFonts w:ascii="Times New Roman" w:hAnsi="Times New Roman"/>
        </w:rPr>
        <w:t xml:space="preserve">agreement that Mr Macdonald would </w:t>
      </w:r>
      <w:r w:rsidR="00367C69" w:rsidRPr="00177C3B">
        <w:rPr>
          <w:rFonts w:ascii="Times New Roman" w:hAnsi="Times New Roman"/>
        </w:rPr>
        <w:t>favour</w:t>
      </w:r>
      <w:r w:rsidR="002B0C52" w:rsidRPr="00177C3B">
        <w:rPr>
          <w:rFonts w:ascii="Times New Roman" w:hAnsi="Times New Roman"/>
        </w:rPr>
        <w:t xml:space="preserve"> </w:t>
      </w:r>
      <w:r w:rsidR="00BA2F84" w:rsidRPr="00177C3B">
        <w:rPr>
          <w:rFonts w:ascii="Times New Roman" w:hAnsi="Times New Roman"/>
        </w:rPr>
        <w:t xml:space="preserve">the </w:t>
      </w:r>
      <w:proofErr w:type="spellStart"/>
      <w:r w:rsidR="00BA2F84" w:rsidRPr="00177C3B">
        <w:rPr>
          <w:rFonts w:ascii="Times New Roman" w:hAnsi="Times New Roman"/>
        </w:rPr>
        <w:t>Obeids</w:t>
      </w:r>
      <w:proofErr w:type="spellEnd"/>
      <w:r w:rsidR="005A077A" w:rsidRPr="00177C3B">
        <w:rPr>
          <w:rFonts w:ascii="Times New Roman" w:hAnsi="Times New Roman"/>
        </w:rPr>
        <w:t>' financial interests</w:t>
      </w:r>
      <w:r w:rsidR="00BA2F84" w:rsidRPr="00177C3B">
        <w:rPr>
          <w:rFonts w:ascii="Times New Roman" w:hAnsi="Times New Roman"/>
        </w:rPr>
        <w:t xml:space="preserve"> by </w:t>
      </w:r>
      <w:r w:rsidR="006F13AA" w:rsidRPr="00177C3B">
        <w:rPr>
          <w:rFonts w:ascii="Times New Roman" w:hAnsi="Times New Roman"/>
        </w:rPr>
        <w:t xml:space="preserve">undertaking </w:t>
      </w:r>
      <w:r w:rsidR="00BA2F84" w:rsidRPr="00177C3B">
        <w:rPr>
          <w:rFonts w:ascii="Times New Roman" w:hAnsi="Times New Roman"/>
        </w:rPr>
        <w:t xml:space="preserve">whatever </w:t>
      </w:r>
      <w:r w:rsidR="006F13AA" w:rsidRPr="00177C3B">
        <w:rPr>
          <w:rFonts w:ascii="Times New Roman" w:hAnsi="Times New Roman"/>
        </w:rPr>
        <w:t xml:space="preserve">acts </w:t>
      </w:r>
      <w:r w:rsidR="00E90767" w:rsidRPr="00177C3B">
        <w:rPr>
          <w:rFonts w:ascii="Times New Roman" w:hAnsi="Times New Roman"/>
        </w:rPr>
        <w:t>would</w:t>
      </w:r>
      <w:r w:rsidR="009272AE" w:rsidRPr="00177C3B">
        <w:rPr>
          <w:rFonts w:ascii="Times New Roman" w:hAnsi="Times New Roman"/>
        </w:rPr>
        <w:t xml:space="preserve"> </w:t>
      </w:r>
      <w:r w:rsidR="00481D35" w:rsidRPr="00177C3B">
        <w:rPr>
          <w:rFonts w:ascii="Times New Roman" w:hAnsi="Times New Roman"/>
        </w:rPr>
        <w:t xml:space="preserve">be </w:t>
      </w:r>
      <w:r w:rsidR="006F13AA" w:rsidRPr="00177C3B">
        <w:rPr>
          <w:rFonts w:ascii="Times New Roman" w:hAnsi="Times New Roman"/>
        </w:rPr>
        <w:t xml:space="preserve">necessary in connection </w:t>
      </w:r>
      <w:r w:rsidR="0037137C" w:rsidRPr="00177C3B">
        <w:rPr>
          <w:rFonts w:ascii="Times New Roman" w:hAnsi="Times New Roman"/>
        </w:rPr>
        <w:t>with the granting of an</w:t>
      </w:r>
      <w:r w:rsidR="006F13AA" w:rsidRPr="00177C3B">
        <w:rPr>
          <w:rFonts w:ascii="Times New Roman" w:hAnsi="Times New Roman"/>
        </w:rPr>
        <w:t xml:space="preserve"> EL at Mount Penny </w:t>
      </w:r>
      <w:r w:rsidR="00BA2F84" w:rsidRPr="00177C3B">
        <w:rPr>
          <w:rFonts w:ascii="Times New Roman" w:hAnsi="Times New Roman"/>
        </w:rPr>
        <w:t xml:space="preserve">was a completed offence of conspiracy to commit </w:t>
      </w:r>
      <w:r w:rsidR="00060A87" w:rsidRPr="00177C3B">
        <w:rPr>
          <w:rFonts w:ascii="Times New Roman" w:hAnsi="Times New Roman"/>
        </w:rPr>
        <w:t xml:space="preserve">misconduct </w:t>
      </w:r>
      <w:r w:rsidR="00BA2F84" w:rsidRPr="00177C3B">
        <w:rPr>
          <w:rFonts w:ascii="Times New Roman" w:hAnsi="Times New Roman"/>
        </w:rPr>
        <w:t xml:space="preserve">in public office. </w:t>
      </w:r>
      <w:r w:rsidR="009647B7" w:rsidRPr="00177C3B">
        <w:rPr>
          <w:rFonts w:ascii="Times New Roman" w:hAnsi="Times New Roman"/>
        </w:rPr>
        <w:t>The case the Crown put and proved at trial was capable at law of amounting to a conspiracy to commit misconduct in public office.</w:t>
      </w:r>
    </w:p>
    <w:p w14:paraId="1FEB1A6D" w14:textId="77777777" w:rsidR="00FF7F0D" w:rsidRDefault="003764CF" w:rsidP="00177C3B">
      <w:pPr>
        <w:pStyle w:val="FixListStyle"/>
        <w:spacing w:after="260" w:line="280" w:lineRule="exact"/>
        <w:ind w:right="0"/>
        <w:jc w:val="both"/>
        <w:rPr>
          <w:rFonts w:ascii="Times New Roman" w:hAnsi="Times New Roman"/>
        </w:rPr>
      </w:pPr>
      <w:r w:rsidRPr="00177C3B">
        <w:rPr>
          <w:rFonts w:ascii="Times New Roman" w:hAnsi="Times New Roman"/>
        </w:rPr>
        <w:tab/>
      </w:r>
      <w:r w:rsidR="00FB67A5" w:rsidRPr="00177C3B">
        <w:rPr>
          <w:rFonts w:ascii="Times New Roman" w:hAnsi="Times New Roman"/>
        </w:rPr>
        <w:t>Each appeal is dismissed.</w:t>
      </w:r>
    </w:p>
    <w:p w14:paraId="70D217AC" w14:textId="77777777" w:rsidR="00FF7F0D" w:rsidRDefault="00FF7F0D" w:rsidP="00177C3B">
      <w:pPr>
        <w:pStyle w:val="FixListStyle"/>
        <w:spacing w:after="260" w:line="280" w:lineRule="exact"/>
        <w:ind w:right="0"/>
        <w:jc w:val="both"/>
        <w:rPr>
          <w:rFonts w:ascii="Times New Roman" w:hAnsi="Times New Roman"/>
        </w:rPr>
        <w:sectPr w:rsidR="00FF7F0D" w:rsidSect="005033AB">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AF6BB9A" w14:textId="34885D75" w:rsidR="0065464E" w:rsidRPr="00177C3B" w:rsidRDefault="0065464E" w:rsidP="00FF7F0D">
      <w:pPr>
        <w:pStyle w:val="NormalBody"/>
      </w:pPr>
    </w:p>
    <w:sectPr w:rsidR="0065464E" w:rsidRPr="00177C3B" w:rsidSect="00177C3B">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011D" w14:textId="77777777" w:rsidR="00725F0D" w:rsidRDefault="00725F0D">
      <w:pPr>
        <w:spacing w:line="240" w:lineRule="auto"/>
      </w:pPr>
      <w:r>
        <w:separator/>
      </w:r>
    </w:p>
  </w:endnote>
  <w:endnote w:type="continuationSeparator" w:id="0">
    <w:p w14:paraId="38F748B6" w14:textId="77777777" w:rsidR="00725F0D" w:rsidRDefault="00725F0D">
      <w:pPr>
        <w:spacing w:line="240" w:lineRule="auto"/>
      </w:pPr>
      <w:r>
        <w:continuationSeparator/>
      </w:r>
    </w:p>
  </w:endnote>
  <w:endnote w:type="continuationNotice" w:id="1">
    <w:p w14:paraId="6F6C36A6" w14:textId="77777777" w:rsidR="00725F0D" w:rsidRDefault="00725F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1306" w14:textId="77777777" w:rsidR="005033AB" w:rsidRDefault="00503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A544" w14:textId="77777777" w:rsidR="005033AB" w:rsidRDefault="00503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2D47" w14:textId="77777777" w:rsidR="005033AB" w:rsidRDefault="005033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F1E1" w14:textId="77777777" w:rsidR="005033AB" w:rsidRDefault="005033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FE13" w14:textId="77777777" w:rsidR="005033AB" w:rsidRDefault="005033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8D60" w14:textId="77777777" w:rsidR="005033AB" w:rsidRDefault="0050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C22E" w14:textId="77777777" w:rsidR="00725F0D" w:rsidRPr="00177C3B" w:rsidRDefault="00725F0D" w:rsidP="00177C3B">
      <w:pPr>
        <w:pStyle w:val="Footer"/>
        <w:spacing w:before="120" w:after="20"/>
        <w:ind w:right="0"/>
        <w:rPr>
          <w:rFonts w:ascii="Times New Roman" w:hAnsi="Times New Roman"/>
        </w:rPr>
      </w:pPr>
      <w:r>
        <w:continuationSeparator/>
      </w:r>
    </w:p>
  </w:footnote>
  <w:footnote w:type="continuationSeparator" w:id="0">
    <w:p w14:paraId="7F52E343" w14:textId="77777777" w:rsidR="00725F0D" w:rsidRPr="00177C3B" w:rsidRDefault="00725F0D" w:rsidP="00177C3B">
      <w:pPr>
        <w:pStyle w:val="Footer"/>
        <w:spacing w:before="120" w:after="20"/>
        <w:ind w:right="0"/>
        <w:rPr>
          <w:rFonts w:ascii="Times New Roman" w:hAnsi="Times New Roman"/>
        </w:rPr>
      </w:pPr>
      <w:r w:rsidRPr="00177C3B">
        <w:rPr>
          <w:rFonts w:ascii="Times New Roman" w:hAnsi="Times New Roman"/>
        </w:rPr>
        <w:continuationSeparator/>
      </w:r>
    </w:p>
  </w:footnote>
  <w:footnote w:type="continuationNotice" w:id="1">
    <w:p w14:paraId="62A7DA43" w14:textId="77777777" w:rsidR="00725F0D" w:rsidRPr="00177C3B" w:rsidRDefault="00725F0D">
      <w:pPr>
        <w:jc w:val="right"/>
        <w:rPr>
          <w:rFonts w:ascii="Times Roman" w:hAnsi="Times Roman"/>
          <w:sz w:val="24"/>
        </w:rPr>
      </w:pPr>
    </w:p>
  </w:footnote>
  <w:footnote w:id="2">
    <w:p w14:paraId="03F4A9E9" w14:textId="0341E459" w:rsidR="00380244" w:rsidRPr="00177C3B" w:rsidRDefault="00380244"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C65C93" w:rsidRPr="00177C3B">
        <w:rPr>
          <w:rFonts w:ascii="Times New Roman" w:hAnsi="Times New Roman"/>
          <w:i/>
          <w:iCs/>
          <w:sz w:val="24"/>
        </w:rPr>
        <w:t>R v Macdonald</w:t>
      </w:r>
      <w:r w:rsidR="00C65C93" w:rsidRPr="00177C3B">
        <w:rPr>
          <w:rFonts w:ascii="Times New Roman" w:hAnsi="Times New Roman"/>
          <w:sz w:val="24"/>
        </w:rPr>
        <w:t xml:space="preserve"> </w:t>
      </w:r>
      <w:r w:rsidR="00416E9D" w:rsidRPr="00177C3B">
        <w:rPr>
          <w:rFonts w:ascii="Times New Roman" w:hAnsi="Times New Roman"/>
          <w:i/>
          <w:sz w:val="24"/>
        </w:rPr>
        <w:t>[</w:t>
      </w:r>
      <w:r w:rsidR="00017887" w:rsidRPr="00177C3B">
        <w:rPr>
          <w:rFonts w:ascii="Times New Roman" w:hAnsi="Times New Roman"/>
          <w:i/>
          <w:sz w:val="24"/>
        </w:rPr>
        <w:t>N</w:t>
      </w:r>
      <w:r w:rsidR="00C65C93" w:rsidRPr="00177C3B">
        <w:rPr>
          <w:rFonts w:ascii="Times New Roman" w:hAnsi="Times New Roman"/>
          <w:i/>
          <w:sz w:val="24"/>
        </w:rPr>
        <w:t>o 17</w:t>
      </w:r>
      <w:r w:rsidR="00416E9D" w:rsidRPr="00177C3B">
        <w:rPr>
          <w:rFonts w:ascii="Times New Roman" w:hAnsi="Times New Roman"/>
          <w:i/>
          <w:sz w:val="24"/>
        </w:rPr>
        <w:t>]</w:t>
      </w:r>
      <w:r w:rsidR="00C65C93" w:rsidRPr="00177C3B">
        <w:rPr>
          <w:rFonts w:ascii="Times New Roman" w:hAnsi="Times New Roman"/>
          <w:sz w:val="24"/>
        </w:rPr>
        <w:t xml:space="preserve"> </w:t>
      </w:r>
      <w:r w:rsidR="00BF1DC0" w:rsidRPr="00177C3B">
        <w:rPr>
          <w:rFonts w:ascii="Times New Roman" w:hAnsi="Times New Roman"/>
          <w:sz w:val="24"/>
        </w:rPr>
        <w:t>(2021) 290 A Crim R 264</w:t>
      </w:r>
      <w:r w:rsidR="0099563E" w:rsidRPr="00177C3B">
        <w:rPr>
          <w:rFonts w:ascii="Times New Roman" w:hAnsi="Times New Roman"/>
          <w:sz w:val="24"/>
        </w:rPr>
        <w:t>; [2021]</w:t>
      </w:r>
      <w:r w:rsidR="00E51EC6" w:rsidRPr="00177C3B">
        <w:rPr>
          <w:rFonts w:ascii="Times New Roman" w:hAnsi="Times New Roman"/>
          <w:sz w:val="24"/>
        </w:rPr>
        <w:t xml:space="preserve"> NSWSC 858</w:t>
      </w:r>
      <w:r w:rsidR="0068718B" w:rsidRPr="00177C3B">
        <w:rPr>
          <w:rFonts w:ascii="Times New Roman" w:hAnsi="Times New Roman"/>
          <w:sz w:val="24"/>
        </w:rPr>
        <w:t>.</w:t>
      </w:r>
    </w:p>
  </w:footnote>
  <w:footnote w:id="3">
    <w:p w14:paraId="7D9D7991" w14:textId="6B0004C7" w:rsidR="00D67298" w:rsidRPr="00177C3B" w:rsidRDefault="00D67298"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R v Macdonald</w:t>
      </w:r>
      <w:r w:rsidRPr="00177C3B">
        <w:rPr>
          <w:rFonts w:ascii="Times New Roman" w:hAnsi="Times New Roman"/>
          <w:i/>
          <w:sz w:val="24"/>
        </w:rPr>
        <w:t xml:space="preserve"> </w:t>
      </w:r>
      <w:r w:rsidR="004145A0" w:rsidRPr="00177C3B">
        <w:rPr>
          <w:rFonts w:ascii="Times New Roman" w:hAnsi="Times New Roman"/>
          <w:i/>
          <w:iCs/>
          <w:sz w:val="24"/>
        </w:rPr>
        <w:t>[No 18]</w:t>
      </w:r>
      <w:r w:rsidRPr="00177C3B">
        <w:rPr>
          <w:rFonts w:ascii="Times New Roman" w:hAnsi="Times New Roman"/>
          <w:sz w:val="24"/>
        </w:rPr>
        <w:t xml:space="preserve"> (2021) 394 ALR 125</w:t>
      </w:r>
      <w:r w:rsidR="00B033DB" w:rsidRPr="00177C3B">
        <w:rPr>
          <w:rFonts w:ascii="Times New Roman" w:hAnsi="Times New Roman"/>
          <w:sz w:val="24"/>
        </w:rPr>
        <w:t>.</w:t>
      </w:r>
    </w:p>
  </w:footnote>
  <w:footnote w:id="4">
    <w:p w14:paraId="7EFB5BCD" w14:textId="23404645" w:rsidR="005F2478" w:rsidRPr="00177C3B" w:rsidRDefault="005F2478"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43316B" w:rsidRPr="00177C3B">
        <w:rPr>
          <w:rFonts w:ascii="Times New Roman" w:hAnsi="Times New Roman"/>
          <w:i/>
          <w:iCs/>
          <w:sz w:val="24"/>
        </w:rPr>
        <w:t xml:space="preserve">Macdonald v </w:t>
      </w:r>
      <w:r w:rsidR="00F94465" w:rsidRPr="00177C3B">
        <w:rPr>
          <w:rFonts w:ascii="Times New Roman" w:hAnsi="Times New Roman"/>
          <w:i/>
          <w:iCs/>
          <w:sz w:val="24"/>
        </w:rPr>
        <w:t>The King</w:t>
      </w:r>
      <w:r w:rsidR="00C91B91" w:rsidRPr="00177C3B">
        <w:rPr>
          <w:rFonts w:ascii="Times New Roman" w:hAnsi="Times New Roman"/>
          <w:sz w:val="24"/>
        </w:rPr>
        <w:t xml:space="preserve"> </w:t>
      </w:r>
      <w:r w:rsidR="00BF1DC0" w:rsidRPr="00177C3B">
        <w:rPr>
          <w:rFonts w:ascii="Times New Roman" w:hAnsi="Times New Roman"/>
          <w:sz w:val="24"/>
        </w:rPr>
        <w:t>(2023) 112 NSWLR 402</w:t>
      </w:r>
      <w:r w:rsidR="00C91B91" w:rsidRPr="00177C3B">
        <w:rPr>
          <w:rFonts w:ascii="Times New Roman" w:hAnsi="Times New Roman"/>
          <w:sz w:val="24"/>
        </w:rPr>
        <w:t>.</w:t>
      </w:r>
    </w:p>
  </w:footnote>
  <w:footnote w:id="5">
    <w:p w14:paraId="4465A6B4" w14:textId="33FE1664" w:rsidR="00EB5EC0" w:rsidRPr="00177C3B" w:rsidRDefault="00EB5EC0"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See, </w:t>
      </w:r>
      <w:proofErr w:type="spellStart"/>
      <w:r w:rsidRPr="00177C3B">
        <w:rPr>
          <w:rFonts w:ascii="Times New Roman" w:hAnsi="Times New Roman"/>
          <w:sz w:val="24"/>
        </w:rPr>
        <w:t>eg</w:t>
      </w:r>
      <w:proofErr w:type="spellEnd"/>
      <w:r w:rsidRPr="00177C3B">
        <w:rPr>
          <w:rFonts w:ascii="Times New Roman" w:hAnsi="Times New Roman"/>
          <w:sz w:val="24"/>
        </w:rPr>
        <w:t xml:space="preserve">, </w:t>
      </w:r>
      <w:r w:rsidRPr="00177C3B">
        <w:rPr>
          <w:rFonts w:ascii="Times New Roman" w:hAnsi="Times New Roman"/>
          <w:i/>
          <w:iCs/>
          <w:sz w:val="24"/>
        </w:rPr>
        <w:t>Kirk</w:t>
      </w:r>
      <w:r w:rsidR="0090533F" w:rsidRPr="00177C3B">
        <w:rPr>
          <w:rFonts w:ascii="Times New Roman" w:hAnsi="Times New Roman"/>
          <w:i/>
          <w:iCs/>
          <w:sz w:val="24"/>
        </w:rPr>
        <w:t xml:space="preserve"> v Industrial Court (NSW)</w:t>
      </w:r>
      <w:r w:rsidR="0090533F" w:rsidRPr="00177C3B">
        <w:rPr>
          <w:rFonts w:ascii="Times New Roman" w:hAnsi="Times New Roman"/>
          <w:sz w:val="24"/>
        </w:rPr>
        <w:t xml:space="preserve"> </w:t>
      </w:r>
      <w:r w:rsidR="006C49D9" w:rsidRPr="00177C3B">
        <w:rPr>
          <w:rFonts w:ascii="Times New Roman" w:hAnsi="Times New Roman"/>
          <w:sz w:val="24"/>
        </w:rPr>
        <w:t xml:space="preserve">(2010) 239 CLR </w:t>
      </w:r>
      <w:r w:rsidR="00360128" w:rsidRPr="00177C3B">
        <w:rPr>
          <w:rFonts w:ascii="Times New Roman" w:hAnsi="Times New Roman"/>
          <w:sz w:val="24"/>
        </w:rPr>
        <w:t>531</w:t>
      </w:r>
      <w:r w:rsidR="006C49D9" w:rsidRPr="00177C3B">
        <w:rPr>
          <w:rFonts w:ascii="Times New Roman" w:hAnsi="Times New Roman"/>
          <w:sz w:val="24"/>
        </w:rPr>
        <w:t xml:space="preserve"> at 557</w:t>
      </w:r>
      <w:r w:rsidR="00A14FD6" w:rsidRPr="00177C3B">
        <w:rPr>
          <w:rFonts w:ascii="Times New Roman" w:hAnsi="Times New Roman"/>
          <w:sz w:val="24"/>
        </w:rPr>
        <w:t>-558</w:t>
      </w:r>
      <w:r w:rsidR="006C49D9" w:rsidRPr="00177C3B">
        <w:rPr>
          <w:rFonts w:ascii="Times New Roman" w:hAnsi="Times New Roman"/>
          <w:sz w:val="24"/>
        </w:rPr>
        <w:t xml:space="preserve"> [26]</w:t>
      </w:r>
      <w:r w:rsidR="00360128" w:rsidRPr="00177C3B">
        <w:rPr>
          <w:rFonts w:ascii="Times New Roman" w:hAnsi="Times New Roman"/>
          <w:sz w:val="24"/>
        </w:rPr>
        <w:t>.</w:t>
      </w:r>
    </w:p>
  </w:footnote>
  <w:footnote w:id="6">
    <w:p w14:paraId="0B77C1A7" w14:textId="45424574" w:rsidR="006E280E" w:rsidRPr="00177C3B" w:rsidRDefault="006E280E"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The following summary </w:t>
      </w:r>
      <w:r w:rsidR="000468ED" w:rsidRPr="00177C3B">
        <w:rPr>
          <w:rFonts w:ascii="Times New Roman" w:hAnsi="Times New Roman"/>
          <w:sz w:val="24"/>
        </w:rPr>
        <w:t>is an extract of the reasons of the Court of Criminal Appeal.</w:t>
      </w:r>
    </w:p>
  </w:footnote>
  <w:footnote w:id="7">
    <w:p w14:paraId="5C3747EE" w14:textId="2EA298BB" w:rsidR="007A2920" w:rsidRPr="00177C3B" w:rsidRDefault="007A2920"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R v Macdonald</w:t>
      </w:r>
      <w:r w:rsidRPr="00177C3B">
        <w:rPr>
          <w:rFonts w:ascii="Times New Roman" w:hAnsi="Times New Roman"/>
          <w:sz w:val="24"/>
        </w:rPr>
        <w:t xml:space="preserve"> </w:t>
      </w:r>
      <w:r w:rsidR="00353BA0" w:rsidRPr="00177C3B">
        <w:rPr>
          <w:rFonts w:ascii="Times New Roman" w:hAnsi="Times New Roman"/>
          <w:i/>
          <w:sz w:val="24"/>
        </w:rPr>
        <w:t>[</w:t>
      </w:r>
      <w:r w:rsidRPr="00177C3B">
        <w:rPr>
          <w:rFonts w:ascii="Times New Roman" w:hAnsi="Times New Roman"/>
          <w:i/>
          <w:sz w:val="24"/>
        </w:rPr>
        <w:t>No 17</w:t>
      </w:r>
      <w:r w:rsidR="00353BA0" w:rsidRPr="00177C3B">
        <w:rPr>
          <w:rFonts w:ascii="Times New Roman" w:hAnsi="Times New Roman"/>
          <w:i/>
          <w:sz w:val="24"/>
        </w:rPr>
        <w:t>]</w:t>
      </w:r>
      <w:r w:rsidRPr="00177C3B">
        <w:rPr>
          <w:rFonts w:ascii="Times New Roman" w:hAnsi="Times New Roman"/>
          <w:sz w:val="24"/>
        </w:rPr>
        <w:t xml:space="preserve"> [2021] NSWSC 858 at [179]-[180]</w:t>
      </w:r>
      <w:r w:rsidR="00C65245" w:rsidRPr="00177C3B">
        <w:rPr>
          <w:rFonts w:ascii="Times New Roman" w:hAnsi="Times New Roman"/>
          <w:sz w:val="24"/>
        </w:rPr>
        <w:t>,</w:t>
      </w:r>
      <w:r w:rsidRPr="00177C3B">
        <w:rPr>
          <w:rFonts w:ascii="Times New Roman" w:hAnsi="Times New Roman"/>
          <w:sz w:val="24"/>
        </w:rPr>
        <w:t xml:space="preserve"> [185]-[187].</w:t>
      </w:r>
    </w:p>
  </w:footnote>
  <w:footnote w:id="8">
    <w:p w14:paraId="73A72D53" w14:textId="1AD5DCDC" w:rsidR="003D10F6" w:rsidRPr="00177C3B" w:rsidRDefault="003D10F6"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7E3C7C" w:rsidRPr="00177C3B">
        <w:rPr>
          <w:rFonts w:ascii="Times New Roman" w:hAnsi="Times New Roman"/>
          <w:sz w:val="24"/>
        </w:rPr>
        <w:t xml:space="preserve">The revised statement of particulars omitted what had been the third act of misconduct originally relied upon. </w:t>
      </w:r>
    </w:p>
  </w:footnote>
  <w:footnote w:id="9">
    <w:p w14:paraId="7B49162D" w14:textId="478144E7" w:rsidR="00C33AC4" w:rsidRPr="00177C3B" w:rsidRDefault="00C33AC4"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C77DA9" w:rsidRPr="00177C3B">
        <w:rPr>
          <w:rFonts w:ascii="Times New Roman" w:hAnsi="Times New Roman"/>
          <w:sz w:val="24"/>
        </w:rPr>
        <w:t xml:space="preserve">The </w:t>
      </w:r>
      <w:r w:rsidR="000F4CB8" w:rsidRPr="00177C3B">
        <w:rPr>
          <w:rFonts w:ascii="Times New Roman" w:hAnsi="Times New Roman"/>
          <w:sz w:val="24"/>
        </w:rPr>
        <w:t xml:space="preserve">trial </w:t>
      </w:r>
      <w:r w:rsidR="00C77DA9" w:rsidRPr="00177C3B">
        <w:rPr>
          <w:rFonts w:ascii="Times New Roman" w:hAnsi="Times New Roman"/>
          <w:sz w:val="24"/>
        </w:rPr>
        <w:t xml:space="preserve">judge </w:t>
      </w:r>
      <w:r w:rsidR="00FA54D0" w:rsidRPr="00177C3B">
        <w:rPr>
          <w:rFonts w:ascii="Times New Roman" w:hAnsi="Times New Roman"/>
          <w:sz w:val="24"/>
        </w:rPr>
        <w:t xml:space="preserve">found that the fourth act of misconduct was </w:t>
      </w:r>
      <w:r w:rsidR="00C01D2B" w:rsidRPr="00177C3B">
        <w:rPr>
          <w:rFonts w:ascii="Times New Roman" w:hAnsi="Times New Roman"/>
          <w:sz w:val="24"/>
        </w:rPr>
        <w:t>proved</w:t>
      </w:r>
      <w:r w:rsidR="00A633B5" w:rsidRPr="00177C3B">
        <w:rPr>
          <w:rFonts w:ascii="Times New Roman" w:hAnsi="Times New Roman"/>
          <w:sz w:val="24"/>
        </w:rPr>
        <w:t>, but without finding</w:t>
      </w:r>
      <w:r w:rsidR="00FB7C44" w:rsidRPr="00177C3B">
        <w:rPr>
          <w:rFonts w:ascii="Times New Roman" w:hAnsi="Times New Roman"/>
          <w:sz w:val="24"/>
        </w:rPr>
        <w:t>: (</w:t>
      </w:r>
      <w:proofErr w:type="spellStart"/>
      <w:r w:rsidR="00FB7C44" w:rsidRPr="00177C3B">
        <w:rPr>
          <w:rFonts w:ascii="Times New Roman" w:hAnsi="Times New Roman"/>
          <w:sz w:val="24"/>
        </w:rPr>
        <w:t>i</w:t>
      </w:r>
      <w:proofErr w:type="spellEnd"/>
      <w:r w:rsidR="00FB7C44" w:rsidRPr="00177C3B">
        <w:rPr>
          <w:rFonts w:ascii="Times New Roman" w:hAnsi="Times New Roman"/>
          <w:sz w:val="24"/>
        </w:rPr>
        <w:t xml:space="preserve">) </w:t>
      </w:r>
      <w:r w:rsidR="00A633B5" w:rsidRPr="00177C3B">
        <w:rPr>
          <w:rFonts w:ascii="Times New Roman" w:hAnsi="Times New Roman"/>
          <w:sz w:val="24"/>
        </w:rPr>
        <w:t xml:space="preserve">that </w:t>
      </w:r>
      <w:r w:rsidR="00FB7C44" w:rsidRPr="00177C3B">
        <w:rPr>
          <w:rFonts w:ascii="Times New Roman" w:hAnsi="Times New Roman"/>
          <w:sz w:val="24"/>
        </w:rPr>
        <w:t>the Crown had proved the provision of Wiles Map 1 as an act of misconduct in furtherance of the conspiracy; and (ii)</w:t>
      </w:r>
      <w:r w:rsidR="00F02EDA" w:rsidRPr="00177C3B">
        <w:rPr>
          <w:rFonts w:ascii="Times New Roman" w:hAnsi="Times New Roman"/>
          <w:sz w:val="24"/>
        </w:rPr>
        <w:t xml:space="preserve"> that the information in Wiles Map 2 was confidential at the time it was provided by Mr Macdonald.</w:t>
      </w:r>
      <w:r w:rsidR="00FB7C44" w:rsidRPr="00177C3B">
        <w:rPr>
          <w:rFonts w:ascii="Times New Roman" w:hAnsi="Times New Roman"/>
          <w:sz w:val="24"/>
        </w:rPr>
        <w:t xml:space="preserve"> </w:t>
      </w:r>
    </w:p>
  </w:footnote>
  <w:footnote w:id="10">
    <w:p w14:paraId="14E2BAFE" w14:textId="70A56BF5" w:rsidR="00F25EC3" w:rsidRPr="00177C3B" w:rsidRDefault="00F25EC3" w:rsidP="00177C3B">
      <w:pPr>
        <w:pStyle w:val="FootnoteText"/>
        <w:spacing w:line="280" w:lineRule="exact"/>
        <w:ind w:right="0"/>
        <w:jc w:val="both"/>
        <w:rPr>
          <w:rFonts w:ascii="Times New Roman" w:hAnsi="Times New Roman"/>
          <w:b/>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AC3CDC" w:rsidRPr="00177C3B">
        <w:rPr>
          <w:rFonts w:ascii="Times New Roman" w:hAnsi="Times New Roman"/>
          <w:sz w:val="24"/>
        </w:rPr>
        <w:t xml:space="preserve">The </w:t>
      </w:r>
      <w:r w:rsidR="00CE5A4C" w:rsidRPr="00177C3B">
        <w:rPr>
          <w:rFonts w:ascii="Times New Roman" w:hAnsi="Times New Roman"/>
          <w:sz w:val="24"/>
        </w:rPr>
        <w:t xml:space="preserve">trial </w:t>
      </w:r>
      <w:r w:rsidR="00AC3CDC" w:rsidRPr="00177C3B">
        <w:rPr>
          <w:rFonts w:ascii="Times New Roman" w:hAnsi="Times New Roman"/>
          <w:sz w:val="24"/>
        </w:rPr>
        <w:t>judge found that the first, second, fourth, seventh and eighth acts of misconduct were established</w:t>
      </w:r>
      <w:r w:rsidR="00FE5E56" w:rsidRPr="00177C3B">
        <w:rPr>
          <w:rFonts w:ascii="Times New Roman" w:hAnsi="Times New Roman"/>
          <w:sz w:val="24"/>
        </w:rPr>
        <w:t xml:space="preserve">: </w:t>
      </w:r>
      <w:r w:rsidR="00FE5E56" w:rsidRPr="00177C3B">
        <w:rPr>
          <w:rFonts w:ascii="Times New Roman" w:hAnsi="Times New Roman"/>
          <w:i/>
          <w:iCs/>
          <w:sz w:val="24"/>
        </w:rPr>
        <w:t>R v Macdonald [No 17]</w:t>
      </w:r>
      <w:r w:rsidR="00FE5E56" w:rsidRPr="00177C3B">
        <w:rPr>
          <w:rFonts w:ascii="Times New Roman" w:hAnsi="Times New Roman"/>
          <w:sz w:val="24"/>
        </w:rPr>
        <w:t xml:space="preserve"> </w:t>
      </w:r>
      <w:r w:rsidR="00FF6F35" w:rsidRPr="00177C3B">
        <w:rPr>
          <w:rFonts w:ascii="Times New Roman" w:hAnsi="Times New Roman"/>
          <w:sz w:val="24"/>
        </w:rPr>
        <w:t>[2021] NSWSC 858 at</w:t>
      </w:r>
      <w:r w:rsidR="003A437E" w:rsidRPr="00177C3B">
        <w:rPr>
          <w:rFonts w:ascii="Times New Roman" w:hAnsi="Times New Roman"/>
          <w:sz w:val="24"/>
        </w:rPr>
        <w:t xml:space="preserve"> </w:t>
      </w:r>
      <w:r w:rsidR="00F01E00" w:rsidRPr="00177C3B">
        <w:rPr>
          <w:rFonts w:ascii="Times New Roman" w:hAnsi="Times New Roman"/>
          <w:sz w:val="24"/>
        </w:rPr>
        <w:t>[1827]</w:t>
      </w:r>
      <w:proofErr w:type="gramStart"/>
      <w:r w:rsidR="00F01E00" w:rsidRPr="00177C3B">
        <w:rPr>
          <w:rFonts w:ascii="Times New Roman" w:hAnsi="Times New Roman"/>
          <w:sz w:val="24"/>
        </w:rPr>
        <w:t>-</w:t>
      </w:r>
      <w:r w:rsidR="003A437E" w:rsidRPr="00177C3B">
        <w:rPr>
          <w:rFonts w:ascii="Times New Roman" w:hAnsi="Times New Roman"/>
          <w:sz w:val="24"/>
        </w:rPr>
        <w:t>[</w:t>
      </w:r>
      <w:proofErr w:type="gramEnd"/>
      <w:r w:rsidR="003A437E" w:rsidRPr="00177C3B">
        <w:rPr>
          <w:rFonts w:ascii="Times New Roman" w:hAnsi="Times New Roman"/>
          <w:sz w:val="24"/>
        </w:rPr>
        <w:t>1873],</w:t>
      </w:r>
      <w:r w:rsidR="00FF6F35" w:rsidRPr="00177C3B">
        <w:rPr>
          <w:rFonts w:ascii="Times New Roman" w:hAnsi="Times New Roman"/>
          <w:sz w:val="24"/>
        </w:rPr>
        <w:t xml:space="preserve"> [1879]</w:t>
      </w:r>
      <w:r w:rsidR="00AC3CDC" w:rsidRPr="00177C3B">
        <w:rPr>
          <w:rFonts w:ascii="Times New Roman" w:hAnsi="Times New Roman"/>
          <w:sz w:val="24"/>
        </w:rPr>
        <w:t xml:space="preserve">. </w:t>
      </w:r>
    </w:p>
  </w:footnote>
  <w:footnote w:id="11">
    <w:p w14:paraId="498B5013" w14:textId="10DCCFC8" w:rsidR="00602465" w:rsidRPr="00177C3B" w:rsidRDefault="0060246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[1</w:t>
      </w:r>
      <w:r w:rsidR="0045651E" w:rsidRPr="00177C3B">
        <w:rPr>
          <w:rFonts w:ascii="Times New Roman" w:hAnsi="Times New Roman"/>
          <w:sz w:val="24"/>
        </w:rPr>
        <w:t>4</w:t>
      </w:r>
      <w:r w:rsidRPr="00177C3B">
        <w:rPr>
          <w:rFonts w:ascii="Times New Roman" w:hAnsi="Times New Roman"/>
          <w:sz w:val="24"/>
        </w:rPr>
        <w:t>] below.</w:t>
      </w:r>
    </w:p>
  </w:footnote>
  <w:footnote w:id="12">
    <w:p w14:paraId="648F5204" w14:textId="7DB41A54" w:rsidR="00051B1D" w:rsidRPr="00177C3B" w:rsidRDefault="00051B1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Namely, the acts particularised at [</w:t>
      </w:r>
      <w:r w:rsidR="00865DB8" w:rsidRPr="00177C3B">
        <w:rPr>
          <w:rFonts w:ascii="Times New Roman" w:hAnsi="Times New Roman"/>
          <w:sz w:val="24"/>
        </w:rPr>
        <w:t>8</w:t>
      </w:r>
      <w:r w:rsidRPr="00177C3B">
        <w:rPr>
          <w:rFonts w:ascii="Times New Roman" w:hAnsi="Times New Roman"/>
          <w:sz w:val="24"/>
        </w:rPr>
        <w:t>] above.</w:t>
      </w:r>
    </w:p>
  </w:footnote>
  <w:footnote w:id="13">
    <w:p w14:paraId="5F03215B" w14:textId="5EFBCFCF" w:rsidR="009F0CE3" w:rsidRPr="00177C3B" w:rsidRDefault="009F0CE3"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3C6AC5" w:rsidRPr="00177C3B">
        <w:rPr>
          <w:rFonts w:ascii="Times New Roman" w:hAnsi="Times New Roman"/>
          <w:sz w:val="24"/>
        </w:rPr>
        <w:t xml:space="preserve">(2019) 99 NSWLR 376 at </w:t>
      </w:r>
      <w:r w:rsidR="00EA01F8" w:rsidRPr="00177C3B">
        <w:rPr>
          <w:rFonts w:ascii="Times New Roman" w:hAnsi="Times New Roman"/>
          <w:sz w:val="24"/>
        </w:rPr>
        <w:t>394</w:t>
      </w:r>
      <w:r w:rsidR="00D850E5" w:rsidRPr="00177C3B">
        <w:rPr>
          <w:rFonts w:ascii="Times New Roman" w:hAnsi="Times New Roman"/>
          <w:sz w:val="24"/>
        </w:rPr>
        <w:t xml:space="preserve"> </w:t>
      </w:r>
      <w:r w:rsidR="00EA01F8" w:rsidRPr="00177C3B">
        <w:rPr>
          <w:rFonts w:ascii="Times New Roman" w:hAnsi="Times New Roman"/>
          <w:sz w:val="24"/>
        </w:rPr>
        <w:t>[84</w:t>
      </w:r>
      <w:r w:rsidR="00AB08DD" w:rsidRPr="00177C3B">
        <w:rPr>
          <w:rFonts w:ascii="Times New Roman" w:hAnsi="Times New Roman"/>
          <w:sz w:val="24"/>
        </w:rPr>
        <w:t>].</w:t>
      </w:r>
    </w:p>
  </w:footnote>
  <w:footnote w:id="14">
    <w:p w14:paraId="69C53AF6" w14:textId="0DB0797A" w:rsidR="000B3A91" w:rsidRPr="00177C3B" w:rsidRDefault="000B3A91"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784543" w:rsidRPr="00177C3B">
        <w:rPr>
          <w:rFonts w:ascii="Times New Roman" w:hAnsi="Times New Roman"/>
          <w:i/>
          <w:iCs/>
          <w:sz w:val="24"/>
        </w:rPr>
        <w:t>R v Macdonald</w:t>
      </w:r>
      <w:r w:rsidR="00F67745" w:rsidRPr="00177C3B">
        <w:rPr>
          <w:rFonts w:ascii="Times New Roman" w:hAnsi="Times New Roman"/>
          <w:i/>
          <w:iCs/>
          <w:sz w:val="24"/>
        </w:rPr>
        <w:t xml:space="preserve"> [No 17]</w:t>
      </w:r>
      <w:r w:rsidR="00784543" w:rsidRPr="00177C3B">
        <w:rPr>
          <w:rFonts w:ascii="Times New Roman" w:hAnsi="Times New Roman"/>
          <w:sz w:val="24"/>
        </w:rPr>
        <w:t xml:space="preserve"> [2021] NSWSC 858 at [1845], </w:t>
      </w:r>
      <w:r w:rsidR="00D614BB" w:rsidRPr="00177C3B">
        <w:rPr>
          <w:rFonts w:ascii="Times New Roman" w:hAnsi="Times New Roman"/>
          <w:sz w:val="24"/>
        </w:rPr>
        <w:t xml:space="preserve">[1862], </w:t>
      </w:r>
      <w:r w:rsidR="00B270B3" w:rsidRPr="00177C3B">
        <w:rPr>
          <w:rFonts w:ascii="Times New Roman" w:hAnsi="Times New Roman"/>
          <w:sz w:val="24"/>
        </w:rPr>
        <w:t>[1865], [</w:t>
      </w:r>
      <w:proofErr w:type="gramStart"/>
      <w:r w:rsidR="00B270B3" w:rsidRPr="00177C3B">
        <w:rPr>
          <w:rFonts w:ascii="Times New Roman" w:hAnsi="Times New Roman"/>
          <w:sz w:val="24"/>
        </w:rPr>
        <w:t>1867]</w:t>
      </w:r>
      <w:r w:rsidR="003E14A5">
        <w:rPr>
          <w:rFonts w:ascii="Times New Roman" w:hAnsi="Times New Roman"/>
          <w:sz w:val="24"/>
        </w:rPr>
        <w:noBreakHyphen/>
      </w:r>
      <w:proofErr w:type="gramEnd"/>
      <w:r w:rsidR="00595929" w:rsidRPr="00177C3B">
        <w:rPr>
          <w:rFonts w:ascii="Times New Roman" w:hAnsi="Times New Roman"/>
          <w:sz w:val="24"/>
        </w:rPr>
        <w:t>[1868]</w:t>
      </w:r>
      <w:r w:rsidRPr="00177C3B">
        <w:rPr>
          <w:rFonts w:ascii="Times New Roman" w:hAnsi="Times New Roman"/>
          <w:sz w:val="24"/>
        </w:rPr>
        <w:t>.</w:t>
      </w:r>
    </w:p>
  </w:footnote>
  <w:footnote w:id="15">
    <w:p w14:paraId="072BAFF2" w14:textId="6F71A546" w:rsidR="004D0500" w:rsidRPr="00177C3B" w:rsidRDefault="004D0500"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3A636B" w:rsidRPr="00177C3B">
        <w:rPr>
          <w:rFonts w:ascii="Times New Roman" w:hAnsi="Times New Roman"/>
          <w:sz w:val="24"/>
        </w:rPr>
        <w:t>S</w:t>
      </w:r>
      <w:r w:rsidR="00290755" w:rsidRPr="00177C3B">
        <w:rPr>
          <w:rFonts w:ascii="Times New Roman" w:hAnsi="Times New Roman"/>
          <w:sz w:val="24"/>
        </w:rPr>
        <w:t>ee</w:t>
      </w:r>
      <w:r w:rsidR="003A636B" w:rsidRPr="00177C3B">
        <w:rPr>
          <w:rFonts w:ascii="Times New Roman" w:hAnsi="Times New Roman"/>
          <w:sz w:val="24"/>
        </w:rPr>
        <w:t xml:space="preserve">, </w:t>
      </w:r>
      <w:proofErr w:type="spellStart"/>
      <w:r w:rsidR="003A636B" w:rsidRPr="00177C3B">
        <w:rPr>
          <w:rFonts w:ascii="Times New Roman" w:hAnsi="Times New Roman"/>
          <w:sz w:val="24"/>
        </w:rPr>
        <w:t>eg</w:t>
      </w:r>
      <w:proofErr w:type="spellEnd"/>
      <w:r w:rsidR="003A636B" w:rsidRPr="00177C3B">
        <w:rPr>
          <w:rFonts w:ascii="Times New Roman" w:hAnsi="Times New Roman"/>
          <w:sz w:val="24"/>
        </w:rPr>
        <w:t>,</w:t>
      </w:r>
      <w:r w:rsidR="00A754E0" w:rsidRPr="00177C3B">
        <w:rPr>
          <w:rFonts w:ascii="Times New Roman" w:hAnsi="Times New Roman"/>
          <w:sz w:val="24"/>
        </w:rPr>
        <w:t xml:space="preserve"> </w:t>
      </w:r>
      <w:r w:rsidR="00A754E0" w:rsidRPr="00177C3B">
        <w:rPr>
          <w:rFonts w:ascii="Times New Roman" w:hAnsi="Times New Roman"/>
          <w:i/>
          <w:iCs/>
          <w:sz w:val="24"/>
        </w:rPr>
        <w:t>Case 136 Ano</w:t>
      </w:r>
      <w:r w:rsidR="002407F3" w:rsidRPr="00177C3B">
        <w:rPr>
          <w:rFonts w:ascii="Times New Roman" w:hAnsi="Times New Roman"/>
          <w:i/>
          <w:iCs/>
          <w:sz w:val="24"/>
        </w:rPr>
        <w:t>nymous</w:t>
      </w:r>
      <w:r w:rsidR="00A754E0" w:rsidRPr="00177C3B">
        <w:rPr>
          <w:rFonts w:ascii="Times New Roman" w:hAnsi="Times New Roman"/>
          <w:sz w:val="24"/>
        </w:rPr>
        <w:t xml:space="preserve"> (1704) 6 Mod 96 </w:t>
      </w:r>
      <w:r w:rsidR="002407F3" w:rsidRPr="00177C3B">
        <w:rPr>
          <w:rFonts w:ascii="Times New Roman" w:hAnsi="Times New Roman"/>
          <w:sz w:val="24"/>
        </w:rPr>
        <w:t>[</w:t>
      </w:r>
      <w:r w:rsidR="00A754E0" w:rsidRPr="00177C3B">
        <w:rPr>
          <w:rFonts w:ascii="Times New Roman" w:hAnsi="Times New Roman"/>
          <w:sz w:val="24"/>
        </w:rPr>
        <w:t>87 ER 853</w:t>
      </w:r>
      <w:r w:rsidR="002407F3" w:rsidRPr="00177C3B">
        <w:rPr>
          <w:rFonts w:ascii="Times New Roman" w:hAnsi="Times New Roman"/>
          <w:sz w:val="24"/>
        </w:rPr>
        <w:t>]</w:t>
      </w:r>
      <w:r w:rsidR="00A754E0" w:rsidRPr="00177C3B">
        <w:rPr>
          <w:rFonts w:ascii="Times New Roman" w:hAnsi="Times New Roman"/>
          <w:sz w:val="24"/>
        </w:rPr>
        <w:t xml:space="preserve">; </w:t>
      </w:r>
      <w:r w:rsidR="00290755" w:rsidRPr="00177C3B">
        <w:rPr>
          <w:rFonts w:ascii="Times New Roman" w:hAnsi="Times New Roman"/>
          <w:i/>
          <w:iCs/>
          <w:sz w:val="24"/>
        </w:rPr>
        <w:t xml:space="preserve">R v </w:t>
      </w:r>
      <w:r w:rsidR="006E219C" w:rsidRPr="00177C3B">
        <w:rPr>
          <w:rFonts w:ascii="Times New Roman" w:hAnsi="Times New Roman"/>
          <w:i/>
          <w:iCs/>
          <w:sz w:val="24"/>
        </w:rPr>
        <w:t xml:space="preserve">Bembridge </w:t>
      </w:r>
      <w:r w:rsidR="009650EA" w:rsidRPr="00177C3B">
        <w:rPr>
          <w:rFonts w:ascii="Times New Roman" w:hAnsi="Times New Roman"/>
          <w:sz w:val="24"/>
        </w:rPr>
        <w:t>(1783) 22 State Trials</w:t>
      </w:r>
      <w:r w:rsidR="00D64DB6" w:rsidRPr="00177C3B">
        <w:rPr>
          <w:rFonts w:ascii="Times New Roman" w:hAnsi="Times New Roman"/>
          <w:sz w:val="24"/>
        </w:rPr>
        <w:t xml:space="preserve"> 1 at 155</w:t>
      </w:r>
      <w:r w:rsidR="008B1036" w:rsidRPr="00177C3B">
        <w:rPr>
          <w:rFonts w:ascii="Times New Roman" w:hAnsi="Times New Roman"/>
          <w:sz w:val="24"/>
        </w:rPr>
        <w:t>-156</w:t>
      </w:r>
      <w:r w:rsidR="00D64DB6" w:rsidRPr="00177C3B">
        <w:rPr>
          <w:rFonts w:ascii="Times New Roman" w:hAnsi="Times New Roman"/>
          <w:sz w:val="24"/>
        </w:rPr>
        <w:t>;</w:t>
      </w:r>
      <w:r w:rsidR="005D18D4" w:rsidRPr="00177C3B">
        <w:rPr>
          <w:rFonts w:ascii="Times New Roman" w:hAnsi="Times New Roman"/>
          <w:sz w:val="24"/>
        </w:rPr>
        <w:t xml:space="preserve"> Finn, </w:t>
      </w:r>
      <w:r w:rsidR="002407F3" w:rsidRPr="00177C3B">
        <w:rPr>
          <w:rFonts w:ascii="Times New Roman" w:hAnsi="Times New Roman"/>
          <w:sz w:val="24"/>
        </w:rPr>
        <w:t>"</w:t>
      </w:r>
      <w:r w:rsidR="005D18D4" w:rsidRPr="00177C3B">
        <w:rPr>
          <w:rFonts w:ascii="Times New Roman" w:hAnsi="Times New Roman"/>
          <w:sz w:val="24"/>
        </w:rPr>
        <w:t>Official Misconduct</w:t>
      </w:r>
      <w:r w:rsidR="002407F3" w:rsidRPr="00177C3B">
        <w:rPr>
          <w:rFonts w:ascii="Times New Roman" w:hAnsi="Times New Roman"/>
          <w:sz w:val="24"/>
        </w:rPr>
        <w:t>"</w:t>
      </w:r>
      <w:r w:rsidR="005D18D4" w:rsidRPr="00177C3B">
        <w:rPr>
          <w:rFonts w:ascii="Times New Roman" w:hAnsi="Times New Roman"/>
          <w:sz w:val="24"/>
        </w:rPr>
        <w:t xml:space="preserve"> (1978) 2 </w:t>
      </w:r>
      <w:r w:rsidR="005D18D4" w:rsidRPr="00177C3B">
        <w:rPr>
          <w:rFonts w:ascii="Times New Roman" w:hAnsi="Times New Roman"/>
          <w:i/>
          <w:iCs/>
          <w:sz w:val="24"/>
        </w:rPr>
        <w:t>Crim</w:t>
      </w:r>
      <w:r w:rsidR="002407F3" w:rsidRPr="00177C3B">
        <w:rPr>
          <w:rFonts w:ascii="Times New Roman" w:hAnsi="Times New Roman"/>
          <w:i/>
          <w:iCs/>
          <w:sz w:val="24"/>
        </w:rPr>
        <w:t>inal Law Journal</w:t>
      </w:r>
      <w:r w:rsidR="005D18D4" w:rsidRPr="00177C3B">
        <w:rPr>
          <w:rFonts w:ascii="Times New Roman" w:hAnsi="Times New Roman"/>
          <w:sz w:val="24"/>
        </w:rPr>
        <w:t xml:space="preserve"> 30</w:t>
      </w:r>
      <w:r w:rsidR="00701BB5" w:rsidRPr="00177C3B">
        <w:rPr>
          <w:rFonts w:ascii="Times New Roman" w:hAnsi="Times New Roman"/>
          <w:sz w:val="24"/>
        </w:rPr>
        <w:t>7</w:t>
      </w:r>
      <w:r w:rsidR="002407F3" w:rsidRPr="00177C3B">
        <w:rPr>
          <w:rFonts w:ascii="Times New Roman" w:hAnsi="Times New Roman"/>
          <w:sz w:val="24"/>
        </w:rPr>
        <w:t>.</w:t>
      </w:r>
    </w:p>
  </w:footnote>
  <w:footnote w:id="16">
    <w:p w14:paraId="23F0771E" w14:textId="4D7C5D9D" w:rsidR="001C60E5" w:rsidRPr="00177C3B" w:rsidRDefault="001C60E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(2005) 8 HKCFAR 192 at </w:t>
      </w:r>
      <w:r w:rsidR="0065626C" w:rsidRPr="00177C3B">
        <w:rPr>
          <w:rFonts w:ascii="Times New Roman" w:hAnsi="Times New Roman"/>
          <w:sz w:val="24"/>
        </w:rPr>
        <w:t xml:space="preserve">210-211 </w:t>
      </w:r>
      <w:r w:rsidRPr="00177C3B">
        <w:rPr>
          <w:rFonts w:ascii="Times New Roman" w:hAnsi="Times New Roman"/>
          <w:sz w:val="24"/>
        </w:rPr>
        <w:t>[45]</w:t>
      </w:r>
      <w:r w:rsidR="00594B3B" w:rsidRPr="00177C3B">
        <w:rPr>
          <w:rFonts w:ascii="Times New Roman" w:hAnsi="Times New Roman"/>
          <w:sz w:val="24"/>
        </w:rPr>
        <w:t>.</w:t>
      </w:r>
      <w:r w:rsidRPr="00177C3B">
        <w:rPr>
          <w:rFonts w:ascii="Times New Roman" w:hAnsi="Times New Roman"/>
          <w:sz w:val="24"/>
        </w:rPr>
        <w:t xml:space="preserve"> </w:t>
      </w:r>
      <w:r w:rsidR="00594B3B" w:rsidRPr="00177C3B">
        <w:rPr>
          <w:rFonts w:ascii="Times New Roman" w:hAnsi="Times New Roman"/>
          <w:sz w:val="24"/>
        </w:rPr>
        <w:t>S</w:t>
      </w:r>
      <w:r w:rsidRPr="00177C3B">
        <w:rPr>
          <w:rFonts w:ascii="Times New Roman" w:hAnsi="Times New Roman"/>
          <w:sz w:val="24"/>
        </w:rPr>
        <w:t xml:space="preserve">ee also </w:t>
      </w:r>
      <w:r w:rsidRPr="00177C3B">
        <w:rPr>
          <w:rFonts w:ascii="Times New Roman" w:hAnsi="Times New Roman"/>
          <w:i/>
          <w:iCs/>
          <w:sz w:val="24"/>
        </w:rPr>
        <w:t>HKSAR v Hui Rafael Junior</w:t>
      </w:r>
      <w:r w:rsidRPr="00177C3B">
        <w:rPr>
          <w:rFonts w:ascii="Times New Roman" w:hAnsi="Times New Roman"/>
          <w:sz w:val="24"/>
        </w:rPr>
        <w:t xml:space="preserve"> (2017) 20 HKCFAR 264</w:t>
      </w:r>
      <w:r w:rsidR="00DC6C18" w:rsidRPr="00177C3B">
        <w:rPr>
          <w:rFonts w:ascii="Times New Roman" w:hAnsi="Times New Roman"/>
          <w:sz w:val="24"/>
        </w:rPr>
        <w:t xml:space="preserve"> at 281 [45]</w:t>
      </w:r>
      <w:r w:rsidRPr="00177C3B">
        <w:rPr>
          <w:rFonts w:ascii="Times New Roman" w:hAnsi="Times New Roman"/>
          <w:sz w:val="24"/>
        </w:rPr>
        <w:t>.</w:t>
      </w:r>
    </w:p>
  </w:footnote>
  <w:footnote w:id="17">
    <w:p w14:paraId="484904E3" w14:textId="1331E2D4" w:rsidR="00584A04" w:rsidRPr="00177C3B" w:rsidRDefault="00584A04"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3724AB" w:rsidRPr="00177C3B">
        <w:rPr>
          <w:rFonts w:ascii="Times New Roman" w:hAnsi="Times New Roman"/>
          <w:sz w:val="24"/>
        </w:rPr>
        <w:t xml:space="preserve">See, </w:t>
      </w:r>
      <w:proofErr w:type="spellStart"/>
      <w:r w:rsidR="003724AB" w:rsidRPr="00177C3B">
        <w:rPr>
          <w:rFonts w:ascii="Times New Roman" w:hAnsi="Times New Roman"/>
          <w:sz w:val="24"/>
        </w:rPr>
        <w:t>eg</w:t>
      </w:r>
      <w:proofErr w:type="spellEnd"/>
      <w:r w:rsidR="003724AB" w:rsidRPr="00177C3B">
        <w:rPr>
          <w:rFonts w:ascii="Times New Roman" w:hAnsi="Times New Roman"/>
          <w:sz w:val="24"/>
        </w:rPr>
        <w:t xml:space="preserve">, </w:t>
      </w:r>
      <w:r w:rsidR="00170760" w:rsidRPr="00177C3B">
        <w:rPr>
          <w:rFonts w:ascii="Times New Roman" w:hAnsi="Times New Roman"/>
          <w:i/>
          <w:iCs/>
          <w:sz w:val="24"/>
        </w:rPr>
        <w:t>R v Quach</w:t>
      </w:r>
      <w:r w:rsidR="00365FFF" w:rsidRPr="00177C3B">
        <w:rPr>
          <w:rFonts w:ascii="Times New Roman" w:hAnsi="Times New Roman"/>
          <w:sz w:val="24"/>
        </w:rPr>
        <w:t xml:space="preserve"> </w:t>
      </w:r>
      <w:r w:rsidR="000F0A01" w:rsidRPr="00177C3B">
        <w:rPr>
          <w:rFonts w:ascii="Times New Roman" w:hAnsi="Times New Roman"/>
          <w:sz w:val="24"/>
        </w:rPr>
        <w:t>(2010) 27 VR 310</w:t>
      </w:r>
      <w:r w:rsidR="00170760" w:rsidRPr="00177C3B">
        <w:rPr>
          <w:rFonts w:ascii="Times New Roman" w:hAnsi="Times New Roman"/>
          <w:sz w:val="24"/>
        </w:rPr>
        <w:t xml:space="preserve"> at 323 [45]-[46]</w:t>
      </w:r>
      <w:r w:rsidR="0007646F" w:rsidRPr="00177C3B">
        <w:rPr>
          <w:rFonts w:ascii="Times New Roman" w:hAnsi="Times New Roman"/>
          <w:sz w:val="24"/>
        </w:rPr>
        <w:t xml:space="preserve">; </w:t>
      </w:r>
      <w:r w:rsidR="007B238F" w:rsidRPr="00177C3B">
        <w:rPr>
          <w:rFonts w:ascii="Times New Roman" w:hAnsi="Times New Roman"/>
          <w:i/>
          <w:iCs/>
          <w:sz w:val="24"/>
        </w:rPr>
        <w:t>Obeid v The Queen</w:t>
      </w:r>
      <w:r w:rsidR="007B238F" w:rsidRPr="00177C3B">
        <w:rPr>
          <w:rFonts w:ascii="Times New Roman" w:hAnsi="Times New Roman"/>
          <w:sz w:val="24"/>
        </w:rPr>
        <w:t xml:space="preserve"> (2015) 91 NSWLR 226 at </w:t>
      </w:r>
      <w:r w:rsidR="00E76A03" w:rsidRPr="00177C3B">
        <w:rPr>
          <w:rFonts w:ascii="Times New Roman" w:hAnsi="Times New Roman"/>
          <w:sz w:val="24"/>
        </w:rPr>
        <w:t xml:space="preserve">252-253 </w:t>
      </w:r>
      <w:r w:rsidR="007B238F" w:rsidRPr="00177C3B">
        <w:rPr>
          <w:rFonts w:ascii="Times New Roman" w:hAnsi="Times New Roman"/>
          <w:sz w:val="24"/>
        </w:rPr>
        <w:t xml:space="preserve">[133]; </w:t>
      </w:r>
      <w:r w:rsidR="007B238F" w:rsidRPr="00177C3B">
        <w:rPr>
          <w:rFonts w:ascii="Times New Roman" w:hAnsi="Times New Roman"/>
          <w:i/>
          <w:iCs/>
          <w:sz w:val="24"/>
        </w:rPr>
        <w:t>Maitland</w:t>
      </w:r>
      <w:r w:rsidR="007B238F" w:rsidRPr="00177C3B">
        <w:rPr>
          <w:rFonts w:ascii="Times New Roman" w:hAnsi="Times New Roman"/>
          <w:sz w:val="24"/>
        </w:rPr>
        <w:t xml:space="preserve"> (2019) 99 NSWLR 376 at </w:t>
      </w:r>
      <w:r w:rsidR="006267C3" w:rsidRPr="00177C3B">
        <w:rPr>
          <w:rFonts w:ascii="Times New Roman" w:hAnsi="Times New Roman"/>
          <w:sz w:val="24"/>
        </w:rPr>
        <w:t xml:space="preserve">391 </w:t>
      </w:r>
      <w:r w:rsidR="007B238F" w:rsidRPr="00177C3B">
        <w:rPr>
          <w:rFonts w:ascii="Times New Roman" w:hAnsi="Times New Roman"/>
          <w:sz w:val="24"/>
        </w:rPr>
        <w:t xml:space="preserve">[67]; </w:t>
      </w:r>
      <w:r w:rsidR="007B238F" w:rsidRPr="00177C3B">
        <w:rPr>
          <w:rFonts w:ascii="Times New Roman" w:hAnsi="Times New Roman"/>
          <w:i/>
          <w:iCs/>
          <w:sz w:val="24"/>
        </w:rPr>
        <w:t>R</w:t>
      </w:r>
      <w:r w:rsidR="007F3ACF">
        <w:rPr>
          <w:rFonts w:ascii="Times New Roman" w:hAnsi="Times New Roman"/>
          <w:i/>
          <w:iCs/>
          <w:sz w:val="24"/>
        </w:rPr>
        <w:t> </w:t>
      </w:r>
      <w:r w:rsidR="007B238F" w:rsidRPr="00177C3B">
        <w:rPr>
          <w:rFonts w:ascii="Times New Roman" w:hAnsi="Times New Roman"/>
          <w:i/>
          <w:iCs/>
          <w:sz w:val="24"/>
        </w:rPr>
        <w:t>v</w:t>
      </w:r>
      <w:r w:rsidR="00B30986">
        <w:rPr>
          <w:rFonts w:ascii="Times New Roman" w:hAnsi="Times New Roman"/>
          <w:i/>
          <w:iCs/>
          <w:sz w:val="24"/>
        </w:rPr>
        <w:t> </w:t>
      </w:r>
      <w:r w:rsidR="007B238F" w:rsidRPr="00177C3B">
        <w:rPr>
          <w:rFonts w:ascii="Times New Roman" w:hAnsi="Times New Roman"/>
          <w:i/>
          <w:iCs/>
          <w:sz w:val="24"/>
        </w:rPr>
        <w:t>Maudsley</w:t>
      </w:r>
      <w:r w:rsidR="007B238F" w:rsidRPr="00177C3B">
        <w:rPr>
          <w:rFonts w:ascii="Times New Roman" w:hAnsi="Times New Roman"/>
          <w:sz w:val="24"/>
        </w:rPr>
        <w:t xml:space="preserve"> (2021) 9 QR 587 at </w:t>
      </w:r>
      <w:r w:rsidR="0013404D" w:rsidRPr="00177C3B">
        <w:rPr>
          <w:rFonts w:ascii="Times New Roman" w:hAnsi="Times New Roman"/>
          <w:sz w:val="24"/>
        </w:rPr>
        <w:t xml:space="preserve">596 </w:t>
      </w:r>
      <w:r w:rsidR="007B238F" w:rsidRPr="00177C3B">
        <w:rPr>
          <w:rFonts w:ascii="Times New Roman" w:hAnsi="Times New Roman"/>
          <w:sz w:val="24"/>
        </w:rPr>
        <w:t>[21].</w:t>
      </w:r>
    </w:p>
  </w:footnote>
  <w:footnote w:id="18">
    <w:p w14:paraId="26FB8602" w14:textId="03DF1A65" w:rsidR="00AF1972" w:rsidRPr="00177C3B" w:rsidRDefault="00AF1972"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DC6C18" w:rsidRPr="00177C3B">
        <w:rPr>
          <w:rFonts w:ascii="Times New Roman" w:hAnsi="Times New Roman"/>
          <w:i/>
          <w:iCs/>
          <w:sz w:val="24"/>
        </w:rPr>
        <w:t>Hui</w:t>
      </w:r>
      <w:r w:rsidR="00DC6C18" w:rsidRPr="00177C3B">
        <w:rPr>
          <w:rFonts w:ascii="Times New Roman" w:hAnsi="Times New Roman"/>
          <w:sz w:val="24"/>
        </w:rPr>
        <w:t xml:space="preserve"> (2017) 20 HKCFAR 264 at 281 [46]</w:t>
      </w:r>
      <w:r w:rsidR="00F7149E" w:rsidRPr="00177C3B">
        <w:rPr>
          <w:rFonts w:ascii="Times New Roman" w:hAnsi="Times New Roman"/>
          <w:sz w:val="24"/>
        </w:rPr>
        <w:t>,</w:t>
      </w:r>
      <w:r w:rsidR="00DC6C18" w:rsidRPr="00177C3B">
        <w:rPr>
          <w:rFonts w:ascii="Times New Roman" w:hAnsi="Times New Roman"/>
          <w:sz w:val="24"/>
        </w:rPr>
        <w:t xml:space="preserve"> </w:t>
      </w:r>
      <w:r w:rsidR="0035658C" w:rsidRPr="00177C3B">
        <w:rPr>
          <w:rFonts w:ascii="Times New Roman" w:hAnsi="Times New Roman"/>
          <w:sz w:val="24"/>
        </w:rPr>
        <w:t xml:space="preserve">quoting </w:t>
      </w:r>
      <w:r w:rsidR="00DC6C18" w:rsidRPr="00177C3B">
        <w:rPr>
          <w:rFonts w:ascii="Times New Roman" w:hAnsi="Times New Roman"/>
          <w:i/>
          <w:iCs/>
          <w:sz w:val="24"/>
        </w:rPr>
        <w:t>R v Boulanger</w:t>
      </w:r>
      <w:r w:rsidR="00855ECF" w:rsidRPr="00177C3B">
        <w:rPr>
          <w:rFonts w:ascii="Times New Roman" w:hAnsi="Times New Roman"/>
          <w:i/>
          <w:iCs/>
          <w:sz w:val="24"/>
        </w:rPr>
        <w:t xml:space="preserve"> </w:t>
      </w:r>
      <w:r w:rsidR="00855ECF" w:rsidRPr="00177C3B">
        <w:rPr>
          <w:rFonts w:ascii="Times New Roman" w:hAnsi="Times New Roman"/>
          <w:sz w:val="24"/>
        </w:rPr>
        <w:t xml:space="preserve">[2006] 2 SCR 49 at </w:t>
      </w:r>
      <w:r w:rsidR="006B0060" w:rsidRPr="00177C3B">
        <w:rPr>
          <w:rFonts w:ascii="Times New Roman" w:hAnsi="Times New Roman"/>
          <w:sz w:val="24"/>
        </w:rPr>
        <w:t>69</w:t>
      </w:r>
      <w:r w:rsidR="00AF061E" w:rsidRPr="00177C3B">
        <w:rPr>
          <w:rFonts w:ascii="Times New Roman" w:hAnsi="Times New Roman"/>
          <w:sz w:val="24"/>
        </w:rPr>
        <w:t xml:space="preserve"> [49]</w:t>
      </w:r>
      <w:r w:rsidR="00EE1E1A" w:rsidRPr="00177C3B">
        <w:rPr>
          <w:rFonts w:ascii="Times New Roman" w:hAnsi="Times New Roman"/>
          <w:sz w:val="24"/>
        </w:rPr>
        <w:t xml:space="preserve">; </w:t>
      </w:r>
      <w:r w:rsidR="0015243A" w:rsidRPr="00177C3B">
        <w:rPr>
          <w:rFonts w:ascii="Times New Roman" w:hAnsi="Times New Roman"/>
          <w:sz w:val="24"/>
        </w:rPr>
        <w:t>see also</w:t>
      </w:r>
      <w:r w:rsidR="00EE1E1A" w:rsidRPr="00177C3B">
        <w:rPr>
          <w:rFonts w:ascii="Times New Roman" w:hAnsi="Times New Roman"/>
          <w:sz w:val="24"/>
        </w:rPr>
        <w:t xml:space="preserve"> </w:t>
      </w:r>
      <w:r w:rsidR="00D572E3" w:rsidRPr="00177C3B">
        <w:rPr>
          <w:rFonts w:ascii="Times New Roman" w:hAnsi="Times New Roman"/>
          <w:sz w:val="24"/>
        </w:rPr>
        <w:t xml:space="preserve">296-297 </w:t>
      </w:r>
      <w:r w:rsidR="00EE1E1A" w:rsidRPr="00177C3B">
        <w:rPr>
          <w:rFonts w:ascii="Times New Roman" w:hAnsi="Times New Roman"/>
          <w:sz w:val="24"/>
        </w:rPr>
        <w:t>[82]</w:t>
      </w:r>
      <w:r w:rsidR="00473071" w:rsidRPr="00177C3B">
        <w:rPr>
          <w:rFonts w:ascii="Times New Roman" w:hAnsi="Times New Roman"/>
          <w:sz w:val="24"/>
        </w:rPr>
        <w:t>,</w:t>
      </w:r>
      <w:r w:rsidR="00EE1E1A" w:rsidRPr="00177C3B">
        <w:rPr>
          <w:rFonts w:ascii="Times New Roman" w:hAnsi="Times New Roman"/>
          <w:sz w:val="24"/>
        </w:rPr>
        <w:t xml:space="preserve"> quoting </w:t>
      </w:r>
      <w:r w:rsidR="00EE1E1A" w:rsidRPr="00177C3B">
        <w:rPr>
          <w:rFonts w:ascii="Times New Roman" w:hAnsi="Times New Roman"/>
          <w:i/>
          <w:iCs/>
          <w:sz w:val="24"/>
        </w:rPr>
        <w:t>Shum Kwok Sher v HKSAR</w:t>
      </w:r>
      <w:r w:rsidR="00EB4FAB" w:rsidRPr="00177C3B">
        <w:rPr>
          <w:rFonts w:ascii="Times New Roman" w:hAnsi="Times New Roman"/>
          <w:sz w:val="24"/>
        </w:rPr>
        <w:t xml:space="preserve"> </w:t>
      </w:r>
      <w:r w:rsidR="002520FF" w:rsidRPr="00177C3B">
        <w:rPr>
          <w:rFonts w:ascii="Times New Roman" w:hAnsi="Times New Roman"/>
          <w:sz w:val="24"/>
        </w:rPr>
        <w:t xml:space="preserve">(2002) 5 HKCFAR </w:t>
      </w:r>
      <w:r w:rsidR="00AD3FCA" w:rsidRPr="00177C3B">
        <w:rPr>
          <w:rFonts w:ascii="Times New Roman" w:hAnsi="Times New Roman"/>
          <w:sz w:val="24"/>
        </w:rPr>
        <w:t xml:space="preserve">381 </w:t>
      </w:r>
      <w:r w:rsidR="00EB4FAB" w:rsidRPr="00177C3B">
        <w:rPr>
          <w:rFonts w:ascii="Times New Roman" w:hAnsi="Times New Roman"/>
          <w:sz w:val="24"/>
        </w:rPr>
        <w:t xml:space="preserve">at </w:t>
      </w:r>
      <w:r w:rsidR="002520FF" w:rsidRPr="00177C3B">
        <w:rPr>
          <w:rFonts w:ascii="Times New Roman" w:hAnsi="Times New Roman"/>
          <w:sz w:val="24"/>
        </w:rPr>
        <w:t xml:space="preserve">405 </w:t>
      </w:r>
      <w:r w:rsidR="00EB4FAB" w:rsidRPr="00177C3B">
        <w:rPr>
          <w:rFonts w:ascii="Times New Roman" w:hAnsi="Times New Roman"/>
          <w:sz w:val="24"/>
        </w:rPr>
        <w:t>[69].</w:t>
      </w:r>
    </w:p>
  </w:footnote>
  <w:footnote w:id="19">
    <w:p w14:paraId="2A6F9C3C" w14:textId="550EE9B1" w:rsidR="00A95467" w:rsidRPr="00177C3B" w:rsidRDefault="00A95467"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Hui</w:t>
      </w:r>
      <w:r w:rsidRPr="00177C3B">
        <w:rPr>
          <w:rFonts w:ascii="Times New Roman" w:hAnsi="Times New Roman"/>
          <w:sz w:val="24"/>
        </w:rPr>
        <w:t xml:space="preserve"> (2017) 20 HKCFAR 264 at 28</w:t>
      </w:r>
      <w:r w:rsidR="004061A5" w:rsidRPr="00177C3B">
        <w:rPr>
          <w:rFonts w:ascii="Times New Roman" w:hAnsi="Times New Roman"/>
          <w:sz w:val="24"/>
        </w:rPr>
        <w:t>2</w:t>
      </w:r>
      <w:r w:rsidRPr="00177C3B">
        <w:rPr>
          <w:rFonts w:ascii="Times New Roman" w:hAnsi="Times New Roman"/>
          <w:sz w:val="24"/>
        </w:rPr>
        <w:t xml:space="preserve"> [4</w:t>
      </w:r>
      <w:r w:rsidR="004061A5" w:rsidRPr="00177C3B">
        <w:rPr>
          <w:rFonts w:ascii="Times New Roman" w:hAnsi="Times New Roman"/>
          <w:sz w:val="24"/>
        </w:rPr>
        <w:t>7</w:t>
      </w:r>
      <w:r w:rsidRPr="00177C3B">
        <w:rPr>
          <w:rFonts w:ascii="Times New Roman" w:hAnsi="Times New Roman"/>
          <w:sz w:val="24"/>
        </w:rPr>
        <w:t>].</w:t>
      </w:r>
    </w:p>
  </w:footnote>
  <w:footnote w:id="20">
    <w:p w14:paraId="6D61F609" w14:textId="334539AE" w:rsidR="000178C7" w:rsidRPr="00177C3B" w:rsidRDefault="000178C7"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(2017) 20 HKCFAR 264 at 282 [47].</w:t>
      </w:r>
    </w:p>
  </w:footnote>
  <w:footnote w:id="21">
    <w:p w14:paraId="0F5C328A" w14:textId="77777777" w:rsidR="00004087" w:rsidRPr="00177C3B" w:rsidRDefault="00004087"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Hui</w:t>
      </w:r>
      <w:r w:rsidRPr="00177C3B">
        <w:rPr>
          <w:rFonts w:ascii="Times New Roman" w:hAnsi="Times New Roman"/>
          <w:sz w:val="24"/>
        </w:rPr>
        <w:t xml:space="preserve"> (2017) 20 HKCFAR 264 at 282 [47].</w:t>
      </w:r>
    </w:p>
  </w:footnote>
  <w:footnote w:id="22">
    <w:p w14:paraId="3833F56A" w14:textId="0FC86C75" w:rsidR="00AD7D5E" w:rsidRPr="00177C3B" w:rsidRDefault="00AD7D5E"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9F4639" w:rsidRPr="00177C3B">
        <w:rPr>
          <w:rFonts w:ascii="Times New Roman" w:hAnsi="Times New Roman"/>
          <w:sz w:val="24"/>
        </w:rPr>
        <w:t xml:space="preserve">Finn, </w:t>
      </w:r>
      <w:r w:rsidR="001355FA" w:rsidRPr="00177C3B">
        <w:rPr>
          <w:rFonts w:ascii="Times New Roman" w:hAnsi="Times New Roman"/>
          <w:sz w:val="24"/>
        </w:rPr>
        <w:t>"</w:t>
      </w:r>
      <w:r w:rsidR="009F4639" w:rsidRPr="00177C3B">
        <w:rPr>
          <w:rFonts w:ascii="Times New Roman" w:hAnsi="Times New Roman"/>
          <w:sz w:val="24"/>
        </w:rPr>
        <w:t>Public Officers: Some Personal Liabilities" (1977) 51</w:t>
      </w:r>
      <w:r w:rsidR="004B02C8" w:rsidRPr="00177C3B">
        <w:rPr>
          <w:rFonts w:ascii="Times New Roman" w:hAnsi="Times New Roman"/>
          <w:sz w:val="24"/>
        </w:rPr>
        <w:t xml:space="preserve"> </w:t>
      </w:r>
      <w:r w:rsidR="009F4639" w:rsidRPr="00177C3B">
        <w:rPr>
          <w:rFonts w:ascii="Times New Roman" w:hAnsi="Times New Roman"/>
          <w:i/>
          <w:iCs/>
          <w:sz w:val="24"/>
        </w:rPr>
        <w:t>Australian Law Journal</w:t>
      </w:r>
      <w:r w:rsidR="009F4639" w:rsidRPr="00177C3B">
        <w:rPr>
          <w:rFonts w:ascii="Times New Roman" w:hAnsi="Times New Roman"/>
          <w:sz w:val="24"/>
        </w:rPr>
        <w:t xml:space="preserve"> 313 at 315, quoted in </w:t>
      </w:r>
      <w:r w:rsidRPr="00177C3B">
        <w:rPr>
          <w:rFonts w:ascii="Times New Roman" w:hAnsi="Times New Roman"/>
          <w:i/>
          <w:iCs/>
          <w:sz w:val="24"/>
        </w:rPr>
        <w:t>Hui</w:t>
      </w:r>
      <w:r w:rsidRPr="00177C3B">
        <w:rPr>
          <w:rFonts w:ascii="Times New Roman" w:hAnsi="Times New Roman"/>
          <w:sz w:val="24"/>
        </w:rPr>
        <w:t xml:space="preserve"> (2017) 20 HKCFAR 264 at 282 [47]</w:t>
      </w:r>
      <w:r w:rsidR="00CF07D9" w:rsidRPr="00177C3B">
        <w:rPr>
          <w:rFonts w:ascii="Times New Roman" w:hAnsi="Times New Roman"/>
          <w:sz w:val="24"/>
        </w:rPr>
        <w:t xml:space="preserve"> and</w:t>
      </w:r>
      <w:r w:rsidRPr="00177C3B">
        <w:rPr>
          <w:rFonts w:ascii="Times New Roman" w:hAnsi="Times New Roman"/>
          <w:sz w:val="24"/>
        </w:rPr>
        <w:t xml:space="preserve"> </w:t>
      </w:r>
      <w:r w:rsidRPr="00177C3B">
        <w:rPr>
          <w:rFonts w:ascii="Times New Roman" w:hAnsi="Times New Roman"/>
          <w:i/>
          <w:iCs/>
          <w:sz w:val="24"/>
        </w:rPr>
        <w:t>Quach</w:t>
      </w:r>
      <w:r w:rsidRPr="00177C3B">
        <w:rPr>
          <w:rFonts w:ascii="Times New Roman" w:hAnsi="Times New Roman"/>
          <w:sz w:val="24"/>
        </w:rPr>
        <w:t xml:space="preserve"> (2010) </w:t>
      </w:r>
      <w:r w:rsidR="002C4BFF" w:rsidRPr="00177C3B">
        <w:rPr>
          <w:rFonts w:ascii="Times New Roman" w:hAnsi="Times New Roman"/>
          <w:sz w:val="24"/>
        </w:rPr>
        <w:t>27 VR 310</w:t>
      </w:r>
      <w:r w:rsidRPr="00177C3B">
        <w:rPr>
          <w:rFonts w:ascii="Times New Roman" w:hAnsi="Times New Roman"/>
          <w:sz w:val="24"/>
        </w:rPr>
        <w:t xml:space="preserve"> at </w:t>
      </w:r>
      <w:r w:rsidR="004E7535" w:rsidRPr="00177C3B">
        <w:rPr>
          <w:rFonts w:ascii="Times New Roman" w:hAnsi="Times New Roman"/>
          <w:sz w:val="24"/>
        </w:rPr>
        <w:t>320-321 [37].</w:t>
      </w:r>
    </w:p>
  </w:footnote>
  <w:footnote w:id="23">
    <w:p w14:paraId="135B10B3" w14:textId="1600955C" w:rsidR="00C24622" w:rsidRPr="00177C3B" w:rsidRDefault="00C24622"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Quach</w:t>
      </w:r>
      <w:r w:rsidRPr="00177C3B">
        <w:rPr>
          <w:rFonts w:ascii="Times New Roman" w:hAnsi="Times New Roman"/>
          <w:sz w:val="24"/>
        </w:rPr>
        <w:t xml:space="preserve"> (2010) </w:t>
      </w:r>
      <w:r w:rsidR="00E15BDA" w:rsidRPr="00177C3B">
        <w:rPr>
          <w:rFonts w:ascii="Times New Roman" w:hAnsi="Times New Roman"/>
          <w:sz w:val="24"/>
        </w:rPr>
        <w:t>27 VR 310</w:t>
      </w:r>
      <w:r w:rsidRPr="00177C3B">
        <w:rPr>
          <w:rFonts w:ascii="Times New Roman" w:hAnsi="Times New Roman"/>
          <w:sz w:val="24"/>
        </w:rPr>
        <w:t xml:space="preserve"> at </w:t>
      </w:r>
      <w:r w:rsidR="00937177" w:rsidRPr="00177C3B">
        <w:rPr>
          <w:rFonts w:ascii="Times New Roman" w:hAnsi="Times New Roman"/>
          <w:sz w:val="24"/>
        </w:rPr>
        <w:t xml:space="preserve">321 </w:t>
      </w:r>
      <w:r w:rsidRPr="00177C3B">
        <w:rPr>
          <w:rFonts w:ascii="Times New Roman" w:hAnsi="Times New Roman"/>
          <w:sz w:val="24"/>
        </w:rPr>
        <w:t>[40]</w:t>
      </w:r>
      <w:r w:rsidR="00937177" w:rsidRPr="00177C3B">
        <w:rPr>
          <w:rFonts w:ascii="Times New Roman" w:hAnsi="Times New Roman"/>
          <w:sz w:val="24"/>
        </w:rPr>
        <w:t>,</w:t>
      </w:r>
      <w:r w:rsidR="00D50C9C" w:rsidRPr="00177C3B">
        <w:rPr>
          <w:rFonts w:ascii="Times New Roman" w:hAnsi="Times New Roman"/>
          <w:sz w:val="24"/>
        </w:rPr>
        <w:t xml:space="preserve"> quoted in </w:t>
      </w:r>
      <w:r w:rsidR="00D50C9C" w:rsidRPr="00177C3B">
        <w:rPr>
          <w:rFonts w:ascii="Times New Roman" w:hAnsi="Times New Roman"/>
          <w:i/>
          <w:iCs/>
          <w:sz w:val="24"/>
        </w:rPr>
        <w:t xml:space="preserve">Hui </w:t>
      </w:r>
      <w:r w:rsidR="00D50C9C" w:rsidRPr="00177C3B">
        <w:rPr>
          <w:rFonts w:ascii="Times New Roman" w:hAnsi="Times New Roman"/>
          <w:sz w:val="24"/>
        </w:rPr>
        <w:t>(2017) 20 HKCFAR 264 at 282 [47]</w:t>
      </w:r>
      <w:r w:rsidRPr="00177C3B">
        <w:rPr>
          <w:rFonts w:ascii="Times New Roman" w:hAnsi="Times New Roman"/>
          <w:sz w:val="24"/>
        </w:rPr>
        <w:t>.</w:t>
      </w:r>
      <w:r w:rsidR="00F86B36" w:rsidRPr="00177C3B">
        <w:rPr>
          <w:rFonts w:ascii="Times New Roman" w:hAnsi="Times New Roman"/>
          <w:sz w:val="24"/>
        </w:rPr>
        <w:t xml:space="preserve"> See also</w:t>
      </w:r>
      <w:r w:rsidR="00AF652C" w:rsidRPr="00177C3B">
        <w:rPr>
          <w:rFonts w:ascii="Times New Roman" w:hAnsi="Times New Roman"/>
          <w:sz w:val="24"/>
        </w:rPr>
        <w:t xml:space="preserve"> </w:t>
      </w:r>
      <w:r w:rsidR="007517F1" w:rsidRPr="00177C3B">
        <w:rPr>
          <w:rFonts w:ascii="Times New Roman" w:hAnsi="Times New Roman"/>
          <w:i/>
          <w:iCs/>
          <w:sz w:val="24"/>
        </w:rPr>
        <w:t>R</w:t>
      </w:r>
      <w:r w:rsidR="00AF652C" w:rsidRPr="00177C3B">
        <w:rPr>
          <w:rFonts w:ascii="Times New Roman" w:hAnsi="Times New Roman"/>
          <w:i/>
          <w:iCs/>
          <w:sz w:val="24"/>
        </w:rPr>
        <w:t xml:space="preserve"> v Boston</w:t>
      </w:r>
      <w:r w:rsidR="00AF652C" w:rsidRPr="00177C3B">
        <w:rPr>
          <w:rFonts w:ascii="Times New Roman" w:hAnsi="Times New Roman"/>
          <w:sz w:val="24"/>
        </w:rPr>
        <w:t xml:space="preserve"> (1923) 33 CLR 386 at 392, 393, 404.</w:t>
      </w:r>
    </w:p>
  </w:footnote>
  <w:footnote w:id="24">
    <w:p w14:paraId="111DF842" w14:textId="25C6C7CC" w:rsidR="00A31DB5" w:rsidRPr="00177C3B" w:rsidRDefault="00A31DB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2A60A9" w:rsidRPr="00177C3B">
        <w:rPr>
          <w:rFonts w:ascii="Times New Roman" w:hAnsi="Times New Roman"/>
          <w:i/>
          <w:iCs/>
          <w:sz w:val="24"/>
        </w:rPr>
        <w:t>R v Rogerson</w:t>
      </w:r>
      <w:r w:rsidR="002A60A9" w:rsidRPr="00177C3B">
        <w:rPr>
          <w:rFonts w:ascii="Times New Roman" w:hAnsi="Times New Roman"/>
          <w:sz w:val="24"/>
        </w:rPr>
        <w:t xml:space="preserve"> (1992) 174 CLR 268 at 281, quoting</w:t>
      </w:r>
      <w:r w:rsidR="007E507F" w:rsidRPr="00177C3B">
        <w:rPr>
          <w:rFonts w:ascii="Times New Roman" w:hAnsi="Times New Roman"/>
          <w:sz w:val="24"/>
        </w:rPr>
        <w:t xml:space="preserve"> </w:t>
      </w:r>
      <w:r w:rsidR="001F1591" w:rsidRPr="00177C3B">
        <w:rPr>
          <w:rFonts w:ascii="Times New Roman" w:hAnsi="Times New Roman"/>
          <w:i/>
          <w:iCs/>
          <w:sz w:val="24"/>
        </w:rPr>
        <w:t>Mulcahy v The Queen</w:t>
      </w:r>
      <w:r w:rsidR="001F1591" w:rsidRPr="00177C3B">
        <w:rPr>
          <w:rFonts w:ascii="Times New Roman" w:hAnsi="Times New Roman"/>
          <w:sz w:val="24"/>
        </w:rPr>
        <w:t xml:space="preserve"> (1868) LR</w:t>
      </w:r>
      <w:r w:rsidR="00C47239">
        <w:rPr>
          <w:rFonts w:ascii="Times New Roman" w:hAnsi="Times New Roman"/>
          <w:sz w:val="24"/>
        </w:rPr>
        <w:t> </w:t>
      </w:r>
      <w:r w:rsidR="001F1591" w:rsidRPr="00177C3B">
        <w:rPr>
          <w:rFonts w:ascii="Times New Roman" w:hAnsi="Times New Roman"/>
          <w:sz w:val="24"/>
        </w:rPr>
        <w:t>3 HL 306 at 317</w:t>
      </w:r>
      <w:r w:rsidR="00832FAD" w:rsidRPr="00177C3B">
        <w:rPr>
          <w:rFonts w:ascii="Times New Roman" w:hAnsi="Times New Roman"/>
          <w:sz w:val="24"/>
        </w:rPr>
        <w:t xml:space="preserve">. </w:t>
      </w:r>
      <w:r w:rsidR="000C0C47" w:rsidRPr="00177C3B">
        <w:rPr>
          <w:rFonts w:ascii="Times New Roman" w:hAnsi="Times New Roman"/>
          <w:sz w:val="24"/>
        </w:rPr>
        <w:t xml:space="preserve">See also </w:t>
      </w:r>
      <w:r w:rsidR="000C0C47" w:rsidRPr="00177C3B">
        <w:rPr>
          <w:rFonts w:ascii="Times New Roman" w:hAnsi="Times New Roman"/>
          <w:i/>
          <w:iCs/>
          <w:sz w:val="24"/>
        </w:rPr>
        <w:t>Ahern v The Queen</w:t>
      </w:r>
      <w:r w:rsidR="000C0C47" w:rsidRPr="00177C3B">
        <w:rPr>
          <w:rFonts w:ascii="Times New Roman" w:hAnsi="Times New Roman"/>
          <w:sz w:val="24"/>
        </w:rPr>
        <w:t xml:space="preserve"> (1988) 165 CLR 87 at 93.</w:t>
      </w:r>
    </w:p>
  </w:footnote>
  <w:footnote w:id="25">
    <w:p w14:paraId="563C67B4" w14:textId="6CCA6A4B" w:rsidR="008C63DB" w:rsidRPr="00177C3B" w:rsidRDefault="008C63DB"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Peters v The Queen</w:t>
      </w:r>
      <w:r w:rsidRPr="00177C3B">
        <w:rPr>
          <w:rFonts w:ascii="Times New Roman" w:hAnsi="Times New Roman"/>
          <w:sz w:val="24"/>
        </w:rPr>
        <w:t xml:space="preserve"> (1998) 192 CLR </w:t>
      </w:r>
      <w:r w:rsidR="001F5776" w:rsidRPr="00177C3B">
        <w:rPr>
          <w:rFonts w:ascii="Times New Roman" w:hAnsi="Times New Roman"/>
          <w:sz w:val="24"/>
        </w:rPr>
        <w:t xml:space="preserve">493 </w:t>
      </w:r>
      <w:r w:rsidRPr="00177C3B">
        <w:rPr>
          <w:rFonts w:ascii="Times New Roman" w:hAnsi="Times New Roman"/>
          <w:sz w:val="24"/>
        </w:rPr>
        <w:t>at</w:t>
      </w:r>
      <w:r w:rsidR="00E458AD" w:rsidRPr="00177C3B">
        <w:rPr>
          <w:rFonts w:ascii="Times New Roman" w:hAnsi="Times New Roman"/>
          <w:sz w:val="24"/>
        </w:rPr>
        <w:t xml:space="preserve"> 515</w:t>
      </w:r>
      <w:r w:rsidRPr="00177C3B">
        <w:rPr>
          <w:rFonts w:ascii="Times New Roman" w:hAnsi="Times New Roman"/>
          <w:sz w:val="24"/>
        </w:rPr>
        <w:t xml:space="preserve"> [54].</w:t>
      </w:r>
    </w:p>
  </w:footnote>
  <w:footnote w:id="26">
    <w:p w14:paraId="6E5B1BA4" w14:textId="2C5CBA6E" w:rsidR="008408F6" w:rsidRPr="00177C3B" w:rsidRDefault="008408F6"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2C17DF" w:rsidRPr="00177C3B">
        <w:rPr>
          <w:rFonts w:ascii="Times New Roman" w:hAnsi="Times New Roman"/>
          <w:i/>
          <w:iCs/>
          <w:sz w:val="24"/>
        </w:rPr>
        <w:t>Peters</w:t>
      </w:r>
      <w:r w:rsidR="002C17DF" w:rsidRPr="00177C3B">
        <w:rPr>
          <w:rFonts w:ascii="Times New Roman" w:hAnsi="Times New Roman"/>
          <w:sz w:val="24"/>
        </w:rPr>
        <w:t xml:space="preserve"> (1998) 192 CLR </w:t>
      </w:r>
      <w:r w:rsidR="00115DC3" w:rsidRPr="00177C3B">
        <w:rPr>
          <w:rFonts w:ascii="Times New Roman" w:hAnsi="Times New Roman"/>
          <w:sz w:val="24"/>
        </w:rPr>
        <w:t xml:space="preserve">493 </w:t>
      </w:r>
      <w:r w:rsidR="002C17DF" w:rsidRPr="00177C3B">
        <w:rPr>
          <w:rFonts w:ascii="Times New Roman" w:hAnsi="Times New Roman"/>
          <w:sz w:val="24"/>
        </w:rPr>
        <w:t>at 516 [55].</w:t>
      </w:r>
    </w:p>
  </w:footnote>
  <w:footnote w:id="27">
    <w:p w14:paraId="7C49CECC" w14:textId="7693D72D" w:rsidR="00273017" w:rsidRPr="00177C3B" w:rsidRDefault="00273017"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FF1D52" w:rsidRPr="00177C3B">
        <w:rPr>
          <w:rFonts w:ascii="Times New Roman" w:hAnsi="Times New Roman"/>
          <w:i/>
          <w:iCs/>
          <w:sz w:val="24"/>
        </w:rPr>
        <w:t xml:space="preserve">Boston </w:t>
      </w:r>
      <w:r w:rsidR="003B286F" w:rsidRPr="00177C3B">
        <w:rPr>
          <w:rFonts w:ascii="Times New Roman" w:hAnsi="Times New Roman"/>
          <w:sz w:val="24"/>
        </w:rPr>
        <w:t xml:space="preserve">(1923) 33 CLR 386 at 392; </w:t>
      </w:r>
      <w:r w:rsidR="003B286F" w:rsidRPr="00177C3B">
        <w:rPr>
          <w:rFonts w:ascii="Times New Roman" w:hAnsi="Times New Roman"/>
          <w:i/>
          <w:iCs/>
          <w:sz w:val="24"/>
        </w:rPr>
        <w:t>Rogerson</w:t>
      </w:r>
      <w:r w:rsidR="003B286F" w:rsidRPr="00177C3B">
        <w:rPr>
          <w:rFonts w:ascii="Times New Roman" w:hAnsi="Times New Roman"/>
          <w:sz w:val="24"/>
        </w:rPr>
        <w:t xml:space="preserve"> (1992) </w:t>
      </w:r>
      <w:r w:rsidR="005A11B4" w:rsidRPr="00177C3B">
        <w:rPr>
          <w:rFonts w:ascii="Times New Roman" w:hAnsi="Times New Roman"/>
          <w:sz w:val="24"/>
        </w:rPr>
        <w:t xml:space="preserve">174 </w:t>
      </w:r>
      <w:r w:rsidR="003B286F" w:rsidRPr="00177C3B">
        <w:rPr>
          <w:rFonts w:ascii="Times New Roman" w:hAnsi="Times New Roman"/>
          <w:sz w:val="24"/>
        </w:rPr>
        <w:t xml:space="preserve">CLR 268 at 282-283; </w:t>
      </w:r>
      <w:r w:rsidR="003B286F" w:rsidRPr="00177C3B">
        <w:rPr>
          <w:rFonts w:ascii="Times New Roman" w:hAnsi="Times New Roman"/>
          <w:i/>
          <w:iCs/>
          <w:sz w:val="24"/>
        </w:rPr>
        <w:t>R v LK</w:t>
      </w:r>
      <w:r w:rsidR="003B286F" w:rsidRPr="00177C3B">
        <w:rPr>
          <w:rFonts w:ascii="Times New Roman" w:hAnsi="Times New Roman"/>
          <w:sz w:val="24"/>
        </w:rPr>
        <w:t xml:space="preserve"> (2010) 241 CLR 177 at 223-224 [105].</w:t>
      </w:r>
    </w:p>
  </w:footnote>
  <w:footnote w:id="28">
    <w:p w14:paraId="79595672" w14:textId="77777777" w:rsidR="0066100C" w:rsidRPr="00177C3B" w:rsidRDefault="0066100C"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Rogerson</w:t>
      </w:r>
      <w:r w:rsidRPr="00177C3B">
        <w:rPr>
          <w:rFonts w:ascii="Times New Roman" w:hAnsi="Times New Roman"/>
          <w:sz w:val="24"/>
        </w:rPr>
        <w:t xml:space="preserve"> (1992) 174 CLR 268 at 281.</w:t>
      </w:r>
    </w:p>
  </w:footnote>
  <w:footnote w:id="29">
    <w:p w14:paraId="1CEAA67D" w14:textId="1684F60E" w:rsidR="00824C8C" w:rsidRPr="00177C3B" w:rsidRDefault="00824C8C"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00B37E5B" w:rsidRPr="00177C3B">
        <w:rPr>
          <w:rFonts w:ascii="Times New Roman" w:hAnsi="Times New Roman"/>
          <w:sz w:val="24"/>
        </w:rPr>
        <w:tab/>
      </w:r>
      <w:r w:rsidR="00845696" w:rsidRPr="00177C3B">
        <w:rPr>
          <w:rFonts w:ascii="Times New Roman" w:hAnsi="Times New Roman"/>
          <w:sz w:val="24"/>
        </w:rPr>
        <w:t xml:space="preserve">See, </w:t>
      </w:r>
      <w:proofErr w:type="spellStart"/>
      <w:r w:rsidR="00845696" w:rsidRPr="00177C3B">
        <w:rPr>
          <w:rFonts w:ascii="Times New Roman" w:hAnsi="Times New Roman"/>
          <w:sz w:val="24"/>
        </w:rPr>
        <w:t>eg</w:t>
      </w:r>
      <w:proofErr w:type="spellEnd"/>
      <w:r w:rsidR="00B37E5B" w:rsidRPr="00177C3B">
        <w:rPr>
          <w:rFonts w:ascii="Times New Roman" w:hAnsi="Times New Roman"/>
          <w:sz w:val="24"/>
        </w:rPr>
        <w:t>,</w:t>
      </w:r>
      <w:r w:rsidR="00845696" w:rsidRPr="00177C3B">
        <w:rPr>
          <w:rFonts w:ascii="Times New Roman" w:hAnsi="Times New Roman"/>
          <w:sz w:val="24"/>
        </w:rPr>
        <w:t xml:space="preserve"> </w:t>
      </w:r>
      <w:r w:rsidR="00845696" w:rsidRPr="00177C3B">
        <w:rPr>
          <w:rFonts w:ascii="Times New Roman" w:hAnsi="Times New Roman"/>
          <w:i/>
          <w:iCs/>
          <w:sz w:val="24"/>
        </w:rPr>
        <w:t>Hui</w:t>
      </w:r>
      <w:r w:rsidR="00845696" w:rsidRPr="00177C3B">
        <w:rPr>
          <w:rFonts w:ascii="Times New Roman" w:hAnsi="Times New Roman"/>
          <w:sz w:val="24"/>
        </w:rPr>
        <w:t xml:space="preserve"> (2017) 20 HKCFAR 264</w:t>
      </w:r>
      <w:r w:rsidR="00B37E5B" w:rsidRPr="00177C3B">
        <w:rPr>
          <w:rFonts w:ascii="Times New Roman" w:hAnsi="Times New Roman"/>
          <w:sz w:val="24"/>
        </w:rPr>
        <w:t>.</w:t>
      </w:r>
    </w:p>
  </w:footnote>
  <w:footnote w:id="30">
    <w:p w14:paraId="283AF6C8" w14:textId="223E991F" w:rsidR="00845696" w:rsidRPr="00177C3B" w:rsidRDefault="00845696"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00B37E5B" w:rsidRPr="00177C3B">
        <w:rPr>
          <w:rFonts w:ascii="Times New Roman" w:hAnsi="Times New Roman"/>
          <w:sz w:val="24"/>
        </w:rPr>
        <w:tab/>
      </w:r>
      <w:proofErr w:type="spellStart"/>
      <w:r w:rsidR="00984480" w:rsidRPr="00177C3B">
        <w:rPr>
          <w:rFonts w:ascii="Times New Roman" w:hAnsi="Times New Roman"/>
          <w:i/>
          <w:iCs/>
          <w:sz w:val="24"/>
        </w:rPr>
        <w:t>Elomar</w:t>
      </w:r>
      <w:proofErr w:type="spellEnd"/>
      <w:r w:rsidR="00641492" w:rsidRPr="00177C3B">
        <w:rPr>
          <w:rFonts w:ascii="Times New Roman" w:hAnsi="Times New Roman"/>
          <w:i/>
          <w:iCs/>
          <w:sz w:val="24"/>
        </w:rPr>
        <w:t xml:space="preserve"> v</w:t>
      </w:r>
      <w:r w:rsidR="00DE5D75" w:rsidRPr="00177C3B">
        <w:rPr>
          <w:rFonts w:ascii="Times New Roman" w:hAnsi="Times New Roman"/>
          <w:i/>
          <w:iCs/>
          <w:sz w:val="24"/>
        </w:rPr>
        <w:t xml:space="preserve"> </w:t>
      </w:r>
      <w:r w:rsidR="00641492" w:rsidRPr="00177C3B">
        <w:rPr>
          <w:rFonts w:ascii="Times New Roman" w:hAnsi="Times New Roman"/>
          <w:i/>
          <w:iCs/>
          <w:sz w:val="24"/>
        </w:rPr>
        <w:t>The Queen</w:t>
      </w:r>
      <w:r w:rsidR="00984480" w:rsidRPr="00177C3B">
        <w:rPr>
          <w:rFonts w:ascii="Times New Roman" w:hAnsi="Times New Roman"/>
          <w:sz w:val="24"/>
        </w:rPr>
        <w:t xml:space="preserve"> (2014) 316 ALR 206 at 321 [608]</w:t>
      </w:r>
      <w:r w:rsidR="00B37E5B" w:rsidRPr="00177C3B">
        <w:rPr>
          <w:rFonts w:ascii="Times New Roman" w:hAnsi="Times New Roman"/>
          <w:sz w:val="24"/>
        </w:rPr>
        <w:t>.</w:t>
      </w:r>
    </w:p>
  </w:footnote>
  <w:footnote w:id="31">
    <w:p w14:paraId="383D9D72" w14:textId="4D78B068" w:rsidR="00C90E2B" w:rsidRPr="00177C3B" w:rsidRDefault="00C90E2B"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B066D0" w:rsidRPr="00177C3B">
        <w:rPr>
          <w:rFonts w:ascii="Times New Roman" w:hAnsi="Times New Roman"/>
          <w:sz w:val="24"/>
        </w:rPr>
        <w:t xml:space="preserve">See, </w:t>
      </w:r>
      <w:proofErr w:type="spellStart"/>
      <w:r w:rsidR="00B066D0" w:rsidRPr="00177C3B">
        <w:rPr>
          <w:rFonts w:ascii="Times New Roman" w:hAnsi="Times New Roman"/>
          <w:sz w:val="24"/>
        </w:rPr>
        <w:t>eg</w:t>
      </w:r>
      <w:proofErr w:type="spellEnd"/>
      <w:r w:rsidR="00B066D0" w:rsidRPr="00177C3B">
        <w:rPr>
          <w:rFonts w:ascii="Times New Roman" w:hAnsi="Times New Roman"/>
          <w:sz w:val="24"/>
        </w:rPr>
        <w:t>,</w:t>
      </w:r>
      <w:r w:rsidR="00B066D0" w:rsidRPr="00177C3B">
        <w:rPr>
          <w:rFonts w:ascii="Times New Roman" w:hAnsi="Times New Roman"/>
          <w:i/>
          <w:iCs/>
          <w:sz w:val="24"/>
        </w:rPr>
        <w:t xml:space="preserve"> </w:t>
      </w:r>
      <w:r w:rsidR="00EE38EB" w:rsidRPr="00177C3B">
        <w:rPr>
          <w:rFonts w:ascii="Times New Roman" w:hAnsi="Times New Roman"/>
          <w:i/>
          <w:iCs/>
          <w:sz w:val="24"/>
        </w:rPr>
        <w:t>Rogerson</w:t>
      </w:r>
      <w:r w:rsidR="00EE38EB" w:rsidRPr="00177C3B">
        <w:rPr>
          <w:rFonts w:ascii="Times New Roman" w:hAnsi="Times New Roman"/>
          <w:sz w:val="24"/>
        </w:rPr>
        <w:t xml:space="preserve"> (1992) 174 CLR 268 at 28</w:t>
      </w:r>
      <w:r w:rsidR="00511A4D" w:rsidRPr="00177C3B">
        <w:rPr>
          <w:rFonts w:ascii="Times New Roman" w:hAnsi="Times New Roman"/>
          <w:sz w:val="24"/>
        </w:rPr>
        <w:t>0-</w:t>
      </w:r>
      <w:r w:rsidR="00A43F76" w:rsidRPr="00177C3B">
        <w:rPr>
          <w:rFonts w:ascii="Times New Roman" w:hAnsi="Times New Roman"/>
          <w:sz w:val="24"/>
        </w:rPr>
        <w:t>28</w:t>
      </w:r>
      <w:r w:rsidR="00EE38EB" w:rsidRPr="00177C3B">
        <w:rPr>
          <w:rFonts w:ascii="Times New Roman" w:hAnsi="Times New Roman"/>
          <w:sz w:val="24"/>
        </w:rPr>
        <w:t>1;</w:t>
      </w:r>
      <w:r w:rsidR="00EE38EB" w:rsidRPr="00177C3B">
        <w:rPr>
          <w:rFonts w:ascii="Times New Roman" w:hAnsi="Times New Roman"/>
          <w:i/>
          <w:iCs/>
          <w:sz w:val="24"/>
        </w:rPr>
        <w:t xml:space="preserve"> </w:t>
      </w:r>
      <w:r w:rsidR="00B066D0" w:rsidRPr="00177C3B">
        <w:rPr>
          <w:rFonts w:ascii="Times New Roman" w:hAnsi="Times New Roman"/>
          <w:i/>
          <w:iCs/>
          <w:sz w:val="24"/>
        </w:rPr>
        <w:t>Truong v The Queen</w:t>
      </w:r>
      <w:r w:rsidR="00B066D0" w:rsidRPr="00177C3B">
        <w:rPr>
          <w:rFonts w:ascii="Times New Roman" w:hAnsi="Times New Roman"/>
          <w:sz w:val="24"/>
        </w:rPr>
        <w:t xml:space="preserve"> (2004) 223 CLR 122 at 143 [35].</w:t>
      </w:r>
    </w:p>
  </w:footnote>
  <w:footnote w:id="32">
    <w:p w14:paraId="51885EBF" w14:textId="7EF671E9" w:rsidR="00391300" w:rsidRPr="00177C3B" w:rsidRDefault="00391300"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proofErr w:type="spellStart"/>
      <w:r w:rsidRPr="00177C3B">
        <w:rPr>
          <w:rFonts w:ascii="Times New Roman" w:hAnsi="Times New Roman"/>
          <w:i/>
          <w:iCs/>
          <w:sz w:val="24"/>
        </w:rPr>
        <w:t>Gerakiteys</w:t>
      </w:r>
      <w:proofErr w:type="spellEnd"/>
      <w:r w:rsidR="00FA2914" w:rsidRPr="00177C3B">
        <w:rPr>
          <w:rFonts w:ascii="Times New Roman" w:hAnsi="Times New Roman"/>
          <w:i/>
          <w:iCs/>
          <w:sz w:val="24"/>
        </w:rPr>
        <w:t xml:space="preserve"> v The Queen</w:t>
      </w:r>
      <w:r w:rsidRPr="00177C3B">
        <w:rPr>
          <w:rFonts w:ascii="Times New Roman" w:hAnsi="Times New Roman"/>
          <w:sz w:val="24"/>
        </w:rPr>
        <w:t xml:space="preserve"> (1984) 153 CLR 317 at 323; </w:t>
      </w:r>
      <w:r w:rsidRPr="00177C3B">
        <w:rPr>
          <w:rFonts w:ascii="Times New Roman" w:hAnsi="Times New Roman"/>
          <w:i/>
          <w:iCs/>
          <w:sz w:val="24"/>
        </w:rPr>
        <w:t>R v Gill and Henry</w:t>
      </w:r>
      <w:r w:rsidRPr="00177C3B">
        <w:rPr>
          <w:rFonts w:ascii="Times New Roman" w:hAnsi="Times New Roman"/>
          <w:sz w:val="24"/>
        </w:rPr>
        <w:t xml:space="preserve"> (1818) 2 B &amp; A</w:t>
      </w:r>
      <w:r w:rsidR="00663ED7" w:rsidRPr="00177C3B">
        <w:rPr>
          <w:rFonts w:ascii="Times New Roman" w:hAnsi="Times New Roman"/>
          <w:sz w:val="24"/>
        </w:rPr>
        <w:t>l</w:t>
      </w:r>
      <w:r w:rsidRPr="00177C3B">
        <w:rPr>
          <w:rFonts w:ascii="Times New Roman" w:hAnsi="Times New Roman"/>
          <w:sz w:val="24"/>
        </w:rPr>
        <w:t>d 204 at 204</w:t>
      </w:r>
      <w:r w:rsidR="00B2056D" w:rsidRPr="00177C3B">
        <w:rPr>
          <w:rFonts w:ascii="Times New Roman" w:hAnsi="Times New Roman"/>
          <w:sz w:val="24"/>
        </w:rPr>
        <w:t>-205</w:t>
      </w:r>
      <w:r w:rsidR="00F53CA5" w:rsidRPr="00177C3B">
        <w:rPr>
          <w:rFonts w:ascii="Times New Roman" w:hAnsi="Times New Roman"/>
          <w:sz w:val="24"/>
        </w:rPr>
        <w:t xml:space="preserve"> [106 ER 341 at</w:t>
      </w:r>
      <w:r w:rsidR="00D36845" w:rsidRPr="00177C3B">
        <w:rPr>
          <w:rFonts w:ascii="Times New Roman" w:hAnsi="Times New Roman"/>
          <w:sz w:val="24"/>
        </w:rPr>
        <w:t xml:space="preserve"> </w:t>
      </w:r>
      <w:r w:rsidR="00130066" w:rsidRPr="00177C3B">
        <w:rPr>
          <w:rFonts w:ascii="Times New Roman" w:hAnsi="Times New Roman"/>
          <w:sz w:val="24"/>
        </w:rPr>
        <w:t>341-342</w:t>
      </w:r>
      <w:r w:rsidR="00D36845" w:rsidRPr="00177C3B">
        <w:rPr>
          <w:rFonts w:ascii="Times New Roman" w:hAnsi="Times New Roman"/>
          <w:sz w:val="24"/>
        </w:rPr>
        <w:t>]</w:t>
      </w:r>
      <w:r w:rsidRPr="00177C3B">
        <w:rPr>
          <w:rFonts w:ascii="Times New Roman" w:hAnsi="Times New Roman"/>
          <w:sz w:val="24"/>
        </w:rPr>
        <w:t>.</w:t>
      </w:r>
      <w:r w:rsidR="00D12D37" w:rsidRPr="00177C3B">
        <w:rPr>
          <w:rFonts w:ascii="Times New Roman" w:hAnsi="Times New Roman"/>
          <w:sz w:val="24"/>
        </w:rPr>
        <w:t xml:space="preserve"> See also </w:t>
      </w:r>
      <w:r w:rsidR="00D12D37" w:rsidRPr="00177C3B">
        <w:rPr>
          <w:rFonts w:ascii="Times New Roman" w:hAnsi="Times New Roman"/>
          <w:i/>
          <w:iCs/>
          <w:sz w:val="24"/>
        </w:rPr>
        <w:t>R v Weaver</w:t>
      </w:r>
      <w:r w:rsidR="00D12D37" w:rsidRPr="00177C3B">
        <w:rPr>
          <w:rFonts w:ascii="Times New Roman" w:hAnsi="Times New Roman"/>
          <w:sz w:val="24"/>
        </w:rPr>
        <w:t xml:space="preserve"> </w:t>
      </w:r>
      <w:r w:rsidR="00D22C15" w:rsidRPr="00177C3B">
        <w:rPr>
          <w:rFonts w:ascii="Times New Roman" w:hAnsi="Times New Roman"/>
          <w:sz w:val="24"/>
        </w:rPr>
        <w:t xml:space="preserve">(1931) 45 CLR 321 at </w:t>
      </w:r>
      <w:r w:rsidR="00630EE0" w:rsidRPr="00177C3B">
        <w:rPr>
          <w:rFonts w:ascii="Times New Roman" w:hAnsi="Times New Roman"/>
          <w:sz w:val="24"/>
        </w:rPr>
        <w:t>322.</w:t>
      </w:r>
    </w:p>
  </w:footnote>
  <w:footnote w:id="33">
    <w:p w14:paraId="460151C6" w14:textId="5259472F" w:rsidR="00220ADD" w:rsidRPr="00177C3B" w:rsidRDefault="00220AD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See </w:t>
      </w:r>
      <w:r w:rsidRPr="00177C3B">
        <w:rPr>
          <w:rFonts w:ascii="Times New Roman" w:hAnsi="Times New Roman"/>
          <w:i/>
          <w:iCs/>
          <w:sz w:val="24"/>
        </w:rPr>
        <w:t>LK</w:t>
      </w:r>
      <w:r w:rsidRPr="00177C3B">
        <w:rPr>
          <w:rFonts w:ascii="Times New Roman" w:hAnsi="Times New Roman"/>
          <w:sz w:val="24"/>
        </w:rPr>
        <w:t xml:space="preserve"> (2010) 241 CLR 177 at 231 [131]</w:t>
      </w:r>
      <w:r w:rsidR="00B82DD2" w:rsidRPr="00177C3B">
        <w:rPr>
          <w:rFonts w:ascii="Times New Roman" w:hAnsi="Times New Roman"/>
          <w:sz w:val="24"/>
        </w:rPr>
        <w:t>,</w:t>
      </w:r>
      <w:r w:rsidRPr="00177C3B">
        <w:rPr>
          <w:rFonts w:ascii="Times New Roman" w:hAnsi="Times New Roman"/>
          <w:sz w:val="24"/>
        </w:rPr>
        <w:t xml:space="preserve"> citing </w:t>
      </w:r>
      <w:r w:rsidRPr="00177C3B">
        <w:rPr>
          <w:rFonts w:ascii="Times New Roman" w:hAnsi="Times New Roman"/>
          <w:i/>
          <w:iCs/>
          <w:sz w:val="24"/>
        </w:rPr>
        <w:t xml:space="preserve">R v Orton </w:t>
      </w:r>
      <w:r w:rsidRPr="00177C3B">
        <w:rPr>
          <w:rFonts w:ascii="Times New Roman" w:hAnsi="Times New Roman"/>
          <w:sz w:val="24"/>
        </w:rPr>
        <w:t xml:space="preserve">[1922] VLR 469 at 473 and </w:t>
      </w:r>
      <w:proofErr w:type="spellStart"/>
      <w:r w:rsidRPr="00177C3B">
        <w:rPr>
          <w:rFonts w:ascii="Times New Roman" w:hAnsi="Times New Roman"/>
          <w:i/>
          <w:iCs/>
          <w:sz w:val="24"/>
        </w:rPr>
        <w:t>Gerakiteys</w:t>
      </w:r>
      <w:proofErr w:type="spellEnd"/>
      <w:r w:rsidRPr="00177C3B">
        <w:rPr>
          <w:rFonts w:ascii="Times New Roman" w:hAnsi="Times New Roman"/>
          <w:i/>
          <w:iCs/>
          <w:sz w:val="24"/>
        </w:rPr>
        <w:t xml:space="preserve"> </w:t>
      </w:r>
      <w:r w:rsidRPr="00177C3B">
        <w:rPr>
          <w:rFonts w:ascii="Times New Roman" w:hAnsi="Times New Roman"/>
          <w:sz w:val="24"/>
        </w:rPr>
        <w:t>(1984) 153 CLR 317.</w:t>
      </w:r>
    </w:p>
  </w:footnote>
  <w:footnote w:id="34">
    <w:p w14:paraId="3BAAE5BB" w14:textId="77777777" w:rsidR="00220ADD" w:rsidRPr="00177C3B" w:rsidRDefault="00220AD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Rogerson</w:t>
      </w:r>
      <w:r w:rsidRPr="00177C3B">
        <w:rPr>
          <w:rFonts w:ascii="Times New Roman" w:hAnsi="Times New Roman"/>
          <w:sz w:val="24"/>
        </w:rPr>
        <w:t xml:space="preserve"> (1992) 174 CLR 268 at 281.</w:t>
      </w:r>
    </w:p>
  </w:footnote>
  <w:footnote w:id="35">
    <w:p w14:paraId="263C17BE" w14:textId="4440F31C" w:rsidR="00220ADD" w:rsidRPr="00177C3B" w:rsidRDefault="00220AD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 xml:space="preserve">KRM v The Queen </w:t>
      </w:r>
      <w:r w:rsidRPr="00177C3B">
        <w:rPr>
          <w:rFonts w:ascii="Times New Roman" w:hAnsi="Times New Roman"/>
          <w:sz w:val="24"/>
        </w:rPr>
        <w:t>(2001) 206 CLR 221 at 226-227 [15]</w:t>
      </w:r>
      <w:r w:rsidR="00323398" w:rsidRPr="00177C3B">
        <w:rPr>
          <w:rFonts w:ascii="Times New Roman" w:hAnsi="Times New Roman"/>
          <w:sz w:val="24"/>
        </w:rPr>
        <w:t>. See also</w:t>
      </w:r>
      <w:r w:rsidRPr="00177C3B">
        <w:rPr>
          <w:rFonts w:ascii="Times New Roman" w:hAnsi="Times New Roman"/>
          <w:sz w:val="24"/>
        </w:rPr>
        <w:t xml:space="preserve"> </w:t>
      </w:r>
      <w:r w:rsidRPr="00177C3B">
        <w:rPr>
          <w:rFonts w:ascii="Times New Roman" w:hAnsi="Times New Roman"/>
          <w:i/>
          <w:iCs/>
          <w:sz w:val="24"/>
        </w:rPr>
        <w:t>Kirk</w:t>
      </w:r>
      <w:r w:rsidRPr="00177C3B">
        <w:rPr>
          <w:rFonts w:ascii="Times New Roman" w:hAnsi="Times New Roman"/>
          <w:sz w:val="24"/>
        </w:rPr>
        <w:t xml:space="preserve"> (2010) 239 CLR 531 at 557 [26].</w:t>
      </w:r>
    </w:p>
  </w:footnote>
  <w:footnote w:id="36">
    <w:p w14:paraId="19D6CB65" w14:textId="77777777" w:rsidR="00782471" w:rsidRPr="00177C3B" w:rsidRDefault="00782471"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Hui</w:t>
      </w:r>
      <w:r w:rsidRPr="00177C3B">
        <w:rPr>
          <w:rFonts w:ascii="Times New Roman" w:hAnsi="Times New Roman"/>
          <w:sz w:val="24"/>
        </w:rPr>
        <w:t xml:space="preserve"> (2017) 20 HKCFAR 264 at 299 [93].</w:t>
      </w:r>
    </w:p>
  </w:footnote>
  <w:footnote w:id="37">
    <w:p w14:paraId="781D65B2" w14:textId="77777777" w:rsidR="00272517" w:rsidRPr="00177C3B" w:rsidRDefault="00272517"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Rogerson</w:t>
      </w:r>
      <w:r w:rsidRPr="00177C3B">
        <w:rPr>
          <w:rFonts w:ascii="Times New Roman" w:hAnsi="Times New Roman"/>
          <w:sz w:val="24"/>
        </w:rPr>
        <w:t xml:space="preserve"> (1992) 174 CLR 268 at 280-281.</w:t>
      </w:r>
    </w:p>
  </w:footnote>
  <w:footnote w:id="38">
    <w:p w14:paraId="6E0263A6" w14:textId="128D5BF3" w:rsidR="00DC088A" w:rsidRPr="00177C3B" w:rsidRDefault="00DC088A" w:rsidP="00177C3B">
      <w:pPr>
        <w:pStyle w:val="FootnoteText"/>
        <w:spacing w:line="280" w:lineRule="exact"/>
        <w:ind w:right="0"/>
        <w:jc w:val="both"/>
        <w:rPr>
          <w:rFonts w:ascii="Times New Roman" w:hAnsi="Times New Roman"/>
          <w:iCs/>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sz w:val="24"/>
        </w:rPr>
        <w:t>Mining Act</w:t>
      </w:r>
      <w:r w:rsidRPr="00177C3B">
        <w:rPr>
          <w:rFonts w:ascii="Times New Roman" w:hAnsi="Times New Roman"/>
          <w:iCs/>
          <w:sz w:val="24"/>
        </w:rPr>
        <w:t xml:space="preserve">, </w:t>
      </w:r>
      <w:r w:rsidR="00956DCA" w:rsidRPr="00177C3B">
        <w:rPr>
          <w:rFonts w:ascii="Times New Roman" w:hAnsi="Times New Roman"/>
          <w:iCs/>
          <w:sz w:val="24"/>
        </w:rPr>
        <w:t>P</w:t>
      </w:r>
      <w:r w:rsidRPr="00177C3B">
        <w:rPr>
          <w:rFonts w:ascii="Times New Roman" w:hAnsi="Times New Roman"/>
          <w:iCs/>
          <w:sz w:val="24"/>
        </w:rPr>
        <w:t xml:space="preserve">t 5; </w:t>
      </w:r>
      <w:r w:rsidR="007E364E" w:rsidRPr="00177C3B">
        <w:rPr>
          <w:rFonts w:ascii="Times New Roman" w:hAnsi="Times New Roman"/>
          <w:i/>
          <w:sz w:val="24"/>
        </w:rPr>
        <w:t xml:space="preserve">R v </w:t>
      </w:r>
      <w:r w:rsidRPr="00177C3B">
        <w:rPr>
          <w:rFonts w:ascii="Times New Roman" w:hAnsi="Times New Roman"/>
          <w:i/>
          <w:sz w:val="24"/>
        </w:rPr>
        <w:t xml:space="preserve">Macdonald </w:t>
      </w:r>
      <w:r w:rsidR="007E364E" w:rsidRPr="00177C3B">
        <w:rPr>
          <w:rFonts w:ascii="Times New Roman" w:hAnsi="Times New Roman"/>
          <w:i/>
          <w:sz w:val="24"/>
        </w:rPr>
        <w:t>[No 17]</w:t>
      </w:r>
      <w:r w:rsidRPr="00177C3B">
        <w:rPr>
          <w:rFonts w:ascii="Times New Roman" w:hAnsi="Times New Roman"/>
          <w:iCs/>
          <w:sz w:val="24"/>
        </w:rPr>
        <w:t xml:space="preserve"> </w:t>
      </w:r>
      <w:r w:rsidR="003630AA" w:rsidRPr="00177C3B">
        <w:rPr>
          <w:rFonts w:ascii="Times New Roman" w:hAnsi="Times New Roman"/>
          <w:iCs/>
          <w:sz w:val="24"/>
        </w:rPr>
        <w:t>[2021] NSWSC 858</w:t>
      </w:r>
      <w:r w:rsidRPr="00177C3B">
        <w:rPr>
          <w:rFonts w:ascii="Times New Roman" w:hAnsi="Times New Roman"/>
          <w:iCs/>
          <w:sz w:val="24"/>
        </w:rPr>
        <w:t xml:space="preserve"> at </w:t>
      </w:r>
      <w:r w:rsidR="009546B9" w:rsidRPr="00177C3B">
        <w:rPr>
          <w:rFonts w:ascii="Times New Roman" w:hAnsi="Times New Roman"/>
          <w:iCs/>
          <w:sz w:val="24"/>
        </w:rPr>
        <w:t>[687]</w:t>
      </w:r>
      <w:r w:rsidR="00283ED6" w:rsidRPr="00177C3B">
        <w:rPr>
          <w:rFonts w:ascii="Times New Roman" w:hAnsi="Times New Roman"/>
          <w:iCs/>
          <w:sz w:val="24"/>
        </w:rPr>
        <w:t>, [69</w:t>
      </w:r>
      <w:r w:rsidR="00EE2623" w:rsidRPr="00177C3B">
        <w:rPr>
          <w:rFonts w:ascii="Times New Roman" w:hAnsi="Times New Roman"/>
          <w:iCs/>
          <w:sz w:val="24"/>
        </w:rPr>
        <w:t>2</w:t>
      </w:r>
      <w:r w:rsidR="009546B9" w:rsidRPr="00177C3B">
        <w:rPr>
          <w:rFonts w:ascii="Times New Roman" w:hAnsi="Times New Roman"/>
          <w:iCs/>
          <w:sz w:val="24"/>
        </w:rPr>
        <w:t>]</w:t>
      </w:r>
      <w:r w:rsidR="001A1008" w:rsidRPr="00177C3B">
        <w:rPr>
          <w:rFonts w:ascii="Times New Roman" w:hAnsi="Times New Roman"/>
          <w:iCs/>
          <w:sz w:val="24"/>
        </w:rPr>
        <w:t>.</w:t>
      </w:r>
    </w:p>
  </w:footnote>
  <w:footnote w:id="39">
    <w:p w14:paraId="5229119E" w14:textId="77777777" w:rsidR="001D1962" w:rsidRPr="00177C3B" w:rsidRDefault="001D1962"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See </w:t>
      </w:r>
      <w:r w:rsidRPr="00177C3B">
        <w:rPr>
          <w:rFonts w:ascii="Times New Roman" w:hAnsi="Times New Roman"/>
          <w:i/>
          <w:iCs/>
          <w:sz w:val="24"/>
        </w:rPr>
        <w:t>R v</w:t>
      </w:r>
      <w:r w:rsidRPr="00177C3B">
        <w:rPr>
          <w:rFonts w:ascii="Times New Roman" w:hAnsi="Times New Roman"/>
          <w:sz w:val="24"/>
        </w:rPr>
        <w:t xml:space="preserve"> </w:t>
      </w:r>
      <w:r w:rsidRPr="00177C3B">
        <w:rPr>
          <w:rFonts w:ascii="Times New Roman" w:hAnsi="Times New Roman"/>
          <w:i/>
          <w:iCs/>
          <w:sz w:val="24"/>
        </w:rPr>
        <w:t xml:space="preserve">Vaughan </w:t>
      </w:r>
      <w:r w:rsidRPr="00177C3B">
        <w:rPr>
          <w:rFonts w:ascii="Times New Roman" w:hAnsi="Times New Roman"/>
          <w:sz w:val="24"/>
        </w:rPr>
        <w:t xml:space="preserve">(1769) 4 Burr 2494 [98 ER 308]; </w:t>
      </w:r>
      <w:r w:rsidRPr="00177C3B">
        <w:rPr>
          <w:rFonts w:ascii="Times New Roman" w:hAnsi="Times New Roman"/>
          <w:i/>
          <w:iCs/>
          <w:sz w:val="24"/>
        </w:rPr>
        <w:t>Smith v</w:t>
      </w:r>
      <w:r w:rsidRPr="00177C3B">
        <w:rPr>
          <w:rFonts w:ascii="Times New Roman" w:hAnsi="Times New Roman"/>
          <w:sz w:val="24"/>
        </w:rPr>
        <w:t xml:space="preserve"> </w:t>
      </w:r>
      <w:r w:rsidRPr="00177C3B">
        <w:rPr>
          <w:rFonts w:ascii="Times New Roman" w:hAnsi="Times New Roman"/>
          <w:i/>
          <w:iCs/>
          <w:sz w:val="24"/>
        </w:rPr>
        <w:t xml:space="preserve">Christie </w:t>
      </w:r>
      <w:r w:rsidRPr="00177C3B">
        <w:rPr>
          <w:rFonts w:ascii="Times New Roman" w:hAnsi="Times New Roman"/>
          <w:sz w:val="24"/>
        </w:rPr>
        <w:t>(1920) 55 DLR 68.</w:t>
      </w:r>
    </w:p>
  </w:footnote>
  <w:footnote w:id="40">
    <w:p w14:paraId="1DB643CA" w14:textId="247B5CAD" w:rsidR="003D25D1" w:rsidRPr="00177C3B" w:rsidRDefault="003D25D1"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[10] above.</w:t>
      </w:r>
    </w:p>
  </w:footnote>
  <w:footnote w:id="41">
    <w:p w14:paraId="0C95C83F" w14:textId="77777777" w:rsidR="001D1962" w:rsidRPr="00177C3B" w:rsidRDefault="001D1962"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Boston</w:t>
      </w:r>
      <w:r w:rsidRPr="00177C3B">
        <w:rPr>
          <w:rFonts w:ascii="Times New Roman" w:hAnsi="Times New Roman"/>
          <w:sz w:val="24"/>
        </w:rPr>
        <w:t xml:space="preserve"> (1923) 33 CLR 386 at 400 (emphasis in original), quoted in </w:t>
      </w:r>
      <w:r w:rsidRPr="00177C3B">
        <w:rPr>
          <w:rFonts w:ascii="Times New Roman" w:hAnsi="Times New Roman"/>
          <w:i/>
          <w:iCs/>
          <w:sz w:val="24"/>
        </w:rPr>
        <w:t>McCloy v New South Wales</w:t>
      </w:r>
      <w:r w:rsidRPr="00177C3B">
        <w:rPr>
          <w:rFonts w:ascii="Times New Roman" w:hAnsi="Times New Roman"/>
          <w:sz w:val="24"/>
        </w:rPr>
        <w:t xml:space="preserve"> (2015) 257 CLR 178 at 243 [171]. See also </w:t>
      </w:r>
      <w:r w:rsidRPr="00177C3B">
        <w:rPr>
          <w:rFonts w:ascii="Times New Roman" w:hAnsi="Times New Roman"/>
          <w:i/>
          <w:iCs/>
          <w:sz w:val="24"/>
        </w:rPr>
        <w:t>Re Day [No 2]</w:t>
      </w:r>
      <w:r w:rsidRPr="00177C3B">
        <w:rPr>
          <w:rFonts w:ascii="Times New Roman" w:hAnsi="Times New Roman"/>
          <w:sz w:val="24"/>
        </w:rPr>
        <w:t xml:space="preserve"> (2017) 263 CLR 201 at 221 [49], 251 [179], 271-272 [269].</w:t>
      </w:r>
    </w:p>
  </w:footnote>
  <w:footnote w:id="42">
    <w:p w14:paraId="122FA4E2" w14:textId="04FF4990" w:rsidR="00F53AA2" w:rsidRPr="00177C3B" w:rsidRDefault="00F53AA2"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Macdonald</w:t>
      </w:r>
      <w:r w:rsidRPr="00177C3B">
        <w:rPr>
          <w:rFonts w:ascii="Times New Roman" w:hAnsi="Times New Roman"/>
          <w:sz w:val="24"/>
        </w:rPr>
        <w:t xml:space="preserve"> (2023) 112 NSWLR 402 at 412 [28].</w:t>
      </w:r>
    </w:p>
  </w:footnote>
  <w:footnote w:id="43">
    <w:p w14:paraId="29202D75" w14:textId="0E6DAE79" w:rsidR="00D014CF" w:rsidRPr="00177C3B" w:rsidRDefault="00D014CF"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(2017) 20 HKCFAR 264.</w:t>
      </w:r>
    </w:p>
  </w:footnote>
  <w:footnote w:id="44">
    <w:p w14:paraId="7585D62B" w14:textId="6C52AE71" w:rsidR="007D3705" w:rsidRPr="00177C3B" w:rsidRDefault="007D370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(2017) 20 HKCFAR 264 at 292 [69].</w:t>
      </w:r>
    </w:p>
  </w:footnote>
  <w:footnote w:id="45">
    <w:p w14:paraId="6AD253BF" w14:textId="44D04D14" w:rsidR="00D01DE5" w:rsidRPr="00177C3B" w:rsidRDefault="00D01DE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See, </w:t>
      </w:r>
      <w:proofErr w:type="spellStart"/>
      <w:r w:rsidRPr="00177C3B">
        <w:rPr>
          <w:rFonts w:ascii="Times New Roman" w:hAnsi="Times New Roman"/>
          <w:sz w:val="24"/>
        </w:rPr>
        <w:t>eg</w:t>
      </w:r>
      <w:proofErr w:type="spellEnd"/>
      <w:r w:rsidRPr="00177C3B">
        <w:rPr>
          <w:rFonts w:ascii="Times New Roman" w:hAnsi="Times New Roman"/>
          <w:sz w:val="24"/>
        </w:rPr>
        <w:t xml:space="preserve">, </w:t>
      </w:r>
      <w:proofErr w:type="spellStart"/>
      <w:r w:rsidRPr="00177C3B">
        <w:rPr>
          <w:rFonts w:ascii="Times New Roman" w:hAnsi="Times New Roman"/>
          <w:i/>
          <w:iCs/>
          <w:sz w:val="24"/>
        </w:rPr>
        <w:t>Elomar</w:t>
      </w:r>
      <w:proofErr w:type="spellEnd"/>
      <w:r w:rsidRPr="00177C3B">
        <w:rPr>
          <w:rFonts w:ascii="Times New Roman" w:hAnsi="Times New Roman"/>
          <w:i/>
          <w:iCs/>
          <w:sz w:val="24"/>
        </w:rPr>
        <w:t xml:space="preserve"> </w:t>
      </w:r>
      <w:r w:rsidRPr="00177C3B">
        <w:rPr>
          <w:rFonts w:ascii="Times New Roman" w:hAnsi="Times New Roman"/>
          <w:sz w:val="24"/>
        </w:rPr>
        <w:t>(2014) 316 ALR 206 at 320 [603]</w:t>
      </w:r>
      <w:r w:rsidR="008D0E04" w:rsidRPr="00177C3B">
        <w:rPr>
          <w:rFonts w:ascii="Times New Roman" w:hAnsi="Times New Roman"/>
          <w:sz w:val="24"/>
        </w:rPr>
        <w:t>,</w:t>
      </w:r>
      <w:r w:rsidRPr="00177C3B">
        <w:rPr>
          <w:rFonts w:ascii="Times New Roman" w:hAnsi="Times New Roman"/>
          <w:sz w:val="24"/>
        </w:rPr>
        <w:t xml:space="preserve"> 321 [608]</w:t>
      </w:r>
      <w:r w:rsidR="00AE20E1" w:rsidRPr="00177C3B">
        <w:rPr>
          <w:rFonts w:ascii="Times New Roman" w:hAnsi="Times New Roman"/>
          <w:sz w:val="24"/>
        </w:rPr>
        <w:t xml:space="preserve">; </w:t>
      </w:r>
      <w:r w:rsidR="003402F7" w:rsidRPr="00177C3B">
        <w:rPr>
          <w:rFonts w:ascii="Times New Roman" w:hAnsi="Times New Roman"/>
          <w:i/>
          <w:iCs/>
          <w:sz w:val="24"/>
        </w:rPr>
        <w:t xml:space="preserve">R </w:t>
      </w:r>
      <w:r w:rsidR="004D0F83" w:rsidRPr="00177C3B">
        <w:rPr>
          <w:rFonts w:ascii="Times New Roman" w:hAnsi="Times New Roman"/>
          <w:i/>
          <w:iCs/>
          <w:sz w:val="24"/>
        </w:rPr>
        <w:t>v Saffron</w:t>
      </w:r>
      <w:r w:rsidR="004D0F83" w:rsidRPr="00177C3B">
        <w:rPr>
          <w:rFonts w:ascii="Times New Roman" w:hAnsi="Times New Roman"/>
          <w:sz w:val="24"/>
        </w:rPr>
        <w:t xml:space="preserve"> </w:t>
      </w:r>
      <w:r w:rsidR="009316BB" w:rsidRPr="00177C3B">
        <w:rPr>
          <w:rFonts w:ascii="Times New Roman" w:hAnsi="Times New Roman"/>
          <w:sz w:val="24"/>
        </w:rPr>
        <w:t>(1988) 17 NSWLR 395</w:t>
      </w:r>
      <w:r w:rsidR="00FD4518" w:rsidRPr="00177C3B">
        <w:rPr>
          <w:rFonts w:ascii="Times New Roman" w:hAnsi="Times New Roman"/>
          <w:sz w:val="24"/>
        </w:rPr>
        <w:t xml:space="preserve"> at </w:t>
      </w:r>
      <w:r w:rsidR="00B22C6D" w:rsidRPr="00177C3B">
        <w:rPr>
          <w:rFonts w:ascii="Times New Roman" w:hAnsi="Times New Roman"/>
          <w:sz w:val="24"/>
        </w:rPr>
        <w:t>4</w:t>
      </w:r>
      <w:r w:rsidR="00FD4518" w:rsidRPr="00177C3B">
        <w:rPr>
          <w:rFonts w:ascii="Times New Roman" w:hAnsi="Times New Roman"/>
          <w:sz w:val="24"/>
        </w:rPr>
        <w:t>24</w:t>
      </w:r>
      <w:r w:rsidR="00B22C6D" w:rsidRPr="00177C3B">
        <w:rPr>
          <w:rFonts w:ascii="Times New Roman" w:hAnsi="Times New Roman"/>
          <w:sz w:val="24"/>
        </w:rPr>
        <w:t>-427</w:t>
      </w:r>
      <w:r w:rsidRPr="00177C3B">
        <w:rPr>
          <w:rFonts w:ascii="Times New Roman" w:hAnsi="Times New Roman"/>
          <w:sz w:val="24"/>
        </w:rPr>
        <w:t>.</w:t>
      </w:r>
    </w:p>
  </w:footnote>
  <w:footnote w:id="46">
    <w:p w14:paraId="0D5AF4B5" w14:textId="3C409074" w:rsidR="00CA7192" w:rsidRPr="00177C3B" w:rsidRDefault="00CA7192"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(1982) 29 SASR</w:t>
      </w:r>
      <w:r w:rsidR="00117CAA" w:rsidRPr="00177C3B">
        <w:rPr>
          <w:rFonts w:ascii="Times New Roman" w:hAnsi="Times New Roman"/>
          <w:sz w:val="24"/>
        </w:rPr>
        <w:t xml:space="preserve"> 525</w:t>
      </w:r>
      <w:r w:rsidRPr="00177C3B">
        <w:rPr>
          <w:rFonts w:ascii="Times New Roman" w:hAnsi="Times New Roman"/>
          <w:sz w:val="24"/>
        </w:rPr>
        <w:t xml:space="preserve"> at 534-535.</w:t>
      </w:r>
    </w:p>
  </w:footnote>
  <w:footnote w:id="47">
    <w:p w14:paraId="72C2F8DA" w14:textId="5D233E2D" w:rsidR="008C6D3D" w:rsidRPr="00177C3B" w:rsidRDefault="008C6D3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Wright, </w:t>
      </w:r>
      <w:r w:rsidRPr="00177C3B">
        <w:rPr>
          <w:rFonts w:ascii="Times New Roman" w:hAnsi="Times New Roman"/>
          <w:i/>
          <w:iCs/>
          <w:sz w:val="24"/>
        </w:rPr>
        <w:t>The Law of C</w:t>
      </w:r>
      <w:r w:rsidR="00C70427" w:rsidRPr="00177C3B">
        <w:rPr>
          <w:rFonts w:ascii="Times New Roman" w:hAnsi="Times New Roman"/>
          <w:i/>
          <w:iCs/>
          <w:sz w:val="24"/>
        </w:rPr>
        <w:t>riminal Conspiracies and Agreements</w:t>
      </w:r>
      <w:r w:rsidR="00C70427" w:rsidRPr="00177C3B">
        <w:rPr>
          <w:rFonts w:ascii="Times New Roman" w:hAnsi="Times New Roman"/>
          <w:sz w:val="24"/>
        </w:rPr>
        <w:t xml:space="preserve"> (1873) at 72. </w:t>
      </w:r>
    </w:p>
  </w:footnote>
  <w:footnote w:id="48">
    <w:p w14:paraId="222E360B" w14:textId="240D310A" w:rsidR="00D72D1D" w:rsidRPr="00177C3B" w:rsidRDefault="00D72D1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C873E8" w:rsidRPr="00177C3B">
        <w:rPr>
          <w:rFonts w:ascii="Times New Roman" w:hAnsi="Times New Roman"/>
          <w:sz w:val="24"/>
        </w:rPr>
        <w:t>S</w:t>
      </w:r>
      <w:r w:rsidRPr="00177C3B">
        <w:rPr>
          <w:rFonts w:ascii="Times New Roman" w:hAnsi="Times New Roman"/>
          <w:sz w:val="24"/>
        </w:rPr>
        <w:t>ee [1</w:t>
      </w:r>
      <w:r w:rsidR="00F93B54" w:rsidRPr="00177C3B">
        <w:rPr>
          <w:rFonts w:ascii="Times New Roman" w:hAnsi="Times New Roman"/>
          <w:sz w:val="24"/>
        </w:rPr>
        <w:t>8</w:t>
      </w:r>
      <w:r w:rsidRPr="00177C3B">
        <w:rPr>
          <w:rFonts w:ascii="Times New Roman" w:hAnsi="Times New Roman"/>
          <w:sz w:val="24"/>
        </w:rPr>
        <w:t>]</w:t>
      </w:r>
      <w:r w:rsidR="00C873E8" w:rsidRPr="00177C3B">
        <w:rPr>
          <w:rFonts w:ascii="Times New Roman" w:hAnsi="Times New Roman"/>
          <w:sz w:val="24"/>
        </w:rPr>
        <w:t>.</w:t>
      </w:r>
    </w:p>
  </w:footnote>
  <w:footnote w:id="49">
    <w:p w14:paraId="5CC545EA" w14:textId="5FA4E173" w:rsidR="00C17716" w:rsidRPr="00177C3B" w:rsidRDefault="00C17716"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 xml:space="preserve">See, </w:t>
      </w:r>
      <w:proofErr w:type="spellStart"/>
      <w:r w:rsidRPr="00177C3B">
        <w:rPr>
          <w:rFonts w:ascii="Times New Roman" w:hAnsi="Times New Roman"/>
          <w:sz w:val="24"/>
        </w:rPr>
        <w:t>eg</w:t>
      </w:r>
      <w:proofErr w:type="spellEnd"/>
      <w:r w:rsidRPr="00177C3B">
        <w:rPr>
          <w:rFonts w:ascii="Times New Roman" w:hAnsi="Times New Roman"/>
          <w:sz w:val="24"/>
        </w:rPr>
        <w:t xml:space="preserve">, </w:t>
      </w:r>
      <w:r w:rsidRPr="00177C3B">
        <w:rPr>
          <w:rFonts w:ascii="Times New Roman" w:hAnsi="Times New Roman"/>
          <w:i/>
          <w:iCs/>
          <w:sz w:val="24"/>
        </w:rPr>
        <w:t>Saffron</w:t>
      </w:r>
      <w:r w:rsidRPr="00177C3B">
        <w:rPr>
          <w:rFonts w:ascii="Times New Roman" w:hAnsi="Times New Roman"/>
          <w:sz w:val="24"/>
        </w:rPr>
        <w:t xml:space="preserve"> </w:t>
      </w:r>
      <w:r w:rsidR="00EE4979" w:rsidRPr="00177C3B">
        <w:rPr>
          <w:rFonts w:ascii="Times New Roman" w:hAnsi="Times New Roman"/>
          <w:sz w:val="24"/>
        </w:rPr>
        <w:t>(1988) 17 NSWLR 395 at 425-426.</w:t>
      </w:r>
    </w:p>
  </w:footnote>
  <w:footnote w:id="50">
    <w:p w14:paraId="4392A1FB" w14:textId="64AD18A4" w:rsidR="00D01DE5" w:rsidRPr="00177C3B" w:rsidRDefault="00D01DE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w:t>
      </w:r>
      <w:r w:rsidR="007E734F" w:rsidRPr="00177C3B">
        <w:rPr>
          <w:rFonts w:ascii="Times New Roman" w:hAnsi="Times New Roman"/>
          <w:sz w:val="24"/>
        </w:rPr>
        <w:t>6</w:t>
      </w:r>
      <w:r w:rsidRPr="00177C3B">
        <w:rPr>
          <w:rFonts w:ascii="Times New Roman" w:hAnsi="Times New Roman"/>
          <w:sz w:val="24"/>
        </w:rPr>
        <w:t>]</w:t>
      </w:r>
      <w:r w:rsidR="00A0086D" w:rsidRPr="00177C3B">
        <w:rPr>
          <w:rFonts w:ascii="Times New Roman" w:hAnsi="Times New Roman"/>
          <w:sz w:val="24"/>
        </w:rPr>
        <w:t xml:space="preserve"> and</w:t>
      </w:r>
      <w:r w:rsidR="007E734F" w:rsidRPr="00177C3B">
        <w:rPr>
          <w:rFonts w:ascii="Times New Roman" w:hAnsi="Times New Roman"/>
          <w:sz w:val="24"/>
        </w:rPr>
        <w:t xml:space="preserve"> [2</w:t>
      </w:r>
      <w:r w:rsidR="0070757C" w:rsidRPr="00177C3B">
        <w:rPr>
          <w:rFonts w:ascii="Times New Roman" w:hAnsi="Times New Roman"/>
          <w:sz w:val="24"/>
        </w:rPr>
        <w:t>6</w:t>
      </w:r>
      <w:r w:rsidRPr="00177C3B">
        <w:rPr>
          <w:rFonts w:ascii="Times New Roman" w:hAnsi="Times New Roman"/>
          <w:sz w:val="24"/>
        </w:rPr>
        <w:t>] above.</w:t>
      </w:r>
    </w:p>
  </w:footnote>
  <w:footnote w:id="51">
    <w:p w14:paraId="6B5CE0EA" w14:textId="4E483B47" w:rsidR="00D01DE5" w:rsidRPr="00177C3B" w:rsidRDefault="00D01DE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w:t>
      </w:r>
      <w:r w:rsidR="007955D5" w:rsidRPr="00177C3B">
        <w:rPr>
          <w:rFonts w:ascii="Times New Roman" w:hAnsi="Times New Roman"/>
          <w:sz w:val="24"/>
        </w:rPr>
        <w:t>9</w:t>
      </w:r>
      <w:r w:rsidRPr="00177C3B">
        <w:rPr>
          <w:rFonts w:ascii="Times New Roman" w:hAnsi="Times New Roman"/>
          <w:sz w:val="24"/>
        </w:rPr>
        <w:t>] above.</w:t>
      </w:r>
    </w:p>
  </w:footnote>
  <w:footnote w:id="52">
    <w:p w14:paraId="652D5CD4" w14:textId="0162ED00" w:rsidR="00D01DE5" w:rsidRPr="00177C3B" w:rsidRDefault="00D01DE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w:t>
      </w:r>
      <w:r w:rsidR="000213DE" w:rsidRPr="00177C3B">
        <w:rPr>
          <w:rFonts w:ascii="Times New Roman" w:hAnsi="Times New Roman"/>
          <w:sz w:val="24"/>
        </w:rPr>
        <w:t>11</w:t>
      </w:r>
      <w:r w:rsidRPr="00177C3B">
        <w:rPr>
          <w:rFonts w:ascii="Times New Roman" w:hAnsi="Times New Roman"/>
          <w:sz w:val="24"/>
        </w:rPr>
        <w:t>]</w:t>
      </w:r>
      <w:r w:rsidR="000213DE" w:rsidRPr="00177C3B">
        <w:rPr>
          <w:rFonts w:ascii="Times New Roman" w:hAnsi="Times New Roman"/>
          <w:sz w:val="24"/>
        </w:rPr>
        <w:t>-[1</w:t>
      </w:r>
      <w:r w:rsidR="009D3195" w:rsidRPr="00177C3B">
        <w:rPr>
          <w:rFonts w:ascii="Times New Roman" w:hAnsi="Times New Roman"/>
          <w:sz w:val="24"/>
        </w:rPr>
        <w:t>3</w:t>
      </w:r>
      <w:r w:rsidRPr="00177C3B">
        <w:rPr>
          <w:rFonts w:ascii="Times New Roman" w:hAnsi="Times New Roman"/>
          <w:sz w:val="24"/>
        </w:rPr>
        <w:t>] above.</w:t>
      </w:r>
    </w:p>
  </w:footnote>
  <w:footnote w:id="53">
    <w:p w14:paraId="220B7050" w14:textId="11F966F5" w:rsidR="00151D58" w:rsidRPr="00177C3B" w:rsidRDefault="00151D58"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Sher</w:t>
      </w:r>
      <w:r w:rsidRPr="00177C3B">
        <w:rPr>
          <w:rFonts w:ascii="Times New Roman" w:hAnsi="Times New Roman"/>
          <w:sz w:val="24"/>
        </w:rPr>
        <w:t xml:space="preserve"> </w:t>
      </w:r>
      <w:r w:rsidR="001A07A5" w:rsidRPr="00177C3B">
        <w:rPr>
          <w:rFonts w:ascii="Times New Roman" w:hAnsi="Times New Roman"/>
          <w:sz w:val="24"/>
        </w:rPr>
        <w:t xml:space="preserve">(2002) 5 HKCFAR 381 </w:t>
      </w:r>
      <w:r w:rsidRPr="00177C3B">
        <w:rPr>
          <w:rFonts w:ascii="Times New Roman" w:hAnsi="Times New Roman"/>
          <w:sz w:val="24"/>
        </w:rPr>
        <w:t>at 411 [91].</w:t>
      </w:r>
    </w:p>
  </w:footnote>
  <w:footnote w:id="54">
    <w:p w14:paraId="2BE074B2" w14:textId="3F1F9C81" w:rsidR="00151D58" w:rsidRPr="00177C3B" w:rsidRDefault="00151D58"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proofErr w:type="spellStart"/>
      <w:r w:rsidRPr="00177C3B">
        <w:rPr>
          <w:rFonts w:ascii="Times New Roman" w:hAnsi="Times New Roman"/>
          <w:sz w:val="24"/>
        </w:rPr>
        <w:t>cf</w:t>
      </w:r>
      <w:proofErr w:type="spellEnd"/>
      <w:r w:rsidRPr="00177C3B">
        <w:rPr>
          <w:rFonts w:ascii="Times New Roman" w:hAnsi="Times New Roman"/>
          <w:sz w:val="24"/>
        </w:rPr>
        <w:t xml:space="preserve"> </w:t>
      </w:r>
      <w:r w:rsidRPr="00177C3B">
        <w:rPr>
          <w:rFonts w:ascii="Times New Roman" w:hAnsi="Times New Roman"/>
          <w:i/>
          <w:iCs/>
          <w:sz w:val="24"/>
        </w:rPr>
        <w:t>Sher</w:t>
      </w:r>
      <w:r w:rsidRPr="00177C3B">
        <w:rPr>
          <w:rFonts w:ascii="Times New Roman" w:hAnsi="Times New Roman"/>
          <w:sz w:val="24"/>
        </w:rPr>
        <w:t xml:space="preserve"> </w:t>
      </w:r>
      <w:r w:rsidR="00BE16B1" w:rsidRPr="00177C3B">
        <w:rPr>
          <w:rFonts w:ascii="Times New Roman" w:hAnsi="Times New Roman"/>
          <w:sz w:val="24"/>
        </w:rPr>
        <w:t xml:space="preserve">(2002) 5 HKCFAR 381 </w:t>
      </w:r>
      <w:r w:rsidRPr="00177C3B">
        <w:rPr>
          <w:rFonts w:ascii="Times New Roman" w:hAnsi="Times New Roman"/>
          <w:sz w:val="24"/>
        </w:rPr>
        <w:t xml:space="preserve">at 411 [90], quoting </w:t>
      </w:r>
      <w:r w:rsidRPr="00177C3B">
        <w:rPr>
          <w:rFonts w:ascii="Times New Roman" w:hAnsi="Times New Roman"/>
          <w:i/>
          <w:iCs/>
          <w:sz w:val="24"/>
        </w:rPr>
        <w:t>R v Nova Scotia Pharmaceutical Society</w:t>
      </w:r>
      <w:r w:rsidRPr="00177C3B">
        <w:rPr>
          <w:rFonts w:ascii="Times New Roman" w:hAnsi="Times New Roman"/>
          <w:sz w:val="24"/>
        </w:rPr>
        <w:t xml:space="preserve"> [1992] 2 SCR 606 at 642.</w:t>
      </w:r>
    </w:p>
  </w:footnote>
  <w:footnote w:id="55">
    <w:p w14:paraId="39B74734" w14:textId="7BA1A479" w:rsidR="00ED28FD" w:rsidRPr="00177C3B" w:rsidRDefault="00ED28F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A4616F" w:rsidRPr="00177C3B">
        <w:rPr>
          <w:rFonts w:ascii="Times New Roman" w:hAnsi="Times New Roman"/>
          <w:i/>
          <w:iCs/>
          <w:sz w:val="24"/>
        </w:rPr>
        <w:t>R v Macdonald [No 17]</w:t>
      </w:r>
      <w:r w:rsidR="00A4616F" w:rsidRPr="00177C3B">
        <w:rPr>
          <w:rFonts w:ascii="Times New Roman" w:hAnsi="Times New Roman"/>
          <w:sz w:val="24"/>
        </w:rPr>
        <w:t xml:space="preserve"> [2021] NSWSC 858 at [650]-[740]; </w:t>
      </w:r>
      <w:r w:rsidR="00014261" w:rsidRPr="00177C3B">
        <w:rPr>
          <w:rFonts w:ascii="Times New Roman" w:hAnsi="Times New Roman"/>
          <w:i/>
          <w:iCs/>
          <w:sz w:val="24"/>
        </w:rPr>
        <w:t>Macdonald</w:t>
      </w:r>
      <w:r w:rsidR="00014261" w:rsidRPr="00177C3B">
        <w:rPr>
          <w:rFonts w:ascii="Times New Roman" w:hAnsi="Times New Roman"/>
          <w:sz w:val="24"/>
        </w:rPr>
        <w:t xml:space="preserve"> </w:t>
      </w:r>
      <w:r w:rsidR="002B5C84" w:rsidRPr="00177C3B">
        <w:rPr>
          <w:rFonts w:ascii="Times New Roman" w:hAnsi="Times New Roman"/>
          <w:sz w:val="24"/>
        </w:rPr>
        <w:t>(</w:t>
      </w:r>
      <w:r w:rsidR="00014261" w:rsidRPr="00177C3B">
        <w:rPr>
          <w:rFonts w:ascii="Times New Roman" w:hAnsi="Times New Roman"/>
          <w:sz w:val="24"/>
        </w:rPr>
        <w:t>2023</w:t>
      </w:r>
      <w:r w:rsidR="002B5C84" w:rsidRPr="00177C3B">
        <w:rPr>
          <w:rFonts w:ascii="Times New Roman" w:hAnsi="Times New Roman"/>
          <w:sz w:val="24"/>
        </w:rPr>
        <w:t>) 112 NSWLR 402</w:t>
      </w:r>
      <w:r w:rsidR="00014261" w:rsidRPr="00177C3B">
        <w:rPr>
          <w:rFonts w:ascii="Times New Roman" w:hAnsi="Times New Roman"/>
          <w:sz w:val="24"/>
        </w:rPr>
        <w:t xml:space="preserve"> at </w:t>
      </w:r>
      <w:r w:rsidR="00D2016B" w:rsidRPr="00177C3B">
        <w:rPr>
          <w:rFonts w:ascii="Times New Roman" w:hAnsi="Times New Roman"/>
          <w:sz w:val="24"/>
        </w:rPr>
        <w:t xml:space="preserve">412-419 </w:t>
      </w:r>
      <w:r w:rsidR="00014261" w:rsidRPr="00177C3B">
        <w:rPr>
          <w:rFonts w:ascii="Times New Roman" w:hAnsi="Times New Roman"/>
          <w:sz w:val="24"/>
        </w:rPr>
        <w:t>[3</w:t>
      </w:r>
      <w:r w:rsidR="00C129FD" w:rsidRPr="00177C3B">
        <w:rPr>
          <w:rFonts w:ascii="Times New Roman" w:hAnsi="Times New Roman"/>
          <w:sz w:val="24"/>
        </w:rPr>
        <w:t>2</w:t>
      </w:r>
      <w:r w:rsidR="00014261" w:rsidRPr="00177C3B">
        <w:rPr>
          <w:rFonts w:ascii="Times New Roman" w:hAnsi="Times New Roman"/>
          <w:sz w:val="24"/>
        </w:rPr>
        <w:t>]-[37].</w:t>
      </w:r>
    </w:p>
  </w:footnote>
  <w:footnote w:id="56">
    <w:p w14:paraId="574F2D41" w14:textId="77777777" w:rsidR="00D640FC" w:rsidRPr="00177C3B" w:rsidRDefault="00D640FC"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(2014) 316 ALR 206 at 321 [608].</w:t>
      </w:r>
    </w:p>
  </w:footnote>
  <w:footnote w:id="57">
    <w:p w14:paraId="1387FEEB" w14:textId="77777777" w:rsidR="00D640FC" w:rsidRPr="00177C3B" w:rsidRDefault="00D640FC"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proofErr w:type="spellStart"/>
      <w:r w:rsidRPr="00177C3B">
        <w:rPr>
          <w:rFonts w:ascii="Times New Roman" w:hAnsi="Times New Roman"/>
          <w:i/>
          <w:iCs/>
          <w:sz w:val="24"/>
        </w:rPr>
        <w:t>Elomar</w:t>
      </w:r>
      <w:proofErr w:type="spellEnd"/>
      <w:r w:rsidRPr="00177C3B">
        <w:rPr>
          <w:rFonts w:ascii="Times New Roman" w:hAnsi="Times New Roman"/>
          <w:i/>
          <w:iCs/>
          <w:sz w:val="24"/>
        </w:rPr>
        <w:t xml:space="preserve"> </w:t>
      </w:r>
      <w:r w:rsidRPr="00177C3B">
        <w:rPr>
          <w:rFonts w:ascii="Times New Roman" w:hAnsi="Times New Roman"/>
          <w:sz w:val="24"/>
        </w:rPr>
        <w:t>(2014) 316 ALR 206 at 321 [608].</w:t>
      </w:r>
    </w:p>
  </w:footnote>
  <w:footnote w:id="58">
    <w:p w14:paraId="7B512794" w14:textId="6F00B397" w:rsidR="00513E38" w:rsidRPr="00177C3B" w:rsidRDefault="00513E38" w:rsidP="00177C3B">
      <w:pPr>
        <w:pStyle w:val="FootnoteText"/>
        <w:spacing w:line="280" w:lineRule="exact"/>
        <w:ind w:right="0"/>
        <w:jc w:val="both"/>
        <w:rPr>
          <w:rFonts w:ascii="Times New Roman" w:hAnsi="Times New Roman"/>
          <w:sz w:val="24"/>
          <w:u w:val="single"/>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9A6E60" w:rsidRPr="00177C3B">
        <w:rPr>
          <w:rFonts w:ascii="Times New Roman" w:hAnsi="Times New Roman"/>
          <w:i/>
          <w:iCs/>
          <w:sz w:val="24"/>
        </w:rPr>
        <w:t>Macdonald</w:t>
      </w:r>
      <w:r w:rsidR="009A6E60" w:rsidRPr="00177C3B">
        <w:rPr>
          <w:rFonts w:ascii="Times New Roman" w:hAnsi="Times New Roman"/>
          <w:sz w:val="24"/>
        </w:rPr>
        <w:t xml:space="preserve"> </w:t>
      </w:r>
      <w:r w:rsidR="00350385" w:rsidRPr="00177C3B">
        <w:rPr>
          <w:rFonts w:ascii="Times New Roman" w:hAnsi="Times New Roman"/>
          <w:sz w:val="24"/>
        </w:rPr>
        <w:t xml:space="preserve">(2023) 112 NSWLR 402 </w:t>
      </w:r>
      <w:r w:rsidR="009A6E60" w:rsidRPr="00177C3B">
        <w:rPr>
          <w:rFonts w:ascii="Times New Roman" w:hAnsi="Times New Roman"/>
          <w:sz w:val="24"/>
        </w:rPr>
        <w:t>at 428 [77]-[78].</w:t>
      </w:r>
    </w:p>
  </w:footnote>
  <w:footnote w:id="59">
    <w:p w14:paraId="477274F7" w14:textId="3E10E66B" w:rsidR="00617E1D" w:rsidRPr="00177C3B" w:rsidRDefault="00617E1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[6], [9]</w:t>
      </w:r>
      <w:r w:rsidR="001A696A" w:rsidRPr="00177C3B">
        <w:rPr>
          <w:rFonts w:ascii="Times New Roman" w:hAnsi="Times New Roman"/>
          <w:sz w:val="24"/>
        </w:rPr>
        <w:t xml:space="preserve"> and</w:t>
      </w:r>
      <w:r w:rsidRPr="00177C3B">
        <w:rPr>
          <w:rFonts w:ascii="Times New Roman" w:hAnsi="Times New Roman"/>
          <w:sz w:val="24"/>
        </w:rPr>
        <w:t xml:space="preserve"> [11] above.</w:t>
      </w:r>
    </w:p>
  </w:footnote>
  <w:footnote w:id="60">
    <w:p w14:paraId="23E6A592" w14:textId="77CCAA21" w:rsidR="0030381F" w:rsidRPr="00177C3B" w:rsidRDefault="0030381F"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000E3F95" w:rsidRPr="00177C3B">
        <w:rPr>
          <w:rFonts w:ascii="Times New Roman" w:hAnsi="Times New Roman"/>
          <w:sz w:val="24"/>
        </w:rPr>
        <w:t>S</w:t>
      </w:r>
      <w:r w:rsidRPr="00177C3B">
        <w:rPr>
          <w:rFonts w:ascii="Times New Roman" w:hAnsi="Times New Roman"/>
          <w:sz w:val="24"/>
        </w:rPr>
        <w:t xml:space="preserve">ee </w:t>
      </w:r>
      <w:r w:rsidRPr="00177C3B">
        <w:rPr>
          <w:rFonts w:ascii="Times New Roman" w:hAnsi="Times New Roman"/>
          <w:i/>
          <w:iCs/>
          <w:sz w:val="24"/>
        </w:rPr>
        <w:t>Peters</w:t>
      </w:r>
      <w:r w:rsidRPr="00177C3B">
        <w:rPr>
          <w:rFonts w:ascii="Times New Roman" w:hAnsi="Times New Roman"/>
          <w:sz w:val="24"/>
        </w:rPr>
        <w:t xml:space="preserve"> </w:t>
      </w:r>
      <w:r w:rsidR="00BD0320" w:rsidRPr="00177C3B">
        <w:rPr>
          <w:rFonts w:ascii="Times New Roman" w:hAnsi="Times New Roman"/>
          <w:sz w:val="24"/>
        </w:rPr>
        <w:t xml:space="preserve">(1998) 192 CLR 493 </w:t>
      </w:r>
      <w:r w:rsidRPr="00177C3B">
        <w:rPr>
          <w:rFonts w:ascii="Times New Roman" w:hAnsi="Times New Roman"/>
          <w:sz w:val="24"/>
        </w:rPr>
        <w:t xml:space="preserve">at 508 </w:t>
      </w:r>
      <w:r w:rsidR="00535AD5" w:rsidRPr="00177C3B">
        <w:rPr>
          <w:rFonts w:ascii="Times New Roman" w:hAnsi="Times New Roman"/>
          <w:sz w:val="24"/>
        </w:rPr>
        <w:t xml:space="preserve">[28]-[30] </w:t>
      </w:r>
      <w:r w:rsidRPr="00177C3B">
        <w:rPr>
          <w:rFonts w:ascii="Times New Roman" w:hAnsi="Times New Roman"/>
          <w:sz w:val="24"/>
        </w:rPr>
        <w:t xml:space="preserve">in relation to </w:t>
      </w:r>
      <w:r w:rsidR="00182D15" w:rsidRPr="00177C3B">
        <w:rPr>
          <w:rFonts w:ascii="Times New Roman" w:hAnsi="Times New Roman"/>
          <w:sz w:val="24"/>
        </w:rPr>
        <w:t>the characterisation of</w:t>
      </w:r>
      <w:r w:rsidRPr="00177C3B">
        <w:rPr>
          <w:rFonts w:ascii="Times New Roman" w:hAnsi="Times New Roman"/>
          <w:sz w:val="24"/>
        </w:rPr>
        <w:t xml:space="preserve"> </w:t>
      </w:r>
      <w:r w:rsidR="00F31334" w:rsidRPr="00177C3B">
        <w:rPr>
          <w:rFonts w:ascii="Times New Roman" w:hAnsi="Times New Roman"/>
          <w:sz w:val="24"/>
        </w:rPr>
        <w:t>"</w:t>
      </w:r>
      <w:r w:rsidRPr="00177C3B">
        <w:rPr>
          <w:rFonts w:ascii="Times New Roman" w:hAnsi="Times New Roman"/>
          <w:sz w:val="24"/>
        </w:rPr>
        <w:t>dishonest</w:t>
      </w:r>
      <w:r w:rsidR="00F31334" w:rsidRPr="00177C3B">
        <w:rPr>
          <w:rFonts w:ascii="Times New Roman" w:hAnsi="Times New Roman"/>
          <w:sz w:val="24"/>
        </w:rPr>
        <w:t>"</w:t>
      </w:r>
      <w:r w:rsidR="00182D15" w:rsidRPr="00177C3B">
        <w:rPr>
          <w:rFonts w:ascii="Times New Roman" w:hAnsi="Times New Roman"/>
          <w:sz w:val="24"/>
        </w:rPr>
        <w:t xml:space="preserve"> means in a conspiracy to defraud</w:t>
      </w:r>
      <w:r w:rsidR="000E3F95" w:rsidRPr="00177C3B">
        <w:rPr>
          <w:rFonts w:ascii="Times New Roman" w:hAnsi="Times New Roman"/>
          <w:sz w:val="24"/>
        </w:rPr>
        <w:t>.</w:t>
      </w:r>
    </w:p>
  </w:footnote>
  <w:footnote w:id="61">
    <w:p w14:paraId="0CFDF223" w14:textId="77777777" w:rsidR="00617E1D" w:rsidRPr="00177C3B" w:rsidRDefault="00617E1D"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r>
      <w:r w:rsidRPr="00177C3B">
        <w:rPr>
          <w:rFonts w:ascii="Times New Roman" w:hAnsi="Times New Roman"/>
          <w:i/>
          <w:iCs/>
          <w:sz w:val="24"/>
        </w:rPr>
        <w:t>R v Macdonald [No 17]</w:t>
      </w:r>
      <w:r w:rsidRPr="00177C3B">
        <w:rPr>
          <w:rFonts w:ascii="Times New Roman" w:hAnsi="Times New Roman"/>
          <w:sz w:val="24"/>
        </w:rPr>
        <w:t xml:space="preserve"> [2021] NSWSC 858 at [2041].</w:t>
      </w:r>
    </w:p>
  </w:footnote>
  <w:footnote w:id="62">
    <w:p w14:paraId="00F5F381" w14:textId="2B7241D2" w:rsidR="008452F3" w:rsidRPr="00177C3B" w:rsidRDefault="008452F3"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See [1</w:t>
      </w:r>
      <w:r w:rsidR="00504C52" w:rsidRPr="00177C3B">
        <w:rPr>
          <w:rFonts w:ascii="Times New Roman" w:hAnsi="Times New Roman"/>
          <w:sz w:val="24"/>
        </w:rPr>
        <w:t>5</w:t>
      </w:r>
      <w:r w:rsidRPr="00177C3B">
        <w:rPr>
          <w:rFonts w:ascii="Times New Roman" w:hAnsi="Times New Roman"/>
          <w:sz w:val="24"/>
        </w:rPr>
        <w:t>] above.</w:t>
      </w:r>
    </w:p>
  </w:footnote>
  <w:footnote w:id="63">
    <w:p w14:paraId="77F87C5E" w14:textId="6A73F94B" w:rsidR="00A74D75" w:rsidRPr="00177C3B" w:rsidRDefault="00A74D75" w:rsidP="00177C3B">
      <w:pPr>
        <w:pStyle w:val="FootnoteText"/>
        <w:spacing w:line="280" w:lineRule="exact"/>
        <w:ind w:right="0"/>
        <w:jc w:val="both"/>
        <w:rPr>
          <w:rFonts w:ascii="Times New Roman" w:hAnsi="Times New Roman"/>
          <w:sz w:val="24"/>
        </w:rPr>
      </w:pPr>
      <w:r w:rsidRPr="00177C3B">
        <w:rPr>
          <w:rStyle w:val="FootnoteReference"/>
          <w:rFonts w:ascii="Times New Roman" w:hAnsi="Times New Roman"/>
          <w:sz w:val="22"/>
          <w:vertAlign w:val="baseline"/>
        </w:rPr>
        <w:footnoteRef/>
      </w:r>
      <w:r w:rsidRPr="00177C3B">
        <w:rPr>
          <w:rFonts w:ascii="Times New Roman" w:hAnsi="Times New Roman"/>
          <w:sz w:val="24"/>
        </w:rPr>
        <w:t xml:space="preserve"> </w:t>
      </w:r>
      <w:r w:rsidRPr="00177C3B">
        <w:rPr>
          <w:rFonts w:ascii="Times New Roman" w:hAnsi="Times New Roman"/>
          <w:sz w:val="24"/>
        </w:rPr>
        <w:tab/>
        <w:t>(2017) 20 HKCFAR 264 at 301 [99].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2F35" w14:textId="77777777" w:rsidR="00177C3B" w:rsidRPr="005033AB" w:rsidRDefault="00177C3B" w:rsidP="00503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7ABC" w14:textId="0CAA82DE" w:rsidR="00177C3B" w:rsidRPr="005033AB" w:rsidRDefault="005033AB" w:rsidP="005033AB">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7F3ACF">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7F3ACF">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F553" w14:textId="2EEA74FB" w:rsidR="00F2194A" w:rsidRPr="005033AB" w:rsidRDefault="00F2194A" w:rsidP="00503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5484" w14:textId="77777777" w:rsidR="005033AB" w:rsidRPr="00177C3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sidRPr="00177C3B">
      <w:rPr>
        <w:rFonts w:ascii="Times New Roman" w:hAnsi="Times New Roman"/>
        <w:i/>
        <w:sz w:val="22"/>
      </w:rPr>
      <w:t>Gageler</w:t>
    </w:r>
    <w:r w:rsidRPr="00177C3B">
      <w:rPr>
        <w:rFonts w:ascii="Times New Roman" w:hAnsi="Times New Roman"/>
        <w:i/>
        <w:sz w:val="22"/>
      </w:rPr>
      <w:tab/>
      <w:t>CJ</w:t>
    </w:r>
  </w:p>
  <w:p w14:paraId="72BA256A" w14:textId="77777777" w:rsidR="005033AB" w:rsidRPr="00177C3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sidRPr="00177C3B">
      <w:rPr>
        <w:rFonts w:ascii="Times New Roman" w:hAnsi="Times New Roman"/>
        <w:i/>
        <w:sz w:val="22"/>
      </w:rPr>
      <w:t>Gordon</w:t>
    </w:r>
    <w:r w:rsidRPr="00177C3B">
      <w:rPr>
        <w:rFonts w:ascii="Times New Roman" w:hAnsi="Times New Roman"/>
        <w:i/>
        <w:sz w:val="22"/>
      </w:rPr>
      <w:tab/>
      <w:t>J</w:t>
    </w:r>
  </w:p>
  <w:p w14:paraId="6A3A4F10" w14:textId="77777777" w:rsidR="005033AB" w:rsidRPr="00177C3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sidRPr="00177C3B">
      <w:rPr>
        <w:rFonts w:ascii="Times New Roman" w:hAnsi="Times New Roman"/>
        <w:i/>
        <w:sz w:val="22"/>
      </w:rPr>
      <w:t>Edelman</w:t>
    </w:r>
    <w:r w:rsidRPr="00177C3B">
      <w:rPr>
        <w:rFonts w:ascii="Times New Roman" w:hAnsi="Times New Roman"/>
        <w:i/>
        <w:sz w:val="22"/>
      </w:rPr>
      <w:tab/>
      <w:t>J</w:t>
    </w:r>
  </w:p>
  <w:p w14:paraId="59F806E2" w14:textId="77777777" w:rsidR="005033AB" w:rsidRPr="00177C3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sidRPr="00177C3B">
      <w:rPr>
        <w:rFonts w:ascii="Times New Roman" w:hAnsi="Times New Roman"/>
        <w:i/>
        <w:sz w:val="22"/>
      </w:rPr>
      <w:t>Steward</w:t>
    </w:r>
    <w:r w:rsidRPr="00177C3B">
      <w:rPr>
        <w:rFonts w:ascii="Times New Roman" w:hAnsi="Times New Roman"/>
        <w:i/>
        <w:sz w:val="22"/>
      </w:rPr>
      <w:tab/>
      <w:t>J</w:t>
    </w:r>
  </w:p>
  <w:p w14:paraId="1B2CDF6D" w14:textId="77777777" w:rsidR="005033AB" w:rsidRPr="00177C3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sidRPr="00177C3B">
      <w:rPr>
        <w:rFonts w:ascii="Times New Roman" w:hAnsi="Times New Roman"/>
        <w:i/>
        <w:sz w:val="22"/>
      </w:rPr>
      <w:t>Gleeson</w:t>
    </w:r>
    <w:r w:rsidRPr="00177C3B">
      <w:rPr>
        <w:rFonts w:ascii="Times New Roman" w:hAnsi="Times New Roman"/>
        <w:i/>
        <w:sz w:val="22"/>
      </w:rPr>
      <w:tab/>
      <w:t>J</w:t>
    </w:r>
  </w:p>
  <w:p w14:paraId="23840B7A" w14:textId="77777777" w:rsidR="005033AB" w:rsidRPr="00177C3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sidRPr="00177C3B">
      <w:rPr>
        <w:rFonts w:ascii="Times New Roman" w:hAnsi="Times New Roman"/>
        <w:i/>
        <w:sz w:val="22"/>
      </w:rPr>
      <w:t>Jagot</w:t>
    </w:r>
    <w:r w:rsidRPr="00177C3B">
      <w:rPr>
        <w:rFonts w:ascii="Times New Roman" w:hAnsi="Times New Roman"/>
        <w:i/>
        <w:sz w:val="22"/>
      </w:rPr>
      <w:tab/>
      <w:t>J</w:t>
    </w:r>
  </w:p>
  <w:p w14:paraId="1BB9079D" w14:textId="77777777" w:rsidR="005033AB" w:rsidRDefault="005033AB" w:rsidP="00177C3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465BFAB" w14:textId="77777777" w:rsidR="005033AB" w:rsidRDefault="005033AB" w:rsidP="00177C3B">
    <w:pPr>
      <w:pStyle w:val="Header"/>
      <w:tabs>
        <w:tab w:val="clear" w:pos="4153"/>
        <w:tab w:val="clear" w:pos="8306"/>
        <w:tab w:val="right" w:pos="1304"/>
      </w:tabs>
      <w:spacing w:line="280" w:lineRule="exact"/>
      <w:ind w:firstLine="0"/>
      <w:rPr>
        <w:rFonts w:ascii="Times New Roman" w:hAnsi="Times New Roman"/>
        <w:i/>
        <w:sz w:val="22"/>
      </w:rPr>
    </w:pPr>
  </w:p>
  <w:p w14:paraId="6E76CE59" w14:textId="77777777" w:rsidR="005033AB" w:rsidRDefault="005033AB" w:rsidP="00177C3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ED71442" w14:textId="77777777" w:rsidR="005033AB" w:rsidRPr="00177C3B" w:rsidRDefault="005033AB" w:rsidP="00177C3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15F" w14:textId="77777777" w:rsidR="005033AB" w:rsidRPr="00177C3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sidRPr="00177C3B">
      <w:rPr>
        <w:rFonts w:ascii="Times New Roman" w:hAnsi="Times New Roman"/>
        <w:i/>
        <w:sz w:val="22"/>
      </w:rPr>
      <w:tab/>
      <w:t>Gageler</w:t>
    </w:r>
    <w:r w:rsidRPr="00177C3B">
      <w:rPr>
        <w:rFonts w:ascii="Times New Roman" w:hAnsi="Times New Roman"/>
        <w:i/>
        <w:sz w:val="22"/>
      </w:rPr>
      <w:tab/>
      <w:t>CJ</w:t>
    </w:r>
  </w:p>
  <w:p w14:paraId="6510802B" w14:textId="77777777" w:rsidR="005033AB" w:rsidRPr="00177C3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sidRPr="00177C3B">
      <w:rPr>
        <w:rFonts w:ascii="Times New Roman" w:hAnsi="Times New Roman"/>
        <w:i/>
        <w:sz w:val="22"/>
      </w:rPr>
      <w:tab/>
      <w:t>Gordon</w:t>
    </w:r>
    <w:r w:rsidRPr="00177C3B">
      <w:rPr>
        <w:rFonts w:ascii="Times New Roman" w:hAnsi="Times New Roman"/>
        <w:i/>
        <w:sz w:val="22"/>
      </w:rPr>
      <w:tab/>
      <w:t>J</w:t>
    </w:r>
  </w:p>
  <w:p w14:paraId="4511D679" w14:textId="77777777" w:rsidR="005033AB" w:rsidRPr="00177C3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sidRPr="00177C3B">
      <w:rPr>
        <w:rFonts w:ascii="Times New Roman" w:hAnsi="Times New Roman"/>
        <w:i/>
        <w:sz w:val="22"/>
      </w:rPr>
      <w:tab/>
      <w:t>Edelman</w:t>
    </w:r>
    <w:r w:rsidRPr="00177C3B">
      <w:rPr>
        <w:rFonts w:ascii="Times New Roman" w:hAnsi="Times New Roman"/>
        <w:i/>
        <w:sz w:val="22"/>
      </w:rPr>
      <w:tab/>
      <w:t>J</w:t>
    </w:r>
  </w:p>
  <w:p w14:paraId="585DCC87" w14:textId="77777777" w:rsidR="005033AB" w:rsidRPr="00177C3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sidRPr="00177C3B">
      <w:rPr>
        <w:rFonts w:ascii="Times New Roman" w:hAnsi="Times New Roman"/>
        <w:i/>
        <w:sz w:val="22"/>
      </w:rPr>
      <w:tab/>
      <w:t>Steward</w:t>
    </w:r>
    <w:r w:rsidRPr="00177C3B">
      <w:rPr>
        <w:rFonts w:ascii="Times New Roman" w:hAnsi="Times New Roman"/>
        <w:i/>
        <w:sz w:val="22"/>
      </w:rPr>
      <w:tab/>
      <w:t>J</w:t>
    </w:r>
  </w:p>
  <w:p w14:paraId="217C3874" w14:textId="77777777" w:rsidR="005033AB" w:rsidRPr="00177C3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sidRPr="00177C3B">
      <w:rPr>
        <w:rFonts w:ascii="Times New Roman" w:hAnsi="Times New Roman"/>
        <w:i/>
        <w:sz w:val="22"/>
      </w:rPr>
      <w:tab/>
      <w:t>Gleeson</w:t>
    </w:r>
    <w:r w:rsidRPr="00177C3B">
      <w:rPr>
        <w:rFonts w:ascii="Times New Roman" w:hAnsi="Times New Roman"/>
        <w:i/>
        <w:sz w:val="22"/>
      </w:rPr>
      <w:tab/>
      <w:t>J</w:t>
    </w:r>
  </w:p>
  <w:p w14:paraId="358E72B6" w14:textId="77777777" w:rsidR="005033AB" w:rsidRPr="00177C3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sidRPr="00177C3B">
      <w:rPr>
        <w:rFonts w:ascii="Times New Roman" w:hAnsi="Times New Roman"/>
        <w:i/>
        <w:sz w:val="22"/>
      </w:rPr>
      <w:tab/>
      <w:t>Jagot</w:t>
    </w:r>
    <w:r w:rsidRPr="00177C3B">
      <w:rPr>
        <w:rFonts w:ascii="Times New Roman" w:hAnsi="Times New Roman"/>
        <w:i/>
        <w:sz w:val="22"/>
      </w:rPr>
      <w:tab/>
      <w:t>J</w:t>
    </w:r>
  </w:p>
  <w:p w14:paraId="34D38F47" w14:textId="77777777" w:rsidR="005033A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332C647F" w14:textId="77777777" w:rsidR="005033AB" w:rsidRDefault="005033AB" w:rsidP="00177C3B">
    <w:pPr>
      <w:pStyle w:val="Header"/>
      <w:tabs>
        <w:tab w:val="clear" w:pos="4153"/>
        <w:tab w:val="clear" w:pos="8306"/>
        <w:tab w:val="left" w:pos="7200"/>
        <w:tab w:val="right" w:pos="8504"/>
      </w:tabs>
      <w:spacing w:line="280" w:lineRule="exact"/>
      <w:jc w:val="right"/>
      <w:rPr>
        <w:rFonts w:ascii="Times New Roman" w:hAnsi="Times New Roman"/>
        <w:i/>
        <w:sz w:val="22"/>
      </w:rPr>
    </w:pPr>
  </w:p>
  <w:p w14:paraId="49181D79" w14:textId="77777777" w:rsidR="005033AB" w:rsidRDefault="005033AB" w:rsidP="00177C3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D2F93C8" w14:textId="77777777" w:rsidR="005033AB" w:rsidRPr="00177C3B" w:rsidRDefault="005033AB" w:rsidP="00177C3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C78"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1A6C903B"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51E5EBFE"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7C9B50D4"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6D78C1E2"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4CB2F875"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08F27600"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58A59B24"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643D964F" w14:textId="77777777" w:rsidR="005033A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p w14:paraId="29BC338F" w14:textId="77777777" w:rsidR="005033AB" w:rsidRPr="00177C3B" w:rsidRDefault="005033AB" w:rsidP="00177C3B">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D68126D"/>
    <w:multiLevelType w:val="hybridMultilevel"/>
    <w:tmpl w:val="311E932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14B46DA4"/>
    <w:multiLevelType w:val="hybridMultilevel"/>
    <w:tmpl w:val="E3060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7" w15:restartNumberingAfterBreak="0">
    <w:nsid w:val="44663CC7"/>
    <w:multiLevelType w:val="hybridMultilevel"/>
    <w:tmpl w:val="C4D01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6"/>
  </w:num>
  <w:num w:numId="3" w16cid:durableId="1375159326">
    <w:abstractNumId w:val="20"/>
  </w:num>
  <w:num w:numId="4" w16cid:durableId="1020468450">
    <w:abstractNumId w:val="15"/>
  </w:num>
  <w:num w:numId="5" w16cid:durableId="298609604">
    <w:abstractNumId w:val="1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8"/>
  </w:num>
  <w:num w:numId="18" w16cid:durableId="586305847">
    <w:abstractNumId w:val="11"/>
  </w:num>
  <w:num w:numId="19" w16cid:durableId="650985869">
    <w:abstractNumId w:val="11"/>
  </w:num>
  <w:num w:numId="20" w16cid:durableId="591553138">
    <w:abstractNumId w:val="12"/>
  </w:num>
  <w:num w:numId="21" w16cid:durableId="1822112719">
    <w:abstractNumId w:val="17"/>
  </w:num>
  <w:num w:numId="22" w16cid:durableId="1140537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F"/>
    <w:rsid w:val="000009C8"/>
    <w:rsid w:val="00000DB1"/>
    <w:rsid w:val="00002069"/>
    <w:rsid w:val="0000206B"/>
    <w:rsid w:val="00002307"/>
    <w:rsid w:val="00002406"/>
    <w:rsid w:val="00002CE6"/>
    <w:rsid w:val="0000316A"/>
    <w:rsid w:val="00003CF7"/>
    <w:rsid w:val="00004087"/>
    <w:rsid w:val="000049B7"/>
    <w:rsid w:val="00004D36"/>
    <w:rsid w:val="00004D6A"/>
    <w:rsid w:val="0000532D"/>
    <w:rsid w:val="00006262"/>
    <w:rsid w:val="000065FA"/>
    <w:rsid w:val="00006CDA"/>
    <w:rsid w:val="00007099"/>
    <w:rsid w:val="0000722F"/>
    <w:rsid w:val="00007314"/>
    <w:rsid w:val="00007B3D"/>
    <w:rsid w:val="00011581"/>
    <w:rsid w:val="00011E20"/>
    <w:rsid w:val="00012952"/>
    <w:rsid w:val="00012AC6"/>
    <w:rsid w:val="00013285"/>
    <w:rsid w:val="000141CA"/>
    <w:rsid w:val="00014261"/>
    <w:rsid w:val="00014A0E"/>
    <w:rsid w:val="00014B34"/>
    <w:rsid w:val="00014BCE"/>
    <w:rsid w:val="000168C9"/>
    <w:rsid w:val="00016C20"/>
    <w:rsid w:val="00016DBB"/>
    <w:rsid w:val="00017144"/>
    <w:rsid w:val="00017622"/>
    <w:rsid w:val="00017887"/>
    <w:rsid w:val="000178C7"/>
    <w:rsid w:val="00020587"/>
    <w:rsid w:val="00020AAC"/>
    <w:rsid w:val="000210DD"/>
    <w:rsid w:val="000213DE"/>
    <w:rsid w:val="00022288"/>
    <w:rsid w:val="00022A53"/>
    <w:rsid w:val="00022FB6"/>
    <w:rsid w:val="000245DD"/>
    <w:rsid w:val="00024D40"/>
    <w:rsid w:val="000250AF"/>
    <w:rsid w:val="00025490"/>
    <w:rsid w:val="0002561E"/>
    <w:rsid w:val="0002594D"/>
    <w:rsid w:val="000268E1"/>
    <w:rsid w:val="00027319"/>
    <w:rsid w:val="0002794B"/>
    <w:rsid w:val="0003001E"/>
    <w:rsid w:val="0003250B"/>
    <w:rsid w:val="000325CE"/>
    <w:rsid w:val="00032853"/>
    <w:rsid w:val="00033B00"/>
    <w:rsid w:val="000340C6"/>
    <w:rsid w:val="0003438A"/>
    <w:rsid w:val="0003575A"/>
    <w:rsid w:val="0003603B"/>
    <w:rsid w:val="000360EB"/>
    <w:rsid w:val="00036E0D"/>
    <w:rsid w:val="00037938"/>
    <w:rsid w:val="00037A5F"/>
    <w:rsid w:val="00037D87"/>
    <w:rsid w:val="0004024B"/>
    <w:rsid w:val="00040279"/>
    <w:rsid w:val="000402CA"/>
    <w:rsid w:val="00042EF3"/>
    <w:rsid w:val="00043453"/>
    <w:rsid w:val="00043D2C"/>
    <w:rsid w:val="00044BAD"/>
    <w:rsid w:val="00045729"/>
    <w:rsid w:val="000459F6"/>
    <w:rsid w:val="000466EE"/>
    <w:rsid w:val="00046812"/>
    <w:rsid w:val="000468ED"/>
    <w:rsid w:val="00046D0F"/>
    <w:rsid w:val="00047312"/>
    <w:rsid w:val="00047B4F"/>
    <w:rsid w:val="000504ED"/>
    <w:rsid w:val="0005122A"/>
    <w:rsid w:val="00051A15"/>
    <w:rsid w:val="00051B1D"/>
    <w:rsid w:val="00051E95"/>
    <w:rsid w:val="00052211"/>
    <w:rsid w:val="00053A22"/>
    <w:rsid w:val="00053D24"/>
    <w:rsid w:val="000544B7"/>
    <w:rsid w:val="00054FE4"/>
    <w:rsid w:val="00055ACD"/>
    <w:rsid w:val="00056AD4"/>
    <w:rsid w:val="00056F27"/>
    <w:rsid w:val="000572D2"/>
    <w:rsid w:val="000573AF"/>
    <w:rsid w:val="00057EBD"/>
    <w:rsid w:val="00060A87"/>
    <w:rsid w:val="0006169E"/>
    <w:rsid w:val="000617C2"/>
    <w:rsid w:val="0006237A"/>
    <w:rsid w:val="000626FD"/>
    <w:rsid w:val="00063E40"/>
    <w:rsid w:val="00063F60"/>
    <w:rsid w:val="0006432B"/>
    <w:rsid w:val="00064ADE"/>
    <w:rsid w:val="00064D86"/>
    <w:rsid w:val="000653D4"/>
    <w:rsid w:val="00067007"/>
    <w:rsid w:val="0006755E"/>
    <w:rsid w:val="00067983"/>
    <w:rsid w:val="0007006E"/>
    <w:rsid w:val="00070078"/>
    <w:rsid w:val="000705FB"/>
    <w:rsid w:val="00071C35"/>
    <w:rsid w:val="00071C61"/>
    <w:rsid w:val="00071D24"/>
    <w:rsid w:val="00072847"/>
    <w:rsid w:val="0007374A"/>
    <w:rsid w:val="000746C3"/>
    <w:rsid w:val="00075679"/>
    <w:rsid w:val="00075905"/>
    <w:rsid w:val="00075F50"/>
    <w:rsid w:val="0007646F"/>
    <w:rsid w:val="000765BC"/>
    <w:rsid w:val="00076E94"/>
    <w:rsid w:val="00077287"/>
    <w:rsid w:val="000802FB"/>
    <w:rsid w:val="00080CE1"/>
    <w:rsid w:val="00080D77"/>
    <w:rsid w:val="00080F77"/>
    <w:rsid w:val="000835B2"/>
    <w:rsid w:val="00083969"/>
    <w:rsid w:val="00083AB6"/>
    <w:rsid w:val="0008435D"/>
    <w:rsid w:val="000853EC"/>
    <w:rsid w:val="0008558C"/>
    <w:rsid w:val="00085C47"/>
    <w:rsid w:val="00085F13"/>
    <w:rsid w:val="000879F4"/>
    <w:rsid w:val="00087A0F"/>
    <w:rsid w:val="00087D83"/>
    <w:rsid w:val="00087DBC"/>
    <w:rsid w:val="0009001C"/>
    <w:rsid w:val="00090153"/>
    <w:rsid w:val="00090172"/>
    <w:rsid w:val="00090636"/>
    <w:rsid w:val="000907D0"/>
    <w:rsid w:val="00090E9C"/>
    <w:rsid w:val="000922E6"/>
    <w:rsid w:val="00092DB3"/>
    <w:rsid w:val="0009368E"/>
    <w:rsid w:val="00093DD8"/>
    <w:rsid w:val="000961DB"/>
    <w:rsid w:val="000963BF"/>
    <w:rsid w:val="00096921"/>
    <w:rsid w:val="0009764B"/>
    <w:rsid w:val="000979AE"/>
    <w:rsid w:val="000A03F9"/>
    <w:rsid w:val="000A15B1"/>
    <w:rsid w:val="000A28D4"/>
    <w:rsid w:val="000A2EB4"/>
    <w:rsid w:val="000A370C"/>
    <w:rsid w:val="000A383F"/>
    <w:rsid w:val="000A3DA3"/>
    <w:rsid w:val="000A4023"/>
    <w:rsid w:val="000A43D0"/>
    <w:rsid w:val="000A4A9F"/>
    <w:rsid w:val="000A4AA1"/>
    <w:rsid w:val="000A4EB8"/>
    <w:rsid w:val="000A50EE"/>
    <w:rsid w:val="000A63C6"/>
    <w:rsid w:val="000A6550"/>
    <w:rsid w:val="000A65CE"/>
    <w:rsid w:val="000A6B26"/>
    <w:rsid w:val="000A7310"/>
    <w:rsid w:val="000A753C"/>
    <w:rsid w:val="000A78AF"/>
    <w:rsid w:val="000A7C78"/>
    <w:rsid w:val="000B10D1"/>
    <w:rsid w:val="000B11BF"/>
    <w:rsid w:val="000B1BE6"/>
    <w:rsid w:val="000B1C12"/>
    <w:rsid w:val="000B25B3"/>
    <w:rsid w:val="000B30F4"/>
    <w:rsid w:val="000B3A91"/>
    <w:rsid w:val="000B4600"/>
    <w:rsid w:val="000B4630"/>
    <w:rsid w:val="000B497F"/>
    <w:rsid w:val="000B4D95"/>
    <w:rsid w:val="000B4DFD"/>
    <w:rsid w:val="000B710D"/>
    <w:rsid w:val="000B7155"/>
    <w:rsid w:val="000B7558"/>
    <w:rsid w:val="000B75AE"/>
    <w:rsid w:val="000B77D2"/>
    <w:rsid w:val="000C005C"/>
    <w:rsid w:val="000C04DC"/>
    <w:rsid w:val="000C08CC"/>
    <w:rsid w:val="000C0C47"/>
    <w:rsid w:val="000C0D00"/>
    <w:rsid w:val="000C0D59"/>
    <w:rsid w:val="000C0D98"/>
    <w:rsid w:val="000C1170"/>
    <w:rsid w:val="000C15D7"/>
    <w:rsid w:val="000C18B4"/>
    <w:rsid w:val="000C1900"/>
    <w:rsid w:val="000C2228"/>
    <w:rsid w:val="000C2E43"/>
    <w:rsid w:val="000C3CD1"/>
    <w:rsid w:val="000C4639"/>
    <w:rsid w:val="000C50DF"/>
    <w:rsid w:val="000C55F2"/>
    <w:rsid w:val="000C579D"/>
    <w:rsid w:val="000C5B12"/>
    <w:rsid w:val="000C5D03"/>
    <w:rsid w:val="000C65E6"/>
    <w:rsid w:val="000C769A"/>
    <w:rsid w:val="000D01E0"/>
    <w:rsid w:val="000D0B79"/>
    <w:rsid w:val="000D1B7C"/>
    <w:rsid w:val="000D25E6"/>
    <w:rsid w:val="000D292B"/>
    <w:rsid w:val="000D2C6A"/>
    <w:rsid w:val="000D2EA8"/>
    <w:rsid w:val="000D2F6D"/>
    <w:rsid w:val="000D34E0"/>
    <w:rsid w:val="000D3DD4"/>
    <w:rsid w:val="000D4051"/>
    <w:rsid w:val="000D5129"/>
    <w:rsid w:val="000D53C8"/>
    <w:rsid w:val="000D53D2"/>
    <w:rsid w:val="000D67FF"/>
    <w:rsid w:val="000D6A8F"/>
    <w:rsid w:val="000D6BF5"/>
    <w:rsid w:val="000D7A6D"/>
    <w:rsid w:val="000E21E9"/>
    <w:rsid w:val="000E24AC"/>
    <w:rsid w:val="000E2CA5"/>
    <w:rsid w:val="000E3F38"/>
    <w:rsid w:val="000E3F95"/>
    <w:rsid w:val="000E4501"/>
    <w:rsid w:val="000E4718"/>
    <w:rsid w:val="000E4B5A"/>
    <w:rsid w:val="000E65F7"/>
    <w:rsid w:val="000E75E8"/>
    <w:rsid w:val="000E781F"/>
    <w:rsid w:val="000E78BC"/>
    <w:rsid w:val="000E7A88"/>
    <w:rsid w:val="000E7F8D"/>
    <w:rsid w:val="000F0A01"/>
    <w:rsid w:val="000F1219"/>
    <w:rsid w:val="000F1345"/>
    <w:rsid w:val="000F2044"/>
    <w:rsid w:val="000F206E"/>
    <w:rsid w:val="000F2E9A"/>
    <w:rsid w:val="000F30C8"/>
    <w:rsid w:val="000F3BB3"/>
    <w:rsid w:val="000F4772"/>
    <w:rsid w:val="000F4CB8"/>
    <w:rsid w:val="000F5563"/>
    <w:rsid w:val="000F5BA0"/>
    <w:rsid w:val="000F6732"/>
    <w:rsid w:val="000F76FD"/>
    <w:rsid w:val="001001B9"/>
    <w:rsid w:val="001008B3"/>
    <w:rsid w:val="00100CA4"/>
    <w:rsid w:val="0010153F"/>
    <w:rsid w:val="00102254"/>
    <w:rsid w:val="001039CC"/>
    <w:rsid w:val="0010702C"/>
    <w:rsid w:val="00107CCF"/>
    <w:rsid w:val="00107E98"/>
    <w:rsid w:val="001100F1"/>
    <w:rsid w:val="0011078D"/>
    <w:rsid w:val="00110970"/>
    <w:rsid w:val="0011116F"/>
    <w:rsid w:val="00111568"/>
    <w:rsid w:val="001120C0"/>
    <w:rsid w:val="00112E8D"/>
    <w:rsid w:val="0011307E"/>
    <w:rsid w:val="00113A44"/>
    <w:rsid w:val="001150BF"/>
    <w:rsid w:val="00115DC3"/>
    <w:rsid w:val="00115EB0"/>
    <w:rsid w:val="0011688B"/>
    <w:rsid w:val="001168F2"/>
    <w:rsid w:val="00116BB8"/>
    <w:rsid w:val="00117CAA"/>
    <w:rsid w:val="00120207"/>
    <w:rsid w:val="00121513"/>
    <w:rsid w:val="0012159E"/>
    <w:rsid w:val="00121EFF"/>
    <w:rsid w:val="00121F2C"/>
    <w:rsid w:val="001223D1"/>
    <w:rsid w:val="0012241E"/>
    <w:rsid w:val="001226A9"/>
    <w:rsid w:val="00122729"/>
    <w:rsid w:val="00123C1B"/>
    <w:rsid w:val="00124038"/>
    <w:rsid w:val="00124405"/>
    <w:rsid w:val="00124B98"/>
    <w:rsid w:val="00124CB9"/>
    <w:rsid w:val="00125698"/>
    <w:rsid w:val="001258FB"/>
    <w:rsid w:val="00125E3C"/>
    <w:rsid w:val="00125FB6"/>
    <w:rsid w:val="00126C92"/>
    <w:rsid w:val="00127A92"/>
    <w:rsid w:val="00127EB0"/>
    <w:rsid w:val="00130066"/>
    <w:rsid w:val="00131890"/>
    <w:rsid w:val="00131DEF"/>
    <w:rsid w:val="00132C06"/>
    <w:rsid w:val="0013337C"/>
    <w:rsid w:val="00133E7E"/>
    <w:rsid w:val="0013404D"/>
    <w:rsid w:val="0013443D"/>
    <w:rsid w:val="0013456F"/>
    <w:rsid w:val="001349C4"/>
    <w:rsid w:val="001350C6"/>
    <w:rsid w:val="001355FA"/>
    <w:rsid w:val="001359B3"/>
    <w:rsid w:val="00136023"/>
    <w:rsid w:val="0013744A"/>
    <w:rsid w:val="00137CEE"/>
    <w:rsid w:val="00140B3F"/>
    <w:rsid w:val="00140C09"/>
    <w:rsid w:val="0014139C"/>
    <w:rsid w:val="0014148A"/>
    <w:rsid w:val="00141EFF"/>
    <w:rsid w:val="00142072"/>
    <w:rsid w:val="00142D4A"/>
    <w:rsid w:val="00142E16"/>
    <w:rsid w:val="001437ED"/>
    <w:rsid w:val="00143FCB"/>
    <w:rsid w:val="00144508"/>
    <w:rsid w:val="00144FEF"/>
    <w:rsid w:val="00145627"/>
    <w:rsid w:val="001458D7"/>
    <w:rsid w:val="00145EE8"/>
    <w:rsid w:val="001463B2"/>
    <w:rsid w:val="001469E5"/>
    <w:rsid w:val="00146A41"/>
    <w:rsid w:val="0014711A"/>
    <w:rsid w:val="0015031C"/>
    <w:rsid w:val="00150735"/>
    <w:rsid w:val="00151679"/>
    <w:rsid w:val="00151D58"/>
    <w:rsid w:val="0015243A"/>
    <w:rsid w:val="00152549"/>
    <w:rsid w:val="001527B1"/>
    <w:rsid w:val="0015298B"/>
    <w:rsid w:val="00152B59"/>
    <w:rsid w:val="00152D00"/>
    <w:rsid w:val="0015318E"/>
    <w:rsid w:val="00153201"/>
    <w:rsid w:val="00153962"/>
    <w:rsid w:val="00153BF0"/>
    <w:rsid w:val="00154900"/>
    <w:rsid w:val="00155EE2"/>
    <w:rsid w:val="00156619"/>
    <w:rsid w:val="00157392"/>
    <w:rsid w:val="001577B7"/>
    <w:rsid w:val="00157B47"/>
    <w:rsid w:val="00160511"/>
    <w:rsid w:val="00160BC4"/>
    <w:rsid w:val="00160D56"/>
    <w:rsid w:val="00161B3C"/>
    <w:rsid w:val="001627EE"/>
    <w:rsid w:val="00162EEF"/>
    <w:rsid w:val="0016354C"/>
    <w:rsid w:val="001636F7"/>
    <w:rsid w:val="00163965"/>
    <w:rsid w:val="00163D92"/>
    <w:rsid w:val="00164144"/>
    <w:rsid w:val="001641BF"/>
    <w:rsid w:val="001651F0"/>
    <w:rsid w:val="00166317"/>
    <w:rsid w:val="00166977"/>
    <w:rsid w:val="001669B2"/>
    <w:rsid w:val="00166A6E"/>
    <w:rsid w:val="00167AAF"/>
    <w:rsid w:val="00170760"/>
    <w:rsid w:val="001708DE"/>
    <w:rsid w:val="001709BE"/>
    <w:rsid w:val="00170B2E"/>
    <w:rsid w:val="0017105B"/>
    <w:rsid w:val="00171388"/>
    <w:rsid w:val="00171F14"/>
    <w:rsid w:val="00172ADE"/>
    <w:rsid w:val="00173FE9"/>
    <w:rsid w:val="00174268"/>
    <w:rsid w:val="001742AD"/>
    <w:rsid w:val="001755E3"/>
    <w:rsid w:val="00175703"/>
    <w:rsid w:val="001758DE"/>
    <w:rsid w:val="00175F44"/>
    <w:rsid w:val="00176772"/>
    <w:rsid w:val="00176BC5"/>
    <w:rsid w:val="00176D25"/>
    <w:rsid w:val="00177457"/>
    <w:rsid w:val="00177C3B"/>
    <w:rsid w:val="0018020B"/>
    <w:rsid w:val="00181289"/>
    <w:rsid w:val="00182D15"/>
    <w:rsid w:val="00183057"/>
    <w:rsid w:val="0018342E"/>
    <w:rsid w:val="00183A20"/>
    <w:rsid w:val="001840C2"/>
    <w:rsid w:val="00184210"/>
    <w:rsid w:val="00184613"/>
    <w:rsid w:val="00184B46"/>
    <w:rsid w:val="00184B5C"/>
    <w:rsid w:val="00185044"/>
    <w:rsid w:val="00185939"/>
    <w:rsid w:val="0018598C"/>
    <w:rsid w:val="001866FA"/>
    <w:rsid w:val="00186C6B"/>
    <w:rsid w:val="00187198"/>
    <w:rsid w:val="001871D3"/>
    <w:rsid w:val="00187237"/>
    <w:rsid w:val="001876F6"/>
    <w:rsid w:val="001908EC"/>
    <w:rsid w:val="00190F4E"/>
    <w:rsid w:val="00191859"/>
    <w:rsid w:val="00191E23"/>
    <w:rsid w:val="001920B8"/>
    <w:rsid w:val="00193790"/>
    <w:rsid w:val="0019442E"/>
    <w:rsid w:val="00194634"/>
    <w:rsid w:val="001947F2"/>
    <w:rsid w:val="0019482E"/>
    <w:rsid w:val="001953A0"/>
    <w:rsid w:val="001953B1"/>
    <w:rsid w:val="001954C9"/>
    <w:rsid w:val="00195E72"/>
    <w:rsid w:val="00196241"/>
    <w:rsid w:val="001963C0"/>
    <w:rsid w:val="00196A96"/>
    <w:rsid w:val="00197956"/>
    <w:rsid w:val="00197AA9"/>
    <w:rsid w:val="00197AC3"/>
    <w:rsid w:val="00197C03"/>
    <w:rsid w:val="001A07A5"/>
    <w:rsid w:val="001A1008"/>
    <w:rsid w:val="001A125C"/>
    <w:rsid w:val="001A178E"/>
    <w:rsid w:val="001A1962"/>
    <w:rsid w:val="001A198F"/>
    <w:rsid w:val="001A2A66"/>
    <w:rsid w:val="001A37FE"/>
    <w:rsid w:val="001A380A"/>
    <w:rsid w:val="001A3FF5"/>
    <w:rsid w:val="001A409D"/>
    <w:rsid w:val="001A446E"/>
    <w:rsid w:val="001A4FF2"/>
    <w:rsid w:val="001A5B3A"/>
    <w:rsid w:val="001A685D"/>
    <w:rsid w:val="001A6884"/>
    <w:rsid w:val="001A696A"/>
    <w:rsid w:val="001A7B3D"/>
    <w:rsid w:val="001A7C11"/>
    <w:rsid w:val="001B1676"/>
    <w:rsid w:val="001B17A8"/>
    <w:rsid w:val="001B1B63"/>
    <w:rsid w:val="001B26A7"/>
    <w:rsid w:val="001B3400"/>
    <w:rsid w:val="001B3963"/>
    <w:rsid w:val="001B4CA3"/>
    <w:rsid w:val="001B4E67"/>
    <w:rsid w:val="001B5449"/>
    <w:rsid w:val="001B55C8"/>
    <w:rsid w:val="001B5A10"/>
    <w:rsid w:val="001B63C6"/>
    <w:rsid w:val="001B7454"/>
    <w:rsid w:val="001B7649"/>
    <w:rsid w:val="001C1445"/>
    <w:rsid w:val="001C148D"/>
    <w:rsid w:val="001C1AEB"/>
    <w:rsid w:val="001C1F9F"/>
    <w:rsid w:val="001C4102"/>
    <w:rsid w:val="001C48D4"/>
    <w:rsid w:val="001C4B08"/>
    <w:rsid w:val="001C60E5"/>
    <w:rsid w:val="001C686C"/>
    <w:rsid w:val="001C7276"/>
    <w:rsid w:val="001C7346"/>
    <w:rsid w:val="001C763E"/>
    <w:rsid w:val="001C7C93"/>
    <w:rsid w:val="001D1962"/>
    <w:rsid w:val="001D1FC2"/>
    <w:rsid w:val="001D27F4"/>
    <w:rsid w:val="001D36CD"/>
    <w:rsid w:val="001D4CF4"/>
    <w:rsid w:val="001D4F49"/>
    <w:rsid w:val="001D57C2"/>
    <w:rsid w:val="001D6932"/>
    <w:rsid w:val="001D6CAF"/>
    <w:rsid w:val="001D7846"/>
    <w:rsid w:val="001D7982"/>
    <w:rsid w:val="001E016D"/>
    <w:rsid w:val="001E03EE"/>
    <w:rsid w:val="001E0FDF"/>
    <w:rsid w:val="001E15EB"/>
    <w:rsid w:val="001E1D3D"/>
    <w:rsid w:val="001E20BE"/>
    <w:rsid w:val="001E2F32"/>
    <w:rsid w:val="001E375E"/>
    <w:rsid w:val="001E412F"/>
    <w:rsid w:val="001E47D1"/>
    <w:rsid w:val="001E515F"/>
    <w:rsid w:val="001E573A"/>
    <w:rsid w:val="001E6A64"/>
    <w:rsid w:val="001E6AC0"/>
    <w:rsid w:val="001E75C5"/>
    <w:rsid w:val="001E7F5B"/>
    <w:rsid w:val="001F1591"/>
    <w:rsid w:val="001F1B5F"/>
    <w:rsid w:val="001F2928"/>
    <w:rsid w:val="001F3F2A"/>
    <w:rsid w:val="001F465E"/>
    <w:rsid w:val="001F4CD5"/>
    <w:rsid w:val="001F5776"/>
    <w:rsid w:val="001F69C2"/>
    <w:rsid w:val="001F7587"/>
    <w:rsid w:val="0020009A"/>
    <w:rsid w:val="002014AD"/>
    <w:rsid w:val="0020189E"/>
    <w:rsid w:val="00202087"/>
    <w:rsid w:val="00202AF9"/>
    <w:rsid w:val="00203577"/>
    <w:rsid w:val="00203FF8"/>
    <w:rsid w:val="002048D1"/>
    <w:rsid w:val="002048F9"/>
    <w:rsid w:val="00205DEC"/>
    <w:rsid w:val="002079CB"/>
    <w:rsid w:val="00210803"/>
    <w:rsid w:val="0021096E"/>
    <w:rsid w:val="00210DE8"/>
    <w:rsid w:val="00211747"/>
    <w:rsid w:val="00211B53"/>
    <w:rsid w:val="00211D73"/>
    <w:rsid w:val="00212A3E"/>
    <w:rsid w:val="00212EFE"/>
    <w:rsid w:val="002136D9"/>
    <w:rsid w:val="0021483E"/>
    <w:rsid w:val="00214BF2"/>
    <w:rsid w:val="002157A7"/>
    <w:rsid w:val="00215A7F"/>
    <w:rsid w:val="00216522"/>
    <w:rsid w:val="00216B65"/>
    <w:rsid w:val="00216D66"/>
    <w:rsid w:val="00216E20"/>
    <w:rsid w:val="0021752C"/>
    <w:rsid w:val="00217D3D"/>
    <w:rsid w:val="00220ADD"/>
    <w:rsid w:val="00221B04"/>
    <w:rsid w:val="00221D19"/>
    <w:rsid w:val="002221B3"/>
    <w:rsid w:val="00222D96"/>
    <w:rsid w:val="00223992"/>
    <w:rsid w:val="00224919"/>
    <w:rsid w:val="00226231"/>
    <w:rsid w:val="0022666B"/>
    <w:rsid w:val="00226F9B"/>
    <w:rsid w:val="00227130"/>
    <w:rsid w:val="0022734D"/>
    <w:rsid w:val="002277D7"/>
    <w:rsid w:val="00227A48"/>
    <w:rsid w:val="0023238F"/>
    <w:rsid w:val="002333FC"/>
    <w:rsid w:val="0023447F"/>
    <w:rsid w:val="002350B3"/>
    <w:rsid w:val="0023582C"/>
    <w:rsid w:val="002364D7"/>
    <w:rsid w:val="00236F1F"/>
    <w:rsid w:val="0023798E"/>
    <w:rsid w:val="002402D9"/>
    <w:rsid w:val="0024051B"/>
    <w:rsid w:val="002407F3"/>
    <w:rsid w:val="00240A2E"/>
    <w:rsid w:val="00240ABF"/>
    <w:rsid w:val="00240F61"/>
    <w:rsid w:val="00241618"/>
    <w:rsid w:val="00241B04"/>
    <w:rsid w:val="00241E5D"/>
    <w:rsid w:val="00242229"/>
    <w:rsid w:val="002425C3"/>
    <w:rsid w:val="00242DCD"/>
    <w:rsid w:val="00242ED2"/>
    <w:rsid w:val="00242EE4"/>
    <w:rsid w:val="002439A0"/>
    <w:rsid w:val="0024462E"/>
    <w:rsid w:val="00245612"/>
    <w:rsid w:val="00246D18"/>
    <w:rsid w:val="0024737B"/>
    <w:rsid w:val="002474FA"/>
    <w:rsid w:val="002476F3"/>
    <w:rsid w:val="0024778B"/>
    <w:rsid w:val="002478B3"/>
    <w:rsid w:val="002479AC"/>
    <w:rsid w:val="002501ED"/>
    <w:rsid w:val="00250A8E"/>
    <w:rsid w:val="002516C6"/>
    <w:rsid w:val="00251ADC"/>
    <w:rsid w:val="002520FF"/>
    <w:rsid w:val="002525F4"/>
    <w:rsid w:val="00253018"/>
    <w:rsid w:val="00253493"/>
    <w:rsid w:val="00253583"/>
    <w:rsid w:val="00253DE9"/>
    <w:rsid w:val="002560F4"/>
    <w:rsid w:val="00257AFB"/>
    <w:rsid w:val="00257C9F"/>
    <w:rsid w:val="002601B6"/>
    <w:rsid w:val="002602E8"/>
    <w:rsid w:val="00260345"/>
    <w:rsid w:val="002608A8"/>
    <w:rsid w:val="00260E59"/>
    <w:rsid w:val="00261FE0"/>
    <w:rsid w:val="002620C6"/>
    <w:rsid w:val="0026293D"/>
    <w:rsid w:val="00262A49"/>
    <w:rsid w:val="00263A8F"/>
    <w:rsid w:val="00265982"/>
    <w:rsid w:val="00265A31"/>
    <w:rsid w:val="0026684A"/>
    <w:rsid w:val="00266E4B"/>
    <w:rsid w:val="002677D6"/>
    <w:rsid w:val="00270154"/>
    <w:rsid w:val="00270277"/>
    <w:rsid w:val="00270AA2"/>
    <w:rsid w:val="00271F03"/>
    <w:rsid w:val="00271F70"/>
    <w:rsid w:val="00272249"/>
    <w:rsid w:val="00272517"/>
    <w:rsid w:val="002728BD"/>
    <w:rsid w:val="00273017"/>
    <w:rsid w:val="0027408B"/>
    <w:rsid w:val="0027447F"/>
    <w:rsid w:val="00274DC3"/>
    <w:rsid w:val="002753D9"/>
    <w:rsid w:val="00275761"/>
    <w:rsid w:val="00275C76"/>
    <w:rsid w:val="00275FCC"/>
    <w:rsid w:val="00276629"/>
    <w:rsid w:val="00276B56"/>
    <w:rsid w:val="00276C6B"/>
    <w:rsid w:val="00277259"/>
    <w:rsid w:val="00280098"/>
    <w:rsid w:val="00280F03"/>
    <w:rsid w:val="00280F46"/>
    <w:rsid w:val="002819D7"/>
    <w:rsid w:val="002819FD"/>
    <w:rsid w:val="00282418"/>
    <w:rsid w:val="0028365E"/>
    <w:rsid w:val="002836ED"/>
    <w:rsid w:val="00283ACC"/>
    <w:rsid w:val="00283ED6"/>
    <w:rsid w:val="00284A18"/>
    <w:rsid w:val="0028583A"/>
    <w:rsid w:val="00287368"/>
    <w:rsid w:val="00287873"/>
    <w:rsid w:val="00287C05"/>
    <w:rsid w:val="00290755"/>
    <w:rsid w:val="00290F09"/>
    <w:rsid w:val="002916CC"/>
    <w:rsid w:val="002921CC"/>
    <w:rsid w:val="0029278C"/>
    <w:rsid w:val="002929EC"/>
    <w:rsid w:val="00292E65"/>
    <w:rsid w:val="00293425"/>
    <w:rsid w:val="002937C5"/>
    <w:rsid w:val="00293E1D"/>
    <w:rsid w:val="00294012"/>
    <w:rsid w:val="0029697C"/>
    <w:rsid w:val="00296EFE"/>
    <w:rsid w:val="00297052"/>
    <w:rsid w:val="002979F1"/>
    <w:rsid w:val="00297BF9"/>
    <w:rsid w:val="00297DBB"/>
    <w:rsid w:val="002A0326"/>
    <w:rsid w:val="002A08BB"/>
    <w:rsid w:val="002A13E1"/>
    <w:rsid w:val="002A2476"/>
    <w:rsid w:val="002A2546"/>
    <w:rsid w:val="002A3248"/>
    <w:rsid w:val="002A361B"/>
    <w:rsid w:val="002A3C90"/>
    <w:rsid w:val="002A4878"/>
    <w:rsid w:val="002A57A6"/>
    <w:rsid w:val="002A5A35"/>
    <w:rsid w:val="002A5D52"/>
    <w:rsid w:val="002A60A9"/>
    <w:rsid w:val="002A60BA"/>
    <w:rsid w:val="002A6C48"/>
    <w:rsid w:val="002A7904"/>
    <w:rsid w:val="002B0846"/>
    <w:rsid w:val="002B0C52"/>
    <w:rsid w:val="002B1304"/>
    <w:rsid w:val="002B202E"/>
    <w:rsid w:val="002B2643"/>
    <w:rsid w:val="002B2FFF"/>
    <w:rsid w:val="002B3122"/>
    <w:rsid w:val="002B3AB9"/>
    <w:rsid w:val="002B4A38"/>
    <w:rsid w:val="002B5C84"/>
    <w:rsid w:val="002B65F1"/>
    <w:rsid w:val="002B6A03"/>
    <w:rsid w:val="002B6CEE"/>
    <w:rsid w:val="002B7007"/>
    <w:rsid w:val="002B7A76"/>
    <w:rsid w:val="002C099A"/>
    <w:rsid w:val="002C167D"/>
    <w:rsid w:val="002C17DF"/>
    <w:rsid w:val="002C1EDE"/>
    <w:rsid w:val="002C24AE"/>
    <w:rsid w:val="002C26C0"/>
    <w:rsid w:val="002C2DD7"/>
    <w:rsid w:val="002C353B"/>
    <w:rsid w:val="002C3F61"/>
    <w:rsid w:val="002C410A"/>
    <w:rsid w:val="002C47CA"/>
    <w:rsid w:val="002C4BFF"/>
    <w:rsid w:val="002C5981"/>
    <w:rsid w:val="002C5D63"/>
    <w:rsid w:val="002C6F0D"/>
    <w:rsid w:val="002C7307"/>
    <w:rsid w:val="002C737F"/>
    <w:rsid w:val="002C74D0"/>
    <w:rsid w:val="002D0410"/>
    <w:rsid w:val="002D0899"/>
    <w:rsid w:val="002D0DCF"/>
    <w:rsid w:val="002D1707"/>
    <w:rsid w:val="002D17E2"/>
    <w:rsid w:val="002D1B47"/>
    <w:rsid w:val="002D3066"/>
    <w:rsid w:val="002D31BC"/>
    <w:rsid w:val="002D3B59"/>
    <w:rsid w:val="002D3CD7"/>
    <w:rsid w:val="002D3F33"/>
    <w:rsid w:val="002D3F5B"/>
    <w:rsid w:val="002D46AA"/>
    <w:rsid w:val="002D58C7"/>
    <w:rsid w:val="002D6E68"/>
    <w:rsid w:val="002E0341"/>
    <w:rsid w:val="002E0ADA"/>
    <w:rsid w:val="002E0CD8"/>
    <w:rsid w:val="002E0EC8"/>
    <w:rsid w:val="002E12B2"/>
    <w:rsid w:val="002E278F"/>
    <w:rsid w:val="002E3B4D"/>
    <w:rsid w:val="002E4198"/>
    <w:rsid w:val="002E4218"/>
    <w:rsid w:val="002E442F"/>
    <w:rsid w:val="002E4DBA"/>
    <w:rsid w:val="002E4E77"/>
    <w:rsid w:val="002E5149"/>
    <w:rsid w:val="002E6288"/>
    <w:rsid w:val="002E65B0"/>
    <w:rsid w:val="002E6839"/>
    <w:rsid w:val="002E69D0"/>
    <w:rsid w:val="002E71EB"/>
    <w:rsid w:val="002E737C"/>
    <w:rsid w:val="002E7872"/>
    <w:rsid w:val="002E78FD"/>
    <w:rsid w:val="002E7B6B"/>
    <w:rsid w:val="002E7DE2"/>
    <w:rsid w:val="002F01A9"/>
    <w:rsid w:val="002F0295"/>
    <w:rsid w:val="002F0522"/>
    <w:rsid w:val="002F0734"/>
    <w:rsid w:val="002F096E"/>
    <w:rsid w:val="002F0F3D"/>
    <w:rsid w:val="002F3890"/>
    <w:rsid w:val="002F3E8A"/>
    <w:rsid w:val="002F3FB4"/>
    <w:rsid w:val="002F41B4"/>
    <w:rsid w:val="002F50B9"/>
    <w:rsid w:val="002F5883"/>
    <w:rsid w:val="002F5CC6"/>
    <w:rsid w:val="002F7FAC"/>
    <w:rsid w:val="0030026A"/>
    <w:rsid w:val="00300EA6"/>
    <w:rsid w:val="0030155F"/>
    <w:rsid w:val="00301975"/>
    <w:rsid w:val="00302855"/>
    <w:rsid w:val="00302BE8"/>
    <w:rsid w:val="003030EC"/>
    <w:rsid w:val="0030381F"/>
    <w:rsid w:val="003039AA"/>
    <w:rsid w:val="0030542C"/>
    <w:rsid w:val="00305C66"/>
    <w:rsid w:val="00306057"/>
    <w:rsid w:val="00306746"/>
    <w:rsid w:val="00306B97"/>
    <w:rsid w:val="00306BFA"/>
    <w:rsid w:val="003072E3"/>
    <w:rsid w:val="003100A4"/>
    <w:rsid w:val="00310418"/>
    <w:rsid w:val="0031119E"/>
    <w:rsid w:val="003120CD"/>
    <w:rsid w:val="00312FFC"/>
    <w:rsid w:val="00313B2C"/>
    <w:rsid w:val="00313E31"/>
    <w:rsid w:val="00314CAA"/>
    <w:rsid w:val="00314CBD"/>
    <w:rsid w:val="003150BF"/>
    <w:rsid w:val="003150CE"/>
    <w:rsid w:val="00315960"/>
    <w:rsid w:val="00315C4C"/>
    <w:rsid w:val="00315E92"/>
    <w:rsid w:val="00316212"/>
    <w:rsid w:val="0031645A"/>
    <w:rsid w:val="00316898"/>
    <w:rsid w:val="00316D75"/>
    <w:rsid w:val="00317563"/>
    <w:rsid w:val="0032045A"/>
    <w:rsid w:val="0032130E"/>
    <w:rsid w:val="00321E86"/>
    <w:rsid w:val="00321EA3"/>
    <w:rsid w:val="0032241B"/>
    <w:rsid w:val="00322765"/>
    <w:rsid w:val="0032322D"/>
    <w:rsid w:val="00323398"/>
    <w:rsid w:val="0032347F"/>
    <w:rsid w:val="00323B9E"/>
    <w:rsid w:val="003247A9"/>
    <w:rsid w:val="00324C51"/>
    <w:rsid w:val="00325FB3"/>
    <w:rsid w:val="003305CC"/>
    <w:rsid w:val="0033062B"/>
    <w:rsid w:val="00330804"/>
    <w:rsid w:val="00331221"/>
    <w:rsid w:val="003314BB"/>
    <w:rsid w:val="003319F7"/>
    <w:rsid w:val="00331B4D"/>
    <w:rsid w:val="00331DCD"/>
    <w:rsid w:val="003326D5"/>
    <w:rsid w:val="0033271B"/>
    <w:rsid w:val="003343A1"/>
    <w:rsid w:val="003343A5"/>
    <w:rsid w:val="00334A6B"/>
    <w:rsid w:val="00334BD3"/>
    <w:rsid w:val="00334E1E"/>
    <w:rsid w:val="0033620E"/>
    <w:rsid w:val="003366B2"/>
    <w:rsid w:val="00336C16"/>
    <w:rsid w:val="00337136"/>
    <w:rsid w:val="00337508"/>
    <w:rsid w:val="0033784A"/>
    <w:rsid w:val="00337A12"/>
    <w:rsid w:val="00340066"/>
    <w:rsid w:val="003402F7"/>
    <w:rsid w:val="003407C8"/>
    <w:rsid w:val="00340976"/>
    <w:rsid w:val="0034122D"/>
    <w:rsid w:val="0034288B"/>
    <w:rsid w:val="00342ACC"/>
    <w:rsid w:val="00342B27"/>
    <w:rsid w:val="0034332B"/>
    <w:rsid w:val="003433EB"/>
    <w:rsid w:val="00343D02"/>
    <w:rsid w:val="00344ADA"/>
    <w:rsid w:val="00345366"/>
    <w:rsid w:val="003462F9"/>
    <w:rsid w:val="003463FD"/>
    <w:rsid w:val="0034681C"/>
    <w:rsid w:val="00346AA3"/>
    <w:rsid w:val="00346E15"/>
    <w:rsid w:val="0035027F"/>
    <w:rsid w:val="00350385"/>
    <w:rsid w:val="00350BDF"/>
    <w:rsid w:val="0035169C"/>
    <w:rsid w:val="00352240"/>
    <w:rsid w:val="003524DF"/>
    <w:rsid w:val="00352A4E"/>
    <w:rsid w:val="00353BA0"/>
    <w:rsid w:val="0035491C"/>
    <w:rsid w:val="0035522B"/>
    <w:rsid w:val="0035593D"/>
    <w:rsid w:val="00355A43"/>
    <w:rsid w:val="0035658C"/>
    <w:rsid w:val="00356E48"/>
    <w:rsid w:val="00357696"/>
    <w:rsid w:val="00357B5D"/>
    <w:rsid w:val="0036000D"/>
    <w:rsid w:val="003600A8"/>
    <w:rsid w:val="00360128"/>
    <w:rsid w:val="00360ED2"/>
    <w:rsid w:val="00361519"/>
    <w:rsid w:val="00361709"/>
    <w:rsid w:val="00361BF0"/>
    <w:rsid w:val="00362241"/>
    <w:rsid w:val="0036284D"/>
    <w:rsid w:val="00362D96"/>
    <w:rsid w:val="003630AA"/>
    <w:rsid w:val="00363C6D"/>
    <w:rsid w:val="00365225"/>
    <w:rsid w:val="0036535B"/>
    <w:rsid w:val="00365578"/>
    <w:rsid w:val="00365A14"/>
    <w:rsid w:val="00365E4A"/>
    <w:rsid w:val="00365FFF"/>
    <w:rsid w:val="00366524"/>
    <w:rsid w:val="00366C4B"/>
    <w:rsid w:val="003670B8"/>
    <w:rsid w:val="00367C69"/>
    <w:rsid w:val="00367D98"/>
    <w:rsid w:val="00370BD2"/>
    <w:rsid w:val="0037137C"/>
    <w:rsid w:val="00371513"/>
    <w:rsid w:val="003716F4"/>
    <w:rsid w:val="00371C21"/>
    <w:rsid w:val="00371C2A"/>
    <w:rsid w:val="00372024"/>
    <w:rsid w:val="0037227C"/>
    <w:rsid w:val="003722FA"/>
    <w:rsid w:val="003724AB"/>
    <w:rsid w:val="003731FF"/>
    <w:rsid w:val="00373AE0"/>
    <w:rsid w:val="00373D37"/>
    <w:rsid w:val="00373E58"/>
    <w:rsid w:val="00375A0D"/>
    <w:rsid w:val="00375D07"/>
    <w:rsid w:val="00376073"/>
    <w:rsid w:val="00376200"/>
    <w:rsid w:val="003764CF"/>
    <w:rsid w:val="003764DD"/>
    <w:rsid w:val="00376C39"/>
    <w:rsid w:val="00377138"/>
    <w:rsid w:val="00377452"/>
    <w:rsid w:val="00377881"/>
    <w:rsid w:val="00380244"/>
    <w:rsid w:val="00381129"/>
    <w:rsid w:val="00381190"/>
    <w:rsid w:val="00381223"/>
    <w:rsid w:val="00381849"/>
    <w:rsid w:val="00381CD2"/>
    <w:rsid w:val="00381E23"/>
    <w:rsid w:val="0038227F"/>
    <w:rsid w:val="003823A0"/>
    <w:rsid w:val="00383AB5"/>
    <w:rsid w:val="00383E3F"/>
    <w:rsid w:val="0038472A"/>
    <w:rsid w:val="00384F36"/>
    <w:rsid w:val="00385271"/>
    <w:rsid w:val="00385A4A"/>
    <w:rsid w:val="0038652B"/>
    <w:rsid w:val="00391300"/>
    <w:rsid w:val="0039226E"/>
    <w:rsid w:val="0039284B"/>
    <w:rsid w:val="00392998"/>
    <w:rsid w:val="00392CC8"/>
    <w:rsid w:val="0039362D"/>
    <w:rsid w:val="00393739"/>
    <w:rsid w:val="003945BD"/>
    <w:rsid w:val="00394A84"/>
    <w:rsid w:val="00394C68"/>
    <w:rsid w:val="00395806"/>
    <w:rsid w:val="00397708"/>
    <w:rsid w:val="00397DBF"/>
    <w:rsid w:val="003A0E64"/>
    <w:rsid w:val="003A1021"/>
    <w:rsid w:val="003A2017"/>
    <w:rsid w:val="003A2BC4"/>
    <w:rsid w:val="003A2D9F"/>
    <w:rsid w:val="003A2FB5"/>
    <w:rsid w:val="003A37B4"/>
    <w:rsid w:val="003A3FCD"/>
    <w:rsid w:val="003A437E"/>
    <w:rsid w:val="003A45A7"/>
    <w:rsid w:val="003A48CC"/>
    <w:rsid w:val="003A4920"/>
    <w:rsid w:val="003A4C23"/>
    <w:rsid w:val="003A636B"/>
    <w:rsid w:val="003A65D0"/>
    <w:rsid w:val="003A6B92"/>
    <w:rsid w:val="003A72EF"/>
    <w:rsid w:val="003A75E3"/>
    <w:rsid w:val="003A7E21"/>
    <w:rsid w:val="003B0953"/>
    <w:rsid w:val="003B1676"/>
    <w:rsid w:val="003B286F"/>
    <w:rsid w:val="003B29DE"/>
    <w:rsid w:val="003B3032"/>
    <w:rsid w:val="003B3CA7"/>
    <w:rsid w:val="003B46CE"/>
    <w:rsid w:val="003B4EED"/>
    <w:rsid w:val="003B6367"/>
    <w:rsid w:val="003B6B2C"/>
    <w:rsid w:val="003B7776"/>
    <w:rsid w:val="003B78EB"/>
    <w:rsid w:val="003B7B73"/>
    <w:rsid w:val="003C018C"/>
    <w:rsid w:val="003C266A"/>
    <w:rsid w:val="003C28F3"/>
    <w:rsid w:val="003C292C"/>
    <w:rsid w:val="003C31D8"/>
    <w:rsid w:val="003C3B0F"/>
    <w:rsid w:val="003C4573"/>
    <w:rsid w:val="003C5FF8"/>
    <w:rsid w:val="003C602A"/>
    <w:rsid w:val="003C66FE"/>
    <w:rsid w:val="003C6AC5"/>
    <w:rsid w:val="003C7833"/>
    <w:rsid w:val="003D09D8"/>
    <w:rsid w:val="003D1050"/>
    <w:rsid w:val="003D10F6"/>
    <w:rsid w:val="003D1759"/>
    <w:rsid w:val="003D1896"/>
    <w:rsid w:val="003D25D1"/>
    <w:rsid w:val="003D3005"/>
    <w:rsid w:val="003D3574"/>
    <w:rsid w:val="003D3870"/>
    <w:rsid w:val="003D3B14"/>
    <w:rsid w:val="003D3BC5"/>
    <w:rsid w:val="003D4580"/>
    <w:rsid w:val="003D62F7"/>
    <w:rsid w:val="003D6D70"/>
    <w:rsid w:val="003D7F43"/>
    <w:rsid w:val="003E0259"/>
    <w:rsid w:val="003E1035"/>
    <w:rsid w:val="003E14A5"/>
    <w:rsid w:val="003E1767"/>
    <w:rsid w:val="003E17F2"/>
    <w:rsid w:val="003E19F7"/>
    <w:rsid w:val="003E1C38"/>
    <w:rsid w:val="003E1C69"/>
    <w:rsid w:val="003E1EB2"/>
    <w:rsid w:val="003E3516"/>
    <w:rsid w:val="003E43A4"/>
    <w:rsid w:val="003E449E"/>
    <w:rsid w:val="003E4622"/>
    <w:rsid w:val="003E47E4"/>
    <w:rsid w:val="003E492C"/>
    <w:rsid w:val="003E661B"/>
    <w:rsid w:val="003E69FD"/>
    <w:rsid w:val="003E710D"/>
    <w:rsid w:val="003E74E9"/>
    <w:rsid w:val="003E762D"/>
    <w:rsid w:val="003E7A9C"/>
    <w:rsid w:val="003F0111"/>
    <w:rsid w:val="003F0182"/>
    <w:rsid w:val="003F07E0"/>
    <w:rsid w:val="003F1D3C"/>
    <w:rsid w:val="003F328F"/>
    <w:rsid w:val="003F3BA7"/>
    <w:rsid w:val="003F531A"/>
    <w:rsid w:val="003F5E20"/>
    <w:rsid w:val="003F7414"/>
    <w:rsid w:val="003F76C1"/>
    <w:rsid w:val="003F7C9E"/>
    <w:rsid w:val="00400319"/>
    <w:rsid w:val="004025E8"/>
    <w:rsid w:val="00402768"/>
    <w:rsid w:val="00402A82"/>
    <w:rsid w:val="004035B3"/>
    <w:rsid w:val="0040401E"/>
    <w:rsid w:val="00404B52"/>
    <w:rsid w:val="00404C36"/>
    <w:rsid w:val="004051B5"/>
    <w:rsid w:val="004061A5"/>
    <w:rsid w:val="00406900"/>
    <w:rsid w:val="00406F38"/>
    <w:rsid w:val="00407B14"/>
    <w:rsid w:val="00407B7C"/>
    <w:rsid w:val="004107CA"/>
    <w:rsid w:val="00410914"/>
    <w:rsid w:val="004111BC"/>
    <w:rsid w:val="004114CB"/>
    <w:rsid w:val="00411D59"/>
    <w:rsid w:val="00412579"/>
    <w:rsid w:val="004125F4"/>
    <w:rsid w:val="004126D4"/>
    <w:rsid w:val="004138E9"/>
    <w:rsid w:val="00413CDA"/>
    <w:rsid w:val="00413D78"/>
    <w:rsid w:val="004145A0"/>
    <w:rsid w:val="00414703"/>
    <w:rsid w:val="004155B4"/>
    <w:rsid w:val="00415692"/>
    <w:rsid w:val="00415B74"/>
    <w:rsid w:val="00415D2B"/>
    <w:rsid w:val="00416C0A"/>
    <w:rsid w:val="00416E9D"/>
    <w:rsid w:val="00417205"/>
    <w:rsid w:val="00417344"/>
    <w:rsid w:val="004177EC"/>
    <w:rsid w:val="00417D99"/>
    <w:rsid w:val="004212CF"/>
    <w:rsid w:val="00421941"/>
    <w:rsid w:val="004237FF"/>
    <w:rsid w:val="00423D04"/>
    <w:rsid w:val="00424BC2"/>
    <w:rsid w:val="00424DE2"/>
    <w:rsid w:val="00425234"/>
    <w:rsid w:val="00425478"/>
    <w:rsid w:val="00427229"/>
    <w:rsid w:val="00430163"/>
    <w:rsid w:val="00431172"/>
    <w:rsid w:val="0043157B"/>
    <w:rsid w:val="00431B87"/>
    <w:rsid w:val="00432528"/>
    <w:rsid w:val="00432836"/>
    <w:rsid w:val="00432E79"/>
    <w:rsid w:val="0043316B"/>
    <w:rsid w:val="004336C4"/>
    <w:rsid w:val="00434598"/>
    <w:rsid w:val="00434DA0"/>
    <w:rsid w:val="0043545C"/>
    <w:rsid w:val="00436911"/>
    <w:rsid w:val="004373D1"/>
    <w:rsid w:val="0043778D"/>
    <w:rsid w:val="00437CA1"/>
    <w:rsid w:val="0044015E"/>
    <w:rsid w:val="00440431"/>
    <w:rsid w:val="00441512"/>
    <w:rsid w:val="00444D91"/>
    <w:rsid w:val="004454C2"/>
    <w:rsid w:val="00445C87"/>
    <w:rsid w:val="00446FFB"/>
    <w:rsid w:val="004471FA"/>
    <w:rsid w:val="00447347"/>
    <w:rsid w:val="004476EF"/>
    <w:rsid w:val="00447F33"/>
    <w:rsid w:val="00450058"/>
    <w:rsid w:val="004508B7"/>
    <w:rsid w:val="00450928"/>
    <w:rsid w:val="00450A27"/>
    <w:rsid w:val="00450A5C"/>
    <w:rsid w:val="00450BB8"/>
    <w:rsid w:val="0045143B"/>
    <w:rsid w:val="004518BA"/>
    <w:rsid w:val="004519FF"/>
    <w:rsid w:val="00451D7D"/>
    <w:rsid w:val="00451EC2"/>
    <w:rsid w:val="00452C3C"/>
    <w:rsid w:val="004544B6"/>
    <w:rsid w:val="004548B5"/>
    <w:rsid w:val="0045651E"/>
    <w:rsid w:val="00457343"/>
    <w:rsid w:val="0046077D"/>
    <w:rsid w:val="00460824"/>
    <w:rsid w:val="00461AE2"/>
    <w:rsid w:val="00461EFE"/>
    <w:rsid w:val="004624E1"/>
    <w:rsid w:val="00462F9F"/>
    <w:rsid w:val="00463357"/>
    <w:rsid w:val="00463A04"/>
    <w:rsid w:val="00464216"/>
    <w:rsid w:val="00465242"/>
    <w:rsid w:val="00465255"/>
    <w:rsid w:val="00465AC4"/>
    <w:rsid w:val="00467588"/>
    <w:rsid w:val="0046799D"/>
    <w:rsid w:val="004706A6"/>
    <w:rsid w:val="0047091C"/>
    <w:rsid w:val="0047234B"/>
    <w:rsid w:val="00473071"/>
    <w:rsid w:val="0047360C"/>
    <w:rsid w:val="00473718"/>
    <w:rsid w:val="00473869"/>
    <w:rsid w:val="0047410E"/>
    <w:rsid w:val="004751F6"/>
    <w:rsid w:val="00475F84"/>
    <w:rsid w:val="0047679C"/>
    <w:rsid w:val="00477212"/>
    <w:rsid w:val="00477BDE"/>
    <w:rsid w:val="0048054A"/>
    <w:rsid w:val="00480B9D"/>
    <w:rsid w:val="0048105B"/>
    <w:rsid w:val="0048148D"/>
    <w:rsid w:val="004818E8"/>
    <w:rsid w:val="00481D35"/>
    <w:rsid w:val="004820C2"/>
    <w:rsid w:val="00482F67"/>
    <w:rsid w:val="00483006"/>
    <w:rsid w:val="00483C00"/>
    <w:rsid w:val="00483C1D"/>
    <w:rsid w:val="00483C2E"/>
    <w:rsid w:val="00484915"/>
    <w:rsid w:val="00485961"/>
    <w:rsid w:val="004859AF"/>
    <w:rsid w:val="00485F49"/>
    <w:rsid w:val="00487387"/>
    <w:rsid w:val="004873BE"/>
    <w:rsid w:val="00487585"/>
    <w:rsid w:val="00490227"/>
    <w:rsid w:val="00490826"/>
    <w:rsid w:val="00490E50"/>
    <w:rsid w:val="00490E6E"/>
    <w:rsid w:val="00490F62"/>
    <w:rsid w:val="00490FC8"/>
    <w:rsid w:val="004919FD"/>
    <w:rsid w:val="004920EA"/>
    <w:rsid w:val="0049260B"/>
    <w:rsid w:val="004935B2"/>
    <w:rsid w:val="004938B6"/>
    <w:rsid w:val="0049575D"/>
    <w:rsid w:val="00497C04"/>
    <w:rsid w:val="00497C9D"/>
    <w:rsid w:val="004A06FC"/>
    <w:rsid w:val="004A132C"/>
    <w:rsid w:val="004A1375"/>
    <w:rsid w:val="004A14F0"/>
    <w:rsid w:val="004A1526"/>
    <w:rsid w:val="004A2ADA"/>
    <w:rsid w:val="004A397A"/>
    <w:rsid w:val="004A4396"/>
    <w:rsid w:val="004A489D"/>
    <w:rsid w:val="004A4E28"/>
    <w:rsid w:val="004A5276"/>
    <w:rsid w:val="004A64EA"/>
    <w:rsid w:val="004A6C5B"/>
    <w:rsid w:val="004A6FC5"/>
    <w:rsid w:val="004B02C8"/>
    <w:rsid w:val="004B1388"/>
    <w:rsid w:val="004B179E"/>
    <w:rsid w:val="004B1FAB"/>
    <w:rsid w:val="004B2114"/>
    <w:rsid w:val="004B237B"/>
    <w:rsid w:val="004B26D9"/>
    <w:rsid w:val="004B2744"/>
    <w:rsid w:val="004B2C5E"/>
    <w:rsid w:val="004B2D28"/>
    <w:rsid w:val="004B3109"/>
    <w:rsid w:val="004B3BAC"/>
    <w:rsid w:val="004B4679"/>
    <w:rsid w:val="004B555F"/>
    <w:rsid w:val="004B56B3"/>
    <w:rsid w:val="004B774B"/>
    <w:rsid w:val="004B78F6"/>
    <w:rsid w:val="004B7CB2"/>
    <w:rsid w:val="004C185E"/>
    <w:rsid w:val="004C2B67"/>
    <w:rsid w:val="004C3E32"/>
    <w:rsid w:val="004C3FA7"/>
    <w:rsid w:val="004C4629"/>
    <w:rsid w:val="004C4994"/>
    <w:rsid w:val="004C4B71"/>
    <w:rsid w:val="004C556A"/>
    <w:rsid w:val="004C5774"/>
    <w:rsid w:val="004C6752"/>
    <w:rsid w:val="004D0500"/>
    <w:rsid w:val="004D087E"/>
    <w:rsid w:val="004D0B0A"/>
    <w:rsid w:val="004D0B6F"/>
    <w:rsid w:val="004D0F83"/>
    <w:rsid w:val="004D116F"/>
    <w:rsid w:val="004D1673"/>
    <w:rsid w:val="004D19DB"/>
    <w:rsid w:val="004D1E88"/>
    <w:rsid w:val="004D2211"/>
    <w:rsid w:val="004D3424"/>
    <w:rsid w:val="004D3621"/>
    <w:rsid w:val="004D3CD7"/>
    <w:rsid w:val="004D3F7B"/>
    <w:rsid w:val="004D3FA5"/>
    <w:rsid w:val="004D4084"/>
    <w:rsid w:val="004D421A"/>
    <w:rsid w:val="004D4D39"/>
    <w:rsid w:val="004D58DE"/>
    <w:rsid w:val="004D598F"/>
    <w:rsid w:val="004D5ED7"/>
    <w:rsid w:val="004D63E2"/>
    <w:rsid w:val="004D6B53"/>
    <w:rsid w:val="004D7190"/>
    <w:rsid w:val="004D7BB8"/>
    <w:rsid w:val="004E01AF"/>
    <w:rsid w:val="004E0B8B"/>
    <w:rsid w:val="004E0D28"/>
    <w:rsid w:val="004E1070"/>
    <w:rsid w:val="004E1C7A"/>
    <w:rsid w:val="004E1D52"/>
    <w:rsid w:val="004E1E1A"/>
    <w:rsid w:val="004E2686"/>
    <w:rsid w:val="004E2EE9"/>
    <w:rsid w:val="004E3E94"/>
    <w:rsid w:val="004E3F30"/>
    <w:rsid w:val="004E4628"/>
    <w:rsid w:val="004E46F8"/>
    <w:rsid w:val="004E50C8"/>
    <w:rsid w:val="004E5A37"/>
    <w:rsid w:val="004E653E"/>
    <w:rsid w:val="004E65F5"/>
    <w:rsid w:val="004E6B7B"/>
    <w:rsid w:val="004E73D4"/>
    <w:rsid w:val="004E7535"/>
    <w:rsid w:val="004E761C"/>
    <w:rsid w:val="004F044B"/>
    <w:rsid w:val="004F1491"/>
    <w:rsid w:val="004F2255"/>
    <w:rsid w:val="004F2A6A"/>
    <w:rsid w:val="004F2D77"/>
    <w:rsid w:val="004F3419"/>
    <w:rsid w:val="004F3C00"/>
    <w:rsid w:val="004F3E28"/>
    <w:rsid w:val="004F3FAA"/>
    <w:rsid w:val="004F4C63"/>
    <w:rsid w:val="004F51EC"/>
    <w:rsid w:val="004F52A5"/>
    <w:rsid w:val="004F579E"/>
    <w:rsid w:val="004F5B84"/>
    <w:rsid w:val="004F621F"/>
    <w:rsid w:val="004F693B"/>
    <w:rsid w:val="00501CC9"/>
    <w:rsid w:val="00502086"/>
    <w:rsid w:val="00502EAE"/>
    <w:rsid w:val="005033AB"/>
    <w:rsid w:val="00503A1B"/>
    <w:rsid w:val="00503C50"/>
    <w:rsid w:val="00504995"/>
    <w:rsid w:val="00504C52"/>
    <w:rsid w:val="0050500F"/>
    <w:rsid w:val="00505279"/>
    <w:rsid w:val="005057C9"/>
    <w:rsid w:val="005063E1"/>
    <w:rsid w:val="0050654E"/>
    <w:rsid w:val="00506D15"/>
    <w:rsid w:val="00506DA8"/>
    <w:rsid w:val="00507CC5"/>
    <w:rsid w:val="005111CC"/>
    <w:rsid w:val="00511A4D"/>
    <w:rsid w:val="0051205B"/>
    <w:rsid w:val="0051239B"/>
    <w:rsid w:val="0051250D"/>
    <w:rsid w:val="00513E38"/>
    <w:rsid w:val="005140D3"/>
    <w:rsid w:val="005154F2"/>
    <w:rsid w:val="00516080"/>
    <w:rsid w:val="00516BBB"/>
    <w:rsid w:val="00517363"/>
    <w:rsid w:val="005173E9"/>
    <w:rsid w:val="00520F94"/>
    <w:rsid w:val="00523E83"/>
    <w:rsid w:val="0052420A"/>
    <w:rsid w:val="005248BB"/>
    <w:rsid w:val="00524955"/>
    <w:rsid w:val="00525F17"/>
    <w:rsid w:val="00526D32"/>
    <w:rsid w:val="00526EEB"/>
    <w:rsid w:val="00527C7C"/>
    <w:rsid w:val="005300F6"/>
    <w:rsid w:val="005306CB"/>
    <w:rsid w:val="005308A5"/>
    <w:rsid w:val="00530C48"/>
    <w:rsid w:val="00530DD2"/>
    <w:rsid w:val="005314E9"/>
    <w:rsid w:val="00531723"/>
    <w:rsid w:val="0053175A"/>
    <w:rsid w:val="005317A4"/>
    <w:rsid w:val="00532167"/>
    <w:rsid w:val="0053275E"/>
    <w:rsid w:val="00532CC0"/>
    <w:rsid w:val="0053324F"/>
    <w:rsid w:val="00533CB5"/>
    <w:rsid w:val="005348BF"/>
    <w:rsid w:val="00534BBF"/>
    <w:rsid w:val="00534EBD"/>
    <w:rsid w:val="00535AD5"/>
    <w:rsid w:val="00535B07"/>
    <w:rsid w:val="00536472"/>
    <w:rsid w:val="005377A0"/>
    <w:rsid w:val="00537B2D"/>
    <w:rsid w:val="00537D6E"/>
    <w:rsid w:val="00540543"/>
    <w:rsid w:val="00541B9A"/>
    <w:rsid w:val="00541C61"/>
    <w:rsid w:val="00541D53"/>
    <w:rsid w:val="00541E10"/>
    <w:rsid w:val="00541EF9"/>
    <w:rsid w:val="005421EB"/>
    <w:rsid w:val="00542E88"/>
    <w:rsid w:val="005431CF"/>
    <w:rsid w:val="00543375"/>
    <w:rsid w:val="00543D0A"/>
    <w:rsid w:val="00544A34"/>
    <w:rsid w:val="00544EFB"/>
    <w:rsid w:val="005450F4"/>
    <w:rsid w:val="005453BB"/>
    <w:rsid w:val="005454F3"/>
    <w:rsid w:val="005455BA"/>
    <w:rsid w:val="005455E5"/>
    <w:rsid w:val="0054681B"/>
    <w:rsid w:val="00546C67"/>
    <w:rsid w:val="0054779A"/>
    <w:rsid w:val="00547A66"/>
    <w:rsid w:val="00547BA1"/>
    <w:rsid w:val="00550DAE"/>
    <w:rsid w:val="00550E88"/>
    <w:rsid w:val="00551CD2"/>
    <w:rsid w:val="00554A1F"/>
    <w:rsid w:val="00554BB0"/>
    <w:rsid w:val="00555411"/>
    <w:rsid w:val="0055563B"/>
    <w:rsid w:val="00556101"/>
    <w:rsid w:val="00556A29"/>
    <w:rsid w:val="005572C1"/>
    <w:rsid w:val="0055740E"/>
    <w:rsid w:val="00557B4D"/>
    <w:rsid w:val="00557CB1"/>
    <w:rsid w:val="0056072C"/>
    <w:rsid w:val="0056091E"/>
    <w:rsid w:val="00561269"/>
    <w:rsid w:val="00561371"/>
    <w:rsid w:val="0056172D"/>
    <w:rsid w:val="00561A95"/>
    <w:rsid w:val="00561E3C"/>
    <w:rsid w:val="00562CEE"/>
    <w:rsid w:val="00563050"/>
    <w:rsid w:val="005635F3"/>
    <w:rsid w:val="0056411C"/>
    <w:rsid w:val="00564577"/>
    <w:rsid w:val="0056486F"/>
    <w:rsid w:val="0056496F"/>
    <w:rsid w:val="00565B4C"/>
    <w:rsid w:val="00565E39"/>
    <w:rsid w:val="005663FF"/>
    <w:rsid w:val="00566A6C"/>
    <w:rsid w:val="005677E5"/>
    <w:rsid w:val="00567AB0"/>
    <w:rsid w:val="0057003E"/>
    <w:rsid w:val="00570299"/>
    <w:rsid w:val="00570D24"/>
    <w:rsid w:val="005711AD"/>
    <w:rsid w:val="005718E2"/>
    <w:rsid w:val="00571F28"/>
    <w:rsid w:val="00572FFF"/>
    <w:rsid w:val="00573725"/>
    <w:rsid w:val="005743AB"/>
    <w:rsid w:val="005745DB"/>
    <w:rsid w:val="00574668"/>
    <w:rsid w:val="00574C1A"/>
    <w:rsid w:val="00574C42"/>
    <w:rsid w:val="00574E42"/>
    <w:rsid w:val="00575176"/>
    <w:rsid w:val="00575B1A"/>
    <w:rsid w:val="005763FF"/>
    <w:rsid w:val="005767F1"/>
    <w:rsid w:val="005775AC"/>
    <w:rsid w:val="00577E4E"/>
    <w:rsid w:val="00580EEB"/>
    <w:rsid w:val="00580FCF"/>
    <w:rsid w:val="0058108E"/>
    <w:rsid w:val="00581E64"/>
    <w:rsid w:val="00583673"/>
    <w:rsid w:val="00583D08"/>
    <w:rsid w:val="00584236"/>
    <w:rsid w:val="00584A04"/>
    <w:rsid w:val="00586523"/>
    <w:rsid w:val="005867CF"/>
    <w:rsid w:val="00587798"/>
    <w:rsid w:val="00587BE7"/>
    <w:rsid w:val="00587CBC"/>
    <w:rsid w:val="00592299"/>
    <w:rsid w:val="00592A2D"/>
    <w:rsid w:val="0059392C"/>
    <w:rsid w:val="00593F1B"/>
    <w:rsid w:val="00594926"/>
    <w:rsid w:val="00594A2D"/>
    <w:rsid w:val="00594B3B"/>
    <w:rsid w:val="00594FD8"/>
    <w:rsid w:val="00595929"/>
    <w:rsid w:val="00595DF1"/>
    <w:rsid w:val="00596524"/>
    <w:rsid w:val="00597D35"/>
    <w:rsid w:val="005A027C"/>
    <w:rsid w:val="005A0603"/>
    <w:rsid w:val="005A077A"/>
    <w:rsid w:val="005A0E70"/>
    <w:rsid w:val="005A11B4"/>
    <w:rsid w:val="005A28FC"/>
    <w:rsid w:val="005A352F"/>
    <w:rsid w:val="005A3A84"/>
    <w:rsid w:val="005A4A36"/>
    <w:rsid w:val="005A4EC1"/>
    <w:rsid w:val="005A4F84"/>
    <w:rsid w:val="005A5DD7"/>
    <w:rsid w:val="005A665D"/>
    <w:rsid w:val="005A670C"/>
    <w:rsid w:val="005A6D6D"/>
    <w:rsid w:val="005A7264"/>
    <w:rsid w:val="005B0236"/>
    <w:rsid w:val="005B0C7E"/>
    <w:rsid w:val="005B1601"/>
    <w:rsid w:val="005B17A1"/>
    <w:rsid w:val="005B2E85"/>
    <w:rsid w:val="005B36F0"/>
    <w:rsid w:val="005B4CFC"/>
    <w:rsid w:val="005B58B0"/>
    <w:rsid w:val="005B5C7A"/>
    <w:rsid w:val="005B5F70"/>
    <w:rsid w:val="005B628C"/>
    <w:rsid w:val="005B6A4B"/>
    <w:rsid w:val="005B6E0D"/>
    <w:rsid w:val="005B767F"/>
    <w:rsid w:val="005B796F"/>
    <w:rsid w:val="005C0298"/>
    <w:rsid w:val="005C0769"/>
    <w:rsid w:val="005C0967"/>
    <w:rsid w:val="005C1EAC"/>
    <w:rsid w:val="005C2AC7"/>
    <w:rsid w:val="005C2E24"/>
    <w:rsid w:val="005C30E4"/>
    <w:rsid w:val="005C3153"/>
    <w:rsid w:val="005C360A"/>
    <w:rsid w:val="005C3F8D"/>
    <w:rsid w:val="005C49E3"/>
    <w:rsid w:val="005C4BF0"/>
    <w:rsid w:val="005C6019"/>
    <w:rsid w:val="005C6650"/>
    <w:rsid w:val="005C714C"/>
    <w:rsid w:val="005C7EE9"/>
    <w:rsid w:val="005C7FAB"/>
    <w:rsid w:val="005D01E0"/>
    <w:rsid w:val="005D025D"/>
    <w:rsid w:val="005D0D42"/>
    <w:rsid w:val="005D18D4"/>
    <w:rsid w:val="005D221C"/>
    <w:rsid w:val="005D238A"/>
    <w:rsid w:val="005D2A28"/>
    <w:rsid w:val="005D2A43"/>
    <w:rsid w:val="005D491A"/>
    <w:rsid w:val="005D54D0"/>
    <w:rsid w:val="005D54F2"/>
    <w:rsid w:val="005D5968"/>
    <w:rsid w:val="005D5AE8"/>
    <w:rsid w:val="005D6D7E"/>
    <w:rsid w:val="005D6EA0"/>
    <w:rsid w:val="005E08CC"/>
    <w:rsid w:val="005E0C2E"/>
    <w:rsid w:val="005E0FAF"/>
    <w:rsid w:val="005E1F38"/>
    <w:rsid w:val="005E30F3"/>
    <w:rsid w:val="005E3188"/>
    <w:rsid w:val="005E3B2F"/>
    <w:rsid w:val="005E4BC3"/>
    <w:rsid w:val="005E5444"/>
    <w:rsid w:val="005E72E4"/>
    <w:rsid w:val="005E76E2"/>
    <w:rsid w:val="005E7B36"/>
    <w:rsid w:val="005F02E6"/>
    <w:rsid w:val="005F0622"/>
    <w:rsid w:val="005F0670"/>
    <w:rsid w:val="005F08ED"/>
    <w:rsid w:val="005F10F1"/>
    <w:rsid w:val="005F174F"/>
    <w:rsid w:val="005F189C"/>
    <w:rsid w:val="005F1911"/>
    <w:rsid w:val="005F2121"/>
    <w:rsid w:val="005F2139"/>
    <w:rsid w:val="005F21B9"/>
    <w:rsid w:val="005F2478"/>
    <w:rsid w:val="005F2888"/>
    <w:rsid w:val="005F2CBA"/>
    <w:rsid w:val="005F2EB8"/>
    <w:rsid w:val="005F3216"/>
    <w:rsid w:val="005F3828"/>
    <w:rsid w:val="005F3F56"/>
    <w:rsid w:val="005F40B0"/>
    <w:rsid w:val="005F4523"/>
    <w:rsid w:val="005F4DFE"/>
    <w:rsid w:val="005F4EF9"/>
    <w:rsid w:val="005F59E7"/>
    <w:rsid w:val="005F5D1E"/>
    <w:rsid w:val="005F640F"/>
    <w:rsid w:val="005F64E1"/>
    <w:rsid w:val="005F6599"/>
    <w:rsid w:val="005F6731"/>
    <w:rsid w:val="005F6BFD"/>
    <w:rsid w:val="005F6F77"/>
    <w:rsid w:val="005F7C66"/>
    <w:rsid w:val="006008A8"/>
    <w:rsid w:val="00600B68"/>
    <w:rsid w:val="006015AE"/>
    <w:rsid w:val="006015AF"/>
    <w:rsid w:val="006017B1"/>
    <w:rsid w:val="00601A16"/>
    <w:rsid w:val="00602465"/>
    <w:rsid w:val="00602479"/>
    <w:rsid w:val="00603D43"/>
    <w:rsid w:val="00603EFA"/>
    <w:rsid w:val="00604699"/>
    <w:rsid w:val="0060502F"/>
    <w:rsid w:val="0060508F"/>
    <w:rsid w:val="006061CA"/>
    <w:rsid w:val="0060685F"/>
    <w:rsid w:val="0060695C"/>
    <w:rsid w:val="00606B13"/>
    <w:rsid w:val="00606C6A"/>
    <w:rsid w:val="00607066"/>
    <w:rsid w:val="00607197"/>
    <w:rsid w:val="00607635"/>
    <w:rsid w:val="00607A16"/>
    <w:rsid w:val="00607AB6"/>
    <w:rsid w:val="0061099F"/>
    <w:rsid w:val="006109F8"/>
    <w:rsid w:val="00611E7D"/>
    <w:rsid w:val="006120F7"/>
    <w:rsid w:val="0061231A"/>
    <w:rsid w:val="006135EF"/>
    <w:rsid w:val="00613B20"/>
    <w:rsid w:val="006140C1"/>
    <w:rsid w:val="006145DA"/>
    <w:rsid w:val="006146F6"/>
    <w:rsid w:val="006147EA"/>
    <w:rsid w:val="00617E1D"/>
    <w:rsid w:val="00620C3A"/>
    <w:rsid w:val="006223C5"/>
    <w:rsid w:val="00622E04"/>
    <w:rsid w:val="00622F17"/>
    <w:rsid w:val="00623075"/>
    <w:rsid w:val="00623910"/>
    <w:rsid w:val="00623FDF"/>
    <w:rsid w:val="0062442B"/>
    <w:rsid w:val="006248E8"/>
    <w:rsid w:val="00624A27"/>
    <w:rsid w:val="00624D74"/>
    <w:rsid w:val="00625443"/>
    <w:rsid w:val="006254F3"/>
    <w:rsid w:val="006262CC"/>
    <w:rsid w:val="006267C3"/>
    <w:rsid w:val="00626B4B"/>
    <w:rsid w:val="00626C8B"/>
    <w:rsid w:val="0062716D"/>
    <w:rsid w:val="00627AF2"/>
    <w:rsid w:val="00630EE0"/>
    <w:rsid w:val="00631377"/>
    <w:rsid w:val="0063137B"/>
    <w:rsid w:val="006314AD"/>
    <w:rsid w:val="00631551"/>
    <w:rsid w:val="00631DBB"/>
    <w:rsid w:val="00632E5C"/>
    <w:rsid w:val="00632F94"/>
    <w:rsid w:val="00634745"/>
    <w:rsid w:val="006347BA"/>
    <w:rsid w:val="0063533E"/>
    <w:rsid w:val="0063586F"/>
    <w:rsid w:val="0063632F"/>
    <w:rsid w:val="00636B21"/>
    <w:rsid w:val="00637250"/>
    <w:rsid w:val="0063765A"/>
    <w:rsid w:val="00637973"/>
    <w:rsid w:val="006401B3"/>
    <w:rsid w:val="00640698"/>
    <w:rsid w:val="00640E38"/>
    <w:rsid w:val="0064136A"/>
    <w:rsid w:val="00641492"/>
    <w:rsid w:val="00641563"/>
    <w:rsid w:val="006417F0"/>
    <w:rsid w:val="00642998"/>
    <w:rsid w:val="006435C6"/>
    <w:rsid w:val="00643709"/>
    <w:rsid w:val="00643D9A"/>
    <w:rsid w:val="00644F8E"/>
    <w:rsid w:val="006458FA"/>
    <w:rsid w:val="00645DD9"/>
    <w:rsid w:val="006461EF"/>
    <w:rsid w:val="00646B47"/>
    <w:rsid w:val="00646CCD"/>
    <w:rsid w:val="00647391"/>
    <w:rsid w:val="00650C56"/>
    <w:rsid w:val="006511FC"/>
    <w:rsid w:val="006514F1"/>
    <w:rsid w:val="006518F6"/>
    <w:rsid w:val="00651CE7"/>
    <w:rsid w:val="00652858"/>
    <w:rsid w:val="00653A3E"/>
    <w:rsid w:val="00653A69"/>
    <w:rsid w:val="00653BCF"/>
    <w:rsid w:val="00653EE0"/>
    <w:rsid w:val="00653F5F"/>
    <w:rsid w:val="00654423"/>
    <w:rsid w:val="0065464E"/>
    <w:rsid w:val="00654B36"/>
    <w:rsid w:val="00654F08"/>
    <w:rsid w:val="00654F87"/>
    <w:rsid w:val="006558DC"/>
    <w:rsid w:val="0065626C"/>
    <w:rsid w:val="0065690B"/>
    <w:rsid w:val="00656B27"/>
    <w:rsid w:val="006571DD"/>
    <w:rsid w:val="00657F8B"/>
    <w:rsid w:val="00660401"/>
    <w:rsid w:val="0066100C"/>
    <w:rsid w:val="006618FC"/>
    <w:rsid w:val="00661BB6"/>
    <w:rsid w:val="00661C36"/>
    <w:rsid w:val="006629F7"/>
    <w:rsid w:val="00663D00"/>
    <w:rsid w:val="00663E86"/>
    <w:rsid w:val="00663ED7"/>
    <w:rsid w:val="00664772"/>
    <w:rsid w:val="0066660F"/>
    <w:rsid w:val="00667848"/>
    <w:rsid w:val="006706A1"/>
    <w:rsid w:val="00670724"/>
    <w:rsid w:val="00670988"/>
    <w:rsid w:val="00671636"/>
    <w:rsid w:val="006717B1"/>
    <w:rsid w:val="00671B7E"/>
    <w:rsid w:val="00672A15"/>
    <w:rsid w:val="00672C65"/>
    <w:rsid w:val="00672E07"/>
    <w:rsid w:val="006731F8"/>
    <w:rsid w:val="006744FA"/>
    <w:rsid w:val="0067501E"/>
    <w:rsid w:val="00675F0B"/>
    <w:rsid w:val="0067679A"/>
    <w:rsid w:val="006767BC"/>
    <w:rsid w:val="00677283"/>
    <w:rsid w:val="00677329"/>
    <w:rsid w:val="00677DF0"/>
    <w:rsid w:val="00681A47"/>
    <w:rsid w:val="00681D75"/>
    <w:rsid w:val="006822D1"/>
    <w:rsid w:val="0068242E"/>
    <w:rsid w:val="00683FC0"/>
    <w:rsid w:val="00684BAF"/>
    <w:rsid w:val="0068697C"/>
    <w:rsid w:val="006869D3"/>
    <w:rsid w:val="00686C2C"/>
    <w:rsid w:val="0068718B"/>
    <w:rsid w:val="0069184D"/>
    <w:rsid w:val="006927C9"/>
    <w:rsid w:val="00693689"/>
    <w:rsid w:val="00693A7D"/>
    <w:rsid w:val="00694498"/>
    <w:rsid w:val="00695137"/>
    <w:rsid w:val="00695D2B"/>
    <w:rsid w:val="00695DDB"/>
    <w:rsid w:val="00695FEC"/>
    <w:rsid w:val="0069613A"/>
    <w:rsid w:val="00696EBB"/>
    <w:rsid w:val="0069758F"/>
    <w:rsid w:val="00697BBC"/>
    <w:rsid w:val="00697F9C"/>
    <w:rsid w:val="006A0338"/>
    <w:rsid w:val="006A064C"/>
    <w:rsid w:val="006A1DC7"/>
    <w:rsid w:val="006A1E57"/>
    <w:rsid w:val="006A1F10"/>
    <w:rsid w:val="006A2347"/>
    <w:rsid w:val="006A2414"/>
    <w:rsid w:val="006A2D8A"/>
    <w:rsid w:val="006A429C"/>
    <w:rsid w:val="006A4378"/>
    <w:rsid w:val="006A4459"/>
    <w:rsid w:val="006A4D4E"/>
    <w:rsid w:val="006A523F"/>
    <w:rsid w:val="006A5576"/>
    <w:rsid w:val="006A55B5"/>
    <w:rsid w:val="006A5F9F"/>
    <w:rsid w:val="006A607E"/>
    <w:rsid w:val="006A6ED8"/>
    <w:rsid w:val="006B0060"/>
    <w:rsid w:val="006B02DC"/>
    <w:rsid w:val="006B1DED"/>
    <w:rsid w:val="006B2A2D"/>
    <w:rsid w:val="006B3A35"/>
    <w:rsid w:val="006B5129"/>
    <w:rsid w:val="006B5861"/>
    <w:rsid w:val="006B630A"/>
    <w:rsid w:val="006B7C24"/>
    <w:rsid w:val="006C0508"/>
    <w:rsid w:val="006C08C1"/>
    <w:rsid w:val="006C090E"/>
    <w:rsid w:val="006C0989"/>
    <w:rsid w:val="006C1577"/>
    <w:rsid w:val="006C1A37"/>
    <w:rsid w:val="006C23DA"/>
    <w:rsid w:val="006C2DAC"/>
    <w:rsid w:val="006C3D8C"/>
    <w:rsid w:val="006C49D9"/>
    <w:rsid w:val="006C4D48"/>
    <w:rsid w:val="006C5017"/>
    <w:rsid w:val="006C5ACD"/>
    <w:rsid w:val="006C5D50"/>
    <w:rsid w:val="006C5E43"/>
    <w:rsid w:val="006C62CC"/>
    <w:rsid w:val="006C6300"/>
    <w:rsid w:val="006C69A9"/>
    <w:rsid w:val="006C7294"/>
    <w:rsid w:val="006C74A6"/>
    <w:rsid w:val="006C7E8F"/>
    <w:rsid w:val="006D1544"/>
    <w:rsid w:val="006D1668"/>
    <w:rsid w:val="006D19E6"/>
    <w:rsid w:val="006D1B74"/>
    <w:rsid w:val="006D1E0A"/>
    <w:rsid w:val="006D2CC2"/>
    <w:rsid w:val="006D31C6"/>
    <w:rsid w:val="006D33BD"/>
    <w:rsid w:val="006D3517"/>
    <w:rsid w:val="006D36B7"/>
    <w:rsid w:val="006D3A49"/>
    <w:rsid w:val="006D3DA6"/>
    <w:rsid w:val="006D55DE"/>
    <w:rsid w:val="006D686D"/>
    <w:rsid w:val="006D6939"/>
    <w:rsid w:val="006D6EEA"/>
    <w:rsid w:val="006D7005"/>
    <w:rsid w:val="006D7619"/>
    <w:rsid w:val="006D7739"/>
    <w:rsid w:val="006D7910"/>
    <w:rsid w:val="006D7AF9"/>
    <w:rsid w:val="006D7B44"/>
    <w:rsid w:val="006E0654"/>
    <w:rsid w:val="006E0B78"/>
    <w:rsid w:val="006E0C2E"/>
    <w:rsid w:val="006E0D07"/>
    <w:rsid w:val="006E16F1"/>
    <w:rsid w:val="006E1F20"/>
    <w:rsid w:val="006E219C"/>
    <w:rsid w:val="006E2505"/>
    <w:rsid w:val="006E280E"/>
    <w:rsid w:val="006E2EE7"/>
    <w:rsid w:val="006E31D2"/>
    <w:rsid w:val="006E359B"/>
    <w:rsid w:val="006E3A21"/>
    <w:rsid w:val="006E4717"/>
    <w:rsid w:val="006E5A75"/>
    <w:rsid w:val="006E5DAF"/>
    <w:rsid w:val="006E65C4"/>
    <w:rsid w:val="006E6CD9"/>
    <w:rsid w:val="006E6FE1"/>
    <w:rsid w:val="006E75BF"/>
    <w:rsid w:val="006F09B5"/>
    <w:rsid w:val="006F0B9E"/>
    <w:rsid w:val="006F0D50"/>
    <w:rsid w:val="006F0D9E"/>
    <w:rsid w:val="006F1349"/>
    <w:rsid w:val="006F13AA"/>
    <w:rsid w:val="006F1811"/>
    <w:rsid w:val="006F1E35"/>
    <w:rsid w:val="006F201F"/>
    <w:rsid w:val="006F24D8"/>
    <w:rsid w:val="006F271F"/>
    <w:rsid w:val="006F2AA0"/>
    <w:rsid w:val="006F2C03"/>
    <w:rsid w:val="006F3B2A"/>
    <w:rsid w:val="006F3FED"/>
    <w:rsid w:val="006F48A4"/>
    <w:rsid w:val="006F48B3"/>
    <w:rsid w:val="006F48B8"/>
    <w:rsid w:val="006F4ACE"/>
    <w:rsid w:val="006F553C"/>
    <w:rsid w:val="006F5924"/>
    <w:rsid w:val="006F6258"/>
    <w:rsid w:val="006F6348"/>
    <w:rsid w:val="006F65E1"/>
    <w:rsid w:val="006F6908"/>
    <w:rsid w:val="006F6ACD"/>
    <w:rsid w:val="006F781A"/>
    <w:rsid w:val="006F796C"/>
    <w:rsid w:val="006F7F8E"/>
    <w:rsid w:val="0070150B"/>
    <w:rsid w:val="00701552"/>
    <w:rsid w:val="00701BB5"/>
    <w:rsid w:val="00701C4F"/>
    <w:rsid w:val="00701CF2"/>
    <w:rsid w:val="00702007"/>
    <w:rsid w:val="0070273B"/>
    <w:rsid w:val="00702B01"/>
    <w:rsid w:val="00702F57"/>
    <w:rsid w:val="007040E4"/>
    <w:rsid w:val="00704FB7"/>
    <w:rsid w:val="00704FDE"/>
    <w:rsid w:val="00705448"/>
    <w:rsid w:val="00706686"/>
    <w:rsid w:val="007068CC"/>
    <w:rsid w:val="007069ED"/>
    <w:rsid w:val="00706E60"/>
    <w:rsid w:val="00707026"/>
    <w:rsid w:val="0070703C"/>
    <w:rsid w:val="0070757C"/>
    <w:rsid w:val="0070776D"/>
    <w:rsid w:val="00707FF1"/>
    <w:rsid w:val="007105E0"/>
    <w:rsid w:val="0071111B"/>
    <w:rsid w:val="007114C7"/>
    <w:rsid w:val="007122EC"/>
    <w:rsid w:val="007125D8"/>
    <w:rsid w:val="00712B8B"/>
    <w:rsid w:val="00713426"/>
    <w:rsid w:val="00713C21"/>
    <w:rsid w:val="00713D44"/>
    <w:rsid w:val="00714504"/>
    <w:rsid w:val="00714F56"/>
    <w:rsid w:val="007159F1"/>
    <w:rsid w:val="007160BA"/>
    <w:rsid w:val="00716751"/>
    <w:rsid w:val="007167D7"/>
    <w:rsid w:val="00716A13"/>
    <w:rsid w:val="00716F07"/>
    <w:rsid w:val="00717418"/>
    <w:rsid w:val="0071742A"/>
    <w:rsid w:val="00717E64"/>
    <w:rsid w:val="00721DE6"/>
    <w:rsid w:val="00722010"/>
    <w:rsid w:val="00722529"/>
    <w:rsid w:val="00722DE1"/>
    <w:rsid w:val="00723601"/>
    <w:rsid w:val="00723B65"/>
    <w:rsid w:val="00725F0D"/>
    <w:rsid w:val="00726441"/>
    <w:rsid w:val="00726AEF"/>
    <w:rsid w:val="00726CFC"/>
    <w:rsid w:val="00727E0F"/>
    <w:rsid w:val="0073062F"/>
    <w:rsid w:val="00730E8F"/>
    <w:rsid w:val="00731A7F"/>
    <w:rsid w:val="00731D48"/>
    <w:rsid w:val="00733D9F"/>
    <w:rsid w:val="00733E9D"/>
    <w:rsid w:val="00734484"/>
    <w:rsid w:val="007349E7"/>
    <w:rsid w:val="00735841"/>
    <w:rsid w:val="00737B6F"/>
    <w:rsid w:val="00740CE2"/>
    <w:rsid w:val="00742076"/>
    <w:rsid w:val="007422C3"/>
    <w:rsid w:val="00743667"/>
    <w:rsid w:val="007439A9"/>
    <w:rsid w:val="00744682"/>
    <w:rsid w:val="00745136"/>
    <w:rsid w:val="007451CD"/>
    <w:rsid w:val="007458DB"/>
    <w:rsid w:val="00745A15"/>
    <w:rsid w:val="00745DD2"/>
    <w:rsid w:val="0074612C"/>
    <w:rsid w:val="007467EF"/>
    <w:rsid w:val="00747212"/>
    <w:rsid w:val="00747319"/>
    <w:rsid w:val="007476C7"/>
    <w:rsid w:val="0074785D"/>
    <w:rsid w:val="007479B5"/>
    <w:rsid w:val="00751354"/>
    <w:rsid w:val="007517F1"/>
    <w:rsid w:val="00751900"/>
    <w:rsid w:val="00751963"/>
    <w:rsid w:val="00751C69"/>
    <w:rsid w:val="00751EBD"/>
    <w:rsid w:val="00752132"/>
    <w:rsid w:val="007524D8"/>
    <w:rsid w:val="0075262F"/>
    <w:rsid w:val="00753F76"/>
    <w:rsid w:val="00754333"/>
    <w:rsid w:val="007547B6"/>
    <w:rsid w:val="00754A57"/>
    <w:rsid w:val="00754F52"/>
    <w:rsid w:val="007553A7"/>
    <w:rsid w:val="00755463"/>
    <w:rsid w:val="00755623"/>
    <w:rsid w:val="00756586"/>
    <w:rsid w:val="00756909"/>
    <w:rsid w:val="00756B00"/>
    <w:rsid w:val="00756ED5"/>
    <w:rsid w:val="007577BF"/>
    <w:rsid w:val="00757883"/>
    <w:rsid w:val="00757B0E"/>
    <w:rsid w:val="00760883"/>
    <w:rsid w:val="007609FE"/>
    <w:rsid w:val="00760D10"/>
    <w:rsid w:val="007617FB"/>
    <w:rsid w:val="00761B17"/>
    <w:rsid w:val="00762108"/>
    <w:rsid w:val="007622A5"/>
    <w:rsid w:val="00762FCA"/>
    <w:rsid w:val="00762FF9"/>
    <w:rsid w:val="00763986"/>
    <w:rsid w:val="00763B61"/>
    <w:rsid w:val="00764B8A"/>
    <w:rsid w:val="00765304"/>
    <w:rsid w:val="00765E1D"/>
    <w:rsid w:val="00766074"/>
    <w:rsid w:val="0076746F"/>
    <w:rsid w:val="00767D6F"/>
    <w:rsid w:val="007704B5"/>
    <w:rsid w:val="00770637"/>
    <w:rsid w:val="00770E38"/>
    <w:rsid w:val="007710E0"/>
    <w:rsid w:val="00771332"/>
    <w:rsid w:val="00772B32"/>
    <w:rsid w:val="00772D58"/>
    <w:rsid w:val="00773FF8"/>
    <w:rsid w:val="0077425F"/>
    <w:rsid w:val="007742F6"/>
    <w:rsid w:val="007743AF"/>
    <w:rsid w:val="00774482"/>
    <w:rsid w:val="00774B6F"/>
    <w:rsid w:val="00774F76"/>
    <w:rsid w:val="0077502A"/>
    <w:rsid w:val="007751C1"/>
    <w:rsid w:val="007751DE"/>
    <w:rsid w:val="00776173"/>
    <w:rsid w:val="007762C2"/>
    <w:rsid w:val="00776AF1"/>
    <w:rsid w:val="007802D5"/>
    <w:rsid w:val="0078050F"/>
    <w:rsid w:val="0078133D"/>
    <w:rsid w:val="0078139E"/>
    <w:rsid w:val="00781C65"/>
    <w:rsid w:val="00781E34"/>
    <w:rsid w:val="00782471"/>
    <w:rsid w:val="00782E5C"/>
    <w:rsid w:val="007837BF"/>
    <w:rsid w:val="00783B23"/>
    <w:rsid w:val="00784543"/>
    <w:rsid w:val="0078558E"/>
    <w:rsid w:val="00785785"/>
    <w:rsid w:val="0078594A"/>
    <w:rsid w:val="007868D2"/>
    <w:rsid w:val="00787F67"/>
    <w:rsid w:val="007907F6"/>
    <w:rsid w:val="00790D55"/>
    <w:rsid w:val="00790F49"/>
    <w:rsid w:val="00791404"/>
    <w:rsid w:val="00791409"/>
    <w:rsid w:val="00791612"/>
    <w:rsid w:val="00791D16"/>
    <w:rsid w:val="00791DED"/>
    <w:rsid w:val="00792385"/>
    <w:rsid w:val="007923B5"/>
    <w:rsid w:val="00792AA8"/>
    <w:rsid w:val="00792AE1"/>
    <w:rsid w:val="00793341"/>
    <w:rsid w:val="00793AAE"/>
    <w:rsid w:val="007941C9"/>
    <w:rsid w:val="00794227"/>
    <w:rsid w:val="007942A9"/>
    <w:rsid w:val="00794972"/>
    <w:rsid w:val="007955D5"/>
    <w:rsid w:val="007961EA"/>
    <w:rsid w:val="00796398"/>
    <w:rsid w:val="007968B1"/>
    <w:rsid w:val="00796DEB"/>
    <w:rsid w:val="00796EE7"/>
    <w:rsid w:val="00796F5E"/>
    <w:rsid w:val="00797022"/>
    <w:rsid w:val="0079778E"/>
    <w:rsid w:val="00797BA1"/>
    <w:rsid w:val="007A0249"/>
    <w:rsid w:val="007A055C"/>
    <w:rsid w:val="007A0604"/>
    <w:rsid w:val="007A0711"/>
    <w:rsid w:val="007A1372"/>
    <w:rsid w:val="007A1AD0"/>
    <w:rsid w:val="007A1D1B"/>
    <w:rsid w:val="007A2920"/>
    <w:rsid w:val="007A303C"/>
    <w:rsid w:val="007A3ABE"/>
    <w:rsid w:val="007A402C"/>
    <w:rsid w:val="007A417E"/>
    <w:rsid w:val="007A4B78"/>
    <w:rsid w:val="007A4C94"/>
    <w:rsid w:val="007A4CB0"/>
    <w:rsid w:val="007A5AAB"/>
    <w:rsid w:val="007A5B52"/>
    <w:rsid w:val="007A60F8"/>
    <w:rsid w:val="007A62C3"/>
    <w:rsid w:val="007A62F0"/>
    <w:rsid w:val="007A6A9E"/>
    <w:rsid w:val="007A7170"/>
    <w:rsid w:val="007A7E2A"/>
    <w:rsid w:val="007B038C"/>
    <w:rsid w:val="007B0689"/>
    <w:rsid w:val="007B22FF"/>
    <w:rsid w:val="007B238F"/>
    <w:rsid w:val="007B23EC"/>
    <w:rsid w:val="007B2524"/>
    <w:rsid w:val="007B2B6E"/>
    <w:rsid w:val="007B2C7E"/>
    <w:rsid w:val="007B341B"/>
    <w:rsid w:val="007B3C18"/>
    <w:rsid w:val="007B4102"/>
    <w:rsid w:val="007B53B0"/>
    <w:rsid w:val="007B647A"/>
    <w:rsid w:val="007B651A"/>
    <w:rsid w:val="007B6648"/>
    <w:rsid w:val="007B6669"/>
    <w:rsid w:val="007B7891"/>
    <w:rsid w:val="007C05E3"/>
    <w:rsid w:val="007C0C1E"/>
    <w:rsid w:val="007C311B"/>
    <w:rsid w:val="007C462E"/>
    <w:rsid w:val="007C46CB"/>
    <w:rsid w:val="007C506B"/>
    <w:rsid w:val="007C50F4"/>
    <w:rsid w:val="007C5186"/>
    <w:rsid w:val="007C56DD"/>
    <w:rsid w:val="007C5C25"/>
    <w:rsid w:val="007C5C63"/>
    <w:rsid w:val="007C6FF2"/>
    <w:rsid w:val="007C724E"/>
    <w:rsid w:val="007C77E1"/>
    <w:rsid w:val="007C7BE4"/>
    <w:rsid w:val="007C7DBD"/>
    <w:rsid w:val="007D0986"/>
    <w:rsid w:val="007D1AD0"/>
    <w:rsid w:val="007D1E08"/>
    <w:rsid w:val="007D3705"/>
    <w:rsid w:val="007D3EA2"/>
    <w:rsid w:val="007D3FB1"/>
    <w:rsid w:val="007D4420"/>
    <w:rsid w:val="007D44CB"/>
    <w:rsid w:val="007D567B"/>
    <w:rsid w:val="007D58D5"/>
    <w:rsid w:val="007D59A7"/>
    <w:rsid w:val="007D5C3C"/>
    <w:rsid w:val="007D647C"/>
    <w:rsid w:val="007D698B"/>
    <w:rsid w:val="007D7BB6"/>
    <w:rsid w:val="007D7BF8"/>
    <w:rsid w:val="007D7CC7"/>
    <w:rsid w:val="007E16CB"/>
    <w:rsid w:val="007E1C32"/>
    <w:rsid w:val="007E1CDF"/>
    <w:rsid w:val="007E27D2"/>
    <w:rsid w:val="007E31A1"/>
    <w:rsid w:val="007E32B1"/>
    <w:rsid w:val="007E364E"/>
    <w:rsid w:val="007E3BF1"/>
    <w:rsid w:val="007E3C7C"/>
    <w:rsid w:val="007E3CE3"/>
    <w:rsid w:val="007E415E"/>
    <w:rsid w:val="007E42EB"/>
    <w:rsid w:val="007E507F"/>
    <w:rsid w:val="007E5D35"/>
    <w:rsid w:val="007E6F9A"/>
    <w:rsid w:val="007E734F"/>
    <w:rsid w:val="007E749C"/>
    <w:rsid w:val="007F1E7F"/>
    <w:rsid w:val="007F2A42"/>
    <w:rsid w:val="007F3572"/>
    <w:rsid w:val="007F36CA"/>
    <w:rsid w:val="007F3ACF"/>
    <w:rsid w:val="007F3E1C"/>
    <w:rsid w:val="007F409B"/>
    <w:rsid w:val="007F52A6"/>
    <w:rsid w:val="007F5789"/>
    <w:rsid w:val="007F601D"/>
    <w:rsid w:val="007F60BD"/>
    <w:rsid w:val="007F68DA"/>
    <w:rsid w:val="007F733A"/>
    <w:rsid w:val="007F7966"/>
    <w:rsid w:val="008004E7"/>
    <w:rsid w:val="00801380"/>
    <w:rsid w:val="00802594"/>
    <w:rsid w:val="00802750"/>
    <w:rsid w:val="0080276C"/>
    <w:rsid w:val="00802C4C"/>
    <w:rsid w:val="00803D17"/>
    <w:rsid w:val="0080445B"/>
    <w:rsid w:val="0080479F"/>
    <w:rsid w:val="00805934"/>
    <w:rsid w:val="00805C6E"/>
    <w:rsid w:val="008060C8"/>
    <w:rsid w:val="00806102"/>
    <w:rsid w:val="00807D47"/>
    <w:rsid w:val="00810F5C"/>
    <w:rsid w:val="008112F4"/>
    <w:rsid w:val="008116EB"/>
    <w:rsid w:val="00811817"/>
    <w:rsid w:val="00812723"/>
    <w:rsid w:val="0081437A"/>
    <w:rsid w:val="00814A6A"/>
    <w:rsid w:val="00814ED4"/>
    <w:rsid w:val="008152E3"/>
    <w:rsid w:val="0081557C"/>
    <w:rsid w:val="008159B1"/>
    <w:rsid w:val="008160C5"/>
    <w:rsid w:val="00816C94"/>
    <w:rsid w:val="00817291"/>
    <w:rsid w:val="00820282"/>
    <w:rsid w:val="00820651"/>
    <w:rsid w:val="00820CA3"/>
    <w:rsid w:val="00820EB1"/>
    <w:rsid w:val="0082117F"/>
    <w:rsid w:val="00822406"/>
    <w:rsid w:val="00822FF1"/>
    <w:rsid w:val="00823648"/>
    <w:rsid w:val="008246F2"/>
    <w:rsid w:val="008246FC"/>
    <w:rsid w:val="00824B79"/>
    <w:rsid w:val="00824C8C"/>
    <w:rsid w:val="0082619C"/>
    <w:rsid w:val="00830C02"/>
    <w:rsid w:val="00830EFC"/>
    <w:rsid w:val="00831A0D"/>
    <w:rsid w:val="00832186"/>
    <w:rsid w:val="00832B44"/>
    <w:rsid w:val="00832DF5"/>
    <w:rsid w:val="00832F4D"/>
    <w:rsid w:val="00832FAD"/>
    <w:rsid w:val="00833CCB"/>
    <w:rsid w:val="00834D5E"/>
    <w:rsid w:val="00835691"/>
    <w:rsid w:val="00836AD2"/>
    <w:rsid w:val="0083756A"/>
    <w:rsid w:val="008375CC"/>
    <w:rsid w:val="00837939"/>
    <w:rsid w:val="008379F3"/>
    <w:rsid w:val="00837B8C"/>
    <w:rsid w:val="008408F6"/>
    <w:rsid w:val="0084098F"/>
    <w:rsid w:val="00841044"/>
    <w:rsid w:val="008415CC"/>
    <w:rsid w:val="00841A82"/>
    <w:rsid w:val="00841D81"/>
    <w:rsid w:val="00842862"/>
    <w:rsid w:val="00842EA0"/>
    <w:rsid w:val="008434EE"/>
    <w:rsid w:val="00843CCA"/>
    <w:rsid w:val="00844A64"/>
    <w:rsid w:val="00845199"/>
    <w:rsid w:val="008452F3"/>
    <w:rsid w:val="00845696"/>
    <w:rsid w:val="00845828"/>
    <w:rsid w:val="0084761D"/>
    <w:rsid w:val="00847DFE"/>
    <w:rsid w:val="00850775"/>
    <w:rsid w:val="00850C51"/>
    <w:rsid w:val="00851111"/>
    <w:rsid w:val="008525CF"/>
    <w:rsid w:val="00852EF7"/>
    <w:rsid w:val="008537B0"/>
    <w:rsid w:val="008542CC"/>
    <w:rsid w:val="00854D00"/>
    <w:rsid w:val="008555B5"/>
    <w:rsid w:val="00855ECF"/>
    <w:rsid w:val="00856963"/>
    <w:rsid w:val="00857432"/>
    <w:rsid w:val="008576C8"/>
    <w:rsid w:val="00857CC7"/>
    <w:rsid w:val="00860973"/>
    <w:rsid w:val="00860B77"/>
    <w:rsid w:val="0086183E"/>
    <w:rsid w:val="0086202B"/>
    <w:rsid w:val="00862668"/>
    <w:rsid w:val="0086397C"/>
    <w:rsid w:val="008640BF"/>
    <w:rsid w:val="008648B5"/>
    <w:rsid w:val="00864F60"/>
    <w:rsid w:val="00865469"/>
    <w:rsid w:val="00865A78"/>
    <w:rsid w:val="00865C28"/>
    <w:rsid w:val="00865DB8"/>
    <w:rsid w:val="0086641A"/>
    <w:rsid w:val="00866D8B"/>
    <w:rsid w:val="00867F68"/>
    <w:rsid w:val="008703F3"/>
    <w:rsid w:val="00870B75"/>
    <w:rsid w:val="0087119D"/>
    <w:rsid w:val="0087168C"/>
    <w:rsid w:val="008737D3"/>
    <w:rsid w:val="00873A6D"/>
    <w:rsid w:val="00873E0E"/>
    <w:rsid w:val="008745C6"/>
    <w:rsid w:val="00874680"/>
    <w:rsid w:val="0087588D"/>
    <w:rsid w:val="008758D8"/>
    <w:rsid w:val="00875AD7"/>
    <w:rsid w:val="008765D8"/>
    <w:rsid w:val="00877CBF"/>
    <w:rsid w:val="00877E7F"/>
    <w:rsid w:val="00880119"/>
    <w:rsid w:val="00880C27"/>
    <w:rsid w:val="00881B82"/>
    <w:rsid w:val="00882D53"/>
    <w:rsid w:val="00883437"/>
    <w:rsid w:val="008834C5"/>
    <w:rsid w:val="00883C24"/>
    <w:rsid w:val="00884888"/>
    <w:rsid w:val="00884C74"/>
    <w:rsid w:val="00885120"/>
    <w:rsid w:val="008853F8"/>
    <w:rsid w:val="00885E3F"/>
    <w:rsid w:val="008868E3"/>
    <w:rsid w:val="008870FC"/>
    <w:rsid w:val="00887399"/>
    <w:rsid w:val="00890478"/>
    <w:rsid w:val="00890C4A"/>
    <w:rsid w:val="00893490"/>
    <w:rsid w:val="00893687"/>
    <w:rsid w:val="0089407A"/>
    <w:rsid w:val="008941AF"/>
    <w:rsid w:val="008949C0"/>
    <w:rsid w:val="00894AE1"/>
    <w:rsid w:val="008953BD"/>
    <w:rsid w:val="00895ED8"/>
    <w:rsid w:val="00896A3E"/>
    <w:rsid w:val="00897F71"/>
    <w:rsid w:val="008A012D"/>
    <w:rsid w:val="008A0372"/>
    <w:rsid w:val="008A0F4D"/>
    <w:rsid w:val="008A15EF"/>
    <w:rsid w:val="008A1EBA"/>
    <w:rsid w:val="008A216F"/>
    <w:rsid w:val="008A45AC"/>
    <w:rsid w:val="008A4628"/>
    <w:rsid w:val="008A52C7"/>
    <w:rsid w:val="008A55FF"/>
    <w:rsid w:val="008A5964"/>
    <w:rsid w:val="008A61D8"/>
    <w:rsid w:val="008A62D6"/>
    <w:rsid w:val="008A6852"/>
    <w:rsid w:val="008A6A84"/>
    <w:rsid w:val="008A74E2"/>
    <w:rsid w:val="008A796A"/>
    <w:rsid w:val="008A7EC4"/>
    <w:rsid w:val="008B046C"/>
    <w:rsid w:val="008B04EB"/>
    <w:rsid w:val="008B0EC6"/>
    <w:rsid w:val="008B1036"/>
    <w:rsid w:val="008B1271"/>
    <w:rsid w:val="008B12F4"/>
    <w:rsid w:val="008B37FD"/>
    <w:rsid w:val="008B43EF"/>
    <w:rsid w:val="008B47CB"/>
    <w:rsid w:val="008B4A96"/>
    <w:rsid w:val="008B4FFE"/>
    <w:rsid w:val="008B6A6C"/>
    <w:rsid w:val="008B6A79"/>
    <w:rsid w:val="008B7017"/>
    <w:rsid w:val="008C1429"/>
    <w:rsid w:val="008C15BB"/>
    <w:rsid w:val="008C1F9E"/>
    <w:rsid w:val="008C28CF"/>
    <w:rsid w:val="008C28E5"/>
    <w:rsid w:val="008C34A2"/>
    <w:rsid w:val="008C3523"/>
    <w:rsid w:val="008C352F"/>
    <w:rsid w:val="008C4E5F"/>
    <w:rsid w:val="008C63DB"/>
    <w:rsid w:val="008C6886"/>
    <w:rsid w:val="008C6C82"/>
    <w:rsid w:val="008C6D3D"/>
    <w:rsid w:val="008C70D1"/>
    <w:rsid w:val="008C7F23"/>
    <w:rsid w:val="008D0E04"/>
    <w:rsid w:val="008D15F7"/>
    <w:rsid w:val="008D1FDE"/>
    <w:rsid w:val="008D22BF"/>
    <w:rsid w:val="008D2660"/>
    <w:rsid w:val="008D351D"/>
    <w:rsid w:val="008D3EE3"/>
    <w:rsid w:val="008D4680"/>
    <w:rsid w:val="008D4824"/>
    <w:rsid w:val="008D48BE"/>
    <w:rsid w:val="008D4943"/>
    <w:rsid w:val="008D5EFC"/>
    <w:rsid w:val="008D755D"/>
    <w:rsid w:val="008E066D"/>
    <w:rsid w:val="008E09A6"/>
    <w:rsid w:val="008E1C45"/>
    <w:rsid w:val="008E242E"/>
    <w:rsid w:val="008E24D3"/>
    <w:rsid w:val="008E41B4"/>
    <w:rsid w:val="008E57D2"/>
    <w:rsid w:val="008E5BD2"/>
    <w:rsid w:val="008E647B"/>
    <w:rsid w:val="008E66AD"/>
    <w:rsid w:val="008E7B61"/>
    <w:rsid w:val="008E7D54"/>
    <w:rsid w:val="008F0F54"/>
    <w:rsid w:val="008F0F8D"/>
    <w:rsid w:val="008F153F"/>
    <w:rsid w:val="008F29D7"/>
    <w:rsid w:val="008F2F3A"/>
    <w:rsid w:val="008F3AE2"/>
    <w:rsid w:val="008F3F64"/>
    <w:rsid w:val="008F5DC2"/>
    <w:rsid w:val="008F5EF7"/>
    <w:rsid w:val="008F61A6"/>
    <w:rsid w:val="008F6221"/>
    <w:rsid w:val="008F6383"/>
    <w:rsid w:val="008F6989"/>
    <w:rsid w:val="008F69C9"/>
    <w:rsid w:val="008F714F"/>
    <w:rsid w:val="008F722B"/>
    <w:rsid w:val="008F7619"/>
    <w:rsid w:val="008F777B"/>
    <w:rsid w:val="008F7CCE"/>
    <w:rsid w:val="008F7F5C"/>
    <w:rsid w:val="00900104"/>
    <w:rsid w:val="0090020C"/>
    <w:rsid w:val="0090036F"/>
    <w:rsid w:val="009013EE"/>
    <w:rsid w:val="00902CDC"/>
    <w:rsid w:val="009035C8"/>
    <w:rsid w:val="00903E4C"/>
    <w:rsid w:val="00904BC9"/>
    <w:rsid w:val="0090533F"/>
    <w:rsid w:val="00905A0B"/>
    <w:rsid w:val="009064E2"/>
    <w:rsid w:val="009077C7"/>
    <w:rsid w:val="00907D6B"/>
    <w:rsid w:val="00910054"/>
    <w:rsid w:val="00911AE3"/>
    <w:rsid w:val="0091220E"/>
    <w:rsid w:val="00912A5B"/>
    <w:rsid w:val="0091465A"/>
    <w:rsid w:val="0091545F"/>
    <w:rsid w:val="00916516"/>
    <w:rsid w:val="00916A72"/>
    <w:rsid w:val="0091745B"/>
    <w:rsid w:val="00917724"/>
    <w:rsid w:val="009179C8"/>
    <w:rsid w:val="00920216"/>
    <w:rsid w:val="00920463"/>
    <w:rsid w:val="009207A4"/>
    <w:rsid w:val="00921488"/>
    <w:rsid w:val="00921773"/>
    <w:rsid w:val="00921B45"/>
    <w:rsid w:val="00922F04"/>
    <w:rsid w:val="009231E5"/>
    <w:rsid w:val="009238C7"/>
    <w:rsid w:val="00923D68"/>
    <w:rsid w:val="009245CA"/>
    <w:rsid w:val="009248B9"/>
    <w:rsid w:val="00924C65"/>
    <w:rsid w:val="009253A8"/>
    <w:rsid w:val="009255B3"/>
    <w:rsid w:val="009258B9"/>
    <w:rsid w:val="009266E8"/>
    <w:rsid w:val="00926E4D"/>
    <w:rsid w:val="00926E57"/>
    <w:rsid w:val="009272AE"/>
    <w:rsid w:val="00927AD2"/>
    <w:rsid w:val="009309BE"/>
    <w:rsid w:val="00930A9C"/>
    <w:rsid w:val="009316BB"/>
    <w:rsid w:val="00931DAD"/>
    <w:rsid w:val="009320D1"/>
    <w:rsid w:val="0093239C"/>
    <w:rsid w:val="009324D1"/>
    <w:rsid w:val="00932713"/>
    <w:rsid w:val="00933228"/>
    <w:rsid w:val="0093352D"/>
    <w:rsid w:val="00933B42"/>
    <w:rsid w:val="00933F74"/>
    <w:rsid w:val="009347B4"/>
    <w:rsid w:val="00935164"/>
    <w:rsid w:val="00935675"/>
    <w:rsid w:val="0093691D"/>
    <w:rsid w:val="00936EC8"/>
    <w:rsid w:val="00937177"/>
    <w:rsid w:val="0093744A"/>
    <w:rsid w:val="009376FF"/>
    <w:rsid w:val="00937E75"/>
    <w:rsid w:val="00937EB5"/>
    <w:rsid w:val="00940185"/>
    <w:rsid w:val="0094031C"/>
    <w:rsid w:val="00940BCD"/>
    <w:rsid w:val="00941279"/>
    <w:rsid w:val="00941997"/>
    <w:rsid w:val="0094284F"/>
    <w:rsid w:val="00942CCD"/>
    <w:rsid w:val="00943DE4"/>
    <w:rsid w:val="009462D5"/>
    <w:rsid w:val="00947B02"/>
    <w:rsid w:val="00947D8F"/>
    <w:rsid w:val="00947E89"/>
    <w:rsid w:val="0095049B"/>
    <w:rsid w:val="00950806"/>
    <w:rsid w:val="00951515"/>
    <w:rsid w:val="00951780"/>
    <w:rsid w:val="00952C01"/>
    <w:rsid w:val="009530A4"/>
    <w:rsid w:val="00953EB6"/>
    <w:rsid w:val="0095456C"/>
    <w:rsid w:val="009546B9"/>
    <w:rsid w:val="009547B3"/>
    <w:rsid w:val="00954C5A"/>
    <w:rsid w:val="00954DA3"/>
    <w:rsid w:val="0095514B"/>
    <w:rsid w:val="009551AB"/>
    <w:rsid w:val="00955870"/>
    <w:rsid w:val="00955930"/>
    <w:rsid w:val="00955E2F"/>
    <w:rsid w:val="00956407"/>
    <w:rsid w:val="00956553"/>
    <w:rsid w:val="00956905"/>
    <w:rsid w:val="00956DCA"/>
    <w:rsid w:val="00956FF4"/>
    <w:rsid w:val="0095725B"/>
    <w:rsid w:val="00960B8C"/>
    <w:rsid w:val="00960DCF"/>
    <w:rsid w:val="00960F93"/>
    <w:rsid w:val="00961040"/>
    <w:rsid w:val="009614C6"/>
    <w:rsid w:val="00961642"/>
    <w:rsid w:val="00962BFB"/>
    <w:rsid w:val="00962E1C"/>
    <w:rsid w:val="0096349D"/>
    <w:rsid w:val="009634A0"/>
    <w:rsid w:val="0096359E"/>
    <w:rsid w:val="00963B62"/>
    <w:rsid w:val="00964082"/>
    <w:rsid w:val="0096453B"/>
    <w:rsid w:val="009647B7"/>
    <w:rsid w:val="00964954"/>
    <w:rsid w:val="00964958"/>
    <w:rsid w:val="009650EA"/>
    <w:rsid w:val="0096554D"/>
    <w:rsid w:val="00965E22"/>
    <w:rsid w:val="00966445"/>
    <w:rsid w:val="00966C26"/>
    <w:rsid w:val="00966DEA"/>
    <w:rsid w:val="00966DEC"/>
    <w:rsid w:val="00966E50"/>
    <w:rsid w:val="009719E9"/>
    <w:rsid w:val="00971EA8"/>
    <w:rsid w:val="00971FAC"/>
    <w:rsid w:val="009737AE"/>
    <w:rsid w:val="009739BD"/>
    <w:rsid w:val="00973F83"/>
    <w:rsid w:val="00974906"/>
    <w:rsid w:val="00974CC1"/>
    <w:rsid w:val="00974D69"/>
    <w:rsid w:val="009754F1"/>
    <w:rsid w:val="00975668"/>
    <w:rsid w:val="00975FF3"/>
    <w:rsid w:val="0097673B"/>
    <w:rsid w:val="009778D4"/>
    <w:rsid w:val="00981732"/>
    <w:rsid w:val="00981DCB"/>
    <w:rsid w:val="009822BC"/>
    <w:rsid w:val="0098272A"/>
    <w:rsid w:val="009832F1"/>
    <w:rsid w:val="00984480"/>
    <w:rsid w:val="009847F4"/>
    <w:rsid w:val="00984F5C"/>
    <w:rsid w:val="0098545E"/>
    <w:rsid w:val="00985848"/>
    <w:rsid w:val="00985A60"/>
    <w:rsid w:val="009864EB"/>
    <w:rsid w:val="0098780F"/>
    <w:rsid w:val="00987B18"/>
    <w:rsid w:val="00987C7D"/>
    <w:rsid w:val="00987CB1"/>
    <w:rsid w:val="00990380"/>
    <w:rsid w:val="00990590"/>
    <w:rsid w:val="0099102F"/>
    <w:rsid w:val="00991A72"/>
    <w:rsid w:val="009921DB"/>
    <w:rsid w:val="009926FD"/>
    <w:rsid w:val="00993788"/>
    <w:rsid w:val="00993C3E"/>
    <w:rsid w:val="00993DC8"/>
    <w:rsid w:val="009940EF"/>
    <w:rsid w:val="009948B8"/>
    <w:rsid w:val="00994A8D"/>
    <w:rsid w:val="00994D06"/>
    <w:rsid w:val="00995494"/>
    <w:rsid w:val="0099563E"/>
    <w:rsid w:val="009959F3"/>
    <w:rsid w:val="00995D8C"/>
    <w:rsid w:val="00996120"/>
    <w:rsid w:val="0099738C"/>
    <w:rsid w:val="0099793E"/>
    <w:rsid w:val="00997CF0"/>
    <w:rsid w:val="009A0BBC"/>
    <w:rsid w:val="009A0BCF"/>
    <w:rsid w:val="009A0D72"/>
    <w:rsid w:val="009A118F"/>
    <w:rsid w:val="009A1A46"/>
    <w:rsid w:val="009A1A9F"/>
    <w:rsid w:val="009A1F54"/>
    <w:rsid w:val="009A274C"/>
    <w:rsid w:val="009A3204"/>
    <w:rsid w:val="009A3DB2"/>
    <w:rsid w:val="009A4BCB"/>
    <w:rsid w:val="009A5AFD"/>
    <w:rsid w:val="009A5B74"/>
    <w:rsid w:val="009A61F2"/>
    <w:rsid w:val="009A6CDD"/>
    <w:rsid w:val="009A6E60"/>
    <w:rsid w:val="009A6EFD"/>
    <w:rsid w:val="009A7591"/>
    <w:rsid w:val="009B0C91"/>
    <w:rsid w:val="009B16E7"/>
    <w:rsid w:val="009B2744"/>
    <w:rsid w:val="009B39B2"/>
    <w:rsid w:val="009B39DC"/>
    <w:rsid w:val="009B4F51"/>
    <w:rsid w:val="009B5A1F"/>
    <w:rsid w:val="009B61E7"/>
    <w:rsid w:val="009C0087"/>
    <w:rsid w:val="009C0568"/>
    <w:rsid w:val="009C0CD4"/>
    <w:rsid w:val="009C1140"/>
    <w:rsid w:val="009C20CF"/>
    <w:rsid w:val="009C2BD9"/>
    <w:rsid w:val="009C374B"/>
    <w:rsid w:val="009C3757"/>
    <w:rsid w:val="009C4ED4"/>
    <w:rsid w:val="009C5815"/>
    <w:rsid w:val="009C5921"/>
    <w:rsid w:val="009C6504"/>
    <w:rsid w:val="009C6E72"/>
    <w:rsid w:val="009C7F63"/>
    <w:rsid w:val="009D02C3"/>
    <w:rsid w:val="009D0373"/>
    <w:rsid w:val="009D0F02"/>
    <w:rsid w:val="009D1368"/>
    <w:rsid w:val="009D15FE"/>
    <w:rsid w:val="009D221C"/>
    <w:rsid w:val="009D285D"/>
    <w:rsid w:val="009D3195"/>
    <w:rsid w:val="009D3C3F"/>
    <w:rsid w:val="009D430F"/>
    <w:rsid w:val="009D4C50"/>
    <w:rsid w:val="009D4D67"/>
    <w:rsid w:val="009D5D5A"/>
    <w:rsid w:val="009D635B"/>
    <w:rsid w:val="009D668E"/>
    <w:rsid w:val="009D66DC"/>
    <w:rsid w:val="009D6C9C"/>
    <w:rsid w:val="009D748C"/>
    <w:rsid w:val="009D7F6F"/>
    <w:rsid w:val="009E0363"/>
    <w:rsid w:val="009E0393"/>
    <w:rsid w:val="009E07D3"/>
    <w:rsid w:val="009E0A80"/>
    <w:rsid w:val="009E5713"/>
    <w:rsid w:val="009E576C"/>
    <w:rsid w:val="009E5936"/>
    <w:rsid w:val="009E5FE0"/>
    <w:rsid w:val="009F0648"/>
    <w:rsid w:val="009F06F2"/>
    <w:rsid w:val="009F08C0"/>
    <w:rsid w:val="009F0CE3"/>
    <w:rsid w:val="009F0DD1"/>
    <w:rsid w:val="009F3192"/>
    <w:rsid w:val="009F33A5"/>
    <w:rsid w:val="009F3A6A"/>
    <w:rsid w:val="009F459F"/>
    <w:rsid w:val="009F4639"/>
    <w:rsid w:val="009F47F8"/>
    <w:rsid w:val="009F48FD"/>
    <w:rsid w:val="009F4A60"/>
    <w:rsid w:val="009F54F6"/>
    <w:rsid w:val="009F61C5"/>
    <w:rsid w:val="009F61E9"/>
    <w:rsid w:val="009F635E"/>
    <w:rsid w:val="009F6897"/>
    <w:rsid w:val="009F7915"/>
    <w:rsid w:val="009F7959"/>
    <w:rsid w:val="00A0086D"/>
    <w:rsid w:val="00A02072"/>
    <w:rsid w:val="00A02288"/>
    <w:rsid w:val="00A02C5D"/>
    <w:rsid w:val="00A03850"/>
    <w:rsid w:val="00A03951"/>
    <w:rsid w:val="00A05077"/>
    <w:rsid w:val="00A05725"/>
    <w:rsid w:val="00A069D7"/>
    <w:rsid w:val="00A06BBE"/>
    <w:rsid w:val="00A06C11"/>
    <w:rsid w:val="00A10F4A"/>
    <w:rsid w:val="00A11238"/>
    <w:rsid w:val="00A11CDE"/>
    <w:rsid w:val="00A120B9"/>
    <w:rsid w:val="00A1296D"/>
    <w:rsid w:val="00A12AD1"/>
    <w:rsid w:val="00A13390"/>
    <w:rsid w:val="00A13ED2"/>
    <w:rsid w:val="00A140D3"/>
    <w:rsid w:val="00A1446B"/>
    <w:rsid w:val="00A14602"/>
    <w:rsid w:val="00A14FD6"/>
    <w:rsid w:val="00A15809"/>
    <w:rsid w:val="00A167F2"/>
    <w:rsid w:val="00A17EFE"/>
    <w:rsid w:val="00A20821"/>
    <w:rsid w:val="00A20B95"/>
    <w:rsid w:val="00A20C78"/>
    <w:rsid w:val="00A21642"/>
    <w:rsid w:val="00A21956"/>
    <w:rsid w:val="00A2312E"/>
    <w:rsid w:val="00A23381"/>
    <w:rsid w:val="00A24323"/>
    <w:rsid w:val="00A24BC2"/>
    <w:rsid w:val="00A24CA3"/>
    <w:rsid w:val="00A24F85"/>
    <w:rsid w:val="00A2512C"/>
    <w:rsid w:val="00A2515B"/>
    <w:rsid w:val="00A2542E"/>
    <w:rsid w:val="00A2588E"/>
    <w:rsid w:val="00A26171"/>
    <w:rsid w:val="00A26604"/>
    <w:rsid w:val="00A26EDF"/>
    <w:rsid w:val="00A27588"/>
    <w:rsid w:val="00A31DB5"/>
    <w:rsid w:val="00A32E90"/>
    <w:rsid w:val="00A33A7B"/>
    <w:rsid w:val="00A34789"/>
    <w:rsid w:val="00A358D6"/>
    <w:rsid w:val="00A3630E"/>
    <w:rsid w:val="00A36E1D"/>
    <w:rsid w:val="00A3712C"/>
    <w:rsid w:val="00A37641"/>
    <w:rsid w:val="00A37BB8"/>
    <w:rsid w:val="00A37D74"/>
    <w:rsid w:val="00A407BF"/>
    <w:rsid w:val="00A4127B"/>
    <w:rsid w:val="00A41CEC"/>
    <w:rsid w:val="00A41FF8"/>
    <w:rsid w:val="00A4224E"/>
    <w:rsid w:val="00A42BFF"/>
    <w:rsid w:val="00A42D87"/>
    <w:rsid w:val="00A43556"/>
    <w:rsid w:val="00A43DB7"/>
    <w:rsid w:val="00A43F76"/>
    <w:rsid w:val="00A44B08"/>
    <w:rsid w:val="00A44BD3"/>
    <w:rsid w:val="00A44ED9"/>
    <w:rsid w:val="00A4521D"/>
    <w:rsid w:val="00A455AF"/>
    <w:rsid w:val="00A4616F"/>
    <w:rsid w:val="00A46D6F"/>
    <w:rsid w:val="00A47504"/>
    <w:rsid w:val="00A503D5"/>
    <w:rsid w:val="00A50816"/>
    <w:rsid w:val="00A5163F"/>
    <w:rsid w:val="00A51F0A"/>
    <w:rsid w:val="00A53519"/>
    <w:rsid w:val="00A53AE8"/>
    <w:rsid w:val="00A540EA"/>
    <w:rsid w:val="00A542E2"/>
    <w:rsid w:val="00A54EF2"/>
    <w:rsid w:val="00A55904"/>
    <w:rsid w:val="00A55CB5"/>
    <w:rsid w:val="00A55D48"/>
    <w:rsid w:val="00A56F99"/>
    <w:rsid w:val="00A57BEB"/>
    <w:rsid w:val="00A57C1F"/>
    <w:rsid w:val="00A600F3"/>
    <w:rsid w:val="00A6122C"/>
    <w:rsid w:val="00A61673"/>
    <w:rsid w:val="00A6182E"/>
    <w:rsid w:val="00A62387"/>
    <w:rsid w:val="00A63121"/>
    <w:rsid w:val="00A633B5"/>
    <w:rsid w:val="00A63CE7"/>
    <w:rsid w:val="00A6410A"/>
    <w:rsid w:val="00A64926"/>
    <w:rsid w:val="00A64DCF"/>
    <w:rsid w:val="00A653FB"/>
    <w:rsid w:val="00A65CED"/>
    <w:rsid w:val="00A65DFB"/>
    <w:rsid w:val="00A665CF"/>
    <w:rsid w:val="00A66919"/>
    <w:rsid w:val="00A6732C"/>
    <w:rsid w:val="00A67CA7"/>
    <w:rsid w:val="00A7080E"/>
    <w:rsid w:val="00A70DC7"/>
    <w:rsid w:val="00A7110E"/>
    <w:rsid w:val="00A71325"/>
    <w:rsid w:val="00A71EA8"/>
    <w:rsid w:val="00A72084"/>
    <w:rsid w:val="00A72FA1"/>
    <w:rsid w:val="00A731F1"/>
    <w:rsid w:val="00A73989"/>
    <w:rsid w:val="00A74D75"/>
    <w:rsid w:val="00A75072"/>
    <w:rsid w:val="00A754E0"/>
    <w:rsid w:val="00A75AB5"/>
    <w:rsid w:val="00A770BB"/>
    <w:rsid w:val="00A771DF"/>
    <w:rsid w:val="00A7742E"/>
    <w:rsid w:val="00A7752F"/>
    <w:rsid w:val="00A77FB5"/>
    <w:rsid w:val="00A802B6"/>
    <w:rsid w:val="00A81DA8"/>
    <w:rsid w:val="00A82E97"/>
    <w:rsid w:val="00A831DD"/>
    <w:rsid w:val="00A85583"/>
    <w:rsid w:val="00A85C35"/>
    <w:rsid w:val="00A85CA4"/>
    <w:rsid w:val="00A87B02"/>
    <w:rsid w:val="00A87B9F"/>
    <w:rsid w:val="00A909D7"/>
    <w:rsid w:val="00A90CFB"/>
    <w:rsid w:val="00A92061"/>
    <w:rsid w:val="00A92194"/>
    <w:rsid w:val="00A93060"/>
    <w:rsid w:val="00A9325A"/>
    <w:rsid w:val="00A94249"/>
    <w:rsid w:val="00A94351"/>
    <w:rsid w:val="00A94BC9"/>
    <w:rsid w:val="00A95467"/>
    <w:rsid w:val="00A959BC"/>
    <w:rsid w:val="00A95C1F"/>
    <w:rsid w:val="00A96514"/>
    <w:rsid w:val="00A969DD"/>
    <w:rsid w:val="00A971FC"/>
    <w:rsid w:val="00A9773A"/>
    <w:rsid w:val="00AA0161"/>
    <w:rsid w:val="00AA01A4"/>
    <w:rsid w:val="00AA0F98"/>
    <w:rsid w:val="00AA103C"/>
    <w:rsid w:val="00AA1073"/>
    <w:rsid w:val="00AA1384"/>
    <w:rsid w:val="00AA2562"/>
    <w:rsid w:val="00AA3218"/>
    <w:rsid w:val="00AA3826"/>
    <w:rsid w:val="00AA3C60"/>
    <w:rsid w:val="00AB033D"/>
    <w:rsid w:val="00AB0615"/>
    <w:rsid w:val="00AB079C"/>
    <w:rsid w:val="00AB08DD"/>
    <w:rsid w:val="00AB0CE6"/>
    <w:rsid w:val="00AB2FF4"/>
    <w:rsid w:val="00AB367D"/>
    <w:rsid w:val="00AB39B0"/>
    <w:rsid w:val="00AB3B71"/>
    <w:rsid w:val="00AB43F2"/>
    <w:rsid w:val="00AB5775"/>
    <w:rsid w:val="00AB5A56"/>
    <w:rsid w:val="00AB5F9C"/>
    <w:rsid w:val="00AB61AE"/>
    <w:rsid w:val="00AC09E6"/>
    <w:rsid w:val="00AC1AD6"/>
    <w:rsid w:val="00AC2FED"/>
    <w:rsid w:val="00AC39E8"/>
    <w:rsid w:val="00AC3A61"/>
    <w:rsid w:val="00AC3CDC"/>
    <w:rsid w:val="00AC4299"/>
    <w:rsid w:val="00AC4B53"/>
    <w:rsid w:val="00AC4C73"/>
    <w:rsid w:val="00AC54D0"/>
    <w:rsid w:val="00AC5D38"/>
    <w:rsid w:val="00AC5DEF"/>
    <w:rsid w:val="00AC7DAC"/>
    <w:rsid w:val="00AD003F"/>
    <w:rsid w:val="00AD0AB8"/>
    <w:rsid w:val="00AD18DE"/>
    <w:rsid w:val="00AD281A"/>
    <w:rsid w:val="00AD380F"/>
    <w:rsid w:val="00AD39B7"/>
    <w:rsid w:val="00AD3FCA"/>
    <w:rsid w:val="00AD50C7"/>
    <w:rsid w:val="00AD59E8"/>
    <w:rsid w:val="00AD647D"/>
    <w:rsid w:val="00AD64DF"/>
    <w:rsid w:val="00AD6766"/>
    <w:rsid w:val="00AD6FB7"/>
    <w:rsid w:val="00AD7D5E"/>
    <w:rsid w:val="00AE1025"/>
    <w:rsid w:val="00AE20E1"/>
    <w:rsid w:val="00AE28F3"/>
    <w:rsid w:val="00AE3355"/>
    <w:rsid w:val="00AE3F03"/>
    <w:rsid w:val="00AE4811"/>
    <w:rsid w:val="00AE5B56"/>
    <w:rsid w:val="00AE5C8C"/>
    <w:rsid w:val="00AE64F0"/>
    <w:rsid w:val="00AE67B2"/>
    <w:rsid w:val="00AE6F1F"/>
    <w:rsid w:val="00AE7994"/>
    <w:rsid w:val="00AE7E81"/>
    <w:rsid w:val="00AF061E"/>
    <w:rsid w:val="00AF1972"/>
    <w:rsid w:val="00AF1DFD"/>
    <w:rsid w:val="00AF2310"/>
    <w:rsid w:val="00AF23C8"/>
    <w:rsid w:val="00AF2AE2"/>
    <w:rsid w:val="00AF4531"/>
    <w:rsid w:val="00AF48D7"/>
    <w:rsid w:val="00AF4D2F"/>
    <w:rsid w:val="00AF5520"/>
    <w:rsid w:val="00AF5AE1"/>
    <w:rsid w:val="00AF652C"/>
    <w:rsid w:val="00B00583"/>
    <w:rsid w:val="00B01136"/>
    <w:rsid w:val="00B01D12"/>
    <w:rsid w:val="00B030EE"/>
    <w:rsid w:val="00B032F7"/>
    <w:rsid w:val="00B033DB"/>
    <w:rsid w:val="00B0377E"/>
    <w:rsid w:val="00B03D64"/>
    <w:rsid w:val="00B044ED"/>
    <w:rsid w:val="00B04B78"/>
    <w:rsid w:val="00B05EFB"/>
    <w:rsid w:val="00B066D0"/>
    <w:rsid w:val="00B06995"/>
    <w:rsid w:val="00B06E22"/>
    <w:rsid w:val="00B07BA9"/>
    <w:rsid w:val="00B10055"/>
    <w:rsid w:val="00B10682"/>
    <w:rsid w:val="00B10921"/>
    <w:rsid w:val="00B10C18"/>
    <w:rsid w:val="00B1141E"/>
    <w:rsid w:val="00B11991"/>
    <w:rsid w:val="00B11EDF"/>
    <w:rsid w:val="00B1278B"/>
    <w:rsid w:val="00B13E37"/>
    <w:rsid w:val="00B14156"/>
    <w:rsid w:val="00B155F2"/>
    <w:rsid w:val="00B15D9B"/>
    <w:rsid w:val="00B16EE3"/>
    <w:rsid w:val="00B170DE"/>
    <w:rsid w:val="00B17295"/>
    <w:rsid w:val="00B17829"/>
    <w:rsid w:val="00B17BE7"/>
    <w:rsid w:val="00B20383"/>
    <w:rsid w:val="00B2056D"/>
    <w:rsid w:val="00B2116B"/>
    <w:rsid w:val="00B21389"/>
    <w:rsid w:val="00B215F5"/>
    <w:rsid w:val="00B22C6D"/>
    <w:rsid w:val="00B242E7"/>
    <w:rsid w:val="00B2451C"/>
    <w:rsid w:val="00B250A0"/>
    <w:rsid w:val="00B25528"/>
    <w:rsid w:val="00B26B62"/>
    <w:rsid w:val="00B270B3"/>
    <w:rsid w:val="00B27490"/>
    <w:rsid w:val="00B27A54"/>
    <w:rsid w:val="00B27F04"/>
    <w:rsid w:val="00B30783"/>
    <w:rsid w:val="00B30986"/>
    <w:rsid w:val="00B30DDE"/>
    <w:rsid w:val="00B314BE"/>
    <w:rsid w:val="00B31D5C"/>
    <w:rsid w:val="00B32207"/>
    <w:rsid w:val="00B32ED9"/>
    <w:rsid w:val="00B32EDB"/>
    <w:rsid w:val="00B33219"/>
    <w:rsid w:val="00B33564"/>
    <w:rsid w:val="00B3417B"/>
    <w:rsid w:val="00B34DA4"/>
    <w:rsid w:val="00B34E0B"/>
    <w:rsid w:val="00B3553A"/>
    <w:rsid w:val="00B35A43"/>
    <w:rsid w:val="00B37E5B"/>
    <w:rsid w:val="00B40CB4"/>
    <w:rsid w:val="00B41F0F"/>
    <w:rsid w:val="00B4210F"/>
    <w:rsid w:val="00B42427"/>
    <w:rsid w:val="00B42560"/>
    <w:rsid w:val="00B42E9F"/>
    <w:rsid w:val="00B43AF6"/>
    <w:rsid w:val="00B45404"/>
    <w:rsid w:val="00B455AA"/>
    <w:rsid w:val="00B45778"/>
    <w:rsid w:val="00B457A1"/>
    <w:rsid w:val="00B45AE9"/>
    <w:rsid w:val="00B4630F"/>
    <w:rsid w:val="00B464B1"/>
    <w:rsid w:val="00B46D7D"/>
    <w:rsid w:val="00B47375"/>
    <w:rsid w:val="00B47618"/>
    <w:rsid w:val="00B47A4A"/>
    <w:rsid w:val="00B47B99"/>
    <w:rsid w:val="00B47D0E"/>
    <w:rsid w:val="00B505E1"/>
    <w:rsid w:val="00B506F2"/>
    <w:rsid w:val="00B510E3"/>
    <w:rsid w:val="00B514C1"/>
    <w:rsid w:val="00B518F6"/>
    <w:rsid w:val="00B521AC"/>
    <w:rsid w:val="00B525CC"/>
    <w:rsid w:val="00B52702"/>
    <w:rsid w:val="00B52E53"/>
    <w:rsid w:val="00B536C7"/>
    <w:rsid w:val="00B5402C"/>
    <w:rsid w:val="00B54710"/>
    <w:rsid w:val="00B54730"/>
    <w:rsid w:val="00B5498D"/>
    <w:rsid w:val="00B54D05"/>
    <w:rsid w:val="00B5501D"/>
    <w:rsid w:val="00B55DCD"/>
    <w:rsid w:val="00B56287"/>
    <w:rsid w:val="00B573F9"/>
    <w:rsid w:val="00B60C16"/>
    <w:rsid w:val="00B60D2D"/>
    <w:rsid w:val="00B60F84"/>
    <w:rsid w:val="00B61192"/>
    <w:rsid w:val="00B6151E"/>
    <w:rsid w:val="00B62878"/>
    <w:rsid w:val="00B62FA8"/>
    <w:rsid w:val="00B636BA"/>
    <w:rsid w:val="00B64590"/>
    <w:rsid w:val="00B64962"/>
    <w:rsid w:val="00B64D52"/>
    <w:rsid w:val="00B65457"/>
    <w:rsid w:val="00B676EC"/>
    <w:rsid w:val="00B67B76"/>
    <w:rsid w:val="00B67E37"/>
    <w:rsid w:val="00B7016C"/>
    <w:rsid w:val="00B7039B"/>
    <w:rsid w:val="00B705FC"/>
    <w:rsid w:val="00B718BC"/>
    <w:rsid w:val="00B722D8"/>
    <w:rsid w:val="00B72D69"/>
    <w:rsid w:val="00B72EB8"/>
    <w:rsid w:val="00B72ECF"/>
    <w:rsid w:val="00B7385E"/>
    <w:rsid w:val="00B742A7"/>
    <w:rsid w:val="00B74D1E"/>
    <w:rsid w:val="00B752E7"/>
    <w:rsid w:val="00B75441"/>
    <w:rsid w:val="00B75D38"/>
    <w:rsid w:val="00B76A18"/>
    <w:rsid w:val="00B76F20"/>
    <w:rsid w:val="00B77291"/>
    <w:rsid w:val="00B7771C"/>
    <w:rsid w:val="00B806CD"/>
    <w:rsid w:val="00B80B36"/>
    <w:rsid w:val="00B811E5"/>
    <w:rsid w:val="00B81CD2"/>
    <w:rsid w:val="00B8277C"/>
    <w:rsid w:val="00B82995"/>
    <w:rsid w:val="00B82DD2"/>
    <w:rsid w:val="00B848AE"/>
    <w:rsid w:val="00B84C6C"/>
    <w:rsid w:val="00B84D70"/>
    <w:rsid w:val="00B85200"/>
    <w:rsid w:val="00B85749"/>
    <w:rsid w:val="00B85D7B"/>
    <w:rsid w:val="00B86909"/>
    <w:rsid w:val="00B86D90"/>
    <w:rsid w:val="00B90242"/>
    <w:rsid w:val="00B90B6E"/>
    <w:rsid w:val="00B92687"/>
    <w:rsid w:val="00B92848"/>
    <w:rsid w:val="00B93664"/>
    <w:rsid w:val="00B9383C"/>
    <w:rsid w:val="00B939B9"/>
    <w:rsid w:val="00B939CE"/>
    <w:rsid w:val="00B94248"/>
    <w:rsid w:val="00B942A1"/>
    <w:rsid w:val="00B942F3"/>
    <w:rsid w:val="00B9461A"/>
    <w:rsid w:val="00B94B4F"/>
    <w:rsid w:val="00B94BF2"/>
    <w:rsid w:val="00B953CD"/>
    <w:rsid w:val="00B959C6"/>
    <w:rsid w:val="00B976F6"/>
    <w:rsid w:val="00B97A19"/>
    <w:rsid w:val="00BA18B3"/>
    <w:rsid w:val="00BA2EC2"/>
    <w:rsid w:val="00BA2F84"/>
    <w:rsid w:val="00BA4AC6"/>
    <w:rsid w:val="00BA5283"/>
    <w:rsid w:val="00BA5F41"/>
    <w:rsid w:val="00BA7385"/>
    <w:rsid w:val="00BA73F9"/>
    <w:rsid w:val="00BA78A7"/>
    <w:rsid w:val="00BB0386"/>
    <w:rsid w:val="00BB0CFC"/>
    <w:rsid w:val="00BB0F37"/>
    <w:rsid w:val="00BB183E"/>
    <w:rsid w:val="00BB187C"/>
    <w:rsid w:val="00BB187D"/>
    <w:rsid w:val="00BB1A11"/>
    <w:rsid w:val="00BB1C54"/>
    <w:rsid w:val="00BB296B"/>
    <w:rsid w:val="00BB2A9C"/>
    <w:rsid w:val="00BB2BA4"/>
    <w:rsid w:val="00BB3622"/>
    <w:rsid w:val="00BB405C"/>
    <w:rsid w:val="00BB4075"/>
    <w:rsid w:val="00BB419E"/>
    <w:rsid w:val="00BB5AF3"/>
    <w:rsid w:val="00BB682C"/>
    <w:rsid w:val="00BB6BB1"/>
    <w:rsid w:val="00BB7064"/>
    <w:rsid w:val="00BB73C7"/>
    <w:rsid w:val="00BB759E"/>
    <w:rsid w:val="00BB78D5"/>
    <w:rsid w:val="00BB7C48"/>
    <w:rsid w:val="00BB7CA9"/>
    <w:rsid w:val="00BB7DE4"/>
    <w:rsid w:val="00BC236B"/>
    <w:rsid w:val="00BC2BB4"/>
    <w:rsid w:val="00BC2C9C"/>
    <w:rsid w:val="00BC2D74"/>
    <w:rsid w:val="00BC2FDD"/>
    <w:rsid w:val="00BC35AC"/>
    <w:rsid w:val="00BC4D35"/>
    <w:rsid w:val="00BC5772"/>
    <w:rsid w:val="00BC65D9"/>
    <w:rsid w:val="00BC66F0"/>
    <w:rsid w:val="00BC701B"/>
    <w:rsid w:val="00BC72E0"/>
    <w:rsid w:val="00BC73B1"/>
    <w:rsid w:val="00BC7608"/>
    <w:rsid w:val="00BC7C52"/>
    <w:rsid w:val="00BC7D85"/>
    <w:rsid w:val="00BD0320"/>
    <w:rsid w:val="00BD0B03"/>
    <w:rsid w:val="00BD0CF6"/>
    <w:rsid w:val="00BD0DD6"/>
    <w:rsid w:val="00BD0FB3"/>
    <w:rsid w:val="00BD1471"/>
    <w:rsid w:val="00BD14C5"/>
    <w:rsid w:val="00BD196A"/>
    <w:rsid w:val="00BD1D20"/>
    <w:rsid w:val="00BD2081"/>
    <w:rsid w:val="00BD2311"/>
    <w:rsid w:val="00BD25CA"/>
    <w:rsid w:val="00BD2C21"/>
    <w:rsid w:val="00BD3275"/>
    <w:rsid w:val="00BD3987"/>
    <w:rsid w:val="00BD461C"/>
    <w:rsid w:val="00BD5CA7"/>
    <w:rsid w:val="00BD5FD8"/>
    <w:rsid w:val="00BD6262"/>
    <w:rsid w:val="00BD742C"/>
    <w:rsid w:val="00BD7EED"/>
    <w:rsid w:val="00BE0A6A"/>
    <w:rsid w:val="00BE16B1"/>
    <w:rsid w:val="00BE18F9"/>
    <w:rsid w:val="00BE2768"/>
    <w:rsid w:val="00BE2B20"/>
    <w:rsid w:val="00BE2F9C"/>
    <w:rsid w:val="00BE47F6"/>
    <w:rsid w:val="00BE4C48"/>
    <w:rsid w:val="00BE4D21"/>
    <w:rsid w:val="00BE50FB"/>
    <w:rsid w:val="00BE5FCF"/>
    <w:rsid w:val="00BE61A8"/>
    <w:rsid w:val="00BE61C1"/>
    <w:rsid w:val="00BE64AF"/>
    <w:rsid w:val="00BE6717"/>
    <w:rsid w:val="00BE7652"/>
    <w:rsid w:val="00BE799E"/>
    <w:rsid w:val="00BF0381"/>
    <w:rsid w:val="00BF03AB"/>
    <w:rsid w:val="00BF1DC0"/>
    <w:rsid w:val="00BF446E"/>
    <w:rsid w:val="00BF451F"/>
    <w:rsid w:val="00BF5719"/>
    <w:rsid w:val="00BF5CCF"/>
    <w:rsid w:val="00BF6E69"/>
    <w:rsid w:val="00BF6E7B"/>
    <w:rsid w:val="00BF76FD"/>
    <w:rsid w:val="00BF79AA"/>
    <w:rsid w:val="00C004CB"/>
    <w:rsid w:val="00C007F0"/>
    <w:rsid w:val="00C01021"/>
    <w:rsid w:val="00C01036"/>
    <w:rsid w:val="00C0105A"/>
    <w:rsid w:val="00C011BF"/>
    <w:rsid w:val="00C0141F"/>
    <w:rsid w:val="00C0158D"/>
    <w:rsid w:val="00C01C7F"/>
    <w:rsid w:val="00C01D2B"/>
    <w:rsid w:val="00C01EB5"/>
    <w:rsid w:val="00C020A2"/>
    <w:rsid w:val="00C039E2"/>
    <w:rsid w:val="00C048AF"/>
    <w:rsid w:val="00C05406"/>
    <w:rsid w:val="00C05EF8"/>
    <w:rsid w:val="00C076BE"/>
    <w:rsid w:val="00C077E0"/>
    <w:rsid w:val="00C0788B"/>
    <w:rsid w:val="00C07DE6"/>
    <w:rsid w:val="00C114B0"/>
    <w:rsid w:val="00C11839"/>
    <w:rsid w:val="00C129FD"/>
    <w:rsid w:val="00C12CA2"/>
    <w:rsid w:val="00C12FF9"/>
    <w:rsid w:val="00C134AC"/>
    <w:rsid w:val="00C154B5"/>
    <w:rsid w:val="00C15948"/>
    <w:rsid w:val="00C16270"/>
    <w:rsid w:val="00C17716"/>
    <w:rsid w:val="00C17872"/>
    <w:rsid w:val="00C20510"/>
    <w:rsid w:val="00C205E9"/>
    <w:rsid w:val="00C20C28"/>
    <w:rsid w:val="00C20F72"/>
    <w:rsid w:val="00C212FC"/>
    <w:rsid w:val="00C22F57"/>
    <w:rsid w:val="00C22FD2"/>
    <w:rsid w:val="00C23234"/>
    <w:rsid w:val="00C2351E"/>
    <w:rsid w:val="00C23DC2"/>
    <w:rsid w:val="00C23F48"/>
    <w:rsid w:val="00C24622"/>
    <w:rsid w:val="00C24B14"/>
    <w:rsid w:val="00C25D3B"/>
    <w:rsid w:val="00C25F12"/>
    <w:rsid w:val="00C26272"/>
    <w:rsid w:val="00C262BD"/>
    <w:rsid w:val="00C26818"/>
    <w:rsid w:val="00C2779F"/>
    <w:rsid w:val="00C300DA"/>
    <w:rsid w:val="00C302D1"/>
    <w:rsid w:val="00C30479"/>
    <w:rsid w:val="00C305FD"/>
    <w:rsid w:val="00C30E04"/>
    <w:rsid w:val="00C30F73"/>
    <w:rsid w:val="00C310C2"/>
    <w:rsid w:val="00C317EF"/>
    <w:rsid w:val="00C328A3"/>
    <w:rsid w:val="00C3294C"/>
    <w:rsid w:val="00C33843"/>
    <w:rsid w:val="00C33AC4"/>
    <w:rsid w:val="00C33AE7"/>
    <w:rsid w:val="00C33B48"/>
    <w:rsid w:val="00C3419A"/>
    <w:rsid w:val="00C34483"/>
    <w:rsid w:val="00C348F5"/>
    <w:rsid w:val="00C349E2"/>
    <w:rsid w:val="00C34BD7"/>
    <w:rsid w:val="00C351D7"/>
    <w:rsid w:val="00C36525"/>
    <w:rsid w:val="00C37070"/>
    <w:rsid w:val="00C3740D"/>
    <w:rsid w:val="00C4003A"/>
    <w:rsid w:val="00C40EB3"/>
    <w:rsid w:val="00C40EB9"/>
    <w:rsid w:val="00C410A8"/>
    <w:rsid w:val="00C41B48"/>
    <w:rsid w:val="00C41BD9"/>
    <w:rsid w:val="00C426E8"/>
    <w:rsid w:val="00C42AD8"/>
    <w:rsid w:val="00C42E12"/>
    <w:rsid w:val="00C43391"/>
    <w:rsid w:val="00C434FD"/>
    <w:rsid w:val="00C4350E"/>
    <w:rsid w:val="00C43EFD"/>
    <w:rsid w:val="00C44F1B"/>
    <w:rsid w:val="00C45755"/>
    <w:rsid w:val="00C47239"/>
    <w:rsid w:val="00C47AC7"/>
    <w:rsid w:val="00C5192E"/>
    <w:rsid w:val="00C523A3"/>
    <w:rsid w:val="00C52712"/>
    <w:rsid w:val="00C52D06"/>
    <w:rsid w:val="00C52DE6"/>
    <w:rsid w:val="00C53BB0"/>
    <w:rsid w:val="00C54360"/>
    <w:rsid w:val="00C55889"/>
    <w:rsid w:val="00C562AF"/>
    <w:rsid w:val="00C56964"/>
    <w:rsid w:val="00C56A58"/>
    <w:rsid w:val="00C6016B"/>
    <w:rsid w:val="00C60BB2"/>
    <w:rsid w:val="00C62781"/>
    <w:rsid w:val="00C62B64"/>
    <w:rsid w:val="00C62E1C"/>
    <w:rsid w:val="00C634A7"/>
    <w:rsid w:val="00C638D7"/>
    <w:rsid w:val="00C638DF"/>
    <w:rsid w:val="00C63B34"/>
    <w:rsid w:val="00C64720"/>
    <w:rsid w:val="00C6517F"/>
    <w:rsid w:val="00C65245"/>
    <w:rsid w:val="00C65C93"/>
    <w:rsid w:val="00C66AC5"/>
    <w:rsid w:val="00C67622"/>
    <w:rsid w:val="00C676C8"/>
    <w:rsid w:val="00C67BA6"/>
    <w:rsid w:val="00C67FCA"/>
    <w:rsid w:val="00C70427"/>
    <w:rsid w:val="00C70DA3"/>
    <w:rsid w:val="00C71920"/>
    <w:rsid w:val="00C719A6"/>
    <w:rsid w:val="00C722A2"/>
    <w:rsid w:val="00C72A63"/>
    <w:rsid w:val="00C72EF3"/>
    <w:rsid w:val="00C73ECB"/>
    <w:rsid w:val="00C74639"/>
    <w:rsid w:val="00C75396"/>
    <w:rsid w:val="00C7714E"/>
    <w:rsid w:val="00C77313"/>
    <w:rsid w:val="00C77A70"/>
    <w:rsid w:val="00C77DA9"/>
    <w:rsid w:val="00C80AE4"/>
    <w:rsid w:val="00C82083"/>
    <w:rsid w:val="00C82434"/>
    <w:rsid w:val="00C826B9"/>
    <w:rsid w:val="00C829AD"/>
    <w:rsid w:val="00C82FA5"/>
    <w:rsid w:val="00C83BFF"/>
    <w:rsid w:val="00C84A68"/>
    <w:rsid w:val="00C84F63"/>
    <w:rsid w:val="00C85094"/>
    <w:rsid w:val="00C8513B"/>
    <w:rsid w:val="00C85310"/>
    <w:rsid w:val="00C857F1"/>
    <w:rsid w:val="00C85B95"/>
    <w:rsid w:val="00C86FFF"/>
    <w:rsid w:val="00C871C4"/>
    <w:rsid w:val="00C873E8"/>
    <w:rsid w:val="00C87BCE"/>
    <w:rsid w:val="00C90A94"/>
    <w:rsid w:val="00C90E2B"/>
    <w:rsid w:val="00C9168C"/>
    <w:rsid w:val="00C91B91"/>
    <w:rsid w:val="00C92979"/>
    <w:rsid w:val="00C9299D"/>
    <w:rsid w:val="00C9322A"/>
    <w:rsid w:val="00C93363"/>
    <w:rsid w:val="00C93C4C"/>
    <w:rsid w:val="00C93FA0"/>
    <w:rsid w:val="00C946DB"/>
    <w:rsid w:val="00C94F0B"/>
    <w:rsid w:val="00C9512E"/>
    <w:rsid w:val="00C9615F"/>
    <w:rsid w:val="00C966CB"/>
    <w:rsid w:val="00C96CE3"/>
    <w:rsid w:val="00C96ECA"/>
    <w:rsid w:val="00C97301"/>
    <w:rsid w:val="00C97DA1"/>
    <w:rsid w:val="00CA0860"/>
    <w:rsid w:val="00CA1130"/>
    <w:rsid w:val="00CA1F6E"/>
    <w:rsid w:val="00CA290D"/>
    <w:rsid w:val="00CA360E"/>
    <w:rsid w:val="00CA415F"/>
    <w:rsid w:val="00CA529D"/>
    <w:rsid w:val="00CA5D6B"/>
    <w:rsid w:val="00CA5EA7"/>
    <w:rsid w:val="00CA6100"/>
    <w:rsid w:val="00CA7192"/>
    <w:rsid w:val="00CB026C"/>
    <w:rsid w:val="00CB07CB"/>
    <w:rsid w:val="00CB0C0C"/>
    <w:rsid w:val="00CB1BFD"/>
    <w:rsid w:val="00CB1EC7"/>
    <w:rsid w:val="00CB2C14"/>
    <w:rsid w:val="00CB345B"/>
    <w:rsid w:val="00CB423D"/>
    <w:rsid w:val="00CB4336"/>
    <w:rsid w:val="00CB4A02"/>
    <w:rsid w:val="00CB533C"/>
    <w:rsid w:val="00CB5A49"/>
    <w:rsid w:val="00CB5C15"/>
    <w:rsid w:val="00CB678B"/>
    <w:rsid w:val="00CB67EE"/>
    <w:rsid w:val="00CB70E4"/>
    <w:rsid w:val="00CB73FC"/>
    <w:rsid w:val="00CB7945"/>
    <w:rsid w:val="00CB7A9A"/>
    <w:rsid w:val="00CC0B07"/>
    <w:rsid w:val="00CC1228"/>
    <w:rsid w:val="00CC1A21"/>
    <w:rsid w:val="00CC2620"/>
    <w:rsid w:val="00CC2ACA"/>
    <w:rsid w:val="00CC2DAD"/>
    <w:rsid w:val="00CC3368"/>
    <w:rsid w:val="00CC4157"/>
    <w:rsid w:val="00CC45D7"/>
    <w:rsid w:val="00CC4603"/>
    <w:rsid w:val="00CC64EB"/>
    <w:rsid w:val="00CC66DE"/>
    <w:rsid w:val="00CC68EE"/>
    <w:rsid w:val="00CC6B80"/>
    <w:rsid w:val="00CC7798"/>
    <w:rsid w:val="00CC7C0C"/>
    <w:rsid w:val="00CC7D20"/>
    <w:rsid w:val="00CD0815"/>
    <w:rsid w:val="00CD0ABB"/>
    <w:rsid w:val="00CD143C"/>
    <w:rsid w:val="00CD1D42"/>
    <w:rsid w:val="00CD219A"/>
    <w:rsid w:val="00CD2764"/>
    <w:rsid w:val="00CD2F6C"/>
    <w:rsid w:val="00CD5537"/>
    <w:rsid w:val="00CD5694"/>
    <w:rsid w:val="00CD5E5E"/>
    <w:rsid w:val="00CD60F4"/>
    <w:rsid w:val="00CD6C09"/>
    <w:rsid w:val="00CD75E3"/>
    <w:rsid w:val="00CD7C82"/>
    <w:rsid w:val="00CE14AB"/>
    <w:rsid w:val="00CE2174"/>
    <w:rsid w:val="00CE2627"/>
    <w:rsid w:val="00CE2EB2"/>
    <w:rsid w:val="00CE50C4"/>
    <w:rsid w:val="00CE525D"/>
    <w:rsid w:val="00CE5A4C"/>
    <w:rsid w:val="00CE5C99"/>
    <w:rsid w:val="00CE5E31"/>
    <w:rsid w:val="00CE5F80"/>
    <w:rsid w:val="00CE63BA"/>
    <w:rsid w:val="00CE641A"/>
    <w:rsid w:val="00CE69C0"/>
    <w:rsid w:val="00CE749D"/>
    <w:rsid w:val="00CE7773"/>
    <w:rsid w:val="00CF07D9"/>
    <w:rsid w:val="00CF0D92"/>
    <w:rsid w:val="00CF14D7"/>
    <w:rsid w:val="00CF2248"/>
    <w:rsid w:val="00CF23EE"/>
    <w:rsid w:val="00CF25B1"/>
    <w:rsid w:val="00CF2A88"/>
    <w:rsid w:val="00CF2ADB"/>
    <w:rsid w:val="00CF2B1C"/>
    <w:rsid w:val="00CF30F2"/>
    <w:rsid w:val="00CF3D50"/>
    <w:rsid w:val="00CF413B"/>
    <w:rsid w:val="00CF41D3"/>
    <w:rsid w:val="00CF4859"/>
    <w:rsid w:val="00CF48D7"/>
    <w:rsid w:val="00CF4E8A"/>
    <w:rsid w:val="00CF5394"/>
    <w:rsid w:val="00CF5E17"/>
    <w:rsid w:val="00CF726A"/>
    <w:rsid w:val="00D00A03"/>
    <w:rsid w:val="00D014CF"/>
    <w:rsid w:val="00D01A45"/>
    <w:rsid w:val="00D01C6B"/>
    <w:rsid w:val="00D01DE5"/>
    <w:rsid w:val="00D02CCA"/>
    <w:rsid w:val="00D04B77"/>
    <w:rsid w:val="00D04CEB"/>
    <w:rsid w:val="00D05A2B"/>
    <w:rsid w:val="00D05D48"/>
    <w:rsid w:val="00D06015"/>
    <w:rsid w:val="00D0614F"/>
    <w:rsid w:val="00D06CD0"/>
    <w:rsid w:val="00D07149"/>
    <w:rsid w:val="00D076E5"/>
    <w:rsid w:val="00D07A79"/>
    <w:rsid w:val="00D07C1E"/>
    <w:rsid w:val="00D10156"/>
    <w:rsid w:val="00D10261"/>
    <w:rsid w:val="00D10AF7"/>
    <w:rsid w:val="00D10C04"/>
    <w:rsid w:val="00D11357"/>
    <w:rsid w:val="00D1203B"/>
    <w:rsid w:val="00D126F7"/>
    <w:rsid w:val="00D129F5"/>
    <w:rsid w:val="00D12ACE"/>
    <w:rsid w:val="00D12D37"/>
    <w:rsid w:val="00D12D9B"/>
    <w:rsid w:val="00D12ED9"/>
    <w:rsid w:val="00D12FF2"/>
    <w:rsid w:val="00D141DD"/>
    <w:rsid w:val="00D1494A"/>
    <w:rsid w:val="00D154EF"/>
    <w:rsid w:val="00D155F0"/>
    <w:rsid w:val="00D169CE"/>
    <w:rsid w:val="00D16C65"/>
    <w:rsid w:val="00D171A2"/>
    <w:rsid w:val="00D17D84"/>
    <w:rsid w:val="00D2016B"/>
    <w:rsid w:val="00D201C0"/>
    <w:rsid w:val="00D2064D"/>
    <w:rsid w:val="00D21887"/>
    <w:rsid w:val="00D22C15"/>
    <w:rsid w:val="00D22DD1"/>
    <w:rsid w:val="00D23A4C"/>
    <w:rsid w:val="00D23DFD"/>
    <w:rsid w:val="00D25C4D"/>
    <w:rsid w:val="00D266DE"/>
    <w:rsid w:val="00D26A47"/>
    <w:rsid w:val="00D30547"/>
    <w:rsid w:val="00D30DF0"/>
    <w:rsid w:val="00D31689"/>
    <w:rsid w:val="00D323DB"/>
    <w:rsid w:val="00D325D3"/>
    <w:rsid w:val="00D32802"/>
    <w:rsid w:val="00D33553"/>
    <w:rsid w:val="00D340B1"/>
    <w:rsid w:val="00D34125"/>
    <w:rsid w:val="00D341A2"/>
    <w:rsid w:val="00D343AE"/>
    <w:rsid w:val="00D343D1"/>
    <w:rsid w:val="00D34A26"/>
    <w:rsid w:val="00D34ACD"/>
    <w:rsid w:val="00D3543A"/>
    <w:rsid w:val="00D355E8"/>
    <w:rsid w:val="00D35A80"/>
    <w:rsid w:val="00D36845"/>
    <w:rsid w:val="00D378D2"/>
    <w:rsid w:val="00D37D44"/>
    <w:rsid w:val="00D40C59"/>
    <w:rsid w:val="00D40CA6"/>
    <w:rsid w:val="00D41A23"/>
    <w:rsid w:val="00D43DD6"/>
    <w:rsid w:val="00D442CA"/>
    <w:rsid w:val="00D44BEC"/>
    <w:rsid w:val="00D454EC"/>
    <w:rsid w:val="00D45CEA"/>
    <w:rsid w:val="00D462E4"/>
    <w:rsid w:val="00D46F3A"/>
    <w:rsid w:val="00D500C0"/>
    <w:rsid w:val="00D50C9C"/>
    <w:rsid w:val="00D51C2C"/>
    <w:rsid w:val="00D51D6B"/>
    <w:rsid w:val="00D51EB9"/>
    <w:rsid w:val="00D5233B"/>
    <w:rsid w:val="00D53483"/>
    <w:rsid w:val="00D534E2"/>
    <w:rsid w:val="00D54468"/>
    <w:rsid w:val="00D551DB"/>
    <w:rsid w:val="00D551FA"/>
    <w:rsid w:val="00D55A36"/>
    <w:rsid w:val="00D55CC0"/>
    <w:rsid w:val="00D56029"/>
    <w:rsid w:val="00D5689A"/>
    <w:rsid w:val="00D56ED1"/>
    <w:rsid w:val="00D56F95"/>
    <w:rsid w:val="00D57072"/>
    <w:rsid w:val="00D572E3"/>
    <w:rsid w:val="00D60193"/>
    <w:rsid w:val="00D60A7A"/>
    <w:rsid w:val="00D6112B"/>
    <w:rsid w:val="00D6115A"/>
    <w:rsid w:val="00D61249"/>
    <w:rsid w:val="00D614BB"/>
    <w:rsid w:val="00D6162B"/>
    <w:rsid w:val="00D61AE5"/>
    <w:rsid w:val="00D62FA8"/>
    <w:rsid w:val="00D6379F"/>
    <w:rsid w:val="00D640FC"/>
    <w:rsid w:val="00D641FF"/>
    <w:rsid w:val="00D64636"/>
    <w:rsid w:val="00D64DB6"/>
    <w:rsid w:val="00D64E80"/>
    <w:rsid w:val="00D668E4"/>
    <w:rsid w:val="00D67298"/>
    <w:rsid w:val="00D67466"/>
    <w:rsid w:val="00D70420"/>
    <w:rsid w:val="00D7047B"/>
    <w:rsid w:val="00D70735"/>
    <w:rsid w:val="00D7090B"/>
    <w:rsid w:val="00D70B95"/>
    <w:rsid w:val="00D71D28"/>
    <w:rsid w:val="00D721D3"/>
    <w:rsid w:val="00D729A9"/>
    <w:rsid w:val="00D72D1D"/>
    <w:rsid w:val="00D72DB2"/>
    <w:rsid w:val="00D7301E"/>
    <w:rsid w:val="00D73ECF"/>
    <w:rsid w:val="00D741F4"/>
    <w:rsid w:val="00D746C3"/>
    <w:rsid w:val="00D74A25"/>
    <w:rsid w:val="00D74FEC"/>
    <w:rsid w:val="00D751DD"/>
    <w:rsid w:val="00D75505"/>
    <w:rsid w:val="00D75952"/>
    <w:rsid w:val="00D76695"/>
    <w:rsid w:val="00D76C34"/>
    <w:rsid w:val="00D770C5"/>
    <w:rsid w:val="00D77DAB"/>
    <w:rsid w:val="00D80142"/>
    <w:rsid w:val="00D803A3"/>
    <w:rsid w:val="00D8043D"/>
    <w:rsid w:val="00D808EB"/>
    <w:rsid w:val="00D80998"/>
    <w:rsid w:val="00D81C28"/>
    <w:rsid w:val="00D8228F"/>
    <w:rsid w:val="00D82329"/>
    <w:rsid w:val="00D82923"/>
    <w:rsid w:val="00D83BD7"/>
    <w:rsid w:val="00D83C38"/>
    <w:rsid w:val="00D83CB1"/>
    <w:rsid w:val="00D8405B"/>
    <w:rsid w:val="00D850E5"/>
    <w:rsid w:val="00D862DA"/>
    <w:rsid w:val="00D8640C"/>
    <w:rsid w:val="00D86456"/>
    <w:rsid w:val="00D86523"/>
    <w:rsid w:val="00D86DB6"/>
    <w:rsid w:val="00D870BD"/>
    <w:rsid w:val="00D87C3D"/>
    <w:rsid w:val="00D90985"/>
    <w:rsid w:val="00D90C3E"/>
    <w:rsid w:val="00D90ED8"/>
    <w:rsid w:val="00D926D6"/>
    <w:rsid w:val="00D92C14"/>
    <w:rsid w:val="00D92EA9"/>
    <w:rsid w:val="00D9314D"/>
    <w:rsid w:val="00D93351"/>
    <w:rsid w:val="00D936C9"/>
    <w:rsid w:val="00D93D07"/>
    <w:rsid w:val="00D94B63"/>
    <w:rsid w:val="00D94EB4"/>
    <w:rsid w:val="00D94FA2"/>
    <w:rsid w:val="00D94FC2"/>
    <w:rsid w:val="00D95529"/>
    <w:rsid w:val="00D9606E"/>
    <w:rsid w:val="00D96D29"/>
    <w:rsid w:val="00D97A7B"/>
    <w:rsid w:val="00D97A8A"/>
    <w:rsid w:val="00D97BEB"/>
    <w:rsid w:val="00D97E57"/>
    <w:rsid w:val="00DA0592"/>
    <w:rsid w:val="00DA0EC6"/>
    <w:rsid w:val="00DA16B8"/>
    <w:rsid w:val="00DA2B8A"/>
    <w:rsid w:val="00DA2E63"/>
    <w:rsid w:val="00DA3D7B"/>
    <w:rsid w:val="00DA58DD"/>
    <w:rsid w:val="00DA616B"/>
    <w:rsid w:val="00DA6280"/>
    <w:rsid w:val="00DA6721"/>
    <w:rsid w:val="00DA7189"/>
    <w:rsid w:val="00DA7370"/>
    <w:rsid w:val="00DA7BEB"/>
    <w:rsid w:val="00DB02BC"/>
    <w:rsid w:val="00DB066B"/>
    <w:rsid w:val="00DB096E"/>
    <w:rsid w:val="00DB1190"/>
    <w:rsid w:val="00DB24BE"/>
    <w:rsid w:val="00DB2858"/>
    <w:rsid w:val="00DB2DFB"/>
    <w:rsid w:val="00DB3F46"/>
    <w:rsid w:val="00DB4118"/>
    <w:rsid w:val="00DB4272"/>
    <w:rsid w:val="00DB428E"/>
    <w:rsid w:val="00DB4594"/>
    <w:rsid w:val="00DB4AA3"/>
    <w:rsid w:val="00DB4DBE"/>
    <w:rsid w:val="00DB52D9"/>
    <w:rsid w:val="00DB55B4"/>
    <w:rsid w:val="00DB59EB"/>
    <w:rsid w:val="00DB5F68"/>
    <w:rsid w:val="00DB68FF"/>
    <w:rsid w:val="00DB6ACC"/>
    <w:rsid w:val="00DB6F69"/>
    <w:rsid w:val="00DB7230"/>
    <w:rsid w:val="00DB7666"/>
    <w:rsid w:val="00DB7710"/>
    <w:rsid w:val="00DB7A85"/>
    <w:rsid w:val="00DC06D8"/>
    <w:rsid w:val="00DC088A"/>
    <w:rsid w:val="00DC0EF6"/>
    <w:rsid w:val="00DC113F"/>
    <w:rsid w:val="00DC1405"/>
    <w:rsid w:val="00DC1D09"/>
    <w:rsid w:val="00DC2ABD"/>
    <w:rsid w:val="00DC32BA"/>
    <w:rsid w:val="00DC40CE"/>
    <w:rsid w:val="00DC58EB"/>
    <w:rsid w:val="00DC5FD8"/>
    <w:rsid w:val="00DC6C18"/>
    <w:rsid w:val="00DC717C"/>
    <w:rsid w:val="00DC743E"/>
    <w:rsid w:val="00DD133A"/>
    <w:rsid w:val="00DD2559"/>
    <w:rsid w:val="00DD287C"/>
    <w:rsid w:val="00DD29F1"/>
    <w:rsid w:val="00DD3596"/>
    <w:rsid w:val="00DD469B"/>
    <w:rsid w:val="00DD5252"/>
    <w:rsid w:val="00DD638D"/>
    <w:rsid w:val="00DD6518"/>
    <w:rsid w:val="00DD6537"/>
    <w:rsid w:val="00DD6667"/>
    <w:rsid w:val="00DD6B98"/>
    <w:rsid w:val="00DD705A"/>
    <w:rsid w:val="00DD74A2"/>
    <w:rsid w:val="00DE0135"/>
    <w:rsid w:val="00DE041D"/>
    <w:rsid w:val="00DE050F"/>
    <w:rsid w:val="00DE1D00"/>
    <w:rsid w:val="00DE28E4"/>
    <w:rsid w:val="00DE383B"/>
    <w:rsid w:val="00DE3DE4"/>
    <w:rsid w:val="00DE4375"/>
    <w:rsid w:val="00DE49BE"/>
    <w:rsid w:val="00DE4E0B"/>
    <w:rsid w:val="00DE5050"/>
    <w:rsid w:val="00DE595D"/>
    <w:rsid w:val="00DE5D75"/>
    <w:rsid w:val="00DE6576"/>
    <w:rsid w:val="00DE6838"/>
    <w:rsid w:val="00DF0563"/>
    <w:rsid w:val="00DF07A2"/>
    <w:rsid w:val="00DF0BB9"/>
    <w:rsid w:val="00DF0C3C"/>
    <w:rsid w:val="00DF2EFA"/>
    <w:rsid w:val="00DF3DE3"/>
    <w:rsid w:val="00DF4614"/>
    <w:rsid w:val="00DF5090"/>
    <w:rsid w:val="00DF525B"/>
    <w:rsid w:val="00DF60E1"/>
    <w:rsid w:val="00DF6D10"/>
    <w:rsid w:val="00DF7B25"/>
    <w:rsid w:val="00DF7EB4"/>
    <w:rsid w:val="00E00769"/>
    <w:rsid w:val="00E00B67"/>
    <w:rsid w:val="00E0180A"/>
    <w:rsid w:val="00E02761"/>
    <w:rsid w:val="00E02976"/>
    <w:rsid w:val="00E02B30"/>
    <w:rsid w:val="00E03BD7"/>
    <w:rsid w:val="00E03EA1"/>
    <w:rsid w:val="00E03F5C"/>
    <w:rsid w:val="00E046D5"/>
    <w:rsid w:val="00E04840"/>
    <w:rsid w:val="00E0515F"/>
    <w:rsid w:val="00E069A7"/>
    <w:rsid w:val="00E07638"/>
    <w:rsid w:val="00E07BB8"/>
    <w:rsid w:val="00E10ACB"/>
    <w:rsid w:val="00E1248E"/>
    <w:rsid w:val="00E12CDA"/>
    <w:rsid w:val="00E1358A"/>
    <w:rsid w:val="00E135A1"/>
    <w:rsid w:val="00E13E0B"/>
    <w:rsid w:val="00E1496E"/>
    <w:rsid w:val="00E14C2B"/>
    <w:rsid w:val="00E15BDA"/>
    <w:rsid w:val="00E16E61"/>
    <w:rsid w:val="00E16EF1"/>
    <w:rsid w:val="00E177A0"/>
    <w:rsid w:val="00E17F20"/>
    <w:rsid w:val="00E17F63"/>
    <w:rsid w:val="00E2011B"/>
    <w:rsid w:val="00E20F98"/>
    <w:rsid w:val="00E21AFC"/>
    <w:rsid w:val="00E24646"/>
    <w:rsid w:val="00E2551E"/>
    <w:rsid w:val="00E25689"/>
    <w:rsid w:val="00E2605C"/>
    <w:rsid w:val="00E266A3"/>
    <w:rsid w:val="00E276C7"/>
    <w:rsid w:val="00E30CF7"/>
    <w:rsid w:val="00E31D0B"/>
    <w:rsid w:val="00E31E8A"/>
    <w:rsid w:val="00E329DF"/>
    <w:rsid w:val="00E33E38"/>
    <w:rsid w:val="00E34646"/>
    <w:rsid w:val="00E34D8F"/>
    <w:rsid w:val="00E350F5"/>
    <w:rsid w:val="00E354A5"/>
    <w:rsid w:val="00E356AB"/>
    <w:rsid w:val="00E368C3"/>
    <w:rsid w:val="00E36B5C"/>
    <w:rsid w:val="00E373DE"/>
    <w:rsid w:val="00E3764A"/>
    <w:rsid w:val="00E376E8"/>
    <w:rsid w:val="00E40D29"/>
    <w:rsid w:val="00E41F6D"/>
    <w:rsid w:val="00E4375F"/>
    <w:rsid w:val="00E43C06"/>
    <w:rsid w:val="00E449B1"/>
    <w:rsid w:val="00E44F4F"/>
    <w:rsid w:val="00E458AD"/>
    <w:rsid w:val="00E45EC9"/>
    <w:rsid w:val="00E47253"/>
    <w:rsid w:val="00E47698"/>
    <w:rsid w:val="00E47B31"/>
    <w:rsid w:val="00E501F7"/>
    <w:rsid w:val="00E5059E"/>
    <w:rsid w:val="00E5082D"/>
    <w:rsid w:val="00E509BC"/>
    <w:rsid w:val="00E51436"/>
    <w:rsid w:val="00E51551"/>
    <w:rsid w:val="00E51CD6"/>
    <w:rsid w:val="00E51E84"/>
    <w:rsid w:val="00E51EC6"/>
    <w:rsid w:val="00E52417"/>
    <w:rsid w:val="00E52B92"/>
    <w:rsid w:val="00E5394C"/>
    <w:rsid w:val="00E54424"/>
    <w:rsid w:val="00E548C4"/>
    <w:rsid w:val="00E54D56"/>
    <w:rsid w:val="00E574A9"/>
    <w:rsid w:val="00E576EB"/>
    <w:rsid w:val="00E60C99"/>
    <w:rsid w:val="00E61355"/>
    <w:rsid w:val="00E613BC"/>
    <w:rsid w:val="00E61463"/>
    <w:rsid w:val="00E61F1E"/>
    <w:rsid w:val="00E62E04"/>
    <w:rsid w:val="00E63416"/>
    <w:rsid w:val="00E634C7"/>
    <w:rsid w:val="00E64A13"/>
    <w:rsid w:val="00E65240"/>
    <w:rsid w:val="00E65614"/>
    <w:rsid w:val="00E65B01"/>
    <w:rsid w:val="00E65CC7"/>
    <w:rsid w:val="00E666B7"/>
    <w:rsid w:val="00E66861"/>
    <w:rsid w:val="00E6697F"/>
    <w:rsid w:val="00E66A45"/>
    <w:rsid w:val="00E66E21"/>
    <w:rsid w:val="00E67063"/>
    <w:rsid w:val="00E6722A"/>
    <w:rsid w:val="00E67A03"/>
    <w:rsid w:val="00E7068C"/>
    <w:rsid w:val="00E70F38"/>
    <w:rsid w:val="00E710FC"/>
    <w:rsid w:val="00E71915"/>
    <w:rsid w:val="00E7401F"/>
    <w:rsid w:val="00E740C4"/>
    <w:rsid w:val="00E7504B"/>
    <w:rsid w:val="00E766C1"/>
    <w:rsid w:val="00E7671E"/>
    <w:rsid w:val="00E76A03"/>
    <w:rsid w:val="00E76F8E"/>
    <w:rsid w:val="00E77D01"/>
    <w:rsid w:val="00E80916"/>
    <w:rsid w:val="00E80C3A"/>
    <w:rsid w:val="00E81A8E"/>
    <w:rsid w:val="00E81CA9"/>
    <w:rsid w:val="00E82802"/>
    <w:rsid w:val="00E837E5"/>
    <w:rsid w:val="00E83C2B"/>
    <w:rsid w:val="00E840DF"/>
    <w:rsid w:val="00E842D5"/>
    <w:rsid w:val="00E8452A"/>
    <w:rsid w:val="00E847D6"/>
    <w:rsid w:val="00E847DB"/>
    <w:rsid w:val="00E8498B"/>
    <w:rsid w:val="00E84BCD"/>
    <w:rsid w:val="00E84D9C"/>
    <w:rsid w:val="00E84FDE"/>
    <w:rsid w:val="00E8554D"/>
    <w:rsid w:val="00E8560F"/>
    <w:rsid w:val="00E8563C"/>
    <w:rsid w:val="00E85A62"/>
    <w:rsid w:val="00E8609A"/>
    <w:rsid w:val="00E86222"/>
    <w:rsid w:val="00E8701A"/>
    <w:rsid w:val="00E876A2"/>
    <w:rsid w:val="00E87708"/>
    <w:rsid w:val="00E8780A"/>
    <w:rsid w:val="00E87D26"/>
    <w:rsid w:val="00E90767"/>
    <w:rsid w:val="00E91024"/>
    <w:rsid w:val="00E9157E"/>
    <w:rsid w:val="00E91603"/>
    <w:rsid w:val="00E9170B"/>
    <w:rsid w:val="00E922A5"/>
    <w:rsid w:val="00E92E95"/>
    <w:rsid w:val="00E93D17"/>
    <w:rsid w:val="00E94735"/>
    <w:rsid w:val="00E953AF"/>
    <w:rsid w:val="00E9578F"/>
    <w:rsid w:val="00E957FC"/>
    <w:rsid w:val="00E95F65"/>
    <w:rsid w:val="00E96B7D"/>
    <w:rsid w:val="00EA01F8"/>
    <w:rsid w:val="00EA0226"/>
    <w:rsid w:val="00EA0289"/>
    <w:rsid w:val="00EA0DDA"/>
    <w:rsid w:val="00EA1DA1"/>
    <w:rsid w:val="00EA261D"/>
    <w:rsid w:val="00EA2A01"/>
    <w:rsid w:val="00EA2C1F"/>
    <w:rsid w:val="00EA2D32"/>
    <w:rsid w:val="00EA3178"/>
    <w:rsid w:val="00EA4EC4"/>
    <w:rsid w:val="00EA50A6"/>
    <w:rsid w:val="00EA5790"/>
    <w:rsid w:val="00EA5C31"/>
    <w:rsid w:val="00EA6396"/>
    <w:rsid w:val="00EB0204"/>
    <w:rsid w:val="00EB11D1"/>
    <w:rsid w:val="00EB181B"/>
    <w:rsid w:val="00EB185B"/>
    <w:rsid w:val="00EB1B6B"/>
    <w:rsid w:val="00EB1CA4"/>
    <w:rsid w:val="00EB2040"/>
    <w:rsid w:val="00EB2DEA"/>
    <w:rsid w:val="00EB36B8"/>
    <w:rsid w:val="00EB3B4D"/>
    <w:rsid w:val="00EB4FAB"/>
    <w:rsid w:val="00EB51F2"/>
    <w:rsid w:val="00EB5EC0"/>
    <w:rsid w:val="00EB6FC2"/>
    <w:rsid w:val="00EB7538"/>
    <w:rsid w:val="00EB7A84"/>
    <w:rsid w:val="00EB7FFA"/>
    <w:rsid w:val="00EC0644"/>
    <w:rsid w:val="00EC0911"/>
    <w:rsid w:val="00EC1C5C"/>
    <w:rsid w:val="00EC1CB7"/>
    <w:rsid w:val="00EC1E2E"/>
    <w:rsid w:val="00EC21BE"/>
    <w:rsid w:val="00EC2657"/>
    <w:rsid w:val="00EC341C"/>
    <w:rsid w:val="00EC3459"/>
    <w:rsid w:val="00EC3C58"/>
    <w:rsid w:val="00EC4772"/>
    <w:rsid w:val="00EC4AB2"/>
    <w:rsid w:val="00EC5669"/>
    <w:rsid w:val="00EC64B0"/>
    <w:rsid w:val="00EC6C8F"/>
    <w:rsid w:val="00EC6F80"/>
    <w:rsid w:val="00EC736C"/>
    <w:rsid w:val="00EC7D46"/>
    <w:rsid w:val="00ED010B"/>
    <w:rsid w:val="00ED0F89"/>
    <w:rsid w:val="00ED12DF"/>
    <w:rsid w:val="00ED1657"/>
    <w:rsid w:val="00ED28FD"/>
    <w:rsid w:val="00ED2D2A"/>
    <w:rsid w:val="00ED54F8"/>
    <w:rsid w:val="00ED5637"/>
    <w:rsid w:val="00ED5A2C"/>
    <w:rsid w:val="00ED5B03"/>
    <w:rsid w:val="00ED6618"/>
    <w:rsid w:val="00ED667B"/>
    <w:rsid w:val="00ED712F"/>
    <w:rsid w:val="00EE084D"/>
    <w:rsid w:val="00EE1E1A"/>
    <w:rsid w:val="00EE23BC"/>
    <w:rsid w:val="00EE2492"/>
    <w:rsid w:val="00EE2623"/>
    <w:rsid w:val="00EE38EB"/>
    <w:rsid w:val="00EE3DA6"/>
    <w:rsid w:val="00EE4979"/>
    <w:rsid w:val="00EE5DDE"/>
    <w:rsid w:val="00EE6250"/>
    <w:rsid w:val="00EE6935"/>
    <w:rsid w:val="00EE6E8D"/>
    <w:rsid w:val="00EE7135"/>
    <w:rsid w:val="00EE71C9"/>
    <w:rsid w:val="00EE7684"/>
    <w:rsid w:val="00EF0422"/>
    <w:rsid w:val="00EF07A1"/>
    <w:rsid w:val="00EF0AF3"/>
    <w:rsid w:val="00EF1AB6"/>
    <w:rsid w:val="00EF2429"/>
    <w:rsid w:val="00EF352D"/>
    <w:rsid w:val="00EF3577"/>
    <w:rsid w:val="00EF3700"/>
    <w:rsid w:val="00EF4069"/>
    <w:rsid w:val="00EF4149"/>
    <w:rsid w:val="00EF47CB"/>
    <w:rsid w:val="00EF4AEE"/>
    <w:rsid w:val="00EF4BB0"/>
    <w:rsid w:val="00EF61AF"/>
    <w:rsid w:val="00EF6306"/>
    <w:rsid w:val="00EF63FC"/>
    <w:rsid w:val="00EF6E41"/>
    <w:rsid w:val="00EF7A56"/>
    <w:rsid w:val="00F00CD8"/>
    <w:rsid w:val="00F01E00"/>
    <w:rsid w:val="00F023BE"/>
    <w:rsid w:val="00F0243E"/>
    <w:rsid w:val="00F02665"/>
    <w:rsid w:val="00F02C47"/>
    <w:rsid w:val="00F02DA7"/>
    <w:rsid w:val="00F02EDA"/>
    <w:rsid w:val="00F02F16"/>
    <w:rsid w:val="00F0326D"/>
    <w:rsid w:val="00F03BF4"/>
    <w:rsid w:val="00F03F3B"/>
    <w:rsid w:val="00F042C3"/>
    <w:rsid w:val="00F0487A"/>
    <w:rsid w:val="00F04BAA"/>
    <w:rsid w:val="00F05122"/>
    <w:rsid w:val="00F05272"/>
    <w:rsid w:val="00F05582"/>
    <w:rsid w:val="00F05BDA"/>
    <w:rsid w:val="00F05DFB"/>
    <w:rsid w:val="00F06027"/>
    <w:rsid w:val="00F062F2"/>
    <w:rsid w:val="00F0641E"/>
    <w:rsid w:val="00F06FB9"/>
    <w:rsid w:val="00F07249"/>
    <w:rsid w:val="00F07468"/>
    <w:rsid w:val="00F10EF2"/>
    <w:rsid w:val="00F11532"/>
    <w:rsid w:val="00F11DDC"/>
    <w:rsid w:val="00F1210C"/>
    <w:rsid w:val="00F1302B"/>
    <w:rsid w:val="00F130BF"/>
    <w:rsid w:val="00F13539"/>
    <w:rsid w:val="00F137F5"/>
    <w:rsid w:val="00F13A30"/>
    <w:rsid w:val="00F13F76"/>
    <w:rsid w:val="00F1442C"/>
    <w:rsid w:val="00F153C1"/>
    <w:rsid w:val="00F15EE6"/>
    <w:rsid w:val="00F15F8B"/>
    <w:rsid w:val="00F2118D"/>
    <w:rsid w:val="00F2160D"/>
    <w:rsid w:val="00F2176B"/>
    <w:rsid w:val="00F217E8"/>
    <w:rsid w:val="00F2194A"/>
    <w:rsid w:val="00F220C1"/>
    <w:rsid w:val="00F22B1C"/>
    <w:rsid w:val="00F22D82"/>
    <w:rsid w:val="00F22D92"/>
    <w:rsid w:val="00F22FE8"/>
    <w:rsid w:val="00F2357E"/>
    <w:rsid w:val="00F23A36"/>
    <w:rsid w:val="00F23A8E"/>
    <w:rsid w:val="00F24C08"/>
    <w:rsid w:val="00F257CE"/>
    <w:rsid w:val="00F25C6B"/>
    <w:rsid w:val="00F25EC3"/>
    <w:rsid w:val="00F2664A"/>
    <w:rsid w:val="00F26D40"/>
    <w:rsid w:val="00F27472"/>
    <w:rsid w:val="00F302DC"/>
    <w:rsid w:val="00F30CA3"/>
    <w:rsid w:val="00F30FFB"/>
    <w:rsid w:val="00F31334"/>
    <w:rsid w:val="00F334BE"/>
    <w:rsid w:val="00F340B6"/>
    <w:rsid w:val="00F34FD3"/>
    <w:rsid w:val="00F361B7"/>
    <w:rsid w:val="00F379BA"/>
    <w:rsid w:val="00F4032F"/>
    <w:rsid w:val="00F40388"/>
    <w:rsid w:val="00F4068F"/>
    <w:rsid w:val="00F40BAE"/>
    <w:rsid w:val="00F4109F"/>
    <w:rsid w:val="00F41703"/>
    <w:rsid w:val="00F41FCB"/>
    <w:rsid w:val="00F42123"/>
    <w:rsid w:val="00F42DA4"/>
    <w:rsid w:val="00F44100"/>
    <w:rsid w:val="00F44662"/>
    <w:rsid w:val="00F450B5"/>
    <w:rsid w:val="00F467F7"/>
    <w:rsid w:val="00F4712E"/>
    <w:rsid w:val="00F47635"/>
    <w:rsid w:val="00F5062B"/>
    <w:rsid w:val="00F507CC"/>
    <w:rsid w:val="00F51BB7"/>
    <w:rsid w:val="00F51C0D"/>
    <w:rsid w:val="00F5220D"/>
    <w:rsid w:val="00F52F93"/>
    <w:rsid w:val="00F531ED"/>
    <w:rsid w:val="00F537DF"/>
    <w:rsid w:val="00F53AA2"/>
    <w:rsid w:val="00F53B69"/>
    <w:rsid w:val="00F53CA5"/>
    <w:rsid w:val="00F53CF5"/>
    <w:rsid w:val="00F54608"/>
    <w:rsid w:val="00F55174"/>
    <w:rsid w:val="00F552F2"/>
    <w:rsid w:val="00F55E52"/>
    <w:rsid w:val="00F562B8"/>
    <w:rsid w:val="00F56637"/>
    <w:rsid w:val="00F57EF0"/>
    <w:rsid w:val="00F6189D"/>
    <w:rsid w:val="00F6271A"/>
    <w:rsid w:val="00F627E2"/>
    <w:rsid w:val="00F62E98"/>
    <w:rsid w:val="00F6418A"/>
    <w:rsid w:val="00F64811"/>
    <w:rsid w:val="00F64CBE"/>
    <w:rsid w:val="00F656A0"/>
    <w:rsid w:val="00F66DFC"/>
    <w:rsid w:val="00F67745"/>
    <w:rsid w:val="00F7001C"/>
    <w:rsid w:val="00F703D5"/>
    <w:rsid w:val="00F7119F"/>
    <w:rsid w:val="00F7149E"/>
    <w:rsid w:val="00F71520"/>
    <w:rsid w:val="00F7154D"/>
    <w:rsid w:val="00F71CA8"/>
    <w:rsid w:val="00F720F3"/>
    <w:rsid w:val="00F72B1C"/>
    <w:rsid w:val="00F733CB"/>
    <w:rsid w:val="00F73B9D"/>
    <w:rsid w:val="00F742BD"/>
    <w:rsid w:val="00F746A9"/>
    <w:rsid w:val="00F74B5B"/>
    <w:rsid w:val="00F754C1"/>
    <w:rsid w:val="00F7590F"/>
    <w:rsid w:val="00F75DA9"/>
    <w:rsid w:val="00F75FE2"/>
    <w:rsid w:val="00F7646D"/>
    <w:rsid w:val="00F770A8"/>
    <w:rsid w:val="00F77166"/>
    <w:rsid w:val="00F772CC"/>
    <w:rsid w:val="00F7760B"/>
    <w:rsid w:val="00F7786F"/>
    <w:rsid w:val="00F77DBE"/>
    <w:rsid w:val="00F77DEE"/>
    <w:rsid w:val="00F82129"/>
    <w:rsid w:val="00F83013"/>
    <w:rsid w:val="00F84D5B"/>
    <w:rsid w:val="00F8569E"/>
    <w:rsid w:val="00F85A14"/>
    <w:rsid w:val="00F86B36"/>
    <w:rsid w:val="00F8712F"/>
    <w:rsid w:val="00F874F5"/>
    <w:rsid w:val="00F87783"/>
    <w:rsid w:val="00F90C30"/>
    <w:rsid w:val="00F90EB0"/>
    <w:rsid w:val="00F913C6"/>
    <w:rsid w:val="00F91450"/>
    <w:rsid w:val="00F93B54"/>
    <w:rsid w:val="00F94465"/>
    <w:rsid w:val="00F94864"/>
    <w:rsid w:val="00F95BDD"/>
    <w:rsid w:val="00F96ECD"/>
    <w:rsid w:val="00FA02EE"/>
    <w:rsid w:val="00FA0C75"/>
    <w:rsid w:val="00FA12D2"/>
    <w:rsid w:val="00FA172A"/>
    <w:rsid w:val="00FA1E98"/>
    <w:rsid w:val="00FA2671"/>
    <w:rsid w:val="00FA26E3"/>
    <w:rsid w:val="00FA2914"/>
    <w:rsid w:val="00FA2DA7"/>
    <w:rsid w:val="00FA33A6"/>
    <w:rsid w:val="00FA3820"/>
    <w:rsid w:val="00FA5452"/>
    <w:rsid w:val="00FA54D0"/>
    <w:rsid w:val="00FA6614"/>
    <w:rsid w:val="00FA68F1"/>
    <w:rsid w:val="00FA77F1"/>
    <w:rsid w:val="00FA7B80"/>
    <w:rsid w:val="00FA7BF9"/>
    <w:rsid w:val="00FB0196"/>
    <w:rsid w:val="00FB067D"/>
    <w:rsid w:val="00FB08EF"/>
    <w:rsid w:val="00FB0AEF"/>
    <w:rsid w:val="00FB0B18"/>
    <w:rsid w:val="00FB0FA7"/>
    <w:rsid w:val="00FB0FD3"/>
    <w:rsid w:val="00FB18EA"/>
    <w:rsid w:val="00FB1D1E"/>
    <w:rsid w:val="00FB238E"/>
    <w:rsid w:val="00FB23B5"/>
    <w:rsid w:val="00FB2ACA"/>
    <w:rsid w:val="00FB2DB2"/>
    <w:rsid w:val="00FB361C"/>
    <w:rsid w:val="00FB46EF"/>
    <w:rsid w:val="00FB4D70"/>
    <w:rsid w:val="00FB673E"/>
    <w:rsid w:val="00FB67A5"/>
    <w:rsid w:val="00FB753B"/>
    <w:rsid w:val="00FB781A"/>
    <w:rsid w:val="00FB7C44"/>
    <w:rsid w:val="00FC00A5"/>
    <w:rsid w:val="00FC03F8"/>
    <w:rsid w:val="00FC0EED"/>
    <w:rsid w:val="00FC3975"/>
    <w:rsid w:val="00FC3D57"/>
    <w:rsid w:val="00FC3EB4"/>
    <w:rsid w:val="00FC41A2"/>
    <w:rsid w:val="00FC47B7"/>
    <w:rsid w:val="00FC4F33"/>
    <w:rsid w:val="00FC51B8"/>
    <w:rsid w:val="00FC5E1E"/>
    <w:rsid w:val="00FC5FD1"/>
    <w:rsid w:val="00FC634E"/>
    <w:rsid w:val="00FC690B"/>
    <w:rsid w:val="00FC6C2D"/>
    <w:rsid w:val="00FC6F93"/>
    <w:rsid w:val="00FC7BCD"/>
    <w:rsid w:val="00FC7D24"/>
    <w:rsid w:val="00FD0F2B"/>
    <w:rsid w:val="00FD16AB"/>
    <w:rsid w:val="00FD1D01"/>
    <w:rsid w:val="00FD2535"/>
    <w:rsid w:val="00FD2726"/>
    <w:rsid w:val="00FD2E3A"/>
    <w:rsid w:val="00FD38DC"/>
    <w:rsid w:val="00FD392A"/>
    <w:rsid w:val="00FD3F00"/>
    <w:rsid w:val="00FD425E"/>
    <w:rsid w:val="00FD443E"/>
    <w:rsid w:val="00FD4518"/>
    <w:rsid w:val="00FD4569"/>
    <w:rsid w:val="00FD46FB"/>
    <w:rsid w:val="00FD5309"/>
    <w:rsid w:val="00FD5E0D"/>
    <w:rsid w:val="00FD6457"/>
    <w:rsid w:val="00FD71F3"/>
    <w:rsid w:val="00FD7329"/>
    <w:rsid w:val="00FD755E"/>
    <w:rsid w:val="00FD770D"/>
    <w:rsid w:val="00FD7929"/>
    <w:rsid w:val="00FD7CD3"/>
    <w:rsid w:val="00FE0768"/>
    <w:rsid w:val="00FE2769"/>
    <w:rsid w:val="00FE3676"/>
    <w:rsid w:val="00FE410C"/>
    <w:rsid w:val="00FE44C5"/>
    <w:rsid w:val="00FE4574"/>
    <w:rsid w:val="00FE5210"/>
    <w:rsid w:val="00FE5E33"/>
    <w:rsid w:val="00FE5E56"/>
    <w:rsid w:val="00FE72E0"/>
    <w:rsid w:val="00FE773C"/>
    <w:rsid w:val="00FF03F7"/>
    <w:rsid w:val="00FF0FB7"/>
    <w:rsid w:val="00FF1021"/>
    <w:rsid w:val="00FF141F"/>
    <w:rsid w:val="00FF14C9"/>
    <w:rsid w:val="00FF1D52"/>
    <w:rsid w:val="00FF298B"/>
    <w:rsid w:val="00FF402B"/>
    <w:rsid w:val="00FF406D"/>
    <w:rsid w:val="00FF4105"/>
    <w:rsid w:val="00FF41CE"/>
    <w:rsid w:val="00FF4457"/>
    <w:rsid w:val="00FF478B"/>
    <w:rsid w:val="00FF52ED"/>
    <w:rsid w:val="00FF5CE3"/>
    <w:rsid w:val="00FF5E9E"/>
    <w:rsid w:val="00FF653B"/>
    <w:rsid w:val="00FF6F35"/>
    <w:rsid w:val="00FF7213"/>
    <w:rsid w:val="00FF7B51"/>
    <w:rsid w:val="00FF7DBD"/>
    <w:rsid w:val="00FF7F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7F3ACF"/>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7F3ACF"/>
    <w:pPr>
      <w:keepNext/>
      <w:numPr>
        <w:numId w:val="5"/>
      </w:numPr>
      <w:ind w:right="1296"/>
      <w:outlineLvl w:val="0"/>
    </w:pPr>
    <w:rPr>
      <w:u w:val="single"/>
    </w:rPr>
  </w:style>
  <w:style w:type="paragraph" w:styleId="Heading2">
    <w:name w:val="heading 2"/>
    <w:basedOn w:val="Normal"/>
    <w:next w:val="Normal"/>
    <w:uiPriority w:val="99"/>
    <w:qFormat/>
    <w:locked/>
    <w:rsid w:val="007F3ACF"/>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7F3ACF"/>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7F3A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3ACF"/>
  </w:style>
  <w:style w:type="paragraph" w:styleId="Footer">
    <w:name w:val="footer"/>
    <w:basedOn w:val="Normal"/>
    <w:link w:val="FooterChar"/>
    <w:uiPriority w:val="43"/>
    <w:locked/>
    <w:rsid w:val="007F3ACF"/>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7F3ACF"/>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7F3ACF"/>
    <w:pPr>
      <w:spacing w:before="240" w:line="240" w:lineRule="exact"/>
      <w:ind w:left="720" w:right="794" w:firstLine="0"/>
    </w:pPr>
  </w:style>
  <w:style w:type="paragraph" w:styleId="FootnoteText">
    <w:name w:val="footnote text"/>
    <w:basedOn w:val="Normal"/>
    <w:link w:val="FootnoteTextChar"/>
    <w:uiPriority w:val="53"/>
    <w:locked/>
    <w:rsid w:val="007F3ACF"/>
    <w:pPr>
      <w:spacing w:after="240" w:line="240" w:lineRule="exact"/>
      <w:ind w:left="510" w:hanging="510"/>
    </w:pPr>
  </w:style>
  <w:style w:type="character" w:styleId="FootnoteReference">
    <w:name w:val="footnote reference"/>
    <w:uiPriority w:val="51"/>
    <w:locked/>
    <w:rsid w:val="007F3ACF"/>
    <w:rPr>
      <w:b/>
      <w:sz w:val="28"/>
      <w:vertAlign w:val="superscript"/>
    </w:rPr>
  </w:style>
  <w:style w:type="paragraph" w:customStyle="1" w:styleId="FootIndAgain">
    <w:name w:val="FootIndAgain"/>
    <w:basedOn w:val="FootnoteText"/>
    <w:uiPriority w:val="47"/>
    <w:qFormat/>
    <w:locked/>
    <w:rsid w:val="007F3ACF"/>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7F3ACF"/>
    <w:pPr>
      <w:ind w:firstLine="0"/>
    </w:pPr>
  </w:style>
  <w:style w:type="character" w:customStyle="1" w:styleId="Heading1Char">
    <w:name w:val="Heading 1 Char"/>
    <w:uiPriority w:val="99"/>
    <w:semiHidden/>
    <w:locked/>
    <w:rsid w:val="007F3ACF"/>
    <w:rPr>
      <w:rFonts w:ascii="Univers" w:hAnsi="Univers"/>
      <w:sz w:val="26"/>
      <w:u w:val="single"/>
      <w:lang w:val="en-AU"/>
    </w:rPr>
  </w:style>
  <w:style w:type="character" w:customStyle="1" w:styleId="Heading2Char">
    <w:name w:val="Heading 2 Char"/>
    <w:uiPriority w:val="99"/>
    <w:semiHidden/>
    <w:locked/>
    <w:rsid w:val="007F3ACF"/>
    <w:rPr>
      <w:rFonts w:ascii="Arial" w:hAnsi="Arial"/>
      <w:b/>
      <w:i/>
      <w:sz w:val="24"/>
      <w:lang w:val="en-AU"/>
    </w:rPr>
  </w:style>
  <w:style w:type="character" w:customStyle="1" w:styleId="Heading3Char">
    <w:name w:val="Heading 3 Char"/>
    <w:uiPriority w:val="99"/>
    <w:semiHidden/>
    <w:locked/>
    <w:rsid w:val="007F3ACF"/>
    <w:rPr>
      <w:rFonts w:ascii="Arial" w:hAnsi="Arial"/>
      <w:sz w:val="24"/>
      <w:lang w:val="en-AU"/>
    </w:rPr>
  </w:style>
  <w:style w:type="paragraph" w:customStyle="1" w:styleId="NormalHC">
    <w:name w:val="Normal HC"/>
    <w:basedOn w:val="Normal"/>
    <w:uiPriority w:val="27"/>
    <w:qFormat/>
    <w:locked/>
    <w:rsid w:val="007F3ACF"/>
    <w:pPr>
      <w:numPr>
        <w:numId w:val="16"/>
      </w:numPr>
      <w:spacing w:after="480"/>
      <w:ind w:left="0" w:hanging="720"/>
    </w:pPr>
  </w:style>
  <w:style w:type="paragraph" w:customStyle="1" w:styleId="HeadingFirst">
    <w:name w:val="Heading First"/>
    <w:basedOn w:val="NormalHC"/>
    <w:next w:val="HeadingV"/>
    <w:uiPriority w:val="15"/>
    <w:qFormat/>
    <w:locked/>
    <w:rsid w:val="007F3ACF"/>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7F3ACF"/>
    <w:pPr>
      <w:keepNext/>
      <w:numPr>
        <w:numId w:val="0"/>
      </w:numPr>
      <w:outlineLvl w:val="2"/>
    </w:pPr>
    <w:rPr>
      <w:b/>
      <w:szCs w:val="20"/>
    </w:rPr>
  </w:style>
  <w:style w:type="paragraph" w:customStyle="1" w:styleId="HeadingL2">
    <w:name w:val="Heading L2"/>
    <w:basedOn w:val="HeadingL1"/>
    <w:next w:val="NormalHC"/>
    <w:uiPriority w:val="23"/>
    <w:qFormat/>
    <w:locked/>
    <w:rsid w:val="007F3ACF"/>
    <w:pPr>
      <w:outlineLvl w:val="3"/>
    </w:pPr>
    <w:rPr>
      <w:b w:val="0"/>
      <w:i/>
    </w:rPr>
  </w:style>
  <w:style w:type="paragraph" w:customStyle="1" w:styleId="HeadingMatter">
    <w:name w:val="Heading Matter"/>
    <w:basedOn w:val="NormalHC"/>
    <w:next w:val="HeadingFirst"/>
    <w:uiPriority w:val="13"/>
    <w:qFormat/>
    <w:locked/>
    <w:rsid w:val="007F3ACF"/>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7F3ACF"/>
    <w:pPr>
      <w:keepNext w:val="0"/>
    </w:pPr>
  </w:style>
  <w:style w:type="paragraph" w:customStyle="1" w:styleId="HeadingV">
    <w:name w:val="Heading V"/>
    <w:basedOn w:val="HeadingFirst"/>
    <w:next w:val="HeadingSecond"/>
    <w:uiPriority w:val="17"/>
    <w:qFormat/>
    <w:locked/>
    <w:rsid w:val="007F3ACF"/>
    <w:rPr>
      <w:caps w:val="0"/>
      <w:u w:val="none"/>
    </w:rPr>
  </w:style>
  <w:style w:type="paragraph" w:customStyle="1" w:styleId="LeftrightafterHC">
    <w:name w:val="Leftright after HC"/>
    <w:basedOn w:val="Normal"/>
    <w:next w:val="leftright"/>
    <w:uiPriority w:val="31"/>
    <w:qFormat/>
    <w:locked/>
    <w:rsid w:val="007F3ACF"/>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7F3ACF"/>
    <w:pPr>
      <w:ind w:firstLine="720"/>
    </w:pPr>
  </w:style>
  <w:style w:type="paragraph" w:customStyle="1" w:styleId="LeftrightHanging">
    <w:name w:val="LeftrightHanging"/>
    <w:basedOn w:val="NormalHC"/>
    <w:uiPriority w:val="35"/>
    <w:qFormat/>
    <w:locked/>
    <w:rsid w:val="007F3ACF"/>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7F3ACF"/>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7F3ACF"/>
    <w:pPr>
      <w:spacing w:before="200"/>
      <w:ind w:left="2160"/>
    </w:pPr>
  </w:style>
  <w:style w:type="paragraph" w:customStyle="1" w:styleId="NormalafterHd2nd">
    <w:name w:val="Normal after Hd2nd"/>
    <w:basedOn w:val="NormalHC"/>
    <w:next w:val="NormalHC"/>
    <w:uiPriority w:val="29"/>
    <w:locked/>
    <w:rsid w:val="007F3ACF"/>
    <w:pPr>
      <w:numPr>
        <w:numId w:val="0"/>
      </w:numPr>
      <w:spacing w:before="1000"/>
    </w:pPr>
  </w:style>
  <w:style w:type="character" w:customStyle="1" w:styleId="NormalHCChar">
    <w:name w:val="Normal HC Char"/>
    <w:uiPriority w:val="99"/>
    <w:semiHidden/>
    <w:locked/>
    <w:rsid w:val="007F3ACF"/>
    <w:rPr>
      <w:rFonts w:ascii="Univers" w:hAnsi="Univers"/>
      <w:sz w:val="26"/>
      <w:szCs w:val="26"/>
    </w:rPr>
  </w:style>
  <w:style w:type="character" w:customStyle="1" w:styleId="StyleFootnoteReferenceChar">
    <w:name w:val="Style Footnote Reference Char"/>
    <w:uiPriority w:val="99"/>
    <w:semiHidden/>
    <w:locked/>
    <w:rsid w:val="007F3ACF"/>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7F3ACF"/>
  </w:style>
  <w:style w:type="paragraph" w:customStyle="1" w:styleId="HeadingJudgment">
    <w:name w:val="Heading Judgment"/>
    <w:basedOn w:val="Normal"/>
    <w:uiPriority w:val="59"/>
    <w:qFormat/>
    <w:locked/>
    <w:rsid w:val="007F3ACF"/>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7F3ACF"/>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7F3ACF"/>
    <w:pPr>
      <w:outlineLvl w:val="4"/>
    </w:pPr>
    <w:rPr>
      <w:b w:val="0"/>
    </w:rPr>
  </w:style>
  <w:style w:type="character" w:styleId="PageNumber">
    <w:name w:val="page number"/>
    <w:basedOn w:val="DefaultParagraphFont"/>
    <w:uiPriority w:val="57"/>
    <w:locked/>
    <w:rsid w:val="007F3ACF"/>
  </w:style>
  <w:style w:type="paragraph" w:styleId="BalloonText">
    <w:name w:val="Balloon Text"/>
    <w:basedOn w:val="Normal"/>
    <w:link w:val="BalloonTextChar"/>
    <w:semiHidden/>
    <w:locked/>
    <w:rsid w:val="007F3ACF"/>
    <w:rPr>
      <w:rFonts w:ascii="Tahoma" w:hAnsi="Tahoma" w:cs="Tahoma"/>
      <w:sz w:val="16"/>
      <w:szCs w:val="16"/>
      <w:lang w:eastAsia="en-US"/>
    </w:rPr>
  </w:style>
  <w:style w:type="character" w:customStyle="1" w:styleId="BalloonTextChar">
    <w:name w:val="Balloon Text Char"/>
    <w:basedOn w:val="DefaultParagraphFont"/>
    <w:link w:val="BalloonText"/>
    <w:semiHidden/>
    <w:rsid w:val="007F3ACF"/>
    <w:rPr>
      <w:rFonts w:ascii="Tahoma" w:hAnsi="Tahoma" w:cs="Tahoma"/>
      <w:sz w:val="16"/>
      <w:szCs w:val="16"/>
      <w:lang w:eastAsia="en-US"/>
    </w:rPr>
  </w:style>
  <w:style w:type="paragraph" w:customStyle="1" w:styleId="ClosingText">
    <w:name w:val="Closing Text"/>
    <w:basedOn w:val="Normal"/>
    <w:uiPriority w:val="98"/>
    <w:semiHidden/>
    <w:qFormat/>
    <w:locked/>
    <w:rsid w:val="007F3ACF"/>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7F3ACF"/>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7F3ACF"/>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7F3ACF"/>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7F3ACF"/>
    <w:rPr>
      <w:szCs w:val="20"/>
      <w:lang w:eastAsia="en-US"/>
    </w:rPr>
  </w:style>
  <w:style w:type="paragraph" w:customStyle="1" w:styleId="NormalBody">
    <w:name w:val="Normal Body"/>
    <w:basedOn w:val="NormalHC"/>
    <w:uiPriority w:val="28"/>
    <w:qFormat/>
    <w:locked/>
    <w:rsid w:val="007F3ACF"/>
    <w:pPr>
      <w:numPr>
        <w:numId w:val="0"/>
      </w:numPr>
    </w:pPr>
    <w:rPr>
      <w:lang w:eastAsia="en-US"/>
    </w:rPr>
  </w:style>
  <w:style w:type="paragraph" w:customStyle="1" w:styleId="StyleFootnoteReference">
    <w:name w:val="Style Footnote Reference"/>
    <w:basedOn w:val="Normal"/>
    <w:next w:val="Normal"/>
    <w:semiHidden/>
    <w:rsid w:val="007F3ACF"/>
    <w:rPr>
      <w:vertAlign w:val="superscript"/>
      <w:lang w:eastAsia="en-US"/>
    </w:rPr>
  </w:style>
  <w:style w:type="paragraph" w:styleId="ListNumber">
    <w:name w:val="List Number"/>
    <w:basedOn w:val="Normal"/>
    <w:uiPriority w:val="56"/>
    <w:locked/>
    <w:rsid w:val="007F3ACF"/>
    <w:pPr>
      <w:numPr>
        <w:numId w:val="11"/>
      </w:numPr>
      <w:contextualSpacing/>
    </w:pPr>
  </w:style>
  <w:style w:type="paragraph" w:customStyle="1" w:styleId="FixListStyle">
    <w:name w:val="FixListStyle"/>
    <w:basedOn w:val="Normal"/>
    <w:uiPriority w:val="99"/>
    <w:qFormat/>
    <w:rsid w:val="007F3ACF"/>
    <w:pPr>
      <w:numPr>
        <w:numId w:val="19"/>
      </w:numPr>
      <w:spacing w:after="480"/>
      <w:ind w:left="0" w:hanging="720"/>
    </w:pPr>
  </w:style>
  <w:style w:type="paragraph" w:customStyle="1" w:styleId="CatchwordsBold">
    <w:name w:val="Catchwords Bold"/>
    <w:basedOn w:val="Normal"/>
    <w:link w:val="CatchwordsBoldChar"/>
    <w:qFormat/>
    <w:rsid w:val="007F3ACF"/>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7F3ACF"/>
    <w:rPr>
      <w:rFonts w:ascii="Times New Roman" w:hAnsi="Times New Roman"/>
      <w:b/>
      <w:szCs w:val="20"/>
    </w:rPr>
  </w:style>
  <w:style w:type="paragraph" w:customStyle="1" w:styleId="CatchwordsRight">
    <w:name w:val="Catchwords Right"/>
    <w:basedOn w:val="Normal"/>
    <w:link w:val="CatchwordsRightChar"/>
    <w:qFormat/>
    <w:rsid w:val="007F3ACF"/>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7F3ACF"/>
    <w:rPr>
      <w:rFonts w:ascii="Times New Roman" w:hAnsi="Times New Roman"/>
      <w:szCs w:val="20"/>
    </w:rPr>
  </w:style>
  <w:style w:type="paragraph" w:customStyle="1" w:styleId="CatchwordsText">
    <w:name w:val="Catchwords Text"/>
    <w:basedOn w:val="Normal"/>
    <w:link w:val="CatchwordsTextChar"/>
    <w:qFormat/>
    <w:rsid w:val="007F3ACF"/>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7F3ACF"/>
    <w:rPr>
      <w:rFonts w:ascii="Times New Roman" w:hAnsi="Times New Roman"/>
      <w:szCs w:val="20"/>
    </w:rPr>
  </w:style>
  <w:style w:type="paragraph" w:customStyle="1" w:styleId="CenteredBorder">
    <w:name w:val="Centered Border"/>
    <w:qFormat/>
    <w:rsid w:val="007F3AC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7F3ACF"/>
    <w:pPr>
      <w:jc w:val="center"/>
    </w:pPr>
    <w:rPr>
      <w:rFonts w:ascii="Times New Roman" w:hAnsi="Times New Roman"/>
      <w:b/>
      <w:bCs/>
      <w:szCs w:val="20"/>
      <w:lang w:val="en-GB"/>
    </w:rPr>
  </w:style>
  <w:style w:type="character" w:customStyle="1" w:styleId="OrderCentred">
    <w:name w:val="Order Centred"/>
    <w:semiHidden/>
    <w:rsid w:val="007F3ACF"/>
    <w:rPr>
      <w:b/>
      <w:bCs/>
      <w:sz w:val="26"/>
    </w:rPr>
  </w:style>
  <w:style w:type="paragraph" w:customStyle="1" w:styleId="OrdersTopLine">
    <w:name w:val="Orders TopLine"/>
    <w:qFormat/>
    <w:rsid w:val="007F3ACF"/>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7F3AC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7F3AC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7F3ACF"/>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7F3ACF"/>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7F3ACF"/>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7F3ACF"/>
    <w:rPr>
      <w:rFonts w:ascii="Times New Roman" w:hAnsi="Times New Roman"/>
      <w:i/>
      <w:lang w:eastAsia="en-US"/>
    </w:rPr>
  </w:style>
  <w:style w:type="paragraph" w:customStyle="1" w:styleId="OrdersIndentLevel2i">
    <w:name w:val="Orders Indent Level 2 (i)"/>
    <w:basedOn w:val="Normal"/>
    <w:link w:val="OrdersIndentLevel2iChar"/>
    <w:qFormat/>
    <w:rsid w:val="007F3ACF"/>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7F3ACF"/>
    <w:rPr>
      <w:rFonts w:ascii="Times New Roman" w:hAnsi="Times New Roman"/>
      <w:i/>
      <w:lang w:eastAsia="en-US"/>
    </w:rPr>
  </w:style>
  <w:style w:type="paragraph" w:customStyle="1" w:styleId="OrdersMatter">
    <w:name w:val="Orders Matter"/>
    <w:basedOn w:val="OrderCentreBold"/>
    <w:link w:val="OrdersMatterChar"/>
    <w:qFormat/>
    <w:rsid w:val="007F3ACF"/>
  </w:style>
  <w:style w:type="character" w:customStyle="1" w:styleId="OrdersMatterChar">
    <w:name w:val="Orders Matter Char"/>
    <w:link w:val="OrdersMatter"/>
    <w:rsid w:val="007F3ACF"/>
    <w:rPr>
      <w:rFonts w:ascii="Times New Roman" w:hAnsi="Times New Roman"/>
      <w:b/>
      <w:bCs/>
      <w:szCs w:val="20"/>
      <w:lang w:val="en-GB"/>
    </w:rPr>
  </w:style>
  <w:style w:type="paragraph" w:customStyle="1" w:styleId="OrdersNotice">
    <w:name w:val="Orders Notice"/>
    <w:rsid w:val="007F3ACF"/>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7F3ACF"/>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7F3ACF"/>
    <w:rPr>
      <w:rFonts w:ascii="Times New Roman" w:hAnsi="Times New Roman"/>
      <w:szCs w:val="20"/>
      <w:lang w:eastAsia="en-US"/>
    </w:rPr>
  </w:style>
  <w:style w:type="paragraph" w:customStyle="1" w:styleId="OrdersText">
    <w:name w:val="Orders Text"/>
    <w:basedOn w:val="Normal"/>
    <w:link w:val="OrdersTextChar"/>
    <w:qFormat/>
    <w:rsid w:val="007F3ACF"/>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7F3ACF"/>
    <w:rPr>
      <w:rFonts w:ascii="Times New Roman" w:hAnsi="Times New Roman"/>
      <w:i/>
      <w:lang w:eastAsia="en-US"/>
    </w:rPr>
  </w:style>
  <w:style w:type="paragraph" w:customStyle="1" w:styleId="OrdersCenteredBorder">
    <w:name w:val="Orders Centered Border"/>
    <w:qFormat/>
    <w:rsid w:val="007F3AC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7F3AC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7F3ACF"/>
    <w:rPr>
      <w:rFonts w:ascii="Times New Roman" w:hAnsi="Times New Roman"/>
      <w:szCs w:val="20"/>
    </w:rPr>
  </w:style>
  <w:style w:type="paragraph" w:customStyle="1" w:styleId="LRHangingafterHC">
    <w:name w:val="LR Hanging after HC"/>
    <w:basedOn w:val="Normal"/>
    <w:next w:val="LeftrightHanging"/>
    <w:uiPriority w:val="99"/>
    <w:qFormat/>
    <w:rsid w:val="007F3ACF"/>
    <w:pPr>
      <w:spacing w:before="720" w:line="240" w:lineRule="exact"/>
      <w:ind w:left="1440" w:right="794" w:hanging="720"/>
    </w:pPr>
  </w:style>
  <w:style w:type="paragraph" w:customStyle="1" w:styleId="NoNorm">
    <w:name w:val="No Norm"/>
    <w:basedOn w:val="Normal"/>
    <w:qFormat/>
    <w:rsid w:val="009C1140"/>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9C1140"/>
    <w:pPr>
      <w:tabs>
        <w:tab w:val="clear" w:pos="2160"/>
        <w:tab w:val="left" w:pos="1418"/>
      </w:tabs>
      <w:ind w:left="1418" w:hanging="709"/>
    </w:pPr>
  </w:style>
  <w:style w:type="paragraph" w:customStyle="1" w:styleId="Indentlista">
    <w:name w:val="Indent list a)"/>
    <w:basedOn w:val="Noindentnormal"/>
    <w:qFormat/>
    <w:rsid w:val="009C1140"/>
    <w:pPr>
      <w:tabs>
        <w:tab w:val="left" w:pos="2268"/>
      </w:tabs>
      <w:spacing w:before="60"/>
      <w:ind w:left="2268" w:hanging="567"/>
    </w:pPr>
  </w:style>
  <w:style w:type="character" w:styleId="CommentReference">
    <w:name w:val="annotation reference"/>
    <w:basedOn w:val="DefaultParagraphFont"/>
    <w:uiPriority w:val="99"/>
    <w:semiHidden/>
    <w:unhideWhenUsed/>
    <w:locked/>
    <w:rsid w:val="00DE4375"/>
    <w:rPr>
      <w:sz w:val="16"/>
      <w:szCs w:val="16"/>
    </w:rPr>
  </w:style>
  <w:style w:type="paragraph" w:styleId="CommentText">
    <w:name w:val="annotation text"/>
    <w:basedOn w:val="Normal"/>
    <w:link w:val="CommentTextChar"/>
    <w:uiPriority w:val="99"/>
    <w:unhideWhenUsed/>
    <w:locked/>
    <w:rsid w:val="00DE4375"/>
    <w:pPr>
      <w:spacing w:line="240" w:lineRule="auto"/>
    </w:pPr>
    <w:rPr>
      <w:sz w:val="20"/>
      <w:szCs w:val="20"/>
    </w:rPr>
  </w:style>
  <w:style w:type="character" w:customStyle="1" w:styleId="CommentTextChar">
    <w:name w:val="Comment Text Char"/>
    <w:basedOn w:val="DefaultParagraphFont"/>
    <w:link w:val="CommentText"/>
    <w:uiPriority w:val="99"/>
    <w:rsid w:val="00DE4375"/>
    <w:rPr>
      <w:sz w:val="20"/>
      <w:szCs w:val="20"/>
    </w:rPr>
  </w:style>
  <w:style w:type="paragraph" w:styleId="CommentSubject">
    <w:name w:val="annotation subject"/>
    <w:basedOn w:val="CommentText"/>
    <w:next w:val="CommentText"/>
    <w:link w:val="CommentSubjectChar"/>
    <w:uiPriority w:val="99"/>
    <w:semiHidden/>
    <w:unhideWhenUsed/>
    <w:locked/>
    <w:rsid w:val="00DE4375"/>
    <w:rPr>
      <w:b/>
      <w:bCs/>
    </w:rPr>
  </w:style>
  <w:style w:type="character" w:customStyle="1" w:styleId="CommentSubjectChar">
    <w:name w:val="Comment Subject Char"/>
    <w:basedOn w:val="CommentTextChar"/>
    <w:link w:val="CommentSubject"/>
    <w:uiPriority w:val="99"/>
    <w:semiHidden/>
    <w:rsid w:val="00DE4375"/>
    <w:rPr>
      <w:b/>
      <w:bCs/>
      <w:sz w:val="20"/>
      <w:szCs w:val="20"/>
    </w:rPr>
  </w:style>
  <w:style w:type="paragraph" w:styleId="Revision">
    <w:name w:val="Revision"/>
    <w:hidden/>
    <w:uiPriority w:val="99"/>
    <w:semiHidden/>
    <w:rsid w:val="00287C05"/>
  </w:style>
  <w:style w:type="character" w:customStyle="1" w:styleId="FootnoteTextChar">
    <w:name w:val="Footnote Text Char"/>
    <w:basedOn w:val="DefaultParagraphFont"/>
    <w:link w:val="FootnoteText"/>
    <w:uiPriority w:val="53"/>
    <w:rsid w:val="00FD770D"/>
  </w:style>
  <w:style w:type="paragraph" w:customStyle="1" w:styleId="Body">
    <w:name w:val="Body"/>
    <w:basedOn w:val="Normal"/>
    <w:qFormat/>
    <w:rsid w:val="005033A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033A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033AB"/>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033AB"/>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033AB"/>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033AB"/>
    <w:pPr>
      <w:jc w:val="center"/>
    </w:pPr>
    <w:rPr>
      <w:rFonts w:ascii="Times New Roman" w:hAnsi="Times New Roman"/>
      <w:bCs/>
      <w:szCs w:val="20"/>
      <w:lang w:val="en-GB"/>
    </w:rPr>
  </w:style>
  <w:style w:type="paragraph" w:customStyle="1" w:styleId="Default">
    <w:name w:val="Default"/>
    <w:rsid w:val="00D2064D"/>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41164825-2091-45C7-8D1A-4FEA50D1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27</Pages>
  <Words>6057</Words>
  <Characters>30411</Characters>
  <Application>Microsoft Office Word</Application>
  <DocSecurity>0</DocSecurity>
  <Lines>608</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2026-02-01T21:52:00Z</dcterms:created>
  <dcterms:modified xsi:type="dcterms:W3CDTF">2026-02-03T03:01:00Z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