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00D8" w14:textId="77777777" w:rsidR="00777785" w:rsidRPr="00704FF8" w:rsidRDefault="00777785" w:rsidP="00704FF8">
      <w:pPr>
        <w:pStyle w:val="OrdersTopLine"/>
      </w:pPr>
      <w:r w:rsidRPr="00704FF8">
        <w:t>HIGH COURT OF AUSTRALIA</w:t>
      </w:r>
    </w:p>
    <w:p w14:paraId="0F211CF6" w14:textId="77777777" w:rsidR="00777785" w:rsidRPr="00704FF8" w:rsidRDefault="00777785" w:rsidP="00704FF8">
      <w:pPr>
        <w:pStyle w:val="OrderCentre"/>
      </w:pPr>
    </w:p>
    <w:p w14:paraId="0460CF94" w14:textId="77777777" w:rsidR="00777785" w:rsidRPr="00C46004" w:rsidRDefault="00777785" w:rsidP="00704FF8">
      <w:pPr>
        <w:pStyle w:val="OrderCentre"/>
        <w:rPr>
          <w:spacing w:val="-4"/>
          <w:sz w:val="24"/>
          <w:szCs w:val="24"/>
        </w:rPr>
      </w:pPr>
      <w:r w:rsidRPr="00C46004">
        <w:rPr>
          <w:spacing w:val="-4"/>
          <w:sz w:val="24"/>
          <w:szCs w:val="24"/>
        </w:rPr>
        <w:t>GAGELER CJ,</w:t>
      </w:r>
    </w:p>
    <w:p w14:paraId="11081BD0" w14:textId="77777777" w:rsidR="00777785" w:rsidRPr="00704FF8" w:rsidRDefault="00777785" w:rsidP="00704FF8">
      <w:pPr>
        <w:pStyle w:val="OrderCentre"/>
      </w:pPr>
      <w:r w:rsidRPr="00C46004">
        <w:rPr>
          <w:spacing w:val="-4"/>
          <w:sz w:val="24"/>
          <w:szCs w:val="24"/>
        </w:rPr>
        <w:t>GORDON, STEWARD, GLEESON AND JAGOT JJ</w:t>
      </w:r>
    </w:p>
    <w:p w14:paraId="7F1FB321" w14:textId="77777777" w:rsidR="00777785" w:rsidRPr="00427F3A" w:rsidRDefault="00777785" w:rsidP="00EE5374">
      <w:pPr>
        <w:pStyle w:val="Centre"/>
        <w:rPr>
          <w:lang w:val="en-AU"/>
        </w:rPr>
      </w:pPr>
    </w:p>
    <w:p w14:paraId="7E27FE82" w14:textId="77777777" w:rsidR="00777785" w:rsidRPr="00704FF8" w:rsidRDefault="00777785" w:rsidP="00704FF8">
      <w:pPr>
        <w:pStyle w:val="OrdersCenteredBorder"/>
      </w:pPr>
    </w:p>
    <w:p w14:paraId="5F5BB570" w14:textId="77777777" w:rsidR="00777785" w:rsidRPr="00704FF8" w:rsidRDefault="00777785" w:rsidP="0032341F">
      <w:pPr>
        <w:pStyle w:val="OrdersBodyHeading"/>
      </w:pPr>
    </w:p>
    <w:p w14:paraId="5C4C7F66" w14:textId="77777777" w:rsidR="00777785" w:rsidRDefault="00777785" w:rsidP="00B90321">
      <w:pPr>
        <w:pStyle w:val="OrdersPartyName"/>
        <w:ind w:right="-1"/>
      </w:pPr>
      <w:r>
        <w:t xml:space="preserve">COAL MINING INDUSTRY (LONG SERVICE </w:t>
      </w:r>
    </w:p>
    <w:p w14:paraId="7DC0539A" w14:textId="77777777" w:rsidR="00777785" w:rsidRPr="0032341F" w:rsidRDefault="00777785" w:rsidP="00B90321">
      <w:pPr>
        <w:pStyle w:val="OrdersPartyName"/>
        <w:ind w:right="-1"/>
      </w:pPr>
      <w:r>
        <w:t>LEAVE FUNDING) CORPORATION</w:t>
      </w:r>
      <w:r w:rsidRPr="0032341F">
        <w:tab/>
        <w:t>APPELLANT</w:t>
      </w:r>
    </w:p>
    <w:p w14:paraId="56543C32" w14:textId="77777777" w:rsidR="00777785" w:rsidRPr="0032341F" w:rsidRDefault="00777785" w:rsidP="009362E8">
      <w:pPr>
        <w:pStyle w:val="OrdersPartyName"/>
        <w:ind w:right="-1"/>
      </w:pPr>
    </w:p>
    <w:p w14:paraId="789630BD" w14:textId="77777777" w:rsidR="00777785" w:rsidRPr="0032341F" w:rsidRDefault="00777785" w:rsidP="009362E8">
      <w:pPr>
        <w:pStyle w:val="OrdersPartyName"/>
        <w:ind w:right="-1"/>
      </w:pPr>
      <w:r w:rsidRPr="0032341F">
        <w:t>AND</w:t>
      </w:r>
    </w:p>
    <w:p w14:paraId="34D8B60D" w14:textId="77777777" w:rsidR="00777785" w:rsidRPr="0032341F" w:rsidRDefault="00777785" w:rsidP="009362E8">
      <w:pPr>
        <w:pStyle w:val="OrdersPartyName"/>
        <w:ind w:right="-1"/>
      </w:pPr>
    </w:p>
    <w:p w14:paraId="78CCE012" w14:textId="77777777" w:rsidR="00777785" w:rsidRPr="0032341F" w:rsidRDefault="00777785" w:rsidP="009362E8">
      <w:pPr>
        <w:pStyle w:val="OrdersPartyName"/>
        <w:ind w:right="-1"/>
      </w:pPr>
      <w:r w:rsidRPr="00B90321">
        <w:t>ORICA AUSTRALIA PTY LTD</w:t>
      </w:r>
      <w:r w:rsidRPr="0032341F">
        <w:tab/>
        <w:t>RESPONDENT</w:t>
      </w:r>
    </w:p>
    <w:p w14:paraId="66BCFA17" w14:textId="77777777" w:rsidR="00777785" w:rsidRPr="00427F3A" w:rsidRDefault="00777785" w:rsidP="00AF0A5E">
      <w:pPr>
        <w:pStyle w:val="BodyHeading"/>
      </w:pPr>
    </w:p>
    <w:p w14:paraId="7AD31F64" w14:textId="77777777" w:rsidR="00777785" w:rsidRPr="00427F3A" w:rsidRDefault="00777785" w:rsidP="00BE0A6C">
      <w:pPr>
        <w:pStyle w:val="BodyHeading"/>
      </w:pPr>
    </w:p>
    <w:p w14:paraId="106833C5" w14:textId="77777777" w:rsidR="00777785" w:rsidRPr="00427F3A" w:rsidRDefault="00777785" w:rsidP="00EE5374">
      <w:pPr>
        <w:pStyle w:val="CentreItalics"/>
      </w:pPr>
      <w:r w:rsidRPr="00B90321">
        <w:t>Coal Mining Industry (Long Service Leave Funding) Corporation v Orica Australia Pty Ltd</w:t>
      </w:r>
    </w:p>
    <w:p w14:paraId="0896CA89" w14:textId="77777777" w:rsidR="00777785" w:rsidRPr="00427F3A" w:rsidRDefault="00777785" w:rsidP="00E90E4F">
      <w:pPr>
        <w:pStyle w:val="OrdersCentre"/>
      </w:pPr>
      <w:r>
        <w:t>[2026</w:t>
      </w:r>
      <w:r w:rsidRPr="00427F3A">
        <w:t xml:space="preserve">] HCA </w:t>
      </w:r>
      <w:r>
        <w:t>30</w:t>
      </w:r>
    </w:p>
    <w:p w14:paraId="1BE4A591" w14:textId="77777777" w:rsidR="00777785" w:rsidRDefault="00777785" w:rsidP="00E90E4F">
      <w:pPr>
        <w:pStyle w:val="OrdersCentreItalics"/>
      </w:pPr>
      <w:r>
        <w:t xml:space="preserve">Date of Hearing: </w:t>
      </w:r>
      <w:r w:rsidRPr="00B90321">
        <w:t>9 April 2026</w:t>
      </w:r>
    </w:p>
    <w:p w14:paraId="2DB05D34" w14:textId="77777777" w:rsidR="00777785" w:rsidRPr="00427F3A" w:rsidRDefault="00777785" w:rsidP="00E90E4F">
      <w:pPr>
        <w:pStyle w:val="OrdersCentreItalics"/>
      </w:pPr>
      <w:r>
        <w:t>Date of Judgment: 9 September 2026</w:t>
      </w:r>
    </w:p>
    <w:p w14:paraId="61F47033" w14:textId="77777777" w:rsidR="00777785" w:rsidRDefault="00777785" w:rsidP="00E90E4F">
      <w:pPr>
        <w:pStyle w:val="OrdersCentre"/>
      </w:pPr>
      <w:r w:rsidRPr="00B90321">
        <w:t>S161/2025</w:t>
      </w:r>
    </w:p>
    <w:p w14:paraId="79814C56" w14:textId="77777777" w:rsidR="00777785" w:rsidRPr="00427F3A" w:rsidRDefault="00777785" w:rsidP="00E90E4F">
      <w:pPr>
        <w:pStyle w:val="OrdersCentre"/>
      </w:pPr>
    </w:p>
    <w:p w14:paraId="705A6A16" w14:textId="77777777" w:rsidR="00777785" w:rsidRPr="00BE0A6C" w:rsidRDefault="00777785" w:rsidP="00E90E4F">
      <w:pPr>
        <w:pStyle w:val="OrderCentreBold"/>
      </w:pPr>
      <w:r w:rsidRPr="00BE0A6C">
        <w:t>ORDER</w:t>
      </w:r>
    </w:p>
    <w:p w14:paraId="57A4CF18" w14:textId="77777777" w:rsidR="00777785" w:rsidRPr="00427F3A" w:rsidRDefault="00777785" w:rsidP="00736C52">
      <w:pPr>
        <w:pStyle w:val="Centre"/>
        <w:rPr>
          <w:lang w:val="en-AU"/>
        </w:rPr>
      </w:pPr>
    </w:p>
    <w:p w14:paraId="68A9A45B" w14:textId="77777777" w:rsidR="00777785" w:rsidRDefault="00777785" w:rsidP="00AE1AD2">
      <w:pPr>
        <w:pStyle w:val="OrdersText"/>
      </w:pPr>
      <w:r>
        <w:t>1.</w:t>
      </w:r>
      <w:r>
        <w:tab/>
      </w:r>
      <w:r w:rsidRPr="002162FC">
        <w:t>Appeal allowed.</w:t>
      </w:r>
    </w:p>
    <w:p w14:paraId="4F1332B1" w14:textId="77777777" w:rsidR="00777785" w:rsidRDefault="00777785" w:rsidP="00AE1AD2">
      <w:pPr>
        <w:pStyle w:val="OrdersText"/>
      </w:pPr>
    </w:p>
    <w:p w14:paraId="2E8C7EE7" w14:textId="77777777" w:rsidR="00777785" w:rsidRDefault="00777785" w:rsidP="00AE1AD2">
      <w:pPr>
        <w:pStyle w:val="OrdersText"/>
      </w:pPr>
      <w:r>
        <w:t>2.</w:t>
      </w:r>
      <w:r>
        <w:tab/>
      </w:r>
      <w:r w:rsidRPr="003735FD">
        <w:t xml:space="preserve">Special leave to cross-appeal is granted and the cross-appeal is dismissed. </w:t>
      </w:r>
    </w:p>
    <w:p w14:paraId="5EED2C26" w14:textId="77777777" w:rsidR="00777785" w:rsidRDefault="00777785" w:rsidP="00AE1AD2">
      <w:pPr>
        <w:pStyle w:val="OrdersText"/>
      </w:pPr>
    </w:p>
    <w:p w14:paraId="4BC38B8A" w14:textId="77777777" w:rsidR="00777785" w:rsidRDefault="00777785" w:rsidP="00AE1AD2">
      <w:pPr>
        <w:pStyle w:val="OrdersText"/>
      </w:pPr>
      <w:r>
        <w:t>3.</w:t>
      </w:r>
      <w:r>
        <w:tab/>
      </w:r>
      <w:r w:rsidRPr="003735FD">
        <w:t xml:space="preserve">Set aside </w:t>
      </w:r>
      <w:r>
        <w:t>declarations 1 and 2 and</w:t>
      </w:r>
      <w:r w:rsidRPr="003735FD">
        <w:t xml:space="preserve"> orders 1 to 4 of the Full Court of the Federal Court</w:t>
      </w:r>
      <w:r>
        <w:t xml:space="preserve"> of Australia</w:t>
      </w:r>
      <w:r w:rsidRPr="003735FD">
        <w:t xml:space="preserve"> made on 17 July 2025 and in lieu thereof order that the appeal be dismissed, with Orica Australia Pty Ltd ("Orica") to pay the costs of the appeal of the Coal Mining Industry (Long Service Leave Funding) Corporation ("the Corporation").</w:t>
      </w:r>
    </w:p>
    <w:p w14:paraId="27CD0FE4" w14:textId="77777777" w:rsidR="00777785" w:rsidRDefault="00777785" w:rsidP="00AE1AD2">
      <w:pPr>
        <w:pStyle w:val="OrdersText"/>
      </w:pPr>
    </w:p>
    <w:p w14:paraId="00E760BE" w14:textId="77777777" w:rsidR="00777785" w:rsidRPr="003735FD" w:rsidRDefault="00777785" w:rsidP="00AE1AD2">
      <w:pPr>
        <w:pStyle w:val="OrdersText"/>
      </w:pPr>
      <w:r>
        <w:t>4.</w:t>
      </w:r>
      <w:r>
        <w:tab/>
      </w:r>
      <w:r w:rsidRPr="003735FD">
        <w:t>Orica to pay the costs of the appeal and cross-appeal to this Court of the Corporation.</w:t>
      </w:r>
    </w:p>
    <w:p w14:paraId="4777145E" w14:textId="77777777" w:rsidR="00777785" w:rsidRDefault="00777785" w:rsidP="00EE5374">
      <w:pPr>
        <w:pStyle w:val="Body"/>
      </w:pPr>
    </w:p>
    <w:p w14:paraId="3E552E98" w14:textId="77777777" w:rsidR="00777785" w:rsidRPr="00427F3A" w:rsidRDefault="00777785" w:rsidP="00EE5374">
      <w:pPr>
        <w:pStyle w:val="Body"/>
      </w:pPr>
    </w:p>
    <w:p w14:paraId="64E9575B" w14:textId="77777777" w:rsidR="00777785" w:rsidRPr="00427F3A" w:rsidRDefault="00777785" w:rsidP="0032341F">
      <w:pPr>
        <w:pStyle w:val="OrdersBody"/>
      </w:pPr>
      <w:r w:rsidRPr="00427F3A">
        <w:t xml:space="preserve">On appeal from the </w:t>
      </w:r>
      <w:r w:rsidRPr="00B90321">
        <w:t>Federal Court of Australia</w:t>
      </w:r>
    </w:p>
    <w:p w14:paraId="66C92B9A" w14:textId="77777777" w:rsidR="00777785" w:rsidRDefault="00777785" w:rsidP="00EE5374">
      <w:pPr>
        <w:pStyle w:val="Body"/>
      </w:pPr>
    </w:p>
    <w:p w14:paraId="4E9AA237" w14:textId="1C5351A1" w:rsidR="00777785" w:rsidRDefault="0077778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br w:type="page"/>
      </w:r>
    </w:p>
    <w:p w14:paraId="436F50D9" w14:textId="207D79FD" w:rsidR="00777785" w:rsidRDefault="0077778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lastRenderedPageBreak/>
        <w:br w:type="page"/>
      </w:r>
    </w:p>
    <w:p w14:paraId="1D4DE7B5" w14:textId="77777777" w:rsidR="00777785" w:rsidRPr="00427F3A" w:rsidRDefault="00777785" w:rsidP="005E05A3">
      <w:pPr>
        <w:pStyle w:val="OrdersBodyHeading"/>
        <w:keepNext/>
      </w:pPr>
      <w:r w:rsidRPr="00427F3A">
        <w:lastRenderedPageBreak/>
        <w:t>Representation</w:t>
      </w:r>
    </w:p>
    <w:p w14:paraId="50BEC86B" w14:textId="77777777" w:rsidR="00777785" w:rsidRDefault="00777785" w:rsidP="00EE5374">
      <w:pPr>
        <w:pStyle w:val="Body"/>
      </w:pPr>
    </w:p>
    <w:p w14:paraId="421B9D84" w14:textId="77777777" w:rsidR="00777785" w:rsidRPr="00193B87" w:rsidRDefault="00777785" w:rsidP="00E90E4F">
      <w:pPr>
        <w:pStyle w:val="OrdersBody"/>
      </w:pPr>
      <w:r w:rsidRPr="00193B87">
        <w:t>N C Hutley SC with J R Clarke SC and T J Kane for the appellant (instructed by Corrs Chambers Westgarth)</w:t>
      </w:r>
    </w:p>
    <w:p w14:paraId="3876B954" w14:textId="77777777" w:rsidR="00777785" w:rsidRPr="00193B87" w:rsidRDefault="00777785" w:rsidP="001B3C97">
      <w:pPr>
        <w:pStyle w:val="Body"/>
      </w:pPr>
    </w:p>
    <w:p w14:paraId="3DB0A654" w14:textId="77777777" w:rsidR="00777785" w:rsidRPr="00193B87" w:rsidRDefault="00777785" w:rsidP="00E90E4F">
      <w:pPr>
        <w:pStyle w:val="OrdersBody"/>
      </w:pPr>
      <w:r w:rsidRPr="00193B87">
        <w:t xml:space="preserve">J D McKenna KC with D K Fuller for the respondent (instructed by </w:t>
      </w:r>
      <w:proofErr w:type="spellStart"/>
      <w:r w:rsidRPr="00193B87">
        <w:t>MinterEllison</w:t>
      </w:r>
      <w:proofErr w:type="spellEnd"/>
      <w:r w:rsidRPr="00193B87">
        <w:t>)</w:t>
      </w:r>
    </w:p>
    <w:p w14:paraId="3CE9C40D" w14:textId="77777777" w:rsidR="00777785" w:rsidRPr="00193B87" w:rsidRDefault="00777785" w:rsidP="00A01277">
      <w:pPr>
        <w:pStyle w:val="Body"/>
      </w:pPr>
    </w:p>
    <w:p w14:paraId="6F12F0E6" w14:textId="77777777" w:rsidR="00777785" w:rsidRPr="00193B87" w:rsidRDefault="00777785" w:rsidP="00B90321">
      <w:pPr>
        <w:pStyle w:val="OrdersBody"/>
      </w:pPr>
      <w:r w:rsidRPr="00193B87">
        <w:t>C J Tran with A M Sage for the Mining and Energy Union, intervening (instructed by Mining and Energy Union)</w:t>
      </w:r>
    </w:p>
    <w:p w14:paraId="44B0A103" w14:textId="77777777" w:rsidR="00777785" w:rsidRPr="00193B87" w:rsidRDefault="00777785" w:rsidP="00B90321">
      <w:pPr>
        <w:pStyle w:val="Body"/>
      </w:pPr>
    </w:p>
    <w:p w14:paraId="471DDADD" w14:textId="77777777" w:rsidR="00777785" w:rsidRPr="00193B87" w:rsidRDefault="00777785" w:rsidP="00B90321">
      <w:pPr>
        <w:pStyle w:val="OrdersBody"/>
      </w:pPr>
      <w:r w:rsidRPr="00193B87">
        <w:t>J E Murdoch KC with T A Spence for Dyno Nobel</w:t>
      </w:r>
      <w:r>
        <w:t xml:space="preserve"> Asia Pacific Pty Limited</w:t>
      </w:r>
      <w:r w:rsidRPr="00193B87">
        <w:t>, intervening (instructed by Mallesons)</w:t>
      </w:r>
    </w:p>
    <w:p w14:paraId="5F6223E7" w14:textId="77777777" w:rsidR="00777785" w:rsidRDefault="00777785" w:rsidP="00A01277">
      <w:pPr>
        <w:pStyle w:val="Body"/>
      </w:pPr>
    </w:p>
    <w:p w14:paraId="53084A08" w14:textId="77777777" w:rsidR="00777785" w:rsidRDefault="00777785" w:rsidP="00EE5374">
      <w:pPr>
        <w:pStyle w:val="Body"/>
      </w:pPr>
    </w:p>
    <w:p w14:paraId="69346C22" w14:textId="77777777" w:rsidR="00EA5B39" w:rsidRDefault="00EA5B39" w:rsidP="00EE5374">
      <w:pPr>
        <w:pStyle w:val="Body"/>
      </w:pPr>
    </w:p>
    <w:p w14:paraId="000CEB14" w14:textId="77777777" w:rsidR="00777785" w:rsidRDefault="00777785" w:rsidP="00EE5374">
      <w:pPr>
        <w:pStyle w:val="Body"/>
      </w:pPr>
    </w:p>
    <w:p w14:paraId="0AA30D66" w14:textId="77777777" w:rsidR="00777785" w:rsidRDefault="00777785" w:rsidP="00EE5374">
      <w:pPr>
        <w:pStyle w:val="Body"/>
      </w:pPr>
    </w:p>
    <w:p w14:paraId="2C45BF33" w14:textId="77777777" w:rsidR="00777785" w:rsidRDefault="00777785" w:rsidP="00EE5374">
      <w:pPr>
        <w:pStyle w:val="Body"/>
      </w:pPr>
    </w:p>
    <w:p w14:paraId="0AC4D10E" w14:textId="77777777" w:rsidR="00777785" w:rsidRDefault="00777785" w:rsidP="00EE5374">
      <w:pPr>
        <w:pStyle w:val="Body"/>
      </w:pPr>
    </w:p>
    <w:p w14:paraId="3B94B8F6" w14:textId="77777777" w:rsidR="00777785" w:rsidRDefault="00777785" w:rsidP="00EE5374">
      <w:pPr>
        <w:pStyle w:val="Body"/>
      </w:pPr>
    </w:p>
    <w:p w14:paraId="53889C05" w14:textId="77777777" w:rsidR="00777785" w:rsidRDefault="00777785" w:rsidP="00EE5374">
      <w:pPr>
        <w:pStyle w:val="Body"/>
      </w:pPr>
    </w:p>
    <w:p w14:paraId="3AD63FD0" w14:textId="77777777" w:rsidR="00777785" w:rsidRDefault="00777785" w:rsidP="00EE5374">
      <w:pPr>
        <w:pStyle w:val="Body"/>
      </w:pPr>
    </w:p>
    <w:p w14:paraId="485AD9CA" w14:textId="77777777" w:rsidR="00777785" w:rsidRDefault="00777785" w:rsidP="00EE5374">
      <w:pPr>
        <w:pStyle w:val="Body"/>
      </w:pPr>
    </w:p>
    <w:p w14:paraId="6062024F" w14:textId="77777777" w:rsidR="00777785" w:rsidRDefault="00777785" w:rsidP="00EE5374">
      <w:pPr>
        <w:pStyle w:val="Body"/>
      </w:pPr>
    </w:p>
    <w:p w14:paraId="2AFF6811" w14:textId="77777777" w:rsidR="00777785" w:rsidRDefault="00777785" w:rsidP="00EE5374">
      <w:pPr>
        <w:pStyle w:val="Body"/>
      </w:pPr>
    </w:p>
    <w:p w14:paraId="23482613" w14:textId="77777777" w:rsidR="00777785" w:rsidRDefault="00777785" w:rsidP="00EE5374">
      <w:pPr>
        <w:pStyle w:val="Body"/>
      </w:pPr>
    </w:p>
    <w:p w14:paraId="21E96ED6" w14:textId="77777777" w:rsidR="00777785" w:rsidRDefault="00777785" w:rsidP="00EE5374">
      <w:pPr>
        <w:pStyle w:val="Body"/>
      </w:pPr>
    </w:p>
    <w:p w14:paraId="134DC99B" w14:textId="77777777" w:rsidR="00777785" w:rsidRDefault="00777785" w:rsidP="00EE5374">
      <w:pPr>
        <w:pStyle w:val="Body"/>
      </w:pPr>
    </w:p>
    <w:p w14:paraId="2A3C0C30" w14:textId="77777777" w:rsidR="00777785" w:rsidRDefault="00777785" w:rsidP="00EE5374">
      <w:pPr>
        <w:pStyle w:val="Body"/>
      </w:pPr>
    </w:p>
    <w:p w14:paraId="5CAC4ED9" w14:textId="77777777" w:rsidR="00777785" w:rsidRDefault="00777785" w:rsidP="00EE5374">
      <w:pPr>
        <w:pStyle w:val="Body"/>
      </w:pPr>
    </w:p>
    <w:p w14:paraId="5959CAA0" w14:textId="77777777" w:rsidR="00777785" w:rsidRDefault="00777785" w:rsidP="00EE5374">
      <w:pPr>
        <w:pStyle w:val="Body"/>
      </w:pPr>
    </w:p>
    <w:p w14:paraId="64BF3643" w14:textId="77777777" w:rsidR="00777785" w:rsidRDefault="00777785" w:rsidP="00EE5374">
      <w:pPr>
        <w:pStyle w:val="Body"/>
      </w:pPr>
    </w:p>
    <w:p w14:paraId="169195E3" w14:textId="77777777" w:rsidR="00777785" w:rsidRDefault="00777785" w:rsidP="00EE5374">
      <w:pPr>
        <w:pStyle w:val="Body"/>
      </w:pPr>
    </w:p>
    <w:p w14:paraId="6A2FEE5E" w14:textId="77777777" w:rsidR="00777785" w:rsidRPr="00427F3A" w:rsidRDefault="00777785" w:rsidP="00EE5374">
      <w:pPr>
        <w:pStyle w:val="Body"/>
      </w:pPr>
    </w:p>
    <w:p w14:paraId="4BD8823C" w14:textId="77777777" w:rsidR="00777785" w:rsidRPr="00427F3A" w:rsidRDefault="00777785" w:rsidP="00F9713B">
      <w:pPr>
        <w:pStyle w:val="Notice"/>
        <w:rPr>
          <w:lang w:val="en-AU"/>
        </w:rPr>
      </w:pPr>
      <w:r w:rsidRPr="00427F3A">
        <w:rPr>
          <w:lang w:val="en-AU"/>
        </w:rPr>
        <w:t>Notice:  This copy of the Court's Reasons for Judgment is subject to formal revision prior to publication in the Commonwealth Law Reports.</w:t>
      </w:r>
    </w:p>
    <w:p w14:paraId="422A6B4F" w14:textId="52A1E5EA" w:rsidR="00777785" w:rsidRDefault="0077778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02B6DAAF" w14:textId="77777777" w:rsidR="00B77A60" w:rsidRDefault="0077778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B77A60" w:rsidSect="00777785">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709A68EB" w14:textId="77777777" w:rsidR="00B77A60" w:rsidRDefault="00B77A60" w:rsidP="00B77A60">
      <w:pPr>
        <w:pStyle w:val="CatchwordsBold"/>
      </w:pPr>
      <w:r w:rsidRPr="00B9489E">
        <w:lastRenderedPageBreak/>
        <w:t>CATCHWORDS</w:t>
      </w:r>
    </w:p>
    <w:p w14:paraId="6EB7DFF3" w14:textId="77777777" w:rsidR="00B77A60" w:rsidRPr="00B9489E" w:rsidRDefault="00B77A60" w:rsidP="00B77A60">
      <w:pPr>
        <w:pStyle w:val="CatchwordsBold"/>
      </w:pPr>
    </w:p>
    <w:p w14:paraId="1F1772BA" w14:textId="77777777" w:rsidR="00B77A60" w:rsidRDefault="00B77A60" w:rsidP="00B77A60">
      <w:pPr>
        <w:pStyle w:val="CatchwordsBold"/>
      </w:pPr>
      <w:r>
        <w:t>Coal Mining Industry (Long Service Leave Funding) Corporation v Orica Australia Pty Ltd</w:t>
      </w:r>
    </w:p>
    <w:p w14:paraId="61991060" w14:textId="77777777" w:rsidR="00B77A60" w:rsidRPr="00B9489E" w:rsidRDefault="00B77A60" w:rsidP="00B77A60">
      <w:pPr>
        <w:pStyle w:val="CatchwordsBold"/>
      </w:pPr>
    </w:p>
    <w:p w14:paraId="481625AA" w14:textId="77777777" w:rsidR="00B77A60" w:rsidRPr="007C58DD" w:rsidRDefault="00B77A60" w:rsidP="00B77A60">
      <w:pPr>
        <w:pStyle w:val="CatchwordsText"/>
      </w:pPr>
      <w:r>
        <w:t>Industrial law (</w:t>
      </w:r>
      <w:proofErr w:type="spellStart"/>
      <w:r>
        <w:t>Cth</w:t>
      </w:r>
      <w:proofErr w:type="spellEnd"/>
      <w:r>
        <w:t xml:space="preserve">) – Coal industry – Statutory interpretation – Portable long service leave scheme – Where employers required to make payments in respect of "eligible employees" defined in s 4(1) of </w:t>
      </w:r>
      <w:r w:rsidRPr="77070A90">
        <w:rPr>
          <w:i/>
          <w:iCs/>
        </w:rPr>
        <w:t xml:space="preserve">Coal Mining Industry (Long Service Leave) Administration Act 1992 </w:t>
      </w:r>
      <w:r>
        <w:t>(</w:t>
      </w:r>
      <w:proofErr w:type="spellStart"/>
      <w:r>
        <w:t>Cth</w:t>
      </w:r>
      <w:proofErr w:type="spellEnd"/>
      <w:r>
        <w:t xml:space="preserve">) – Where respondent provided </w:t>
      </w:r>
      <w:proofErr w:type="spellStart"/>
      <w:r>
        <w:t>shotfiring</w:t>
      </w:r>
      <w:proofErr w:type="spellEnd"/>
      <w:r>
        <w:t xml:space="preserve"> services to black coal mines through employees – Where definition of "eligible employee" bifurcated into "employer limb" and "location limb" – Where location limb required employee be "employed in the black coal mining industry" – Where "black coal mining industry" defined to have meaning in Black Coal Mining Industry Award 2010 ("Award") – Where cl 4.3(g) of Award excluded "supply of </w:t>
      </w:r>
      <w:proofErr w:type="spellStart"/>
      <w:r>
        <w:t>shotfiring</w:t>
      </w:r>
      <w:proofErr w:type="spellEnd"/>
      <w:r>
        <w:t xml:space="preserve"> or other explosive services by an employer not otherwise engaged in the black coal mining industry" from "black coal mining industry" – Whether cl 4.3(g) of Award applied to location limb – Whether respondent otherwise engaged in black coal mining industry.</w:t>
      </w:r>
    </w:p>
    <w:p w14:paraId="14AFCF17" w14:textId="77777777" w:rsidR="00B77A60" w:rsidRPr="00B77A60" w:rsidRDefault="00B77A60" w:rsidP="00B77A60">
      <w:pPr>
        <w:pStyle w:val="CatchwordsText"/>
      </w:pPr>
    </w:p>
    <w:p w14:paraId="37A86126" w14:textId="77777777" w:rsidR="00B77A60" w:rsidRDefault="00B77A60" w:rsidP="00B77A60">
      <w:pPr>
        <w:pStyle w:val="CatchwordsText"/>
      </w:pPr>
      <w:r>
        <w:t>Words and phrases – "at or about a place", "award", "award modernisation", "bifurcated limbs", "black coal", "black coal mine", "black coal mining industry", "construction", "contrary intention", "definition", "directly connected with the day to day operation of", "eligible employee", "employed in", "employer limb", "engaged in", "location limb", "not otherwise engaged in", "portable long service leave", "qualifying service", "shotfirer", "</w:t>
      </w:r>
      <w:proofErr w:type="spellStart"/>
      <w:r>
        <w:t>shotfiring</w:t>
      </w:r>
      <w:proofErr w:type="spellEnd"/>
      <w:r>
        <w:t xml:space="preserve"> or other explosive services", "status quo", "substantial character".</w:t>
      </w:r>
    </w:p>
    <w:p w14:paraId="51A3C6B2" w14:textId="77777777" w:rsidR="00B77A60" w:rsidRPr="00B77A60" w:rsidRDefault="00B77A60" w:rsidP="00B77A60">
      <w:pPr>
        <w:pStyle w:val="CatchwordsText"/>
      </w:pPr>
    </w:p>
    <w:p w14:paraId="130A76FB" w14:textId="77777777" w:rsidR="00B77A60" w:rsidRDefault="00B77A60" w:rsidP="00B77A60">
      <w:pPr>
        <w:pStyle w:val="CatchwordsText"/>
      </w:pPr>
      <w:r w:rsidRPr="00B77A60">
        <w:rPr>
          <w:i/>
          <w:iCs/>
        </w:rPr>
        <w:t xml:space="preserve">Coal Mining Industry (Long Service Leave) Administration Act 1992 </w:t>
      </w:r>
      <w:r>
        <w:t>(</w:t>
      </w:r>
      <w:proofErr w:type="spellStart"/>
      <w:r>
        <w:t>Cth</w:t>
      </w:r>
      <w:proofErr w:type="spellEnd"/>
      <w:r>
        <w:t>), ss 3, 4(1), 39</w:t>
      </w:r>
      <w:proofErr w:type="gramStart"/>
      <w:r>
        <w:t>A(</w:t>
      </w:r>
      <w:proofErr w:type="gramEnd"/>
      <w:r>
        <w:t>1).</w:t>
      </w:r>
    </w:p>
    <w:p w14:paraId="13832645" w14:textId="77777777" w:rsidR="00B77A60" w:rsidRDefault="00B77A60" w:rsidP="00B77A60">
      <w:pPr>
        <w:pStyle w:val="CatchwordsText"/>
        <w:rPr>
          <w:szCs w:val="24"/>
        </w:rPr>
      </w:pPr>
      <w:r w:rsidRPr="00B77A60">
        <w:rPr>
          <w:i/>
          <w:iCs/>
        </w:rPr>
        <w:t>Coal Mining Industry (Long Service Leave Funding) Amendment Act 2009</w:t>
      </w:r>
      <w:r>
        <w:t xml:space="preserve"> (</w:t>
      </w:r>
      <w:proofErr w:type="spellStart"/>
      <w:r>
        <w:t>Cth</w:t>
      </w:r>
      <w:proofErr w:type="spellEnd"/>
      <w:r>
        <w:t>).</w:t>
      </w:r>
    </w:p>
    <w:p w14:paraId="295FE98D" w14:textId="77777777" w:rsidR="00B77A60" w:rsidRPr="00121BA7" w:rsidRDefault="00B77A60" w:rsidP="00B77A60">
      <w:pPr>
        <w:pStyle w:val="CatchwordsText"/>
      </w:pPr>
      <w:r w:rsidRPr="00B77A60">
        <w:rPr>
          <w:i/>
          <w:iCs/>
        </w:rPr>
        <w:t>Coal Mining Industry (Long Service Leave) Payroll Levy Act 1992</w:t>
      </w:r>
      <w:r w:rsidRPr="77070A90">
        <w:t xml:space="preserve"> (</w:t>
      </w:r>
      <w:proofErr w:type="spellStart"/>
      <w:r w:rsidRPr="77070A90">
        <w:t>Cth</w:t>
      </w:r>
      <w:proofErr w:type="spellEnd"/>
      <w:r w:rsidRPr="77070A90">
        <w:t>).</w:t>
      </w:r>
    </w:p>
    <w:p w14:paraId="5F8FA0CF" w14:textId="77777777" w:rsidR="00B77A60" w:rsidRPr="00D56756" w:rsidRDefault="00B77A60" w:rsidP="00B77A60">
      <w:pPr>
        <w:pStyle w:val="CatchwordsText"/>
      </w:pPr>
      <w:r w:rsidRPr="00B77A60">
        <w:rPr>
          <w:i/>
          <w:iCs/>
        </w:rPr>
        <w:t>Workplace Relations Act 1996</w:t>
      </w:r>
      <w:r>
        <w:t xml:space="preserve"> (</w:t>
      </w:r>
      <w:proofErr w:type="spellStart"/>
      <w:r>
        <w:t>Cth</w:t>
      </w:r>
      <w:proofErr w:type="spellEnd"/>
      <w:r>
        <w:t>), s 576C.</w:t>
      </w:r>
    </w:p>
    <w:p w14:paraId="27FE10FC" w14:textId="06A51131" w:rsidR="00777785" w:rsidRDefault="00B77A60" w:rsidP="00B77A60">
      <w:pPr>
        <w:pStyle w:val="CatchwordsText"/>
      </w:pPr>
      <w:r>
        <w:t xml:space="preserve">Black Coal Mining Industry Award 2010, </w:t>
      </w:r>
      <w:proofErr w:type="spellStart"/>
      <w:r>
        <w:t>cll</w:t>
      </w:r>
      <w:proofErr w:type="spellEnd"/>
      <w:r>
        <w:t> 4.1, 4.2, 4.3, 4.5, 4.6, Sch A.</w:t>
      </w:r>
    </w:p>
    <w:p w14:paraId="64ECA51B" w14:textId="5D9F5C91" w:rsidR="00B77A60" w:rsidRDefault="00B77A60">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45AF01DD" w14:textId="65E7574C" w:rsidR="00B77A60" w:rsidRDefault="00B77A60">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lastRenderedPageBreak/>
        <w:br w:type="page"/>
      </w:r>
    </w:p>
    <w:p w14:paraId="770CDA8B" w14:textId="77777777" w:rsidR="00777785" w:rsidRDefault="00777785" w:rsidP="00715B1E">
      <w:pPr>
        <w:pStyle w:val="NormalBody"/>
        <w:tabs>
          <w:tab w:val="clear" w:pos="720"/>
          <w:tab w:val="left" w:pos="0"/>
        </w:tabs>
        <w:spacing w:after="260" w:line="280" w:lineRule="exact"/>
        <w:ind w:right="0"/>
        <w:jc w:val="both"/>
        <w:rPr>
          <w:rFonts w:ascii="Times New Roman" w:hAnsi="Times New Roman"/>
        </w:rPr>
        <w:sectPr w:rsidR="00777785" w:rsidSect="00B77A60">
          <w:pgSz w:w="11907" w:h="16839" w:code="9"/>
          <w:pgMar w:top="1440" w:right="1701" w:bottom="1984" w:left="1701" w:header="720" w:footer="720" w:gutter="0"/>
          <w:pgNumType w:start="1"/>
          <w:cols w:space="720"/>
          <w:titlePg/>
          <w:docGrid w:linePitch="354"/>
        </w:sectPr>
      </w:pPr>
    </w:p>
    <w:p w14:paraId="496A004E" w14:textId="7D7474DC" w:rsidR="00715B1E" w:rsidRPr="00715B1E" w:rsidRDefault="00715B1E" w:rsidP="00715B1E">
      <w:pPr>
        <w:pStyle w:val="NormalBody"/>
        <w:tabs>
          <w:tab w:val="clear" w:pos="720"/>
          <w:tab w:val="left" w:pos="0"/>
        </w:tabs>
        <w:spacing w:after="260" w:line="280" w:lineRule="exact"/>
        <w:ind w:right="0"/>
        <w:jc w:val="both"/>
        <w:rPr>
          <w:rFonts w:ascii="Times New Roman" w:hAnsi="Times New Roman"/>
        </w:rPr>
      </w:pPr>
      <w:r w:rsidRPr="00715B1E">
        <w:rPr>
          <w:rFonts w:ascii="Times New Roman" w:hAnsi="Times New Roman"/>
        </w:rPr>
        <w:lastRenderedPageBreak/>
        <w:t xml:space="preserve">GAGELER CJ AND JAGOT J.   </w:t>
      </w:r>
    </w:p>
    <w:p w14:paraId="64056B4E" w14:textId="7D087B2A" w:rsidR="00A73989" w:rsidRPr="00715B1E" w:rsidRDefault="007D2F14" w:rsidP="00715B1E">
      <w:pPr>
        <w:pStyle w:val="HeadingL1"/>
        <w:spacing w:after="260" w:line="280" w:lineRule="exact"/>
        <w:ind w:right="0"/>
        <w:jc w:val="both"/>
        <w:rPr>
          <w:rFonts w:ascii="Times New Roman" w:hAnsi="Times New Roman"/>
        </w:rPr>
      </w:pPr>
      <w:r w:rsidRPr="00715B1E">
        <w:rPr>
          <w:rFonts w:ascii="Times New Roman" w:hAnsi="Times New Roman"/>
        </w:rPr>
        <w:t>The appeal and the cross-appeal</w:t>
      </w:r>
    </w:p>
    <w:p w14:paraId="4D806F96" w14:textId="3F659DFC" w:rsidR="00447EAE" w:rsidRPr="00715B1E" w:rsidRDefault="007D2F14"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D95982" w:rsidRPr="00715B1E">
        <w:rPr>
          <w:rFonts w:ascii="Times New Roman" w:hAnsi="Times New Roman"/>
        </w:rPr>
        <w:t xml:space="preserve">The appellant, the Coal Mining </w:t>
      </w:r>
      <w:r w:rsidR="00DE5A7C" w:rsidRPr="00715B1E">
        <w:rPr>
          <w:rFonts w:ascii="Times New Roman" w:hAnsi="Times New Roman"/>
        </w:rPr>
        <w:t>I</w:t>
      </w:r>
      <w:r w:rsidR="00566474" w:rsidRPr="00715B1E">
        <w:rPr>
          <w:rFonts w:ascii="Times New Roman" w:hAnsi="Times New Roman"/>
        </w:rPr>
        <w:t>ndustry (Long Service Leave Funding) Corporation (</w:t>
      </w:r>
      <w:r w:rsidR="00160B96" w:rsidRPr="00715B1E">
        <w:rPr>
          <w:rFonts w:ascii="Times New Roman" w:hAnsi="Times New Roman"/>
        </w:rPr>
        <w:t>"</w:t>
      </w:r>
      <w:r w:rsidR="00566474" w:rsidRPr="00715B1E">
        <w:rPr>
          <w:rFonts w:ascii="Times New Roman" w:hAnsi="Times New Roman"/>
        </w:rPr>
        <w:t xml:space="preserve">the </w:t>
      </w:r>
      <w:r w:rsidR="00884936" w:rsidRPr="00715B1E">
        <w:rPr>
          <w:rFonts w:ascii="Times New Roman" w:hAnsi="Times New Roman"/>
        </w:rPr>
        <w:t>C</w:t>
      </w:r>
      <w:r w:rsidR="00C4247B" w:rsidRPr="00715B1E">
        <w:rPr>
          <w:rFonts w:ascii="Times New Roman" w:hAnsi="Times New Roman"/>
        </w:rPr>
        <w:t>orporation</w:t>
      </w:r>
      <w:r w:rsidR="00884936" w:rsidRPr="00715B1E">
        <w:rPr>
          <w:rFonts w:ascii="Times New Roman" w:hAnsi="Times New Roman"/>
        </w:rPr>
        <w:t xml:space="preserve">"), is </w:t>
      </w:r>
      <w:r w:rsidR="00207FC1" w:rsidRPr="00715B1E">
        <w:rPr>
          <w:rFonts w:ascii="Times New Roman" w:hAnsi="Times New Roman"/>
        </w:rPr>
        <w:t xml:space="preserve">a statutory corporation </w:t>
      </w:r>
      <w:r w:rsidR="00A65129" w:rsidRPr="00715B1E">
        <w:rPr>
          <w:rFonts w:ascii="Times New Roman" w:hAnsi="Times New Roman"/>
        </w:rPr>
        <w:t xml:space="preserve">established under the </w:t>
      </w:r>
      <w:r w:rsidR="00A65129" w:rsidRPr="00715B1E">
        <w:rPr>
          <w:rFonts w:ascii="Times New Roman" w:hAnsi="Times New Roman"/>
          <w:i/>
          <w:iCs/>
        </w:rPr>
        <w:t>Coal Mining Industry (Long Service Leave) Administration Act 1992</w:t>
      </w:r>
      <w:r w:rsidR="00A65129" w:rsidRPr="00715B1E">
        <w:rPr>
          <w:rFonts w:ascii="Times New Roman" w:hAnsi="Times New Roman"/>
        </w:rPr>
        <w:t xml:space="preserve"> (</w:t>
      </w:r>
      <w:proofErr w:type="spellStart"/>
      <w:r w:rsidR="00A65129" w:rsidRPr="00715B1E">
        <w:rPr>
          <w:rFonts w:ascii="Times New Roman" w:hAnsi="Times New Roman"/>
        </w:rPr>
        <w:t>Cth</w:t>
      </w:r>
      <w:proofErr w:type="spellEnd"/>
      <w:r w:rsidR="00A65129" w:rsidRPr="00715B1E">
        <w:rPr>
          <w:rFonts w:ascii="Times New Roman" w:hAnsi="Times New Roman"/>
        </w:rPr>
        <w:t>)</w:t>
      </w:r>
      <w:r w:rsidR="00A94BA1" w:rsidRPr="00715B1E">
        <w:rPr>
          <w:rFonts w:ascii="Times New Roman" w:hAnsi="Times New Roman"/>
        </w:rPr>
        <w:t xml:space="preserve"> (</w:t>
      </w:r>
      <w:r w:rsidR="00AC47C3" w:rsidRPr="00715B1E">
        <w:rPr>
          <w:rFonts w:ascii="Times New Roman" w:hAnsi="Times New Roman"/>
        </w:rPr>
        <w:t>"</w:t>
      </w:r>
      <w:r w:rsidR="00A94BA1" w:rsidRPr="00715B1E">
        <w:rPr>
          <w:rFonts w:ascii="Times New Roman" w:hAnsi="Times New Roman"/>
        </w:rPr>
        <w:t>the Administration Act")</w:t>
      </w:r>
      <w:r w:rsidR="00A8040D" w:rsidRPr="00715B1E">
        <w:rPr>
          <w:rFonts w:ascii="Times New Roman" w:hAnsi="Times New Roman"/>
        </w:rPr>
        <w:t>.</w:t>
      </w:r>
      <w:r w:rsidR="00723C64" w:rsidRPr="00715B1E">
        <w:rPr>
          <w:rFonts w:ascii="Times New Roman" w:hAnsi="Times New Roman"/>
        </w:rPr>
        <w:t xml:space="preserve"> </w:t>
      </w:r>
      <w:r w:rsidR="00F305ED" w:rsidRPr="00715B1E">
        <w:rPr>
          <w:rFonts w:ascii="Times New Roman" w:hAnsi="Times New Roman"/>
        </w:rPr>
        <w:t xml:space="preserve">One </w:t>
      </w:r>
      <w:r w:rsidR="00723C64" w:rsidRPr="00715B1E">
        <w:rPr>
          <w:rFonts w:ascii="Times New Roman" w:hAnsi="Times New Roman"/>
        </w:rPr>
        <w:t xml:space="preserve">principal </w:t>
      </w:r>
      <w:r w:rsidR="007A425B" w:rsidRPr="00715B1E">
        <w:rPr>
          <w:rFonts w:ascii="Times New Roman" w:hAnsi="Times New Roman"/>
        </w:rPr>
        <w:t xml:space="preserve">object </w:t>
      </w:r>
      <w:r w:rsidR="00723C64" w:rsidRPr="00715B1E">
        <w:rPr>
          <w:rFonts w:ascii="Times New Roman" w:hAnsi="Times New Roman"/>
        </w:rPr>
        <w:t xml:space="preserve">of </w:t>
      </w:r>
      <w:r w:rsidR="00377935" w:rsidRPr="00715B1E">
        <w:rPr>
          <w:rFonts w:ascii="Times New Roman" w:hAnsi="Times New Roman"/>
        </w:rPr>
        <w:t xml:space="preserve">the Administration Act </w:t>
      </w:r>
      <w:r w:rsidR="00723C64" w:rsidRPr="00715B1E">
        <w:rPr>
          <w:rFonts w:ascii="Times New Roman" w:hAnsi="Times New Roman"/>
        </w:rPr>
        <w:t xml:space="preserve">is to </w:t>
      </w:r>
      <w:r w:rsidR="00F305ED" w:rsidRPr="00715B1E">
        <w:rPr>
          <w:rFonts w:ascii="Times New Roman" w:hAnsi="Times New Roman"/>
        </w:rPr>
        <w:t xml:space="preserve">give an "eligible employee" an entitlement to long service leave by reference to </w:t>
      </w:r>
      <w:r w:rsidR="00DF2E08" w:rsidRPr="00715B1E">
        <w:rPr>
          <w:rFonts w:ascii="Times New Roman" w:hAnsi="Times New Roman"/>
        </w:rPr>
        <w:t xml:space="preserve">the employee's </w:t>
      </w:r>
      <w:r w:rsidR="00F305ED" w:rsidRPr="00715B1E">
        <w:rPr>
          <w:rFonts w:ascii="Times New Roman" w:hAnsi="Times New Roman"/>
        </w:rPr>
        <w:t xml:space="preserve">qualifying service </w:t>
      </w:r>
      <w:r w:rsidR="00DF2E08" w:rsidRPr="00715B1E">
        <w:rPr>
          <w:rFonts w:ascii="Times New Roman" w:hAnsi="Times New Roman"/>
        </w:rPr>
        <w:t>for "one or more employers". Another is to e</w:t>
      </w:r>
      <w:r w:rsidR="00723C64" w:rsidRPr="00715B1E">
        <w:rPr>
          <w:rFonts w:ascii="Times New Roman" w:hAnsi="Times New Roman"/>
        </w:rPr>
        <w:t xml:space="preserve">stablish and maintain the </w:t>
      </w:r>
      <w:r w:rsidR="001731C1" w:rsidRPr="00715B1E">
        <w:rPr>
          <w:rFonts w:ascii="Times New Roman" w:hAnsi="Times New Roman"/>
        </w:rPr>
        <w:t>Coal Mining Industry (Long Service Leave) Fund</w:t>
      </w:r>
      <w:r w:rsidR="006353BC" w:rsidRPr="00715B1E">
        <w:rPr>
          <w:rFonts w:ascii="Times New Roman" w:hAnsi="Times New Roman"/>
        </w:rPr>
        <w:t>. E</w:t>
      </w:r>
      <w:r w:rsidR="009A46DE" w:rsidRPr="00715B1E">
        <w:rPr>
          <w:rFonts w:ascii="Times New Roman" w:hAnsi="Times New Roman"/>
        </w:rPr>
        <w:t xml:space="preserve">mployers of </w:t>
      </w:r>
      <w:r w:rsidR="00377935" w:rsidRPr="00715B1E">
        <w:rPr>
          <w:rFonts w:ascii="Times New Roman" w:hAnsi="Times New Roman"/>
        </w:rPr>
        <w:t>"eligible employees"</w:t>
      </w:r>
      <w:r w:rsidR="000C7EAC" w:rsidRPr="00715B1E">
        <w:rPr>
          <w:rFonts w:ascii="Times New Roman" w:hAnsi="Times New Roman"/>
        </w:rPr>
        <w:t xml:space="preserve">, who must pay into the Fund, are reimbursed for long service leave </w:t>
      </w:r>
      <w:r w:rsidR="003E41DA" w:rsidRPr="00715B1E">
        <w:rPr>
          <w:rFonts w:ascii="Times New Roman" w:hAnsi="Times New Roman"/>
        </w:rPr>
        <w:t xml:space="preserve">payments </w:t>
      </w:r>
      <w:r w:rsidR="001372E6" w:rsidRPr="00715B1E">
        <w:rPr>
          <w:rFonts w:ascii="Times New Roman" w:hAnsi="Times New Roman"/>
        </w:rPr>
        <w:t xml:space="preserve">made </w:t>
      </w:r>
      <w:r w:rsidR="003E41DA" w:rsidRPr="00715B1E">
        <w:rPr>
          <w:rFonts w:ascii="Times New Roman" w:hAnsi="Times New Roman"/>
        </w:rPr>
        <w:t xml:space="preserve">to </w:t>
      </w:r>
      <w:r w:rsidR="000C7EAC" w:rsidRPr="00715B1E">
        <w:rPr>
          <w:rFonts w:ascii="Times New Roman" w:hAnsi="Times New Roman"/>
        </w:rPr>
        <w:t>"eligible employees"</w:t>
      </w:r>
      <w:r w:rsidR="001372E6" w:rsidRPr="00715B1E">
        <w:rPr>
          <w:rFonts w:ascii="Times New Roman" w:hAnsi="Times New Roman"/>
        </w:rPr>
        <w:t xml:space="preserve"> as</w:t>
      </w:r>
      <w:r w:rsidR="00C95107" w:rsidRPr="00715B1E">
        <w:rPr>
          <w:rFonts w:ascii="Times New Roman" w:hAnsi="Times New Roman"/>
        </w:rPr>
        <w:t xml:space="preserve"> required under the Administration Act.</w:t>
      </w:r>
      <w:r w:rsidR="00C14390" w:rsidRPr="00715B1E">
        <w:rPr>
          <w:rStyle w:val="FootnoteReference"/>
          <w:rFonts w:ascii="Times New Roman" w:hAnsi="Times New Roman"/>
          <w:sz w:val="24"/>
        </w:rPr>
        <w:footnoteReference w:id="2"/>
      </w:r>
    </w:p>
    <w:p w14:paraId="3BCF227C" w14:textId="12F0C6B4" w:rsidR="001D325E" w:rsidRPr="00715B1E" w:rsidRDefault="00447EAE"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8539FC" w:rsidRPr="00715B1E">
        <w:rPr>
          <w:rFonts w:ascii="Times New Roman" w:hAnsi="Times New Roman"/>
        </w:rPr>
        <w:t>The respondent, Orica Australia Pty Ltd ("Orica")</w:t>
      </w:r>
      <w:r w:rsidR="00311B0E" w:rsidRPr="00715B1E">
        <w:rPr>
          <w:rFonts w:ascii="Times New Roman" w:hAnsi="Times New Roman"/>
        </w:rPr>
        <w:t xml:space="preserve">, </w:t>
      </w:r>
      <w:r w:rsidR="007E57A4" w:rsidRPr="00715B1E">
        <w:rPr>
          <w:rFonts w:ascii="Times New Roman" w:hAnsi="Times New Roman"/>
        </w:rPr>
        <w:t>relevantly</w:t>
      </w:r>
      <w:r w:rsidR="00311B0E" w:rsidRPr="00715B1E">
        <w:rPr>
          <w:rFonts w:ascii="Times New Roman" w:hAnsi="Times New Roman"/>
        </w:rPr>
        <w:t xml:space="preserve">, </w:t>
      </w:r>
      <w:r w:rsidR="007E57A4" w:rsidRPr="00715B1E">
        <w:rPr>
          <w:rFonts w:ascii="Times New Roman" w:hAnsi="Times New Roman"/>
        </w:rPr>
        <w:t>employ</w:t>
      </w:r>
      <w:r w:rsidR="00D245DD" w:rsidRPr="00715B1E">
        <w:rPr>
          <w:rFonts w:ascii="Times New Roman" w:hAnsi="Times New Roman"/>
        </w:rPr>
        <w:t>s</w:t>
      </w:r>
      <w:r w:rsidR="00311B0E" w:rsidRPr="00715B1E">
        <w:rPr>
          <w:rFonts w:ascii="Times New Roman" w:hAnsi="Times New Roman"/>
        </w:rPr>
        <w:t xml:space="preserve"> </w:t>
      </w:r>
      <w:r w:rsidR="007E57A4" w:rsidRPr="00715B1E">
        <w:rPr>
          <w:rFonts w:ascii="Times New Roman" w:hAnsi="Times New Roman"/>
        </w:rPr>
        <w:t>shotfirers who work at open cut black coal mines in New South Wales</w:t>
      </w:r>
      <w:r w:rsidR="00BB0C69" w:rsidRPr="00715B1E">
        <w:rPr>
          <w:rFonts w:ascii="Times New Roman" w:hAnsi="Times New Roman"/>
        </w:rPr>
        <w:t xml:space="preserve"> </w:t>
      </w:r>
      <w:r w:rsidR="00E73833" w:rsidRPr="00715B1E">
        <w:rPr>
          <w:rFonts w:ascii="Times New Roman" w:hAnsi="Times New Roman"/>
        </w:rPr>
        <w:t xml:space="preserve">("NSW") </w:t>
      </w:r>
      <w:r w:rsidR="00BB0C69" w:rsidRPr="00715B1E">
        <w:rPr>
          <w:rFonts w:ascii="Times New Roman" w:hAnsi="Times New Roman"/>
        </w:rPr>
        <w:t>and Queenslan</w:t>
      </w:r>
      <w:r w:rsidR="00D245DD" w:rsidRPr="00715B1E">
        <w:rPr>
          <w:rFonts w:ascii="Times New Roman" w:hAnsi="Times New Roman"/>
        </w:rPr>
        <w:t>d.</w:t>
      </w:r>
      <w:r w:rsidR="007E57A4" w:rsidRPr="00715B1E">
        <w:rPr>
          <w:rFonts w:ascii="Times New Roman" w:hAnsi="Times New Roman"/>
        </w:rPr>
        <w:t xml:space="preserve"> </w:t>
      </w:r>
      <w:proofErr w:type="spellStart"/>
      <w:r w:rsidR="00CB7D8C" w:rsidRPr="00715B1E">
        <w:rPr>
          <w:rFonts w:ascii="Times New Roman" w:hAnsi="Times New Roman"/>
        </w:rPr>
        <w:t>Shotfiring</w:t>
      </w:r>
      <w:proofErr w:type="spellEnd"/>
      <w:r w:rsidR="00CB7D8C" w:rsidRPr="00715B1E">
        <w:rPr>
          <w:rFonts w:ascii="Times New Roman" w:hAnsi="Times New Roman"/>
        </w:rPr>
        <w:t xml:space="preserve"> involves </w:t>
      </w:r>
      <w:r w:rsidR="008F00AC" w:rsidRPr="00715B1E">
        <w:rPr>
          <w:rFonts w:ascii="Times New Roman" w:hAnsi="Times New Roman"/>
        </w:rPr>
        <w:t>placing high-</w:t>
      </w:r>
      <w:r w:rsidR="00A260E4" w:rsidRPr="00715B1E">
        <w:rPr>
          <w:rFonts w:ascii="Times New Roman" w:hAnsi="Times New Roman"/>
        </w:rPr>
        <w:t>powered</w:t>
      </w:r>
      <w:r w:rsidR="008F00AC" w:rsidRPr="00715B1E">
        <w:rPr>
          <w:rFonts w:ascii="Times New Roman" w:hAnsi="Times New Roman"/>
        </w:rPr>
        <w:t xml:space="preserve"> </w:t>
      </w:r>
      <w:r w:rsidR="00A260E4" w:rsidRPr="00715B1E">
        <w:rPr>
          <w:rFonts w:ascii="Times New Roman" w:hAnsi="Times New Roman"/>
        </w:rPr>
        <w:t>explosives</w:t>
      </w:r>
      <w:r w:rsidR="008F00AC" w:rsidRPr="00715B1E">
        <w:rPr>
          <w:rFonts w:ascii="Times New Roman" w:hAnsi="Times New Roman"/>
        </w:rPr>
        <w:t xml:space="preserve"> in holes in the ground which, when detonated, expose a black coal seam</w:t>
      </w:r>
      <w:r w:rsidR="006B34F4" w:rsidRPr="00715B1E">
        <w:rPr>
          <w:rFonts w:ascii="Times New Roman" w:hAnsi="Times New Roman"/>
        </w:rPr>
        <w:t>,</w:t>
      </w:r>
      <w:r w:rsidR="008F00AC" w:rsidRPr="00715B1E">
        <w:rPr>
          <w:rFonts w:ascii="Times New Roman" w:hAnsi="Times New Roman"/>
        </w:rPr>
        <w:t xml:space="preserve"> </w:t>
      </w:r>
      <w:r w:rsidR="00A260E4" w:rsidRPr="00715B1E">
        <w:rPr>
          <w:rFonts w:ascii="Times New Roman" w:hAnsi="Times New Roman"/>
        </w:rPr>
        <w:t xml:space="preserve">enabling the extraction of the black coal. </w:t>
      </w:r>
      <w:r w:rsidR="004E040E" w:rsidRPr="00715B1E">
        <w:rPr>
          <w:rFonts w:ascii="Times New Roman" w:hAnsi="Times New Roman"/>
        </w:rPr>
        <w:t>A dispute ar</w:t>
      </w:r>
      <w:r w:rsidR="00A94BA1" w:rsidRPr="00715B1E">
        <w:rPr>
          <w:rFonts w:ascii="Times New Roman" w:hAnsi="Times New Roman"/>
        </w:rPr>
        <w:t>o</w:t>
      </w:r>
      <w:r w:rsidR="004E040E" w:rsidRPr="00715B1E">
        <w:rPr>
          <w:rFonts w:ascii="Times New Roman" w:hAnsi="Times New Roman"/>
        </w:rPr>
        <w:t xml:space="preserve">se between </w:t>
      </w:r>
      <w:r w:rsidR="00C4247B" w:rsidRPr="00715B1E">
        <w:rPr>
          <w:rFonts w:ascii="Times New Roman" w:hAnsi="Times New Roman"/>
        </w:rPr>
        <w:t xml:space="preserve">the Corporation </w:t>
      </w:r>
      <w:r w:rsidR="004E040E" w:rsidRPr="00715B1E">
        <w:rPr>
          <w:rFonts w:ascii="Times New Roman" w:hAnsi="Times New Roman"/>
        </w:rPr>
        <w:t>and Orica as to whether Orica</w:t>
      </w:r>
      <w:r w:rsidR="00192D90" w:rsidRPr="00715B1E">
        <w:rPr>
          <w:rFonts w:ascii="Times New Roman" w:hAnsi="Times New Roman"/>
        </w:rPr>
        <w:t>'s</w:t>
      </w:r>
      <w:r w:rsidR="004E040E" w:rsidRPr="00715B1E">
        <w:rPr>
          <w:rFonts w:ascii="Times New Roman" w:hAnsi="Times New Roman"/>
        </w:rPr>
        <w:t xml:space="preserve"> </w:t>
      </w:r>
      <w:r w:rsidR="00192D90" w:rsidRPr="00715B1E">
        <w:rPr>
          <w:rFonts w:ascii="Times New Roman" w:hAnsi="Times New Roman"/>
        </w:rPr>
        <w:t xml:space="preserve">shotfirers </w:t>
      </w:r>
      <w:r w:rsidR="00A94BA1" w:rsidRPr="00715B1E">
        <w:rPr>
          <w:rFonts w:ascii="Times New Roman" w:hAnsi="Times New Roman"/>
        </w:rPr>
        <w:t xml:space="preserve">are "eligible employees" </w:t>
      </w:r>
      <w:r w:rsidR="008E009D" w:rsidRPr="00715B1E">
        <w:rPr>
          <w:rFonts w:ascii="Times New Roman" w:hAnsi="Times New Roman"/>
        </w:rPr>
        <w:t xml:space="preserve">under the Administration Act. </w:t>
      </w:r>
      <w:r w:rsidR="0094332D" w:rsidRPr="00715B1E">
        <w:rPr>
          <w:rFonts w:ascii="Times New Roman" w:hAnsi="Times New Roman"/>
        </w:rPr>
        <w:t xml:space="preserve">The resolution of the dispute depends on </w:t>
      </w:r>
      <w:r w:rsidR="00665F96" w:rsidRPr="00715B1E">
        <w:rPr>
          <w:rFonts w:ascii="Times New Roman" w:hAnsi="Times New Roman"/>
        </w:rPr>
        <w:t xml:space="preserve">the </w:t>
      </w:r>
      <w:r w:rsidR="00314981" w:rsidRPr="00715B1E">
        <w:rPr>
          <w:rFonts w:ascii="Times New Roman" w:hAnsi="Times New Roman"/>
        </w:rPr>
        <w:t xml:space="preserve">proper construction of the </w:t>
      </w:r>
      <w:r w:rsidR="00665F96" w:rsidRPr="00715B1E">
        <w:rPr>
          <w:rFonts w:ascii="Times New Roman" w:hAnsi="Times New Roman"/>
        </w:rPr>
        <w:t>definition</w:t>
      </w:r>
      <w:r w:rsidR="00314981" w:rsidRPr="00715B1E">
        <w:rPr>
          <w:rFonts w:ascii="Times New Roman" w:hAnsi="Times New Roman"/>
        </w:rPr>
        <w:t>s</w:t>
      </w:r>
      <w:r w:rsidR="00665F96" w:rsidRPr="00715B1E">
        <w:rPr>
          <w:rFonts w:ascii="Times New Roman" w:hAnsi="Times New Roman"/>
        </w:rPr>
        <w:t xml:space="preserve"> of "</w:t>
      </w:r>
      <w:r w:rsidR="00B33C40" w:rsidRPr="00715B1E">
        <w:rPr>
          <w:rFonts w:ascii="Times New Roman" w:hAnsi="Times New Roman"/>
        </w:rPr>
        <w:t xml:space="preserve">eligible </w:t>
      </w:r>
      <w:r w:rsidR="00665F96" w:rsidRPr="00715B1E">
        <w:rPr>
          <w:rFonts w:ascii="Times New Roman" w:hAnsi="Times New Roman"/>
        </w:rPr>
        <w:t xml:space="preserve">employee" </w:t>
      </w:r>
      <w:r w:rsidR="00314981" w:rsidRPr="00715B1E">
        <w:rPr>
          <w:rFonts w:ascii="Times New Roman" w:hAnsi="Times New Roman"/>
        </w:rPr>
        <w:t xml:space="preserve">and "black coal mining industry" </w:t>
      </w:r>
      <w:r w:rsidR="00665F96" w:rsidRPr="00715B1E">
        <w:rPr>
          <w:rFonts w:ascii="Times New Roman" w:hAnsi="Times New Roman"/>
        </w:rPr>
        <w:t>in s 4(1) of the Administration Act</w:t>
      </w:r>
      <w:r w:rsidR="00E11DC5" w:rsidRPr="00715B1E">
        <w:rPr>
          <w:rFonts w:ascii="Times New Roman" w:hAnsi="Times New Roman"/>
        </w:rPr>
        <w:t xml:space="preserve">. </w:t>
      </w:r>
    </w:p>
    <w:p w14:paraId="3D5D9442" w14:textId="06865285" w:rsidR="00A16337" w:rsidRPr="00715B1E" w:rsidRDefault="001D325E"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5548A3" w:rsidRPr="00715B1E">
        <w:rPr>
          <w:rFonts w:ascii="Times New Roman" w:hAnsi="Times New Roman"/>
        </w:rPr>
        <w:t>T</w:t>
      </w:r>
      <w:r w:rsidR="00FE15B1" w:rsidRPr="00715B1E">
        <w:rPr>
          <w:rFonts w:ascii="Times New Roman" w:hAnsi="Times New Roman"/>
        </w:rPr>
        <w:t>he primary judge</w:t>
      </w:r>
      <w:r w:rsidR="00203637" w:rsidRPr="00715B1E">
        <w:rPr>
          <w:rFonts w:ascii="Times New Roman" w:hAnsi="Times New Roman"/>
        </w:rPr>
        <w:t xml:space="preserve"> in the Federal Court of Australia</w:t>
      </w:r>
      <w:r w:rsidR="00FE15B1" w:rsidRPr="00715B1E">
        <w:rPr>
          <w:rFonts w:ascii="Times New Roman" w:hAnsi="Times New Roman"/>
        </w:rPr>
        <w:t xml:space="preserve"> </w:t>
      </w:r>
      <w:r w:rsidR="004630AE" w:rsidRPr="00715B1E">
        <w:rPr>
          <w:rFonts w:ascii="Times New Roman" w:hAnsi="Times New Roman"/>
        </w:rPr>
        <w:t>(</w:t>
      </w:r>
      <w:proofErr w:type="spellStart"/>
      <w:r w:rsidR="004630AE" w:rsidRPr="00715B1E">
        <w:rPr>
          <w:rFonts w:ascii="Times New Roman" w:hAnsi="Times New Roman"/>
        </w:rPr>
        <w:t>Perram</w:t>
      </w:r>
      <w:proofErr w:type="spellEnd"/>
      <w:r w:rsidR="004630AE" w:rsidRPr="00715B1E">
        <w:rPr>
          <w:rFonts w:ascii="Times New Roman" w:hAnsi="Times New Roman"/>
        </w:rPr>
        <w:t> J)</w:t>
      </w:r>
      <w:r w:rsidR="005548A3" w:rsidRPr="00715B1E">
        <w:rPr>
          <w:rFonts w:ascii="Times New Roman" w:hAnsi="Times New Roman"/>
        </w:rPr>
        <w:t>,</w:t>
      </w:r>
      <w:r w:rsidR="004630AE" w:rsidRPr="00715B1E">
        <w:rPr>
          <w:rFonts w:ascii="Times New Roman" w:hAnsi="Times New Roman"/>
        </w:rPr>
        <w:t xml:space="preserve"> who </w:t>
      </w:r>
      <w:r w:rsidR="005548A3" w:rsidRPr="00715B1E">
        <w:rPr>
          <w:rFonts w:ascii="Times New Roman" w:hAnsi="Times New Roman"/>
        </w:rPr>
        <w:t xml:space="preserve">recorded </w:t>
      </w:r>
      <w:r w:rsidR="00327736" w:rsidRPr="00715B1E">
        <w:rPr>
          <w:rFonts w:ascii="Times New Roman" w:hAnsi="Times New Roman"/>
        </w:rPr>
        <w:t>that it was not in dispute that Orica's shotfirers "performed their duties at black coal mines or that the performance of their duties was directly connected with the day to day operation of a black coal mine"</w:t>
      </w:r>
      <w:r w:rsidR="005548A3" w:rsidRPr="00715B1E">
        <w:rPr>
          <w:rFonts w:ascii="Times New Roman" w:hAnsi="Times New Roman"/>
        </w:rPr>
        <w:t>,</w:t>
      </w:r>
      <w:r w:rsidR="00327736" w:rsidRPr="00715B1E">
        <w:rPr>
          <w:rStyle w:val="FootnoteReference"/>
          <w:rFonts w:ascii="Times New Roman" w:hAnsi="Times New Roman"/>
          <w:sz w:val="24"/>
        </w:rPr>
        <w:footnoteReference w:id="3"/>
      </w:r>
      <w:r w:rsidR="00327736" w:rsidRPr="00715B1E">
        <w:rPr>
          <w:rFonts w:ascii="Times New Roman" w:hAnsi="Times New Roman"/>
        </w:rPr>
        <w:t xml:space="preserve"> </w:t>
      </w:r>
      <w:r w:rsidR="004630AE" w:rsidRPr="00715B1E">
        <w:rPr>
          <w:rFonts w:ascii="Times New Roman" w:hAnsi="Times New Roman"/>
        </w:rPr>
        <w:t>held that Orica's shotfirers were "eligible employees"</w:t>
      </w:r>
      <w:r w:rsidR="00030996" w:rsidRPr="00715B1E">
        <w:rPr>
          <w:rFonts w:ascii="Times New Roman" w:hAnsi="Times New Roman"/>
        </w:rPr>
        <w:t>.</w:t>
      </w:r>
      <w:r w:rsidR="0006693B" w:rsidRPr="00715B1E">
        <w:rPr>
          <w:rStyle w:val="FootnoteReference"/>
          <w:rFonts w:ascii="Times New Roman" w:hAnsi="Times New Roman"/>
          <w:sz w:val="24"/>
        </w:rPr>
        <w:footnoteReference w:id="4"/>
      </w:r>
      <w:r w:rsidR="004630AE" w:rsidRPr="00715B1E">
        <w:rPr>
          <w:rFonts w:ascii="Times New Roman" w:hAnsi="Times New Roman"/>
        </w:rPr>
        <w:t xml:space="preserve"> </w:t>
      </w:r>
      <w:r w:rsidR="00030996" w:rsidRPr="00715B1E">
        <w:rPr>
          <w:rFonts w:ascii="Times New Roman" w:hAnsi="Times New Roman"/>
        </w:rPr>
        <w:t>T</w:t>
      </w:r>
      <w:r w:rsidR="00FE15B1" w:rsidRPr="00715B1E">
        <w:rPr>
          <w:rFonts w:ascii="Times New Roman" w:hAnsi="Times New Roman"/>
        </w:rPr>
        <w:t xml:space="preserve">he </w:t>
      </w:r>
      <w:r w:rsidR="00514E4B" w:rsidRPr="00715B1E">
        <w:rPr>
          <w:rFonts w:ascii="Times New Roman" w:hAnsi="Times New Roman"/>
        </w:rPr>
        <w:t xml:space="preserve">Full Court </w:t>
      </w:r>
      <w:r w:rsidR="00594398" w:rsidRPr="00715B1E">
        <w:rPr>
          <w:rFonts w:ascii="Times New Roman" w:hAnsi="Times New Roman"/>
        </w:rPr>
        <w:t xml:space="preserve">of the Federal Court of Australia </w:t>
      </w:r>
      <w:r w:rsidR="0006693B" w:rsidRPr="00715B1E">
        <w:rPr>
          <w:rFonts w:ascii="Times New Roman" w:hAnsi="Times New Roman"/>
        </w:rPr>
        <w:t xml:space="preserve">(Collier, </w:t>
      </w:r>
      <w:proofErr w:type="spellStart"/>
      <w:r w:rsidR="0006693B" w:rsidRPr="00715B1E">
        <w:rPr>
          <w:rFonts w:ascii="Times New Roman" w:hAnsi="Times New Roman"/>
        </w:rPr>
        <w:t>Snaden</w:t>
      </w:r>
      <w:proofErr w:type="spellEnd"/>
      <w:r w:rsidR="0006693B" w:rsidRPr="00715B1E">
        <w:rPr>
          <w:rFonts w:ascii="Times New Roman" w:hAnsi="Times New Roman"/>
        </w:rPr>
        <w:t xml:space="preserve"> and Hatcher JJ) </w:t>
      </w:r>
      <w:r w:rsidR="00723406" w:rsidRPr="00715B1E">
        <w:rPr>
          <w:rFonts w:ascii="Times New Roman" w:hAnsi="Times New Roman"/>
        </w:rPr>
        <w:t xml:space="preserve">held that </w:t>
      </w:r>
      <w:r w:rsidR="00030996" w:rsidRPr="00715B1E">
        <w:rPr>
          <w:rFonts w:ascii="Times New Roman" w:hAnsi="Times New Roman"/>
        </w:rPr>
        <w:t xml:space="preserve">Orica's shotfirers </w:t>
      </w:r>
      <w:r w:rsidR="00723406" w:rsidRPr="00715B1E">
        <w:rPr>
          <w:rFonts w:ascii="Times New Roman" w:hAnsi="Times New Roman"/>
        </w:rPr>
        <w:t>were not "eligible employees"</w:t>
      </w:r>
      <w:r w:rsidR="00030996" w:rsidRPr="00715B1E">
        <w:rPr>
          <w:rFonts w:ascii="Times New Roman" w:hAnsi="Times New Roman"/>
        </w:rPr>
        <w:t>.</w:t>
      </w:r>
      <w:r w:rsidR="00723406" w:rsidRPr="00715B1E">
        <w:rPr>
          <w:rStyle w:val="FootnoteReference"/>
          <w:rFonts w:ascii="Times New Roman" w:hAnsi="Times New Roman"/>
          <w:sz w:val="24"/>
        </w:rPr>
        <w:footnoteReference w:id="5"/>
      </w:r>
      <w:r w:rsidR="00723406" w:rsidRPr="00715B1E">
        <w:rPr>
          <w:rFonts w:ascii="Times New Roman" w:hAnsi="Times New Roman"/>
        </w:rPr>
        <w:t xml:space="preserve"> </w:t>
      </w:r>
      <w:r w:rsidR="00030996" w:rsidRPr="00715B1E">
        <w:rPr>
          <w:rFonts w:ascii="Times New Roman" w:hAnsi="Times New Roman"/>
        </w:rPr>
        <w:t>Neither the primary judge nor the Full Court</w:t>
      </w:r>
      <w:r w:rsidR="003C5A76" w:rsidRPr="00715B1E">
        <w:rPr>
          <w:rFonts w:ascii="Times New Roman" w:hAnsi="Times New Roman"/>
        </w:rPr>
        <w:t>, however,</w:t>
      </w:r>
      <w:r w:rsidR="00030996" w:rsidRPr="00715B1E">
        <w:rPr>
          <w:rFonts w:ascii="Times New Roman" w:hAnsi="Times New Roman"/>
        </w:rPr>
        <w:t xml:space="preserve"> </w:t>
      </w:r>
      <w:r w:rsidR="00514E4B" w:rsidRPr="00715B1E">
        <w:rPr>
          <w:rFonts w:ascii="Times New Roman" w:hAnsi="Times New Roman"/>
        </w:rPr>
        <w:t xml:space="preserve">had the benefit of the submissions of the </w:t>
      </w:r>
      <w:r w:rsidR="00BA0DF7" w:rsidRPr="00715B1E">
        <w:rPr>
          <w:rFonts w:ascii="Times New Roman" w:hAnsi="Times New Roman"/>
        </w:rPr>
        <w:t>Mining and Energy Union (</w:t>
      </w:r>
      <w:r w:rsidR="00E96294" w:rsidRPr="00715B1E">
        <w:rPr>
          <w:rFonts w:ascii="Times New Roman" w:hAnsi="Times New Roman"/>
        </w:rPr>
        <w:t>"</w:t>
      </w:r>
      <w:r w:rsidR="00527C9E" w:rsidRPr="00715B1E">
        <w:rPr>
          <w:rFonts w:ascii="Times New Roman" w:hAnsi="Times New Roman"/>
        </w:rPr>
        <w:t xml:space="preserve">the </w:t>
      </w:r>
      <w:r w:rsidR="00514E4B" w:rsidRPr="00715B1E">
        <w:rPr>
          <w:rFonts w:ascii="Times New Roman" w:hAnsi="Times New Roman"/>
        </w:rPr>
        <w:t>MEU</w:t>
      </w:r>
      <w:r w:rsidR="00527C9E" w:rsidRPr="00715B1E">
        <w:rPr>
          <w:rFonts w:ascii="Times New Roman" w:hAnsi="Times New Roman"/>
        </w:rPr>
        <w:t>")</w:t>
      </w:r>
      <w:r w:rsidR="000C0404" w:rsidRPr="00715B1E">
        <w:rPr>
          <w:rFonts w:ascii="Times New Roman" w:hAnsi="Times New Roman"/>
        </w:rPr>
        <w:t>.</w:t>
      </w:r>
      <w:r w:rsidR="00527C9E" w:rsidRPr="00715B1E">
        <w:rPr>
          <w:rFonts w:ascii="Times New Roman" w:hAnsi="Times New Roman"/>
        </w:rPr>
        <w:t xml:space="preserve"> </w:t>
      </w:r>
      <w:r w:rsidR="000C0404" w:rsidRPr="00715B1E">
        <w:rPr>
          <w:rFonts w:ascii="Times New Roman" w:hAnsi="Times New Roman"/>
        </w:rPr>
        <w:t xml:space="preserve">The </w:t>
      </w:r>
      <w:r w:rsidR="000C0404" w:rsidRPr="00715B1E">
        <w:rPr>
          <w:rFonts w:ascii="Times New Roman" w:hAnsi="Times New Roman"/>
        </w:rPr>
        <w:lastRenderedPageBreak/>
        <w:t xml:space="preserve">MEU </w:t>
      </w:r>
      <w:r w:rsidR="00527C9E" w:rsidRPr="00715B1E">
        <w:rPr>
          <w:rFonts w:ascii="Times New Roman" w:hAnsi="Times New Roman"/>
        </w:rPr>
        <w:t>was granted leave to intervene in the appeal to this Court. In its written submissions and an acc</w:t>
      </w:r>
      <w:r w:rsidR="00DD7A95" w:rsidRPr="00715B1E">
        <w:rPr>
          <w:rFonts w:ascii="Times New Roman" w:hAnsi="Times New Roman"/>
        </w:rPr>
        <w:t>ompanying affidavit</w:t>
      </w:r>
      <w:r w:rsidR="004F3484" w:rsidRPr="00715B1E">
        <w:rPr>
          <w:rFonts w:ascii="Times New Roman" w:hAnsi="Times New Roman"/>
        </w:rPr>
        <w:t>,</w:t>
      </w:r>
      <w:r w:rsidR="00527C9E" w:rsidRPr="00715B1E">
        <w:rPr>
          <w:rFonts w:ascii="Times New Roman" w:hAnsi="Times New Roman"/>
        </w:rPr>
        <w:t xml:space="preserve"> </w:t>
      </w:r>
      <w:r w:rsidR="00DD7A95" w:rsidRPr="00715B1E">
        <w:rPr>
          <w:rFonts w:ascii="Times New Roman" w:hAnsi="Times New Roman"/>
        </w:rPr>
        <w:t xml:space="preserve">the MEU </w:t>
      </w:r>
      <w:r w:rsidR="00514E4B" w:rsidRPr="00715B1E">
        <w:rPr>
          <w:rFonts w:ascii="Times New Roman" w:hAnsi="Times New Roman"/>
        </w:rPr>
        <w:t xml:space="preserve">provided </w:t>
      </w:r>
      <w:r w:rsidR="00DD7A95" w:rsidRPr="00715B1E">
        <w:rPr>
          <w:rFonts w:ascii="Times New Roman" w:hAnsi="Times New Roman"/>
        </w:rPr>
        <w:t xml:space="preserve">information relevant to </w:t>
      </w:r>
      <w:r w:rsidR="00514E4B" w:rsidRPr="00715B1E">
        <w:rPr>
          <w:rFonts w:ascii="Times New Roman" w:hAnsi="Times New Roman"/>
        </w:rPr>
        <w:t xml:space="preserve">the </w:t>
      </w:r>
      <w:r w:rsidR="00F3213D" w:rsidRPr="00715B1E">
        <w:rPr>
          <w:rFonts w:ascii="Times New Roman" w:hAnsi="Times New Roman"/>
        </w:rPr>
        <w:t xml:space="preserve">enactment and amendment of the Administration Act and the </w:t>
      </w:r>
      <w:r w:rsidR="00514E4B" w:rsidRPr="00715B1E">
        <w:rPr>
          <w:rFonts w:ascii="Times New Roman" w:hAnsi="Times New Roman"/>
        </w:rPr>
        <w:t xml:space="preserve">history of </w:t>
      </w:r>
      <w:r w:rsidR="00F35C06" w:rsidRPr="00715B1E">
        <w:rPr>
          <w:rFonts w:ascii="Times New Roman" w:hAnsi="Times New Roman"/>
        </w:rPr>
        <w:t xml:space="preserve">industrial instruments leading up to the making of the </w:t>
      </w:r>
      <w:r w:rsidR="006622D8" w:rsidRPr="00715B1E">
        <w:rPr>
          <w:rFonts w:ascii="Times New Roman" w:hAnsi="Times New Roman"/>
        </w:rPr>
        <w:t>Black Coal Mining Industry Award 2010 (</w:t>
      </w:r>
      <w:r w:rsidR="008D7468" w:rsidRPr="00715B1E">
        <w:rPr>
          <w:rFonts w:ascii="Times New Roman" w:hAnsi="Times New Roman"/>
        </w:rPr>
        <w:t>"</w:t>
      </w:r>
      <w:r w:rsidR="006622D8" w:rsidRPr="00715B1E">
        <w:rPr>
          <w:rFonts w:ascii="Times New Roman" w:hAnsi="Times New Roman"/>
        </w:rPr>
        <w:t xml:space="preserve">the </w:t>
      </w:r>
      <w:r w:rsidR="00F35C06" w:rsidRPr="00715B1E">
        <w:rPr>
          <w:rFonts w:ascii="Times New Roman" w:hAnsi="Times New Roman"/>
        </w:rPr>
        <w:t>2010 Award</w:t>
      </w:r>
      <w:r w:rsidR="006622D8" w:rsidRPr="00715B1E">
        <w:rPr>
          <w:rFonts w:ascii="Times New Roman" w:hAnsi="Times New Roman"/>
        </w:rPr>
        <w:t>"</w:t>
      </w:r>
      <w:r w:rsidR="00A16337" w:rsidRPr="00715B1E">
        <w:rPr>
          <w:rFonts w:ascii="Times New Roman" w:hAnsi="Times New Roman"/>
        </w:rPr>
        <w:t>)</w:t>
      </w:r>
      <w:r w:rsidR="002E0C03" w:rsidRPr="00715B1E">
        <w:rPr>
          <w:rFonts w:ascii="Times New Roman" w:hAnsi="Times New Roman"/>
        </w:rPr>
        <w:t xml:space="preserve">. </w:t>
      </w:r>
      <w:r w:rsidR="00A16337" w:rsidRPr="00715B1E">
        <w:rPr>
          <w:rFonts w:ascii="Times New Roman" w:hAnsi="Times New Roman"/>
        </w:rPr>
        <w:t xml:space="preserve">Provisions of the 2010 Award are relevant because the definition of "eligible employee" in </w:t>
      </w:r>
      <w:r w:rsidR="00F26C44" w:rsidRPr="00715B1E">
        <w:rPr>
          <w:rFonts w:ascii="Times New Roman" w:hAnsi="Times New Roman"/>
        </w:rPr>
        <w:t xml:space="preserve">s 4(1) of </w:t>
      </w:r>
      <w:r w:rsidR="00A16337" w:rsidRPr="00715B1E">
        <w:rPr>
          <w:rFonts w:ascii="Times New Roman" w:hAnsi="Times New Roman"/>
        </w:rPr>
        <w:t xml:space="preserve">the Administration Act refers to </w:t>
      </w:r>
      <w:r w:rsidR="000C351D" w:rsidRPr="00715B1E">
        <w:rPr>
          <w:rFonts w:ascii="Times New Roman" w:hAnsi="Times New Roman"/>
        </w:rPr>
        <w:t xml:space="preserve">the </w:t>
      </w:r>
      <w:r w:rsidR="00A16337" w:rsidRPr="00715B1E">
        <w:rPr>
          <w:rFonts w:ascii="Times New Roman" w:hAnsi="Times New Roman"/>
        </w:rPr>
        <w:t xml:space="preserve">"black coal mining industry" and </w:t>
      </w:r>
      <w:r w:rsidR="00F26C44" w:rsidRPr="00715B1E">
        <w:rPr>
          <w:rFonts w:ascii="Times New Roman" w:hAnsi="Times New Roman"/>
        </w:rPr>
        <w:t xml:space="preserve">s 4(1) also </w:t>
      </w:r>
      <w:r w:rsidR="003821F4" w:rsidRPr="00715B1E">
        <w:rPr>
          <w:rFonts w:ascii="Times New Roman" w:hAnsi="Times New Roman"/>
        </w:rPr>
        <w:t>provides that "</w:t>
      </w:r>
      <w:r w:rsidR="003821F4" w:rsidRPr="00715B1E">
        <w:rPr>
          <w:rFonts w:ascii="Times New Roman" w:hAnsi="Times New Roman"/>
          <w:b/>
          <w:bCs/>
          <w:i/>
          <w:iCs/>
        </w:rPr>
        <w:t>black coal mining industry</w:t>
      </w:r>
      <w:r w:rsidR="003821F4" w:rsidRPr="00715B1E">
        <w:rPr>
          <w:rFonts w:ascii="Times New Roman" w:hAnsi="Times New Roman"/>
        </w:rPr>
        <w:t xml:space="preserve"> has the same meaning as in the </w:t>
      </w:r>
      <w:r w:rsidR="001F2240" w:rsidRPr="00715B1E">
        <w:rPr>
          <w:rFonts w:ascii="Times New Roman" w:hAnsi="Times New Roman"/>
        </w:rPr>
        <w:t>[</w:t>
      </w:r>
      <w:r w:rsidR="003821F4" w:rsidRPr="00715B1E">
        <w:rPr>
          <w:rFonts w:ascii="Times New Roman" w:hAnsi="Times New Roman"/>
        </w:rPr>
        <w:t xml:space="preserve">2010 </w:t>
      </w:r>
      <w:r w:rsidR="0005511C" w:rsidRPr="00715B1E">
        <w:rPr>
          <w:rFonts w:ascii="Times New Roman" w:hAnsi="Times New Roman"/>
        </w:rPr>
        <w:t>Award</w:t>
      </w:r>
      <w:r w:rsidR="001F2240" w:rsidRPr="00715B1E">
        <w:rPr>
          <w:rFonts w:ascii="Times New Roman" w:hAnsi="Times New Roman"/>
        </w:rPr>
        <w:t>]</w:t>
      </w:r>
      <w:r w:rsidR="0005511C" w:rsidRPr="00715B1E">
        <w:rPr>
          <w:rFonts w:ascii="Times New Roman" w:hAnsi="Times New Roman"/>
        </w:rPr>
        <w:t xml:space="preserve"> </w:t>
      </w:r>
      <w:r w:rsidR="003821F4" w:rsidRPr="00715B1E">
        <w:rPr>
          <w:rFonts w:ascii="Times New Roman" w:hAnsi="Times New Roman"/>
        </w:rPr>
        <w:t>as in force on 1</w:t>
      </w:r>
      <w:r w:rsidR="00150CA3" w:rsidRPr="00715B1E">
        <w:rPr>
          <w:rFonts w:ascii="Times New Roman" w:hAnsi="Times New Roman"/>
        </w:rPr>
        <w:t> </w:t>
      </w:r>
      <w:r w:rsidR="003821F4" w:rsidRPr="00715B1E">
        <w:rPr>
          <w:rFonts w:ascii="Times New Roman" w:hAnsi="Times New Roman"/>
        </w:rPr>
        <w:t>January 2010"</w:t>
      </w:r>
      <w:r w:rsidR="00FF5959" w:rsidRPr="00715B1E">
        <w:rPr>
          <w:rFonts w:ascii="Times New Roman" w:hAnsi="Times New Roman"/>
        </w:rPr>
        <w:t>.</w:t>
      </w:r>
    </w:p>
    <w:p w14:paraId="568973DD" w14:textId="104F5152" w:rsidR="00133231" w:rsidRPr="00715B1E" w:rsidRDefault="0037366E"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E0C03" w:rsidRPr="00715B1E">
        <w:rPr>
          <w:rFonts w:ascii="Times New Roman" w:hAnsi="Times New Roman"/>
        </w:rPr>
        <w:t xml:space="preserve">Once </w:t>
      </w:r>
      <w:r w:rsidR="00314981" w:rsidRPr="00715B1E">
        <w:rPr>
          <w:rFonts w:ascii="Times New Roman" w:hAnsi="Times New Roman"/>
        </w:rPr>
        <w:t xml:space="preserve">the </w:t>
      </w:r>
      <w:r w:rsidR="002E0C03" w:rsidRPr="00715B1E">
        <w:rPr>
          <w:rFonts w:ascii="Times New Roman" w:hAnsi="Times New Roman"/>
        </w:rPr>
        <w:t xml:space="preserve">broader context </w:t>
      </w:r>
      <w:r w:rsidRPr="00715B1E">
        <w:rPr>
          <w:rFonts w:ascii="Times New Roman" w:hAnsi="Times New Roman"/>
        </w:rPr>
        <w:t xml:space="preserve">relevant to the enactment and amendment of the Administration Act and the history of industrial instruments leading up to the making of the 2010 Award </w:t>
      </w:r>
      <w:r w:rsidR="002E0C03" w:rsidRPr="00715B1E">
        <w:rPr>
          <w:rFonts w:ascii="Times New Roman" w:hAnsi="Times New Roman"/>
        </w:rPr>
        <w:t xml:space="preserve">is </w:t>
      </w:r>
      <w:r w:rsidR="005F4303" w:rsidRPr="00715B1E">
        <w:rPr>
          <w:rFonts w:ascii="Times New Roman" w:hAnsi="Times New Roman"/>
        </w:rPr>
        <w:t>understood</w:t>
      </w:r>
      <w:r w:rsidR="00EC7B05" w:rsidRPr="00715B1E">
        <w:rPr>
          <w:rFonts w:ascii="Times New Roman" w:hAnsi="Times New Roman"/>
        </w:rPr>
        <w:t>,</w:t>
      </w:r>
      <w:r w:rsidR="005F4303" w:rsidRPr="00715B1E">
        <w:rPr>
          <w:rFonts w:ascii="Times New Roman" w:hAnsi="Times New Roman"/>
        </w:rPr>
        <w:t xml:space="preserve"> it becomes apparent that </w:t>
      </w:r>
      <w:r w:rsidR="00D708A5" w:rsidRPr="00715B1E">
        <w:rPr>
          <w:rFonts w:ascii="Times New Roman" w:hAnsi="Times New Roman"/>
        </w:rPr>
        <w:t>the primary judge</w:t>
      </w:r>
      <w:r w:rsidR="000B7D60" w:rsidRPr="00715B1E">
        <w:rPr>
          <w:rFonts w:ascii="Times New Roman" w:hAnsi="Times New Roman"/>
        </w:rPr>
        <w:t>'s conclusion was correct</w:t>
      </w:r>
      <w:r w:rsidR="00F260C4" w:rsidRPr="00715B1E">
        <w:rPr>
          <w:rFonts w:ascii="Times New Roman" w:hAnsi="Times New Roman"/>
        </w:rPr>
        <w:t>,</w:t>
      </w:r>
      <w:r w:rsidR="000B7D60" w:rsidRPr="00715B1E">
        <w:rPr>
          <w:rFonts w:ascii="Times New Roman" w:hAnsi="Times New Roman"/>
        </w:rPr>
        <w:t xml:space="preserve"> albeit for reasons </w:t>
      </w:r>
      <w:r w:rsidR="00C71E2C" w:rsidRPr="00715B1E">
        <w:rPr>
          <w:rFonts w:ascii="Times New Roman" w:hAnsi="Times New Roman"/>
        </w:rPr>
        <w:t xml:space="preserve">which </w:t>
      </w:r>
      <w:r w:rsidR="00F26C44" w:rsidRPr="00715B1E">
        <w:rPr>
          <w:rFonts w:ascii="Times New Roman" w:hAnsi="Times New Roman"/>
        </w:rPr>
        <w:t xml:space="preserve">must be </w:t>
      </w:r>
      <w:r w:rsidR="00C71E2C" w:rsidRPr="00715B1E">
        <w:rPr>
          <w:rFonts w:ascii="Times New Roman" w:hAnsi="Times New Roman"/>
        </w:rPr>
        <w:t xml:space="preserve">expressed differently from those which his Honour gave. It also becomes apparent that </w:t>
      </w:r>
      <w:r w:rsidR="00321917" w:rsidRPr="00715B1E">
        <w:rPr>
          <w:rFonts w:ascii="Times New Roman" w:hAnsi="Times New Roman"/>
        </w:rPr>
        <w:t xml:space="preserve">if the contentions of Orica </w:t>
      </w:r>
      <w:r w:rsidR="0088643F" w:rsidRPr="00715B1E">
        <w:rPr>
          <w:rFonts w:ascii="Times New Roman" w:hAnsi="Times New Roman"/>
        </w:rPr>
        <w:t>and those of another intervener in support, Dyno Nobel Asia Pacific Pty Ltd ("Dyno Nobel")</w:t>
      </w:r>
      <w:r w:rsidR="00CE0367" w:rsidRPr="00715B1E">
        <w:rPr>
          <w:rFonts w:ascii="Times New Roman" w:hAnsi="Times New Roman"/>
        </w:rPr>
        <w:t>,</w:t>
      </w:r>
      <w:r w:rsidR="00B27E2C" w:rsidRPr="00715B1E">
        <w:rPr>
          <w:rFonts w:ascii="Times New Roman" w:hAnsi="Times New Roman"/>
        </w:rPr>
        <w:t xml:space="preserve"> </w:t>
      </w:r>
      <w:r w:rsidR="00321917" w:rsidRPr="00715B1E">
        <w:rPr>
          <w:rFonts w:ascii="Times New Roman" w:hAnsi="Times New Roman"/>
        </w:rPr>
        <w:t>were</w:t>
      </w:r>
      <w:r w:rsidR="00B27E2C" w:rsidRPr="00715B1E">
        <w:rPr>
          <w:rFonts w:ascii="Times New Roman" w:hAnsi="Times New Roman"/>
        </w:rPr>
        <w:t xml:space="preserve"> accepted, </w:t>
      </w:r>
      <w:r w:rsidR="001E2BF9" w:rsidRPr="00715B1E">
        <w:rPr>
          <w:rFonts w:ascii="Times New Roman" w:hAnsi="Times New Roman"/>
        </w:rPr>
        <w:t xml:space="preserve">it </w:t>
      </w:r>
      <w:r w:rsidR="005B5DB8" w:rsidRPr="00715B1E">
        <w:rPr>
          <w:rFonts w:ascii="Times New Roman" w:hAnsi="Times New Roman"/>
        </w:rPr>
        <w:t xml:space="preserve">would undermine </w:t>
      </w:r>
      <w:r w:rsidR="004D4CCC" w:rsidRPr="00715B1E">
        <w:rPr>
          <w:rFonts w:ascii="Times New Roman" w:hAnsi="Times New Roman"/>
        </w:rPr>
        <w:t xml:space="preserve">the </w:t>
      </w:r>
      <w:r w:rsidR="005B5DB8" w:rsidRPr="00715B1E">
        <w:rPr>
          <w:rFonts w:ascii="Times New Roman" w:hAnsi="Times New Roman"/>
        </w:rPr>
        <w:t xml:space="preserve">fundamental conceptual underpinning of </w:t>
      </w:r>
      <w:r w:rsidR="00B27E2C" w:rsidRPr="00715B1E">
        <w:rPr>
          <w:rFonts w:ascii="Times New Roman" w:hAnsi="Times New Roman"/>
        </w:rPr>
        <w:t xml:space="preserve">the Administration </w:t>
      </w:r>
      <w:r w:rsidR="005B5DB8" w:rsidRPr="00715B1E">
        <w:rPr>
          <w:rFonts w:ascii="Times New Roman" w:hAnsi="Times New Roman"/>
        </w:rPr>
        <w:t xml:space="preserve">Act and </w:t>
      </w:r>
      <w:r w:rsidR="003D4A8F" w:rsidRPr="00715B1E">
        <w:rPr>
          <w:rFonts w:ascii="Times New Roman" w:hAnsi="Times New Roman"/>
        </w:rPr>
        <w:t>the long service leave entitlement it provides to "eligible employees"</w:t>
      </w:r>
      <w:r w:rsidR="00B0618E" w:rsidRPr="00715B1E">
        <w:rPr>
          <w:rFonts w:ascii="Times New Roman" w:hAnsi="Times New Roman"/>
        </w:rPr>
        <w:t xml:space="preserve"> (as well as the operation of the 2010 Award).</w:t>
      </w:r>
      <w:r w:rsidR="003D4A8F" w:rsidRPr="00715B1E">
        <w:rPr>
          <w:rFonts w:ascii="Times New Roman" w:hAnsi="Times New Roman"/>
        </w:rPr>
        <w:t xml:space="preserve"> </w:t>
      </w:r>
    </w:p>
    <w:p w14:paraId="72A841BE" w14:textId="07F609DC" w:rsidR="00835B0B" w:rsidRPr="00715B1E" w:rsidRDefault="00133231"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64075B" w:rsidRPr="00715B1E">
        <w:rPr>
          <w:rFonts w:ascii="Times New Roman" w:hAnsi="Times New Roman"/>
        </w:rPr>
        <w:t xml:space="preserve">As </w:t>
      </w:r>
      <w:r w:rsidR="00974AEA" w:rsidRPr="00715B1E">
        <w:rPr>
          <w:rFonts w:ascii="Times New Roman" w:hAnsi="Times New Roman"/>
        </w:rPr>
        <w:t xml:space="preserve">will be </w:t>
      </w:r>
      <w:r w:rsidR="0064075B" w:rsidRPr="00715B1E">
        <w:rPr>
          <w:rFonts w:ascii="Times New Roman" w:hAnsi="Times New Roman"/>
        </w:rPr>
        <w:t>explained, s</w:t>
      </w:r>
      <w:r w:rsidRPr="00715B1E">
        <w:rPr>
          <w:rFonts w:ascii="Times New Roman" w:hAnsi="Times New Roman"/>
        </w:rPr>
        <w:t>ince its enactment</w:t>
      </w:r>
      <w:r w:rsidR="00F26C44" w:rsidRPr="00715B1E">
        <w:rPr>
          <w:rFonts w:ascii="Times New Roman" w:hAnsi="Times New Roman"/>
        </w:rPr>
        <w:t>,</w:t>
      </w:r>
      <w:r w:rsidRPr="00715B1E">
        <w:rPr>
          <w:rFonts w:ascii="Times New Roman" w:hAnsi="Times New Roman"/>
        </w:rPr>
        <w:t xml:space="preserve"> the Administration Act has defined an "eligible employee", relevantly, by reference to two </w:t>
      </w:r>
      <w:r w:rsidR="00101E3F" w:rsidRPr="00715B1E">
        <w:rPr>
          <w:rFonts w:ascii="Times New Roman" w:hAnsi="Times New Roman"/>
        </w:rPr>
        <w:t xml:space="preserve">bifurcated </w:t>
      </w:r>
      <w:r w:rsidRPr="00715B1E">
        <w:rPr>
          <w:rFonts w:ascii="Times New Roman" w:hAnsi="Times New Roman"/>
        </w:rPr>
        <w:t>limbs, one known as the employer limb and the other known as the location limb. Since enactment</w:t>
      </w:r>
      <w:r w:rsidR="00C863F8" w:rsidRPr="00715B1E">
        <w:rPr>
          <w:rFonts w:ascii="Times New Roman" w:hAnsi="Times New Roman"/>
        </w:rPr>
        <w:t>,</w:t>
      </w:r>
      <w:r w:rsidRPr="00715B1E">
        <w:rPr>
          <w:rFonts w:ascii="Times New Roman" w:hAnsi="Times New Roman"/>
        </w:rPr>
        <w:t xml:space="preserve"> the employer limb of the definition of "eligible employee" has </w:t>
      </w:r>
      <w:r w:rsidR="006F1EF7" w:rsidRPr="00715B1E">
        <w:rPr>
          <w:rFonts w:ascii="Times New Roman" w:hAnsi="Times New Roman"/>
        </w:rPr>
        <w:t xml:space="preserve">required </w:t>
      </w:r>
      <w:r w:rsidRPr="00715B1E">
        <w:rPr>
          <w:rFonts w:ascii="Times New Roman" w:hAnsi="Times New Roman"/>
        </w:rPr>
        <w:t xml:space="preserve">that, in effect, the employee be </w:t>
      </w:r>
      <w:r w:rsidR="004F2F13" w:rsidRPr="00715B1E">
        <w:rPr>
          <w:rFonts w:ascii="Times New Roman" w:hAnsi="Times New Roman"/>
        </w:rPr>
        <w:t xml:space="preserve">"employed in the black coal mining industry by </w:t>
      </w:r>
      <w:r w:rsidRPr="00715B1E">
        <w:rPr>
          <w:rFonts w:ascii="Times New Roman" w:hAnsi="Times New Roman"/>
        </w:rPr>
        <w:t xml:space="preserve">an employer </w:t>
      </w:r>
      <w:r w:rsidR="0064075B" w:rsidRPr="00715B1E">
        <w:rPr>
          <w:rFonts w:ascii="Times New Roman" w:hAnsi="Times New Roman"/>
        </w:rPr>
        <w:t xml:space="preserve">engaged </w:t>
      </w:r>
      <w:r w:rsidRPr="00715B1E">
        <w:rPr>
          <w:rFonts w:ascii="Times New Roman" w:hAnsi="Times New Roman"/>
        </w:rPr>
        <w:t>in the black coal mining industry</w:t>
      </w:r>
      <w:r w:rsidR="004F2F13" w:rsidRPr="00715B1E">
        <w:rPr>
          <w:rFonts w:ascii="Times New Roman" w:hAnsi="Times New Roman"/>
        </w:rPr>
        <w:t>"</w:t>
      </w:r>
      <w:r w:rsidRPr="00715B1E">
        <w:rPr>
          <w:rFonts w:ascii="Times New Roman" w:hAnsi="Times New Roman"/>
        </w:rPr>
        <w:t xml:space="preserve"> irrespective of </w:t>
      </w:r>
      <w:r w:rsidR="00E230DF" w:rsidRPr="00715B1E">
        <w:rPr>
          <w:rFonts w:ascii="Times New Roman" w:hAnsi="Times New Roman"/>
        </w:rPr>
        <w:t xml:space="preserve">the place at which </w:t>
      </w:r>
      <w:r w:rsidRPr="00715B1E">
        <w:rPr>
          <w:rFonts w:ascii="Times New Roman" w:hAnsi="Times New Roman"/>
        </w:rPr>
        <w:t xml:space="preserve">the employee carries out that work, provided that the employee's </w:t>
      </w:r>
      <w:r w:rsidR="00AD221A" w:rsidRPr="00715B1E">
        <w:rPr>
          <w:rFonts w:ascii="Times New Roman" w:hAnsi="Times New Roman"/>
        </w:rPr>
        <w:t>duties are</w:t>
      </w:r>
      <w:r w:rsidRPr="00715B1E">
        <w:rPr>
          <w:rFonts w:ascii="Times New Roman" w:hAnsi="Times New Roman"/>
        </w:rPr>
        <w:t xml:space="preserve"> </w:t>
      </w:r>
      <w:r w:rsidR="00E230DF" w:rsidRPr="00715B1E">
        <w:rPr>
          <w:rFonts w:ascii="Times New Roman" w:hAnsi="Times New Roman"/>
        </w:rPr>
        <w:t>"</w:t>
      </w:r>
      <w:r w:rsidRPr="00715B1E">
        <w:rPr>
          <w:rFonts w:ascii="Times New Roman" w:hAnsi="Times New Roman"/>
        </w:rPr>
        <w:t xml:space="preserve">directly connected with the </w:t>
      </w:r>
      <w:proofErr w:type="gramStart"/>
      <w:r w:rsidRPr="00715B1E">
        <w:rPr>
          <w:rFonts w:ascii="Times New Roman" w:hAnsi="Times New Roman"/>
        </w:rPr>
        <w:t>day to day</w:t>
      </w:r>
      <w:proofErr w:type="gramEnd"/>
      <w:r w:rsidRPr="00715B1E">
        <w:rPr>
          <w:rFonts w:ascii="Times New Roman" w:hAnsi="Times New Roman"/>
        </w:rPr>
        <w:t xml:space="preserve"> operation of a black coal mine</w:t>
      </w:r>
      <w:r w:rsidR="00E230DF" w:rsidRPr="00715B1E">
        <w:rPr>
          <w:rFonts w:ascii="Times New Roman" w:hAnsi="Times New Roman"/>
        </w:rPr>
        <w:t>"</w:t>
      </w:r>
      <w:r w:rsidR="008762C1" w:rsidRPr="00715B1E">
        <w:rPr>
          <w:rFonts w:ascii="Times New Roman" w:hAnsi="Times New Roman"/>
        </w:rPr>
        <w:t>.</w:t>
      </w:r>
      <w:r w:rsidRPr="00715B1E">
        <w:rPr>
          <w:rFonts w:ascii="Times New Roman" w:hAnsi="Times New Roman"/>
        </w:rPr>
        <w:t xml:space="preserve"> Since enactment</w:t>
      </w:r>
      <w:r w:rsidR="00C863F8" w:rsidRPr="00715B1E">
        <w:rPr>
          <w:rFonts w:ascii="Times New Roman" w:hAnsi="Times New Roman"/>
        </w:rPr>
        <w:t>,</w:t>
      </w:r>
      <w:r w:rsidRPr="00715B1E">
        <w:rPr>
          <w:rFonts w:ascii="Times New Roman" w:hAnsi="Times New Roman"/>
        </w:rPr>
        <w:t xml:space="preserve"> the location limb of the definition of "eligible employee" has </w:t>
      </w:r>
      <w:r w:rsidR="00360B32" w:rsidRPr="00715B1E">
        <w:rPr>
          <w:rFonts w:ascii="Times New Roman" w:hAnsi="Times New Roman"/>
        </w:rPr>
        <w:t xml:space="preserve">required </w:t>
      </w:r>
      <w:r w:rsidRPr="00715B1E">
        <w:rPr>
          <w:rFonts w:ascii="Times New Roman" w:hAnsi="Times New Roman"/>
        </w:rPr>
        <w:t xml:space="preserve">that, in effect, </w:t>
      </w:r>
      <w:r w:rsidR="00360B32" w:rsidRPr="00715B1E">
        <w:rPr>
          <w:rFonts w:ascii="Times New Roman" w:hAnsi="Times New Roman"/>
        </w:rPr>
        <w:t xml:space="preserve">the employee </w:t>
      </w:r>
      <w:r w:rsidR="00B8405D" w:rsidRPr="00715B1E">
        <w:rPr>
          <w:rFonts w:ascii="Times New Roman" w:hAnsi="Times New Roman"/>
        </w:rPr>
        <w:t xml:space="preserve">be </w:t>
      </w:r>
      <w:r w:rsidR="00360B32" w:rsidRPr="00715B1E">
        <w:rPr>
          <w:rFonts w:ascii="Times New Roman" w:hAnsi="Times New Roman"/>
        </w:rPr>
        <w:t>"</w:t>
      </w:r>
      <w:r w:rsidR="00981B1B" w:rsidRPr="00715B1E">
        <w:rPr>
          <w:rFonts w:ascii="Times New Roman" w:hAnsi="Times New Roman"/>
        </w:rPr>
        <w:t>employed in the black coal mining industry</w:t>
      </w:r>
      <w:r w:rsidR="005C212F" w:rsidRPr="00715B1E">
        <w:rPr>
          <w:rFonts w:ascii="Times New Roman" w:hAnsi="Times New Roman"/>
        </w:rPr>
        <w:t xml:space="preserve">", </w:t>
      </w:r>
      <w:r w:rsidR="0027036E" w:rsidRPr="00715B1E">
        <w:rPr>
          <w:rFonts w:ascii="Times New Roman" w:hAnsi="Times New Roman"/>
        </w:rPr>
        <w:t>provided that the employee's duties are</w:t>
      </w:r>
      <w:r w:rsidR="00981B1B" w:rsidRPr="00715B1E">
        <w:rPr>
          <w:rFonts w:ascii="Times New Roman" w:hAnsi="Times New Roman"/>
        </w:rPr>
        <w:t xml:space="preserve"> </w:t>
      </w:r>
      <w:r w:rsidR="0027036E" w:rsidRPr="00715B1E">
        <w:rPr>
          <w:rFonts w:ascii="Times New Roman" w:hAnsi="Times New Roman"/>
        </w:rPr>
        <w:t>"</w:t>
      </w:r>
      <w:r w:rsidR="00981B1B" w:rsidRPr="00715B1E">
        <w:rPr>
          <w:rFonts w:ascii="Times New Roman" w:hAnsi="Times New Roman"/>
        </w:rPr>
        <w:t>carried out at or about a place where black coal is mined</w:t>
      </w:r>
      <w:r w:rsidR="0027036E" w:rsidRPr="00715B1E">
        <w:rPr>
          <w:rFonts w:ascii="Times New Roman" w:hAnsi="Times New Roman"/>
        </w:rPr>
        <w:t>"</w:t>
      </w:r>
      <w:r w:rsidR="00981B1B" w:rsidRPr="00715B1E">
        <w:rPr>
          <w:rFonts w:ascii="Times New Roman" w:hAnsi="Times New Roman"/>
        </w:rPr>
        <w:t xml:space="preserve"> and are </w:t>
      </w:r>
      <w:r w:rsidR="0027036E" w:rsidRPr="00715B1E">
        <w:rPr>
          <w:rFonts w:ascii="Times New Roman" w:hAnsi="Times New Roman"/>
        </w:rPr>
        <w:t>"</w:t>
      </w:r>
      <w:r w:rsidR="00981B1B" w:rsidRPr="00715B1E">
        <w:rPr>
          <w:rFonts w:ascii="Times New Roman" w:hAnsi="Times New Roman"/>
        </w:rPr>
        <w:t xml:space="preserve">directly connected with the </w:t>
      </w:r>
      <w:proofErr w:type="gramStart"/>
      <w:r w:rsidR="00981B1B" w:rsidRPr="00715B1E">
        <w:rPr>
          <w:rFonts w:ascii="Times New Roman" w:hAnsi="Times New Roman"/>
        </w:rPr>
        <w:t>day to day</w:t>
      </w:r>
      <w:proofErr w:type="gramEnd"/>
      <w:r w:rsidR="00981B1B" w:rsidRPr="00715B1E">
        <w:rPr>
          <w:rFonts w:ascii="Times New Roman" w:hAnsi="Times New Roman"/>
        </w:rPr>
        <w:t xml:space="preserve"> operation of a black coal mine"</w:t>
      </w:r>
      <w:r w:rsidR="008762C1" w:rsidRPr="00715B1E">
        <w:rPr>
          <w:rFonts w:ascii="Times New Roman" w:hAnsi="Times New Roman"/>
        </w:rPr>
        <w:t>.</w:t>
      </w:r>
      <w:r w:rsidR="00981B1B" w:rsidRPr="00715B1E">
        <w:rPr>
          <w:rFonts w:ascii="Times New Roman" w:hAnsi="Times New Roman"/>
        </w:rPr>
        <w:t xml:space="preserve"> </w:t>
      </w:r>
    </w:p>
    <w:p w14:paraId="2EF9E78D" w14:textId="6CB1F78F" w:rsidR="00133231" w:rsidRPr="00715B1E" w:rsidRDefault="00835B0B"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B8405D" w:rsidRPr="00715B1E">
        <w:rPr>
          <w:rFonts w:ascii="Times New Roman" w:hAnsi="Times New Roman"/>
        </w:rPr>
        <w:t>Understood in context, it is the words "by an employer engaged in the black coal mining industry" which are the key to construing the employer limb</w:t>
      </w:r>
      <w:r w:rsidR="00023162" w:rsidRPr="00715B1E">
        <w:rPr>
          <w:rFonts w:ascii="Times New Roman" w:hAnsi="Times New Roman"/>
        </w:rPr>
        <w:t xml:space="preserve">. It is also the absence of those words from the location limb which is </w:t>
      </w:r>
      <w:r w:rsidR="00987259" w:rsidRPr="00715B1E">
        <w:rPr>
          <w:rFonts w:ascii="Times New Roman" w:hAnsi="Times New Roman"/>
        </w:rPr>
        <w:t xml:space="preserve">the </w:t>
      </w:r>
      <w:r w:rsidR="00023162" w:rsidRPr="00715B1E">
        <w:rPr>
          <w:rFonts w:ascii="Times New Roman" w:hAnsi="Times New Roman"/>
        </w:rPr>
        <w:t>key to construing the location limb.</w:t>
      </w:r>
      <w:r w:rsidR="00A461F7" w:rsidRPr="00715B1E">
        <w:rPr>
          <w:rFonts w:ascii="Times New Roman" w:hAnsi="Times New Roman"/>
        </w:rPr>
        <w:t xml:space="preserve"> </w:t>
      </w:r>
      <w:r w:rsidR="00EC795B" w:rsidRPr="00715B1E">
        <w:rPr>
          <w:rFonts w:ascii="Times New Roman" w:hAnsi="Times New Roman"/>
        </w:rPr>
        <w:t xml:space="preserve">These are the key words because they </w:t>
      </w:r>
      <w:r w:rsidR="00AE316D" w:rsidRPr="00715B1E">
        <w:rPr>
          <w:rFonts w:ascii="Times New Roman" w:hAnsi="Times New Roman"/>
        </w:rPr>
        <w:t xml:space="preserve">mean that the phrase "employed in the black coal mining industry", used in both limbs, </w:t>
      </w:r>
      <w:r w:rsidR="000B0ADD" w:rsidRPr="00715B1E">
        <w:rPr>
          <w:rFonts w:ascii="Times New Roman" w:hAnsi="Times New Roman"/>
        </w:rPr>
        <w:t xml:space="preserve">refers </w:t>
      </w:r>
      <w:r w:rsidR="006C0410" w:rsidRPr="00715B1E">
        <w:rPr>
          <w:rFonts w:ascii="Times New Roman" w:hAnsi="Times New Roman"/>
        </w:rPr>
        <w:t xml:space="preserve">only </w:t>
      </w:r>
      <w:r w:rsidR="000B0ADD" w:rsidRPr="00715B1E">
        <w:rPr>
          <w:rFonts w:ascii="Times New Roman" w:hAnsi="Times New Roman"/>
        </w:rPr>
        <w:t>to the nature of the activities in fact ca</w:t>
      </w:r>
      <w:r w:rsidR="006C0410" w:rsidRPr="00715B1E">
        <w:rPr>
          <w:rFonts w:ascii="Times New Roman" w:hAnsi="Times New Roman"/>
        </w:rPr>
        <w:t>r</w:t>
      </w:r>
      <w:r w:rsidR="000B0ADD" w:rsidRPr="00715B1E">
        <w:rPr>
          <w:rFonts w:ascii="Times New Roman" w:hAnsi="Times New Roman"/>
        </w:rPr>
        <w:t xml:space="preserve">ried out by the employee </w:t>
      </w:r>
      <w:r w:rsidR="006C0410" w:rsidRPr="00715B1E">
        <w:rPr>
          <w:rFonts w:ascii="Times New Roman" w:hAnsi="Times New Roman"/>
        </w:rPr>
        <w:t xml:space="preserve">and not the </w:t>
      </w:r>
      <w:r w:rsidR="00F26C44" w:rsidRPr="00715B1E">
        <w:rPr>
          <w:rFonts w:ascii="Times New Roman" w:hAnsi="Times New Roman"/>
        </w:rPr>
        <w:t xml:space="preserve">substantial </w:t>
      </w:r>
      <w:r w:rsidR="00793BB5" w:rsidRPr="00715B1E">
        <w:rPr>
          <w:rFonts w:ascii="Times New Roman" w:hAnsi="Times New Roman"/>
        </w:rPr>
        <w:t xml:space="preserve">industrial or business </w:t>
      </w:r>
      <w:r w:rsidR="006C0410" w:rsidRPr="00715B1E">
        <w:rPr>
          <w:rFonts w:ascii="Times New Roman" w:hAnsi="Times New Roman"/>
        </w:rPr>
        <w:t xml:space="preserve">character of the </w:t>
      </w:r>
      <w:r w:rsidR="00793BB5" w:rsidRPr="00715B1E">
        <w:rPr>
          <w:rFonts w:ascii="Times New Roman" w:hAnsi="Times New Roman"/>
        </w:rPr>
        <w:t xml:space="preserve">employer's overall activities. The </w:t>
      </w:r>
      <w:r w:rsidR="00F26C44" w:rsidRPr="00715B1E">
        <w:rPr>
          <w:rFonts w:ascii="Times New Roman" w:hAnsi="Times New Roman"/>
        </w:rPr>
        <w:t xml:space="preserve">substantial </w:t>
      </w:r>
      <w:r w:rsidR="00793BB5" w:rsidRPr="00715B1E">
        <w:rPr>
          <w:rFonts w:ascii="Times New Roman" w:hAnsi="Times New Roman"/>
        </w:rPr>
        <w:t xml:space="preserve">industrial or business character of the employer's overall activities </w:t>
      </w:r>
      <w:r w:rsidR="00F26C44" w:rsidRPr="00715B1E">
        <w:rPr>
          <w:rFonts w:ascii="Times New Roman" w:hAnsi="Times New Roman"/>
        </w:rPr>
        <w:t xml:space="preserve">is therefore </w:t>
      </w:r>
      <w:r w:rsidR="009728F7" w:rsidRPr="00715B1E">
        <w:rPr>
          <w:rFonts w:ascii="Times New Roman" w:hAnsi="Times New Roman"/>
        </w:rPr>
        <w:t xml:space="preserve">relevant to the employer limb </w:t>
      </w:r>
      <w:r w:rsidR="00F26C44" w:rsidRPr="00715B1E">
        <w:rPr>
          <w:rFonts w:ascii="Times New Roman" w:hAnsi="Times New Roman"/>
        </w:rPr>
        <w:t xml:space="preserve">only </w:t>
      </w:r>
      <w:r w:rsidRPr="00715B1E">
        <w:rPr>
          <w:rFonts w:ascii="Times New Roman" w:hAnsi="Times New Roman"/>
        </w:rPr>
        <w:t>of the definition of "eligible employee"</w:t>
      </w:r>
      <w:r w:rsidR="005E603F" w:rsidRPr="00715B1E">
        <w:rPr>
          <w:rFonts w:ascii="Times New Roman" w:hAnsi="Times New Roman"/>
        </w:rPr>
        <w:t>,</w:t>
      </w:r>
      <w:r w:rsidRPr="00715B1E">
        <w:rPr>
          <w:rFonts w:ascii="Times New Roman" w:hAnsi="Times New Roman"/>
        </w:rPr>
        <w:t xml:space="preserve"> </w:t>
      </w:r>
      <w:r w:rsidR="009728F7" w:rsidRPr="00715B1E">
        <w:rPr>
          <w:rFonts w:ascii="Times New Roman" w:hAnsi="Times New Roman"/>
        </w:rPr>
        <w:t>by reason of the presence of the words "</w:t>
      </w:r>
      <w:r w:rsidR="00164AA5" w:rsidRPr="00715B1E">
        <w:rPr>
          <w:rFonts w:ascii="Times New Roman" w:hAnsi="Times New Roman"/>
        </w:rPr>
        <w:t xml:space="preserve">by an employer engaged in the </w:t>
      </w:r>
      <w:r w:rsidR="00164AA5" w:rsidRPr="00715B1E">
        <w:rPr>
          <w:rFonts w:ascii="Times New Roman" w:hAnsi="Times New Roman"/>
        </w:rPr>
        <w:lastRenderedPageBreak/>
        <w:t>black coal mining industry"</w:t>
      </w:r>
      <w:r w:rsidR="007164B7" w:rsidRPr="00715B1E">
        <w:rPr>
          <w:rFonts w:ascii="Times New Roman" w:hAnsi="Times New Roman"/>
        </w:rPr>
        <w:t>.</w:t>
      </w:r>
      <w:r w:rsidR="00164AA5" w:rsidRPr="00715B1E">
        <w:rPr>
          <w:rFonts w:ascii="Times New Roman" w:hAnsi="Times New Roman"/>
        </w:rPr>
        <w:t xml:space="preserve"> </w:t>
      </w:r>
      <w:r w:rsidRPr="00715B1E">
        <w:rPr>
          <w:rFonts w:ascii="Times New Roman" w:hAnsi="Times New Roman"/>
        </w:rPr>
        <w:t xml:space="preserve">As those words are not part of the </w:t>
      </w:r>
      <w:r w:rsidR="00C100EC" w:rsidRPr="00715B1E">
        <w:rPr>
          <w:rFonts w:ascii="Times New Roman" w:hAnsi="Times New Roman"/>
        </w:rPr>
        <w:t xml:space="preserve">location </w:t>
      </w:r>
      <w:r w:rsidR="00406294" w:rsidRPr="00715B1E">
        <w:rPr>
          <w:rFonts w:ascii="Times New Roman" w:hAnsi="Times New Roman"/>
        </w:rPr>
        <w:t>limb of the definition of "eligible employee"</w:t>
      </w:r>
      <w:r w:rsidR="00D538E7" w:rsidRPr="00715B1E">
        <w:rPr>
          <w:rFonts w:ascii="Times New Roman" w:hAnsi="Times New Roman"/>
        </w:rPr>
        <w:t>,</w:t>
      </w:r>
      <w:r w:rsidR="00406294" w:rsidRPr="00715B1E">
        <w:rPr>
          <w:rFonts w:ascii="Times New Roman" w:hAnsi="Times New Roman"/>
        </w:rPr>
        <w:t xml:space="preserve"> </w:t>
      </w:r>
      <w:proofErr w:type="gramStart"/>
      <w:r w:rsidR="00406294" w:rsidRPr="00715B1E">
        <w:rPr>
          <w:rFonts w:ascii="Times New Roman" w:hAnsi="Times New Roman"/>
        </w:rPr>
        <w:t>it is clear that the</w:t>
      </w:r>
      <w:proofErr w:type="gramEnd"/>
      <w:r w:rsidR="00406294" w:rsidRPr="00715B1E">
        <w:rPr>
          <w:rFonts w:ascii="Times New Roman" w:hAnsi="Times New Roman"/>
        </w:rPr>
        <w:t xml:space="preserve"> </w:t>
      </w:r>
      <w:r w:rsidR="00F26C44" w:rsidRPr="00715B1E">
        <w:rPr>
          <w:rFonts w:ascii="Times New Roman" w:hAnsi="Times New Roman"/>
        </w:rPr>
        <w:t xml:space="preserve">substantial </w:t>
      </w:r>
      <w:r w:rsidR="00406294" w:rsidRPr="00715B1E">
        <w:rPr>
          <w:rFonts w:ascii="Times New Roman" w:hAnsi="Times New Roman"/>
        </w:rPr>
        <w:t xml:space="preserve">industrial or business character of the employer's overall activities </w:t>
      </w:r>
      <w:r w:rsidR="00642AB3" w:rsidRPr="00715B1E">
        <w:rPr>
          <w:rFonts w:ascii="Times New Roman" w:hAnsi="Times New Roman"/>
        </w:rPr>
        <w:t xml:space="preserve">is irrelevant to that limb. This fundamental </w:t>
      </w:r>
      <w:r w:rsidR="009235F9" w:rsidRPr="00715B1E">
        <w:rPr>
          <w:rFonts w:ascii="Times New Roman" w:hAnsi="Times New Roman"/>
        </w:rPr>
        <w:t xml:space="preserve">aspect of the Administration Act, once recognised, drives the conclusion that </w:t>
      </w:r>
      <w:r w:rsidR="004B71A9" w:rsidRPr="00715B1E">
        <w:rPr>
          <w:rFonts w:ascii="Times New Roman" w:hAnsi="Times New Roman"/>
        </w:rPr>
        <w:t>the apparently problematic cl 4.3(g) of the 2010 Award</w:t>
      </w:r>
      <w:r w:rsidR="00637C51" w:rsidRPr="00715B1E">
        <w:rPr>
          <w:rFonts w:ascii="Times New Roman" w:hAnsi="Times New Roman"/>
        </w:rPr>
        <w:t>,</w:t>
      </w:r>
      <w:r w:rsidR="004B71A9" w:rsidRPr="00715B1E">
        <w:rPr>
          <w:rFonts w:ascii="Times New Roman" w:hAnsi="Times New Roman"/>
        </w:rPr>
        <w:t xml:space="preserve"> specifying an exclusion from the "black coal mining industry"</w:t>
      </w:r>
      <w:r w:rsidR="006955F9" w:rsidRPr="00715B1E">
        <w:rPr>
          <w:rFonts w:ascii="Times New Roman" w:hAnsi="Times New Roman"/>
        </w:rPr>
        <w:t xml:space="preserve"> </w:t>
      </w:r>
      <w:r w:rsidR="00E573EC" w:rsidRPr="00715B1E">
        <w:rPr>
          <w:rFonts w:ascii="Times New Roman" w:hAnsi="Times New Roman"/>
        </w:rPr>
        <w:t xml:space="preserve">in terms </w:t>
      </w:r>
      <w:r w:rsidR="0045110E" w:rsidRPr="00715B1E">
        <w:rPr>
          <w:rFonts w:ascii="Times New Roman" w:hAnsi="Times New Roman"/>
        </w:rPr>
        <w:t xml:space="preserve">of </w:t>
      </w:r>
      <w:r w:rsidR="00E573EC" w:rsidRPr="00715B1E">
        <w:rPr>
          <w:rFonts w:ascii="Times New Roman" w:hAnsi="Times New Roman"/>
        </w:rPr>
        <w:t xml:space="preserve">"the supply of </w:t>
      </w:r>
      <w:proofErr w:type="spellStart"/>
      <w:r w:rsidR="00E573EC" w:rsidRPr="00715B1E">
        <w:rPr>
          <w:rFonts w:ascii="Times New Roman" w:hAnsi="Times New Roman"/>
        </w:rPr>
        <w:t>shotfiring</w:t>
      </w:r>
      <w:proofErr w:type="spellEnd"/>
      <w:r w:rsidR="00E573EC" w:rsidRPr="00715B1E">
        <w:rPr>
          <w:rFonts w:ascii="Times New Roman" w:hAnsi="Times New Roman"/>
        </w:rPr>
        <w:t xml:space="preserve"> or other explosive services by an employer not otherwise engaged in the black coal mining industry" </w:t>
      </w:r>
      <w:r w:rsidR="00C100EC" w:rsidRPr="00715B1E">
        <w:rPr>
          <w:rFonts w:ascii="Times New Roman" w:hAnsi="Times New Roman"/>
        </w:rPr>
        <w:t>(</w:t>
      </w:r>
      <w:r w:rsidR="006955F9" w:rsidRPr="00715B1E">
        <w:rPr>
          <w:rFonts w:ascii="Times New Roman" w:hAnsi="Times New Roman"/>
        </w:rPr>
        <w:t>the meaning of which understandabl</w:t>
      </w:r>
      <w:r w:rsidR="000559A8" w:rsidRPr="00715B1E">
        <w:rPr>
          <w:rFonts w:ascii="Times New Roman" w:hAnsi="Times New Roman"/>
        </w:rPr>
        <w:t xml:space="preserve">y </w:t>
      </w:r>
      <w:r w:rsidR="006955F9" w:rsidRPr="00715B1E">
        <w:rPr>
          <w:rFonts w:ascii="Times New Roman" w:hAnsi="Times New Roman"/>
        </w:rPr>
        <w:t>vexed the primary judge and the Full Court</w:t>
      </w:r>
      <w:r w:rsidR="001D3526" w:rsidRPr="00715B1E">
        <w:rPr>
          <w:rFonts w:ascii="Times New Roman" w:hAnsi="Times New Roman"/>
        </w:rPr>
        <w:t>)</w:t>
      </w:r>
      <w:r w:rsidR="00D12615" w:rsidRPr="00715B1E">
        <w:rPr>
          <w:rFonts w:ascii="Times New Roman" w:hAnsi="Times New Roman"/>
        </w:rPr>
        <w:t>,</w:t>
      </w:r>
      <w:r w:rsidR="004B71A9" w:rsidRPr="00715B1E">
        <w:rPr>
          <w:rFonts w:ascii="Times New Roman" w:hAnsi="Times New Roman"/>
        </w:rPr>
        <w:t xml:space="preserve"> is ambiguous but not </w:t>
      </w:r>
      <w:r w:rsidR="000559A8" w:rsidRPr="00715B1E">
        <w:rPr>
          <w:rFonts w:ascii="Times New Roman" w:hAnsi="Times New Roman"/>
        </w:rPr>
        <w:t>in fact problematic</w:t>
      </w:r>
      <w:r w:rsidR="001D3526" w:rsidRPr="00715B1E">
        <w:rPr>
          <w:rFonts w:ascii="Times New Roman" w:hAnsi="Times New Roman"/>
        </w:rPr>
        <w:t>.</w:t>
      </w:r>
      <w:r w:rsidR="000559A8" w:rsidRPr="00715B1E">
        <w:rPr>
          <w:rFonts w:ascii="Times New Roman" w:hAnsi="Times New Roman"/>
        </w:rPr>
        <w:t xml:space="preserve"> </w:t>
      </w:r>
      <w:r w:rsidR="001D3526" w:rsidRPr="00715B1E">
        <w:rPr>
          <w:rFonts w:ascii="Times New Roman" w:hAnsi="Times New Roman"/>
        </w:rPr>
        <w:t>P</w:t>
      </w:r>
      <w:r w:rsidR="000559A8" w:rsidRPr="00715B1E">
        <w:rPr>
          <w:rFonts w:ascii="Times New Roman" w:hAnsi="Times New Roman"/>
        </w:rPr>
        <w:t>roperly construed</w:t>
      </w:r>
      <w:r w:rsidR="001D3526" w:rsidRPr="00715B1E">
        <w:rPr>
          <w:rFonts w:ascii="Times New Roman" w:hAnsi="Times New Roman"/>
        </w:rPr>
        <w:t>,</w:t>
      </w:r>
      <w:r w:rsidR="000559A8" w:rsidRPr="00715B1E">
        <w:rPr>
          <w:rFonts w:ascii="Times New Roman" w:hAnsi="Times New Roman"/>
        </w:rPr>
        <w:t xml:space="preserve"> </w:t>
      </w:r>
      <w:r w:rsidR="00824CD7" w:rsidRPr="00715B1E">
        <w:rPr>
          <w:rFonts w:ascii="Times New Roman" w:hAnsi="Times New Roman"/>
        </w:rPr>
        <w:t xml:space="preserve">cl 4.3(g) </w:t>
      </w:r>
      <w:r w:rsidR="000559A8" w:rsidRPr="00715B1E">
        <w:rPr>
          <w:rFonts w:ascii="Times New Roman" w:hAnsi="Times New Roman"/>
        </w:rPr>
        <w:t xml:space="preserve">applies only to the employer limb of the definition of "eligible employee" in the </w:t>
      </w:r>
      <w:r w:rsidR="00444BB1" w:rsidRPr="00715B1E">
        <w:rPr>
          <w:rFonts w:ascii="Times New Roman" w:hAnsi="Times New Roman"/>
        </w:rPr>
        <w:t>Administration Act</w:t>
      </w:r>
      <w:r w:rsidR="00824CD7" w:rsidRPr="00715B1E">
        <w:rPr>
          <w:rFonts w:ascii="Times New Roman" w:hAnsi="Times New Roman"/>
        </w:rPr>
        <w:t xml:space="preserve"> and does not purport to </w:t>
      </w:r>
      <w:r w:rsidR="00606AD1" w:rsidRPr="00715B1E">
        <w:rPr>
          <w:rFonts w:ascii="Times New Roman" w:hAnsi="Times New Roman"/>
        </w:rPr>
        <w:t xml:space="preserve">make relevant </w:t>
      </w:r>
      <w:r w:rsidR="00824CD7" w:rsidRPr="00715B1E">
        <w:rPr>
          <w:rFonts w:ascii="Times New Roman" w:hAnsi="Times New Roman"/>
        </w:rPr>
        <w:t xml:space="preserve">to the </w:t>
      </w:r>
      <w:r w:rsidR="00606AD1" w:rsidRPr="00715B1E">
        <w:rPr>
          <w:rFonts w:ascii="Times New Roman" w:hAnsi="Times New Roman"/>
        </w:rPr>
        <w:t>location</w:t>
      </w:r>
      <w:r w:rsidR="00824CD7" w:rsidRPr="00715B1E">
        <w:rPr>
          <w:rFonts w:ascii="Times New Roman" w:hAnsi="Times New Roman"/>
        </w:rPr>
        <w:t xml:space="preserve"> limb </w:t>
      </w:r>
      <w:r w:rsidR="00606AD1" w:rsidRPr="00715B1E">
        <w:rPr>
          <w:rFonts w:ascii="Times New Roman" w:hAnsi="Times New Roman"/>
        </w:rPr>
        <w:t xml:space="preserve">the status of the employer as </w:t>
      </w:r>
      <w:r w:rsidR="00F65237" w:rsidRPr="00715B1E">
        <w:rPr>
          <w:rFonts w:ascii="Times New Roman" w:hAnsi="Times New Roman"/>
        </w:rPr>
        <w:t>"</w:t>
      </w:r>
      <w:r w:rsidR="00606AD1" w:rsidRPr="00715B1E">
        <w:rPr>
          <w:rFonts w:ascii="Times New Roman" w:hAnsi="Times New Roman"/>
        </w:rPr>
        <w:t>engaged in the black coal mining industry</w:t>
      </w:r>
      <w:r w:rsidR="00686888" w:rsidRPr="00715B1E">
        <w:rPr>
          <w:rFonts w:ascii="Times New Roman" w:hAnsi="Times New Roman"/>
        </w:rPr>
        <w:t>"</w:t>
      </w:r>
      <w:r w:rsidR="00606AD1" w:rsidRPr="00715B1E">
        <w:rPr>
          <w:rFonts w:ascii="Times New Roman" w:hAnsi="Times New Roman"/>
        </w:rPr>
        <w:t xml:space="preserve"> or not. </w:t>
      </w:r>
    </w:p>
    <w:p w14:paraId="4434C7DE" w14:textId="7B5011DC" w:rsidR="00133231" w:rsidRPr="00715B1E" w:rsidRDefault="00133231"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4A29AF" w:rsidRPr="00715B1E">
        <w:rPr>
          <w:rFonts w:ascii="Times New Roman" w:hAnsi="Times New Roman"/>
        </w:rPr>
        <w:t>In considering the broader context</w:t>
      </w:r>
      <w:r w:rsidR="00000F4F" w:rsidRPr="00715B1E">
        <w:rPr>
          <w:rFonts w:ascii="Times New Roman" w:hAnsi="Times New Roman"/>
        </w:rPr>
        <w:t>,</w:t>
      </w:r>
      <w:r w:rsidR="004A29AF" w:rsidRPr="00715B1E">
        <w:rPr>
          <w:rFonts w:ascii="Times New Roman" w:hAnsi="Times New Roman"/>
        </w:rPr>
        <w:t xml:space="preserve"> </w:t>
      </w:r>
      <w:r w:rsidR="006B7831" w:rsidRPr="00715B1E">
        <w:rPr>
          <w:rFonts w:ascii="Times New Roman" w:hAnsi="Times New Roman"/>
        </w:rPr>
        <w:t>it is necessary to keep in mind that, w</w:t>
      </w:r>
      <w:r w:rsidRPr="00715B1E">
        <w:rPr>
          <w:rFonts w:ascii="Times New Roman" w:hAnsi="Times New Roman"/>
        </w:rPr>
        <w:t xml:space="preserve">hile the </w:t>
      </w:r>
      <w:r w:rsidR="006B7831" w:rsidRPr="00715B1E">
        <w:rPr>
          <w:rFonts w:ascii="Times New Roman" w:hAnsi="Times New Roman"/>
        </w:rPr>
        <w:t xml:space="preserve">precise </w:t>
      </w:r>
      <w:r w:rsidRPr="00715B1E">
        <w:rPr>
          <w:rFonts w:ascii="Times New Roman" w:hAnsi="Times New Roman"/>
        </w:rPr>
        <w:t xml:space="preserve">wording of the two limbs </w:t>
      </w:r>
      <w:r w:rsidR="006B7831" w:rsidRPr="00715B1E">
        <w:rPr>
          <w:rFonts w:ascii="Times New Roman" w:hAnsi="Times New Roman"/>
        </w:rPr>
        <w:t xml:space="preserve">of the definition of "eligible employee" </w:t>
      </w:r>
      <w:r w:rsidRPr="00715B1E">
        <w:rPr>
          <w:rFonts w:ascii="Times New Roman" w:hAnsi="Times New Roman"/>
        </w:rPr>
        <w:t xml:space="preserve">has altered since the enactment of the Administration Act, the </w:t>
      </w:r>
      <w:r w:rsidR="001D3526" w:rsidRPr="00715B1E">
        <w:rPr>
          <w:rFonts w:ascii="Times New Roman" w:hAnsi="Times New Roman"/>
        </w:rPr>
        <w:t xml:space="preserve">substance of the </w:t>
      </w:r>
      <w:r w:rsidRPr="00715B1E">
        <w:rPr>
          <w:rFonts w:ascii="Times New Roman" w:hAnsi="Times New Roman"/>
        </w:rPr>
        <w:t xml:space="preserve">distinct </w:t>
      </w:r>
      <w:r w:rsidR="006B7831" w:rsidRPr="00715B1E">
        <w:rPr>
          <w:rFonts w:ascii="Times New Roman" w:hAnsi="Times New Roman"/>
        </w:rPr>
        <w:t>employer</w:t>
      </w:r>
      <w:r w:rsidR="00295180" w:rsidRPr="00715B1E">
        <w:rPr>
          <w:rFonts w:ascii="Times New Roman" w:hAnsi="Times New Roman"/>
        </w:rPr>
        <w:t xml:space="preserve"> </w:t>
      </w:r>
      <w:r w:rsidR="006B7831" w:rsidRPr="00715B1E">
        <w:rPr>
          <w:rFonts w:ascii="Times New Roman" w:hAnsi="Times New Roman"/>
        </w:rPr>
        <w:t xml:space="preserve">limb </w:t>
      </w:r>
      <w:r w:rsidR="006B7831" w:rsidRPr="00715B1E" w:rsidDel="00295180">
        <w:rPr>
          <w:rFonts w:ascii="Times New Roman" w:hAnsi="Times New Roman"/>
        </w:rPr>
        <w:t xml:space="preserve">and location limb </w:t>
      </w:r>
      <w:r w:rsidR="001A78C6" w:rsidRPr="00715B1E">
        <w:rPr>
          <w:rFonts w:ascii="Times New Roman" w:hAnsi="Times New Roman"/>
        </w:rPr>
        <w:t xml:space="preserve">has </w:t>
      </w:r>
      <w:r w:rsidRPr="00715B1E">
        <w:rPr>
          <w:rFonts w:ascii="Times New Roman" w:hAnsi="Times New Roman"/>
        </w:rPr>
        <w:t xml:space="preserve">been consistent and </w:t>
      </w:r>
      <w:r w:rsidR="001A78C6" w:rsidRPr="00715B1E">
        <w:rPr>
          <w:rFonts w:ascii="Times New Roman" w:hAnsi="Times New Roman"/>
        </w:rPr>
        <w:t xml:space="preserve">has </w:t>
      </w:r>
      <w:r w:rsidRPr="00715B1E">
        <w:rPr>
          <w:rFonts w:ascii="Times New Roman" w:hAnsi="Times New Roman"/>
        </w:rPr>
        <w:t>remained. The 2010 Award</w:t>
      </w:r>
      <w:r w:rsidR="001A78C6" w:rsidRPr="00715B1E">
        <w:rPr>
          <w:rFonts w:ascii="Times New Roman" w:hAnsi="Times New Roman"/>
        </w:rPr>
        <w:t xml:space="preserve"> adopted</w:t>
      </w:r>
      <w:r w:rsidRPr="00715B1E">
        <w:rPr>
          <w:rFonts w:ascii="Times New Roman" w:hAnsi="Times New Roman"/>
        </w:rPr>
        <w:t xml:space="preserve"> that same bifurcated criterion of reference in the definition of "coal mining employees"</w:t>
      </w:r>
      <w:r w:rsidR="001A78C6" w:rsidRPr="00715B1E">
        <w:rPr>
          <w:rFonts w:ascii="Times New Roman" w:hAnsi="Times New Roman"/>
        </w:rPr>
        <w:t>.</w:t>
      </w:r>
      <w:r w:rsidR="002C581B" w:rsidRPr="00715B1E">
        <w:rPr>
          <w:rStyle w:val="FootnoteReference"/>
          <w:rFonts w:ascii="Times New Roman" w:hAnsi="Times New Roman"/>
          <w:sz w:val="24"/>
        </w:rPr>
        <w:footnoteReference w:id="6"/>
      </w:r>
      <w:r w:rsidR="001A78C6" w:rsidRPr="00715B1E">
        <w:rPr>
          <w:rFonts w:ascii="Times New Roman" w:hAnsi="Times New Roman"/>
        </w:rPr>
        <w:t xml:space="preserve"> This</w:t>
      </w:r>
      <w:r w:rsidRPr="00715B1E">
        <w:rPr>
          <w:rFonts w:ascii="Times New Roman" w:hAnsi="Times New Roman"/>
        </w:rPr>
        <w:t xml:space="preserve"> </w:t>
      </w:r>
      <w:r w:rsidR="001B3C4D" w:rsidRPr="00715B1E">
        <w:rPr>
          <w:rFonts w:ascii="Times New Roman" w:hAnsi="Times New Roman"/>
        </w:rPr>
        <w:t xml:space="preserve">means </w:t>
      </w:r>
      <w:r w:rsidRPr="00715B1E">
        <w:rPr>
          <w:rFonts w:ascii="Times New Roman" w:hAnsi="Times New Roman"/>
        </w:rPr>
        <w:t xml:space="preserve">that the </w:t>
      </w:r>
      <w:r w:rsidR="001A78C6" w:rsidRPr="00715B1E">
        <w:rPr>
          <w:rFonts w:ascii="Times New Roman" w:hAnsi="Times New Roman"/>
        </w:rPr>
        <w:t xml:space="preserve">2010 </w:t>
      </w:r>
      <w:r w:rsidRPr="00715B1E">
        <w:rPr>
          <w:rFonts w:ascii="Times New Roman" w:hAnsi="Times New Roman"/>
        </w:rPr>
        <w:t>Award applies to "coal mining employees" under the location limb of that definition irrespective of the status of the</w:t>
      </w:r>
      <w:r w:rsidR="0076173F" w:rsidRPr="00715B1E">
        <w:rPr>
          <w:rFonts w:ascii="Times New Roman" w:hAnsi="Times New Roman"/>
        </w:rPr>
        <w:t>ir</w:t>
      </w:r>
      <w:r w:rsidRPr="00715B1E">
        <w:rPr>
          <w:rFonts w:ascii="Times New Roman" w:hAnsi="Times New Roman"/>
        </w:rPr>
        <w:t xml:space="preserve"> employer as "an employer engaged in the black coal mining industry" or not (a criterion relevant only to the employer limb of the definition of "coal mining employees" in the 2010 Award and </w:t>
      </w:r>
      <w:r w:rsidR="00C33207" w:rsidRPr="00715B1E">
        <w:rPr>
          <w:rFonts w:ascii="Times New Roman" w:hAnsi="Times New Roman"/>
        </w:rPr>
        <w:t xml:space="preserve">the employer limb </w:t>
      </w:r>
      <w:r w:rsidR="0076173F" w:rsidRPr="00715B1E">
        <w:rPr>
          <w:rFonts w:ascii="Times New Roman" w:hAnsi="Times New Roman"/>
        </w:rPr>
        <w:t xml:space="preserve">of </w:t>
      </w:r>
      <w:r w:rsidRPr="00715B1E">
        <w:rPr>
          <w:rFonts w:ascii="Times New Roman" w:hAnsi="Times New Roman"/>
        </w:rPr>
        <w:t xml:space="preserve">"eligible employee" in the Administration Act). </w:t>
      </w:r>
    </w:p>
    <w:p w14:paraId="0859EC01" w14:textId="266C7C38" w:rsidR="00E57688" w:rsidRPr="00715B1E" w:rsidRDefault="00F100B3"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120492" w:rsidRPr="00715B1E">
        <w:rPr>
          <w:rFonts w:ascii="Times New Roman" w:hAnsi="Times New Roman"/>
        </w:rPr>
        <w:t>On the proper construction of the provisions in dispute</w:t>
      </w:r>
      <w:r w:rsidR="00AB625F" w:rsidRPr="00715B1E">
        <w:rPr>
          <w:rFonts w:ascii="Times New Roman" w:hAnsi="Times New Roman"/>
        </w:rPr>
        <w:t>,</w:t>
      </w:r>
      <w:r w:rsidR="001B3C4D" w:rsidRPr="00715B1E">
        <w:rPr>
          <w:rFonts w:ascii="Times New Roman" w:hAnsi="Times New Roman"/>
        </w:rPr>
        <w:t xml:space="preserve"> it follows that</w:t>
      </w:r>
      <w:r w:rsidR="00F92B12" w:rsidRPr="00715B1E">
        <w:rPr>
          <w:rFonts w:ascii="Times New Roman" w:hAnsi="Times New Roman"/>
        </w:rPr>
        <w:t>: (</w:t>
      </w:r>
      <w:proofErr w:type="spellStart"/>
      <w:r w:rsidR="00F92B12" w:rsidRPr="00715B1E">
        <w:rPr>
          <w:rFonts w:ascii="Times New Roman" w:hAnsi="Times New Roman"/>
        </w:rPr>
        <w:t>i</w:t>
      </w:r>
      <w:proofErr w:type="spellEnd"/>
      <w:r w:rsidR="00F92B12" w:rsidRPr="00715B1E">
        <w:rPr>
          <w:rFonts w:ascii="Times New Roman" w:hAnsi="Times New Roman"/>
        </w:rPr>
        <w:t xml:space="preserve">) Orica's </w:t>
      </w:r>
      <w:proofErr w:type="spellStart"/>
      <w:r w:rsidR="00F92B12" w:rsidRPr="00715B1E">
        <w:rPr>
          <w:rFonts w:ascii="Times New Roman" w:hAnsi="Times New Roman"/>
        </w:rPr>
        <w:t>shotfiring</w:t>
      </w:r>
      <w:proofErr w:type="spellEnd"/>
      <w:r w:rsidR="00F92B12" w:rsidRPr="00715B1E">
        <w:rPr>
          <w:rFonts w:ascii="Times New Roman" w:hAnsi="Times New Roman"/>
        </w:rPr>
        <w:t xml:space="preserve"> employees, whose duties are carried out at or about a place where black coal is mined and who otherwise satisfy the requirements of the location limb</w:t>
      </w:r>
      <w:r w:rsidR="00E47006" w:rsidRPr="00715B1E">
        <w:rPr>
          <w:rFonts w:ascii="Times New Roman" w:hAnsi="Times New Roman"/>
        </w:rPr>
        <w:t>,</w:t>
      </w:r>
      <w:r w:rsidR="00F92B12" w:rsidRPr="00715B1E">
        <w:rPr>
          <w:rFonts w:ascii="Times New Roman" w:hAnsi="Times New Roman"/>
        </w:rPr>
        <w:t xml:space="preserve"> are "eligible employees" as defined in s 4(1) of the Administration Act; </w:t>
      </w:r>
      <w:r w:rsidR="000025B6" w:rsidRPr="00715B1E">
        <w:rPr>
          <w:rFonts w:ascii="Times New Roman" w:hAnsi="Times New Roman"/>
        </w:rPr>
        <w:t xml:space="preserve">and </w:t>
      </w:r>
      <w:r w:rsidR="00F92B12" w:rsidRPr="00715B1E">
        <w:rPr>
          <w:rFonts w:ascii="Times New Roman" w:hAnsi="Times New Roman"/>
        </w:rPr>
        <w:t>(ii)</w:t>
      </w:r>
      <w:r w:rsidR="00317BCD" w:rsidRPr="00715B1E">
        <w:rPr>
          <w:rFonts w:ascii="Times New Roman" w:hAnsi="Times New Roman"/>
        </w:rPr>
        <w:t> </w:t>
      </w:r>
      <w:r w:rsidR="00F92B12" w:rsidRPr="00715B1E">
        <w:rPr>
          <w:rFonts w:ascii="Times New Roman" w:hAnsi="Times New Roman"/>
        </w:rPr>
        <w:t>those employees and Orica in respect of those employees are bound by the 2010 Award</w:t>
      </w:r>
      <w:r w:rsidR="000A7E3F" w:rsidRPr="00715B1E">
        <w:rPr>
          <w:rFonts w:ascii="Times New Roman" w:hAnsi="Times New Roman"/>
        </w:rPr>
        <w:t>.</w:t>
      </w:r>
      <w:r w:rsidR="00F76A3F" w:rsidRPr="00715B1E">
        <w:rPr>
          <w:rFonts w:ascii="Times New Roman" w:hAnsi="Times New Roman"/>
        </w:rPr>
        <w:t xml:space="preserve"> </w:t>
      </w:r>
    </w:p>
    <w:p w14:paraId="76320279" w14:textId="671C83ED" w:rsidR="00B97FC9" w:rsidRPr="00715B1E" w:rsidRDefault="00E57688"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120492" w:rsidRPr="00715B1E">
        <w:rPr>
          <w:rFonts w:ascii="Times New Roman" w:hAnsi="Times New Roman"/>
        </w:rPr>
        <w:t>The appeal must therefore be allowed</w:t>
      </w:r>
      <w:r w:rsidR="00A12CA5" w:rsidRPr="00715B1E">
        <w:rPr>
          <w:rFonts w:ascii="Times New Roman" w:hAnsi="Times New Roman"/>
        </w:rPr>
        <w:t>. Special leave to cross-appeal is granted, but</w:t>
      </w:r>
      <w:r w:rsidR="00120492" w:rsidRPr="00715B1E">
        <w:rPr>
          <w:rFonts w:ascii="Times New Roman" w:hAnsi="Times New Roman"/>
        </w:rPr>
        <w:t xml:space="preserve"> the cross-appeal </w:t>
      </w:r>
      <w:r w:rsidR="008E69D6" w:rsidRPr="00715B1E">
        <w:rPr>
          <w:rFonts w:ascii="Times New Roman" w:hAnsi="Times New Roman"/>
        </w:rPr>
        <w:t xml:space="preserve">is </w:t>
      </w:r>
      <w:r w:rsidR="00120492" w:rsidRPr="00715B1E">
        <w:rPr>
          <w:rFonts w:ascii="Times New Roman" w:hAnsi="Times New Roman"/>
        </w:rPr>
        <w:t>dismissed</w:t>
      </w:r>
      <w:r w:rsidR="00A12CA5" w:rsidRPr="00715B1E">
        <w:rPr>
          <w:rFonts w:ascii="Times New Roman" w:hAnsi="Times New Roman"/>
        </w:rPr>
        <w:t>. C</w:t>
      </w:r>
      <w:r w:rsidR="00120492" w:rsidRPr="00715B1E">
        <w:rPr>
          <w:rFonts w:ascii="Times New Roman" w:hAnsi="Times New Roman"/>
        </w:rPr>
        <w:t xml:space="preserve">onsequential </w:t>
      </w:r>
      <w:r w:rsidR="00ED621A" w:rsidRPr="00715B1E">
        <w:rPr>
          <w:rFonts w:ascii="Times New Roman" w:hAnsi="Times New Roman"/>
        </w:rPr>
        <w:t xml:space="preserve">orders </w:t>
      </w:r>
      <w:r w:rsidR="00A12CA5" w:rsidRPr="00715B1E">
        <w:rPr>
          <w:rFonts w:ascii="Times New Roman" w:hAnsi="Times New Roman"/>
        </w:rPr>
        <w:t>must</w:t>
      </w:r>
      <w:r w:rsidR="001156AC" w:rsidRPr="00715B1E">
        <w:rPr>
          <w:rFonts w:ascii="Times New Roman" w:hAnsi="Times New Roman"/>
        </w:rPr>
        <w:t xml:space="preserve"> be</w:t>
      </w:r>
      <w:r w:rsidR="00A12CA5" w:rsidRPr="00715B1E">
        <w:rPr>
          <w:rFonts w:ascii="Times New Roman" w:hAnsi="Times New Roman"/>
        </w:rPr>
        <w:t xml:space="preserve"> </w:t>
      </w:r>
      <w:r w:rsidR="00120492" w:rsidRPr="00715B1E">
        <w:rPr>
          <w:rFonts w:ascii="Times New Roman" w:hAnsi="Times New Roman"/>
        </w:rPr>
        <w:t>made as sought by the Corporation.</w:t>
      </w:r>
    </w:p>
    <w:p w14:paraId="5C574BAC" w14:textId="5F3994AB" w:rsidR="001A7534" w:rsidRPr="00715B1E" w:rsidRDefault="001A7534" w:rsidP="00715B1E">
      <w:pPr>
        <w:pStyle w:val="HeadingL1"/>
        <w:spacing w:after="260" w:line="280" w:lineRule="exact"/>
        <w:ind w:right="0"/>
        <w:jc w:val="both"/>
        <w:rPr>
          <w:rFonts w:ascii="Times New Roman" w:hAnsi="Times New Roman"/>
        </w:rPr>
      </w:pPr>
      <w:r w:rsidRPr="00715B1E">
        <w:rPr>
          <w:rFonts w:ascii="Times New Roman" w:hAnsi="Times New Roman"/>
        </w:rPr>
        <w:t xml:space="preserve">The relevant </w:t>
      </w:r>
      <w:r w:rsidR="0042447F" w:rsidRPr="00715B1E">
        <w:rPr>
          <w:rFonts w:ascii="Times New Roman" w:hAnsi="Times New Roman"/>
        </w:rPr>
        <w:t>provisions</w:t>
      </w:r>
    </w:p>
    <w:p w14:paraId="64B6E8B4" w14:textId="078588DF" w:rsidR="0042447F" w:rsidRPr="00715B1E" w:rsidRDefault="0042447F"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503747" w:rsidRPr="00715B1E">
        <w:rPr>
          <w:rFonts w:ascii="Times New Roman" w:hAnsi="Times New Roman"/>
        </w:rPr>
        <w:t>Section</w:t>
      </w:r>
      <w:r w:rsidR="00217A25" w:rsidRPr="00715B1E">
        <w:rPr>
          <w:rFonts w:ascii="Times New Roman" w:hAnsi="Times New Roman"/>
        </w:rPr>
        <w:t> </w:t>
      </w:r>
      <w:r w:rsidR="00503747" w:rsidRPr="00715B1E">
        <w:rPr>
          <w:rFonts w:ascii="Times New Roman" w:hAnsi="Times New Roman"/>
        </w:rPr>
        <w:t xml:space="preserve">3 of the Administration Act provides that </w:t>
      </w:r>
      <w:r w:rsidR="0038187C" w:rsidRPr="00715B1E">
        <w:rPr>
          <w:rFonts w:ascii="Times New Roman" w:hAnsi="Times New Roman"/>
        </w:rPr>
        <w:t>t</w:t>
      </w:r>
      <w:r w:rsidR="00503747" w:rsidRPr="00715B1E">
        <w:rPr>
          <w:rFonts w:ascii="Times New Roman" w:hAnsi="Times New Roman"/>
        </w:rPr>
        <w:t xml:space="preserve">he </w:t>
      </w:r>
      <w:r w:rsidR="0038187C" w:rsidRPr="00715B1E">
        <w:rPr>
          <w:rFonts w:ascii="Times New Roman" w:hAnsi="Times New Roman"/>
        </w:rPr>
        <w:t xml:space="preserve">main object of the Act is to make provision in relation to long service leave in the black coal mining industry by, relevantly, </w:t>
      </w:r>
      <w:r w:rsidR="008009D5" w:rsidRPr="00715B1E">
        <w:rPr>
          <w:rFonts w:ascii="Times New Roman" w:hAnsi="Times New Roman"/>
        </w:rPr>
        <w:t xml:space="preserve">"(ab) providing minimum entitlements and rights in </w:t>
      </w:r>
      <w:r w:rsidR="008009D5" w:rsidRPr="00715B1E">
        <w:rPr>
          <w:rFonts w:ascii="Times New Roman" w:hAnsi="Times New Roman"/>
        </w:rPr>
        <w:lastRenderedPageBreak/>
        <w:t xml:space="preserve">respect of long service leave for eligible employees" and </w:t>
      </w:r>
      <w:r w:rsidR="00A9167B" w:rsidRPr="00715B1E">
        <w:rPr>
          <w:rFonts w:ascii="Times New Roman" w:hAnsi="Times New Roman"/>
        </w:rPr>
        <w:t>"</w:t>
      </w:r>
      <w:r w:rsidR="008009D5" w:rsidRPr="00715B1E">
        <w:rPr>
          <w:rFonts w:ascii="Times New Roman" w:hAnsi="Times New Roman"/>
        </w:rPr>
        <w:t>(b) </w:t>
      </w:r>
      <w:r w:rsidR="00A9167B" w:rsidRPr="00715B1E">
        <w:rPr>
          <w:rFonts w:ascii="Times New Roman" w:hAnsi="Times New Roman"/>
        </w:rPr>
        <w:t>requiring the Corporation to establish and maintain a Coal Mining Industry (Long Service Leave) Fund and to make payments out of the Fund to employers in the industry to reimburse them for payments made in respect of long service leave</w:t>
      </w:r>
      <w:r w:rsidR="0025154A" w:rsidRPr="00715B1E">
        <w:rPr>
          <w:rFonts w:ascii="Times New Roman" w:hAnsi="Times New Roman"/>
        </w:rPr>
        <w:t>".</w:t>
      </w:r>
    </w:p>
    <w:p w14:paraId="7B508199" w14:textId="42DCC58C" w:rsidR="0056084E" w:rsidRPr="00715B1E" w:rsidRDefault="0056084E" w:rsidP="00715B1E">
      <w:pPr>
        <w:pStyle w:val="FixListStyle"/>
        <w:spacing w:after="260" w:line="280" w:lineRule="exact"/>
        <w:ind w:right="0"/>
        <w:jc w:val="both"/>
        <w:rPr>
          <w:rFonts w:ascii="Times New Roman" w:hAnsi="Times New Roman"/>
        </w:rPr>
      </w:pPr>
      <w:r w:rsidRPr="00715B1E">
        <w:rPr>
          <w:rFonts w:ascii="Times New Roman" w:hAnsi="Times New Roman"/>
        </w:rPr>
        <w:tab/>
        <w:t>Section</w:t>
      </w:r>
      <w:r w:rsidR="003C3B1E" w:rsidRPr="00715B1E">
        <w:rPr>
          <w:rFonts w:ascii="Times New Roman" w:hAnsi="Times New Roman"/>
        </w:rPr>
        <w:t> </w:t>
      </w:r>
      <w:r w:rsidRPr="00715B1E">
        <w:rPr>
          <w:rFonts w:ascii="Times New Roman" w:hAnsi="Times New Roman"/>
        </w:rPr>
        <w:t>4(1) of the Administration Act pr</w:t>
      </w:r>
      <w:r w:rsidR="00B03E85" w:rsidRPr="00715B1E">
        <w:rPr>
          <w:rFonts w:ascii="Times New Roman" w:hAnsi="Times New Roman"/>
        </w:rPr>
        <w:t>ovides that "[</w:t>
      </w:r>
      <w:proofErr w:type="spellStart"/>
      <w:r w:rsidR="00B03E85" w:rsidRPr="00715B1E">
        <w:rPr>
          <w:rFonts w:ascii="Times New Roman" w:hAnsi="Times New Roman"/>
        </w:rPr>
        <w:t>i</w:t>
      </w:r>
      <w:proofErr w:type="spellEnd"/>
      <w:r w:rsidR="00B03E85" w:rsidRPr="00715B1E">
        <w:rPr>
          <w:rFonts w:ascii="Times New Roman" w:hAnsi="Times New Roman"/>
        </w:rPr>
        <w:t>]n this Act, unless the contrary intention appears</w:t>
      </w:r>
      <w:r w:rsidR="002E0DCE" w:rsidRPr="00715B1E">
        <w:rPr>
          <w:rFonts w:ascii="Times New Roman" w:hAnsi="Times New Roman"/>
        </w:rPr>
        <w:t>", relevantly:</w:t>
      </w:r>
    </w:p>
    <w:p w14:paraId="13183D13" w14:textId="493813B6" w:rsidR="002E0DCE" w:rsidRPr="00715B1E" w:rsidRDefault="002E0DCE" w:rsidP="00715B1E">
      <w:pPr>
        <w:pStyle w:val="leftright"/>
        <w:spacing w:before="0" w:after="260" w:line="280" w:lineRule="exact"/>
        <w:ind w:right="0"/>
        <w:jc w:val="both"/>
        <w:rPr>
          <w:rFonts w:ascii="Times New Roman" w:hAnsi="Times New Roman"/>
        </w:rPr>
      </w:pPr>
      <w:r w:rsidRPr="00715B1E">
        <w:rPr>
          <w:rFonts w:ascii="Times New Roman" w:hAnsi="Times New Roman"/>
        </w:rPr>
        <w:t>"</w:t>
      </w:r>
      <w:proofErr w:type="gramStart"/>
      <w:r w:rsidRPr="00715B1E">
        <w:rPr>
          <w:rFonts w:ascii="Times New Roman" w:hAnsi="Times New Roman"/>
          <w:b/>
          <w:bCs/>
          <w:i/>
          <w:iCs/>
        </w:rPr>
        <w:t>black</w:t>
      </w:r>
      <w:proofErr w:type="gramEnd"/>
      <w:r w:rsidRPr="00715B1E">
        <w:rPr>
          <w:rFonts w:ascii="Times New Roman" w:hAnsi="Times New Roman"/>
          <w:b/>
          <w:bCs/>
          <w:i/>
          <w:iCs/>
        </w:rPr>
        <w:t xml:space="preserve"> coal mining industry</w:t>
      </w:r>
      <w:r w:rsidRPr="00715B1E">
        <w:rPr>
          <w:rFonts w:ascii="Times New Roman" w:hAnsi="Times New Roman"/>
        </w:rPr>
        <w:t xml:space="preserve"> has the same meaning as in the Black Coal Mining Industry Award 2010 as in force on </w:t>
      </w:r>
      <w:r w:rsidR="00EE3607" w:rsidRPr="00715B1E">
        <w:rPr>
          <w:rFonts w:ascii="Times New Roman" w:hAnsi="Times New Roman"/>
        </w:rPr>
        <w:t>1 </w:t>
      </w:r>
      <w:r w:rsidRPr="00715B1E">
        <w:rPr>
          <w:rFonts w:ascii="Times New Roman" w:hAnsi="Times New Roman"/>
        </w:rPr>
        <w:t>January 2010.</w:t>
      </w:r>
    </w:p>
    <w:p w14:paraId="45499D1E" w14:textId="3E2C9216" w:rsidR="002E0DCE" w:rsidRPr="00715B1E" w:rsidRDefault="002E0DCE" w:rsidP="00715B1E">
      <w:pPr>
        <w:pStyle w:val="leftright"/>
        <w:spacing w:before="0" w:after="260" w:line="280" w:lineRule="exact"/>
        <w:ind w:right="0"/>
        <w:jc w:val="both"/>
        <w:rPr>
          <w:rFonts w:ascii="Times New Roman" w:hAnsi="Times New Roman"/>
        </w:rPr>
      </w:pPr>
      <w:r w:rsidRPr="00715B1E">
        <w:rPr>
          <w:rFonts w:ascii="Times New Roman" w:hAnsi="Times New Roman"/>
        </w:rPr>
        <w:t>...</w:t>
      </w:r>
    </w:p>
    <w:p w14:paraId="438A380F" w14:textId="77777777" w:rsidR="00F917E9" w:rsidRPr="00715B1E" w:rsidRDefault="00F917E9" w:rsidP="00715B1E">
      <w:pPr>
        <w:pStyle w:val="leftright"/>
        <w:spacing w:before="0" w:after="260" w:line="280" w:lineRule="exact"/>
        <w:ind w:right="0"/>
        <w:jc w:val="both"/>
        <w:rPr>
          <w:rFonts w:ascii="Times New Roman" w:hAnsi="Times New Roman"/>
        </w:rPr>
      </w:pPr>
      <w:r w:rsidRPr="00715B1E">
        <w:rPr>
          <w:rFonts w:ascii="Times New Roman" w:hAnsi="Times New Roman"/>
          <w:b/>
          <w:bCs/>
          <w:i/>
          <w:iCs/>
        </w:rPr>
        <w:t>eligible employee</w:t>
      </w:r>
      <w:r w:rsidRPr="00715B1E">
        <w:rPr>
          <w:rFonts w:ascii="Times New Roman" w:hAnsi="Times New Roman"/>
        </w:rPr>
        <w:t xml:space="preserve"> means:</w:t>
      </w:r>
    </w:p>
    <w:p w14:paraId="69304D5C" w14:textId="4E6224DF" w:rsidR="00F917E9" w:rsidRPr="00715B1E" w:rsidRDefault="00F917E9" w:rsidP="00715B1E">
      <w:pPr>
        <w:pStyle w:val="LeftrightHanging"/>
        <w:spacing w:before="0" w:after="260" w:line="280" w:lineRule="exact"/>
        <w:ind w:right="0"/>
        <w:jc w:val="both"/>
        <w:rPr>
          <w:rFonts w:ascii="Times New Roman" w:hAnsi="Times New Roman"/>
        </w:rPr>
      </w:pPr>
      <w:r w:rsidRPr="00715B1E">
        <w:rPr>
          <w:rFonts w:ascii="Times New Roman" w:hAnsi="Times New Roman"/>
        </w:rPr>
        <w:t>(a)</w:t>
      </w:r>
      <w:r w:rsidR="009A0879" w:rsidRPr="00715B1E">
        <w:rPr>
          <w:rFonts w:ascii="Times New Roman" w:hAnsi="Times New Roman"/>
        </w:rPr>
        <w:t xml:space="preserve"> </w:t>
      </w:r>
      <w:r w:rsidR="009A0879" w:rsidRPr="00715B1E">
        <w:rPr>
          <w:rFonts w:ascii="Times New Roman" w:hAnsi="Times New Roman"/>
        </w:rPr>
        <w:tab/>
      </w:r>
      <w:r w:rsidRPr="00715B1E">
        <w:rPr>
          <w:rFonts w:ascii="Times New Roman" w:hAnsi="Times New Roman"/>
        </w:rPr>
        <w:t xml:space="preserve">an employee who is employed in the black coal mining industry by an employer engaged in the black coal mining industry, whose duties are directly connected with the </w:t>
      </w:r>
      <w:proofErr w:type="gramStart"/>
      <w:r w:rsidRPr="00715B1E">
        <w:rPr>
          <w:rFonts w:ascii="Times New Roman" w:hAnsi="Times New Roman"/>
        </w:rPr>
        <w:t>day to day</w:t>
      </w:r>
      <w:proofErr w:type="gramEnd"/>
      <w:r w:rsidRPr="00715B1E">
        <w:rPr>
          <w:rFonts w:ascii="Times New Roman" w:hAnsi="Times New Roman"/>
        </w:rPr>
        <w:t xml:space="preserve"> operation of a black coal mine; or</w:t>
      </w:r>
    </w:p>
    <w:p w14:paraId="62E96851" w14:textId="244CE12E" w:rsidR="00F917E9" w:rsidRPr="00715B1E" w:rsidRDefault="00F917E9" w:rsidP="00715B1E">
      <w:pPr>
        <w:pStyle w:val="LeftrightHanging"/>
        <w:spacing w:before="0" w:after="260" w:line="280" w:lineRule="exact"/>
        <w:ind w:right="0"/>
        <w:jc w:val="both"/>
        <w:rPr>
          <w:rFonts w:ascii="Times New Roman" w:hAnsi="Times New Roman"/>
        </w:rPr>
      </w:pPr>
      <w:r w:rsidRPr="00715B1E">
        <w:rPr>
          <w:rFonts w:ascii="Times New Roman" w:hAnsi="Times New Roman"/>
        </w:rPr>
        <w:t xml:space="preserve">(b) </w:t>
      </w:r>
      <w:r w:rsidR="00F7213C" w:rsidRPr="00715B1E">
        <w:rPr>
          <w:rFonts w:ascii="Times New Roman" w:hAnsi="Times New Roman"/>
        </w:rPr>
        <w:tab/>
      </w:r>
      <w:r w:rsidRPr="00715B1E">
        <w:rPr>
          <w:rFonts w:ascii="Times New Roman" w:hAnsi="Times New Roman"/>
        </w:rPr>
        <w:t xml:space="preserve">an employee who is employed in the black coal mining industry, whose duties are carried out at or about a place where black coal is mined and are directly connected with the </w:t>
      </w:r>
      <w:proofErr w:type="gramStart"/>
      <w:r w:rsidRPr="00715B1E">
        <w:rPr>
          <w:rFonts w:ascii="Times New Roman" w:hAnsi="Times New Roman"/>
        </w:rPr>
        <w:t>day to day</w:t>
      </w:r>
      <w:proofErr w:type="gramEnd"/>
      <w:r w:rsidRPr="00715B1E">
        <w:rPr>
          <w:rFonts w:ascii="Times New Roman" w:hAnsi="Times New Roman"/>
        </w:rPr>
        <w:t xml:space="preserve"> operation of a black coal mine; or</w:t>
      </w:r>
    </w:p>
    <w:p w14:paraId="40751D51" w14:textId="18199347" w:rsidR="00F917E9" w:rsidRPr="00715B1E" w:rsidRDefault="00F917E9" w:rsidP="00715B1E">
      <w:pPr>
        <w:pStyle w:val="leftright"/>
        <w:spacing w:before="0" w:after="260" w:line="280" w:lineRule="exact"/>
        <w:ind w:left="1440" w:right="0" w:hanging="720"/>
        <w:jc w:val="both"/>
        <w:rPr>
          <w:rFonts w:ascii="Times New Roman" w:hAnsi="Times New Roman"/>
        </w:rPr>
      </w:pPr>
      <w:r w:rsidRPr="00715B1E">
        <w:rPr>
          <w:rFonts w:ascii="Times New Roman" w:hAnsi="Times New Roman"/>
        </w:rPr>
        <w:t xml:space="preserve">(c) </w:t>
      </w:r>
      <w:r w:rsidR="00F7213C" w:rsidRPr="00715B1E">
        <w:rPr>
          <w:rFonts w:ascii="Times New Roman" w:hAnsi="Times New Roman"/>
        </w:rPr>
        <w:tab/>
      </w:r>
      <w:r w:rsidRPr="00715B1E">
        <w:rPr>
          <w:rFonts w:ascii="Times New Roman" w:hAnsi="Times New Roman"/>
        </w:rPr>
        <w:t>an employee permanently employed with a mine rescue service for the purposes of the black coal mining industry; or</w:t>
      </w:r>
    </w:p>
    <w:p w14:paraId="5E942AAF" w14:textId="302FEF51" w:rsidR="00F917E9" w:rsidRPr="00715B1E" w:rsidRDefault="00F917E9" w:rsidP="00715B1E">
      <w:pPr>
        <w:pStyle w:val="leftright"/>
        <w:spacing w:before="0" w:after="260" w:line="280" w:lineRule="exact"/>
        <w:ind w:left="1440" w:right="0" w:hanging="720"/>
        <w:jc w:val="both"/>
        <w:rPr>
          <w:rFonts w:ascii="Times New Roman" w:hAnsi="Times New Roman"/>
        </w:rPr>
      </w:pPr>
      <w:r w:rsidRPr="00715B1E">
        <w:rPr>
          <w:rFonts w:ascii="Times New Roman" w:hAnsi="Times New Roman"/>
        </w:rPr>
        <w:t xml:space="preserve">(d) </w:t>
      </w:r>
      <w:r w:rsidR="00F7213C" w:rsidRPr="00715B1E">
        <w:rPr>
          <w:rFonts w:ascii="Times New Roman" w:hAnsi="Times New Roman"/>
        </w:rPr>
        <w:tab/>
      </w:r>
      <w:r w:rsidRPr="00715B1E">
        <w:rPr>
          <w:rFonts w:ascii="Times New Roman" w:hAnsi="Times New Roman"/>
        </w:rPr>
        <w:t>a prescribed person who is employed in the black coal mining industry;</w:t>
      </w:r>
    </w:p>
    <w:p w14:paraId="798ACFFE" w14:textId="0C31C0D1" w:rsidR="002E0DCE" w:rsidRPr="00715B1E" w:rsidRDefault="00F917E9" w:rsidP="00715B1E">
      <w:pPr>
        <w:pStyle w:val="leftright"/>
        <w:spacing w:before="0" w:after="260" w:line="280" w:lineRule="exact"/>
        <w:ind w:right="0"/>
        <w:jc w:val="both"/>
        <w:rPr>
          <w:rFonts w:ascii="Times New Roman" w:hAnsi="Times New Roman"/>
        </w:rPr>
      </w:pPr>
      <w:r w:rsidRPr="00715B1E">
        <w:rPr>
          <w:rFonts w:ascii="Times New Roman" w:hAnsi="Times New Roman"/>
        </w:rPr>
        <w:t>but does not include a person declared by the regulations not to be an eligible employee for the purposes of this Act.</w:t>
      </w:r>
    </w:p>
    <w:p w14:paraId="6E18691F" w14:textId="6F890C0A" w:rsidR="00F917E9" w:rsidRPr="00715B1E" w:rsidRDefault="00F917E9" w:rsidP="00715B1E">
      <w:pPr>
        <w:pStyle w:val="leftright"/>
        <w:spacing w:before="0" w:after="260" w:line="280" w:lineRule="exact"/>
        <w:ind w:right="0"/>
        <w:jc w:val="both"/>
        <w:rPr>
          <w:rFonts w:ascii="Times New Roman" w:hAnsi="Times New Roman"/>
        </w:rPr>
      </w:pPr>
      <w:r w:rsidRPr="00715B1E">
        <w:rPr>
          <w:rFonts w:ascii="Times New Roman" w:hAnsi="Times New Roman"/>
        </w:rPr>
        <w:t>...</w:t>
      </w:r>
    </w:p>
    <w:p w14:paraId="4AD2B1B6" w14:textId="075901CA" w:rsidR="00F917E9" w:rsidRPr="00715B1E" w:rsidRDefault="00FC6339" w:rsidP="00715B1E">
      <w:pPr>
        <w:pStyle w:val="leftright"/>
        <w:spacing w:before="0" w:after="260" w:line="280" w:lineRule="exact"/>
        <w:ind w:right="0"/>
        <w:jc w:val="both"/>
        <w:rPr>
          <w:rFonts w:ascii="Times New Roman" w:hAnsi="Times New Roman"/>
        </w:rPr>
      </w:pPr>
      <w:r w:rsidRPr="00715B1E">
        <w:rPr>
          <w:rFonts w:ascii="Times New Roman" w:hAnsi="Times New Roman"/>
          <w:b/>
          <w:bCs/>
          <w:i/>
          <w:iCs/>
        </w:rPr>
        <w:t>employee</w:t>
      </w:r>
      <w:r w:rsidRPr="00715B1E">
        <w:rPr>
          <w:rFonts w:ascii="Times New Roman" w:hAnsi="Times New Roman"/>
        </w:rPr>
        <w:t xml:space="preserve"> means a national system employee as defined in section</w:t>
      </w:r>
      <w:r w:rsidR="00B35024" w:rsidRPr="00715B1E">
        <w:rPr>
          <w:rFonts w:ascii="Times New Roman" w:hAnsi="Times New Roman"/>
        </w:rPr>
        <w:t> </w:t>
      </w:r>
      <w:r w:rsidRPr="00715B1E">
        <w:rPr>
          <w:rFonts w:ascii="Times New Roman" w:hAnsi="Times New Roman"/>
        </w:rPr>
        <w:t xml:space="preserve">13 of the </w:t>
      </w:r>
      <w:r w:rsidRPr="00715B1E">
        <w:rPr>
          <w:rFonts w:ascii="Times New Roman" w:hAnsi="Times New Roman"/>
          <w:i/>
          <w:iCs/>
        </w:rPr>
        <w:t>Fair Work Act 2009</w:t>
      </w:r>
      <w:r w:rsidRPr="00715B1E">
        <w:rPr>
          <w:rFonts w:ascii="Times New Roman" w:hAnsi="Times New Roman"/>
        </w:rPr>
        <w:t>.</w:t>
      </w:r>
    </w:p>
    <w:p w14:paraId="0D36AB1D" w14:textId="478C0071" w:rsidR="00FC6339" w:rsidRPr="00715B1E" w:rsidRDefault="008F2977" w:rsidP="00715B1E">
      <w:pPr>
        <w:pStyle w:val="leftright"/>
        <w:spacing w:before="0" w:after="260" w:line="280" w:lineRule="exact"/>
        <w:ind w:right="0"/>
        <w:jc w:val="both"/>
        <w:rPr>
          <w:rFonts w:ascii="Times New Roman" w:hAnsi="Times New Roman"/>
        </w:rPr>
      </w:pPr>
      <w:r w:rsidRPr="00715B1E">
        <w:rPr>
          <w:rFonts w:ascii="Times New Roman" w:hAnsi="Times New Roman"/>
        </w:rPr>
        <w:t>...</w:t>
      </w:r>
    </w:p>
    <w:p w14:paraId="0F17D4C8" w14:textId="77777777" w:rsidR="00715B1E" w:rsidRDefault="008F2977" w:rsidP="00715B1E">
      <w:pPr>
        <w:pStyle w:val="leftright"/>
        <w:spacing w:before="0" w:after="260" w:line="280" w:lineRule="exact"/>
        <w:ind w:right="0"/>
        <w:jc w:val="both"/>
        <w:rPr>
          <w:rFonts w:ascii="Times New Roman" w:hAnsi="Times New Roman"/>
        </w:rPr>
      </w:pPr>
      <w:r w:rsidRPr="00715B1E">
        <w:rPr>
          <w:rFonts w:ascii="Times New Roman" w:hAnsi="Times New Roman"/>
          <w:b/>
          <w:bCs/>
          <w:i/>
          <w:iCs/>
        </w:rPr>
        <w:t>employer</w:t>
      </w:r>
      <w:r w:rsidRPr="00715B1E">
        <w:rPr>
          <w:rFonts w:ascii="Times New Roman" w:hAnsi="Times New Roman"/>
        </w:rPr>
        <w:t xml:space="preserve"> means a national system employer as defined in section</w:t>
      </w:r>
      <w:r w:rsidR="00B35024" w:rsidRPr="00715B1E">
        <w:rPr>
          <w:rFonts w:ascii="Times New Roman" w:hAnsi="Times New Roman"/>
        </w:rPr>
        <w:t> </w:t>
      </w:r>
      <w:r w:rsidRPr="00715B1E">
        <w:rPr>
          <w:rFonts w:ascii="Times New Roman" w:hAnsi="Times New Roman"/>
        </w:rPr>
        <w:t xml:space="preserve">14 of the </w:t>
      </w:r>
      <w:r w:rsidRPr="00715B1E">
        <w:rPr>
          <w:rFonts w:ascii="Times New Roman" w:hAnsi="Times New Roman"/>
          <w:i/>
          <w:iCs/>
        </w:rPr>
        <w:t>Fair Work Act 2009</w:t>
      </w:r>
      <w:r w:rsidRPr="00715B1E">
        <w:rPr>
          <w:rFonts w:ascii="Times New Roman" w:hAnsi="Times New Roman"/>
        </w:rPr>
        <w:t>.</w:t>
      </w:r>
      <w:r w:rsidR="00507359" w:rsidRPr="00715B1E">
        <w:rPr>
          <w:rFonts w:ascii="Times New Roman" w:hAnsi="Times New Roman"/>
        </w:rPr>
        <w:t>"</w:t>
      </w:r>
    </w:p>
    <w:p w14:paraId="7E809B3D" w14:textId="676E574B" w:rsidR="00CA5DF2" w:rsidRPr="00715B1E" w:rsidRDefault="00232860" w:rsidP="004D5134">
      <w:pPr>
        <w:pStyle w:val="FixListStyle"/>
        <w:keepNext/>
        <w:spacing w:after="260" w:line="280" w:lineRule="exact"/>
        <w:ind w:right="0"/>
        <w:jc w:val="both"/>
        <w:rPr>
          <w:rFonts w:ascii="Times New Roman" w:hAnsi="Times New Roman"/>
        </w:rPr>
      </w:pPr>
      <w:r w:rsidRPr="00715B1E">
        <w:rPr>
          <w:rFonts w:ascii="Times New Roman" w:hAnsi="Times New Roman"/>
        </w:rPr>
        <w:lastRenderedPageBreak/>
        <w:tab/>
      </w:r>
      <w:r w:rsidR="00CB5517" w:rsidRPr="00715B1E">
        <w:rPr>
          <w:rFonts w:ascii="Times New Roman" w:hAnsi="Times New Roman"/>
        </w:rPr>
        <w:t>Section</w:t>
      </w:r>
      <w:r w:rsidR="004C2761" w:rsidRPr="00715B1E">
        <w:rPr>
          <w:rFonts w:ascii="Times New Roman" w:hAnsi="Times New Roman"/>
        </w:rPr>
        <w:t> </w:t>
      </w:r>
      <w:r w:rsidR="00CB5517" w:rsidRPr="00715B1E">
        <w:rPr>
          <w:rFonts w:ascii="Times New Roman" w:hAnsi="Times New Roman"/>
        </w:rPr>
        <w:t>39</w:t>
      </w:r>
      <w:r w:rsidR="006605C0" w:rsidRPr="00715B1E">
        <w:rPr>
          <w:rFonts w:ascii="Times New Roman" w:hAnsi="Times New Roman"/>
        </w:rPr>
        <w:t>A</w:t>
      </w:r>
      <w:r w:rsidR="00CB5517" w:rsidRPr="00715B1E">
        <w:rPr>
          <w:rFonts w:ascii="Times New Roman" w:hAnsi="Times New Roman"/>
        </w:rPr>
        <w:t xml:space="preserve"> of the Administration Act</w:t>
      </w:r>
      <w:r w:rsidR="00A04678" w:rsidRPr="00715B1E">
        <w:rPr>
          <w:rFonts w:ascii="Times New Roman" w:hAnsi="Times New Roman"/>
        </w:rPr>
        <w:t xml:space="preserve"> relevantly</w:t>
      </w:r>
      <w:r w:rsidR="00CB5517" w:rsidRPr="00715B1E">
        <w:rPr>
          <w:rFonts w:ascii="Times New Roman" w:hAnsi="Times New Roman"/>
        </w:rPr>
        <w:t xml:space="preserve"> provides that:</w:t>
      </w:r>
    </w:p>
    <w:p w14:paraId="4A966728" w14:textId="7B2C257D" w:rsidR="00CB5517" w:rsidRPr="00715B1E" w:rsidRDefault="00CB5517" w:rsidP="00715B1E">
      <w:pPr>
        <w:pStyle w:val="leftright"/>
        <w:spacing w:before="0" w:after="260" w:line="280" w:lineRule="exact"/>
        <w:ind w:left="1440" w:right="0" w:hanging="720"/>
        <w:jc w:val="both"/>
        <w:rPr>
          <w:rFonts w:ascii="Times New Roman" w:hAnsi="Times New Roman"/>
        </w:rPr>
      </w:pPr>
      <w:r w:rsidRPr="00715B1E">
        <w:rPr>
          <w:rFonts w:ascii="Times New Roman" w:hAnsi="Times New Roman"/>
        </w:rPr>
        <w:t>"</w:t>
      </w:r>
      <w:r w:rsidR="00F21D8D" w:rsidRPr="00715B1E">
        <w:rPr>
          <w:rFonts w:ascii="Times New Roman" w:hAnsi="Times New Roman"/>
        </w:rPr>
        <w:t>(1)</w:t>
      </w:r>
      <w:r w:rsidR="00F21D8D" w:rsidRPr="00715B1E">
        <w:rPr>
          <w:rFonts w:ascii="Times New Roman" w:hAnsi="Times New Roman"/>
        </w:rPr>
        <w:tab/>
        <w:t>If an eligible employee completes a period of qualifying service that is, or periods of qualifying service that add up to, at least 8</w:t>
      </w:r>
      <w:r w:rsidR="00105887" w:rsidRPr="00715B1E">
        <w:rPr>
          <w:rFonts w:ascii="Times New Roman" w:hAnsi="Times New Roman"/>
        </w:rPr>
        <w:t> </w:t>
      </w:r>
      <w:r w:rsidR="00F21D8D" w:rsidRPr="00715B1E">
        <w:rPr>
          <w:rFonts w:ascii="Times New Roman" w:hAnsi="Times New Roman"/>
        </w:rPr>
        <w:t>years, the employee is entitled to long service leave under this Part in respect of that period, or those periods, of qualifying service.</w:t>
      </w:r>
    </w:p>
    <w:p w14:paraId="3C972B28" w14:textId="77777777" w:rsidR="00AE0DE8" w:rsidRPr="00715B1E" w:rsidRDefault="00AE0DE8" w:rsidP="00715B1E">
      <w:pPr>
        <w:pStyle w:val="leftright"/>
        <w:spacing w:before="0" w:after="260" w:line="280" w:lineRule="exact"/>
        <w:ind w:right="0"/>
        <w:jc w:val="both"/>
        <w:rPr>
          <w:rFonts w:ascii="Times New Roman" w:hAnsi="Times New Roman"/>
        </w:rPr>
      </w:pPr>
      <w:r w:rsidRPr="00715B1E">
        <w:rPr>
          <w:rFonts w:ascii="Times New Roman" w:hAnsi="Times New Roman"/>
        </w:rPr>
        <w:tab/>
        <w:t>...</w:t>
      </w:r>
    </w:p>
    <w:p w14:paraId="2F5F1C89" w14:textId="53FA58D8" w:rsidR="00F21D8D" w:rsidRPr="00715B1E" w:rsidRDefault="00F21D8D" w:rsidP="00715B1E">
      <w:pPr>
        <w:pStyle w:val="leftright"/>
        <w:spacing w:before="0" w:after="260" w:line="280" w:lineRule="exact"/>
        <w:ind w:left="1440" w:right="0" w:hanging="720"/>
        <w:jc w:val="both"/>
        <w:rPr>
          <w:rFonts w:ascii="Times New Roman" w:hAnsi="Times New Roman"/>
        </w:rPr>
      </w:pPr>
      <w:r w:rsidRPr="00715B1E">
        <w:rPr>
          <w:rFonts w:ascii="Times New Roman" w:hAnsi="Times New Roman"/>
        </w:rPr>
        <w:t>(2)</w:t>
      </w:r>
      <w:r w:rsidRPr="00715B1E">
        <w:rPr>
          <w:rFonts w:ascii="Times New Roman" w:hAnsi="Times New Roman"/>
        </w:rPr>
        <w:tab/>
      </w:r>
      <w:r w:rsidR="0091016F" w:rsidRPr="00715B1E">
        <w:rPr>
          <w:rFonts w:ascii="Times New Roman" w:hAnsi="Times New Roman"/>
        </w:rPr>
        <w:t xml:space="preserve">A period of </w:t>
      </w:r>
      <w:r w:rsidR="0091016F" w:rsidRPr="00715B1E">
        <w:rPr>
          <w:rFonts w:ascii="Times New Roman" w:hAnsi="Times New Roman"/>
          <w:b/>
          <w:bCs/>
          <w:i/>
          <w:iCs/>
        </w:rPr>
        <w:t>qualifying service</w:t>
      </w:r>
      <w:r w:rsidR="0091016F" w:rsidRPr="00715B1E">
        <w:rPr>
          <w:rFonts w:ascii="Times New Roman" w:hAnsi="Times New Roman"/>
        </w:rPr>
        <w:t xml:space="preserve"> by an employee is a period during which the employee is </w:t>
      </w:r>
      <w:r w:rsidR="0091016F" w:rsidRPr="00715B1E">
        <w:rPr>
          <w:rFonts w:ascii="Times New Roman" w:hAnsi="Times New Roman"/>
          <w:i/>
          <w:iCs/>
        </w:rPr>
        <w:t xml:space="preserve">an eligible employee of </w:t>
      </w:r>
      <w:r w:rsidR="0091016F" w:rsidRPr="00715B1E">
        <w:rPr>
          <w:rFonts w:ascii="Times New Roman" w:hAnsi="Times New Roman"/>
        </w:rPr>
        <w:t>one</w:t>
      </w:r>
      <w:r w:rsidR="0091016F" w:rsidRPr="00715B1E">
        <w:rPr>
          <w:rFonts w:ascii="Times New Roman" w:hAnsi="Times New Roman"/>
          <w:i/>
          <w:iCs/>
        </w:rPr>
        <w:t xml:space="preserve"> or more employers</w:t>
      </w:r>
      <w:r w:rsidR="0091016F" w:rsidRPr="00715B1E">
        <w:rPr>
          <w:rFonts w:ascii="Times New Roman" w:hAnsi="Times New Roman"/>
        </w:rPr>
        <w:t>, but does not include any of the following:</w:t>
      </w:r>
    </w:p>
    <w:p w14:paraId="7C141DAA" w14:textId="77777777" w:rsidR="00715B1E" w:rsidRDefault="0091016F" w:rsidP="00715B1E">
      <w:pPr>
        <w:pStyle w:val="leftright"/>
        <w:spacing w:before="0" w:after="260" w:line="280" w:lineRule="exact"/>
        <w:ind w:left="1440" w:right="0"/>
        <w:jc w:val="both"/>
        <w:rPr>
          <w:rFonts w:ascii="Times New Roman" w:hAnsi="Times New Roman"/>
        </w:rPr>
      </w:pPr>
      <w:r w:rsidRPr="00715B1E">
        <w:rPr>
          <w:rFonts w:ascii="Times New Roman" w:hAnsi="Times New Roman"/>
        </w:rPr>
        <w:t>..." (emphasis added)</w:t>
      </w:r>
    </w:p>
    <w:p w14:paraId="230788D0" w14:textId="4EFDDD00" w:rsidR="00232860" w:rsidRPr="00715B1E" w:rsidRDefault="00810E3C"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32860" w:rsidRPr="00715B1E">
        <w:rPr>
          <w:rFonts w:ascii="Times New Roman" w:hAnsi="Times New Roman"/>
        </w:rPr>
        <w:t>The 2010 Award, as referred to in the definition of the "black coal mining industry"</w:t>
      </w:r>
      <w:r w:rsidR="00C6462A" w:rsidRPr="00715B1E">
        <w:rPr>
          <w:rFonts w:ascii="Times New Roman" w:hAnsi="Times New Roman"/>
        </w:rPr>
        <w:t xml:space="preserve"> in s 4(1) of the Administration Act</w:t>
      </w:r>
      <w:r w:rsidR="00232860" w:rsidRPr="00715B1E">
        <w:rPr>
          <w:rFonts w:ascii="Times New Roman" w:hAnsi="Times New Roman"/>
        </w:rPr>
        <w:t xml:space="preserve">, </w:t>
      </w:r>
      <w:r w:rsidR="00C520B6" w:rsidRPr="00715B1E">
        <w:rPr>
          <w:rFonts w:ascii="Times New Roman" w:hAnsi="Times New Roman"/>
        </w:rPr>
        <w:t xml:space="preserve">contains </w:t>
      </w:r>
      <w:r w:rsidR="00872E40" w:rsidRPr="00715B1E">
        <w:rPr>
          <w:rFonts w:ascii="Times New Roman" w:hAnsi="Times New Roman"/>
        </w:rPr>
        <w:t>cl</w:t>
      </w:r>
      <w:r w:rsidR="00C520B6" w:rsidRPr="00715B1E">
        <w:rPr>
          <w:rFonts w:ascii="Times New Roman" w:hAnsi="Times New Roman"/>
        </w:rPr>
        <w:t> 3(1)</w:t>
      </w:r>
      <w:r w:rsidR="0078686C" w:rsidRPr="00715B1E">
        <w:rPr>
          <w:rFonts w:ascii="Times New Roman" w:hAnsi="Times New Roman"/>
        </w:rPr>
        <w:t>,</w:t>
      </w:r>
      <w:r w:rsidR="00C520B6" w:rsidRPr="00715B1E">
        <w:rPr>
          <w:rFonts w:ascii="Times New Roman" w:hAnsi="Times New Roman"/>
        </w:rPr>
        <w:t xml:space="preserve"> which provides relevantly that:</w:t>
      </w:r>
    </w:p>
    <w:p w14:paraId="548DE7B0" w14:textId="5E670D9F" w:rsidR="007A2F19" w:rsidRPr="00715B1E" w:rsidRDefault="00C520B6" w:rsidP="00715B1E">
      <w:pPr>
        <w:pStyle w:val="leftright"/>
        <w:spacing w:before="0" w:after="260" w:line="280" w:lineRule="exact"/>
        <w:ind w:right="0"/>
        <w:jc w:val="both"/>
        <w:rPr>
          <w:rFonts w:ascii="Times New Roman" w:hAnsi="Times New Roman"/>
        </w:rPr>
      </w:pPr>
      <w:r w:rsidRPr="00715B1E">
        <w:rPr>
          <w:rFonts w:ascii="Times New Roman" w:hAnsi="Times New Roman"/>
        </w:rPr>
        <w:t>"</w:t>
      </w:r>
      <w:r w:rsidR="007A2F19" w:rsidRPr="00715B1E">
        <w:rPr>
          <w:rFonts w:ascii="Times New Roman" w:hAnsi="Times New Roman"/>
        </w:rPr>
        <w:t>In this award, unless the contrary intention appears:</w:t>
      </w:r>
    </w:p>
    <w:p w14:paraId="6A4577D8" w14:textId="1EA214FF" w:rsidR="00C520B6" w:rsidRPr="00715B1E" w:rsidRDefault="007A2F19" w:rsidP="00715B1E">
      <w:pPr>
        <w:pStyle w:val="leftright"/>
        <w:spacing w:before="0" w:after="260" w:line="280" w:lineRule="exact"/>
        <w:ind w:left="1440" w:right="0"/>
        <w:jc w:val="both"/>
        <w:rPr>
          <w:rFonts w:ascii="Times New Roman" w:hAnsi="Times New Roman"/>
        </w:rPr>
      </w:pPr>
      <w:r w:rsidRPr="00715B1E">
        <w:rPr>
          <w:rFonts w:ascii="Times New Roman" w:hAnsi="Times New Roman"/>
          <w:b/>
          <w:bCs/>
        </w:rPr>
        <w:t>Act</w:t>
      </w:r>
      <w:r w:rsidRPr="00715B1E">
        <w:rPr>
          <w:rFonts w:ascii="Times New Roman" w:hAnsi="Times New Roman"/>
        </w:rPr>
        <w:t xml:space="preserve"> means the </w:t>
      </w:r>
      <w:r w:rsidRPr="00715B1E">
        <w:rPr>
          <w:rFonts w:ascii="Times New Roman" w:hAnsi="Times New Roman"/>
          <w:i/>
          <w:iCs/>
        </w:rPr>
        <w:t>Workplace Relations Act 1996</w:t>
      </w:r>
      <w:r w:rsidRPr="00715B1E">
        <w:rPr>
          <w:rFonts w:ascii="Times New Roman" w:hAnsi="Times New Roman"/>
        </w:rPr>
        <w:t xml:space="preserve"> (</w:t>
      </w:r>
      <w:proofErr w:type="spellStart"/>
      <w:r w:rsidRPr="00715B1E">
        <w:rPr>
          <w:rFonts w:ascii="Times New Roman" w:hAnsi="Times New Roman"/>
        </w:rPr>
        <w:t>Cth</w:t>
      </w:r>
      <w:proofErr w:type="spellEnd"/>
      <w:r w:rsidRPr="00715B1E">
        <w:rPr>
          <w:rFonts w:ascii="Times New Roman" w:hAnsi="Times New Roman"/>
        </w:rPr>
        <w:t>)</w:t>
      </w:r>
    </w:p>
    <w:p w14:paraId="534D2996" w14:textId="4B0C42B8" w:rsidR="007A2F19" w:rsidRPr="00715B1E" w:rsidRDefault="007A2F19" w:rsidP="00715B1E">
      <w:pPr>
        <w:pStyle w:val="leftright"/>
        <w:spacing w:before="0" w:after="260" w:line="280" w:lineRule="exact"/>
        <w:ind w:left="1440" w:right="0"/>
        <w:jc w:val="both"/>
        <w:rPr>
          <w:rFonts w:ascii="Times New Roman" w:hAnsi="Times New Roman"/>
        </w:rPr>
      </w:pPr>
      <w:r w:rsidRPr="00715B1E">
        <w:rPr>
          <w:rFonts w:ascii="Times New Roman" w:hAnsi="Times New Roman"/>
        </w:rPr>
        <w:t>...</w:t>
      </w:r>
    </w:p>
    <w:p w14:paraId="55461F7B" w14:textId="30685CA5" w:rsidR="007A2F19" w:rsidRPr="00715B1E" w:rsidRDefault="005463DF" w:rsidP="00715B1E">
      <w:pPr>
        <w:pStyle w:val="leftright"/>
        <w:spacing w:before="0" w:after="260" w:line="280" w:lineRule="exact"/>
        <w:ind w:left="1440" w:right="0"/>
        <w:jc w:val="both"/>
        <w:rPr>
          <w:rFonts w:ascii="Times New Roman" w:hAnsi="Times New Roman"/>
        </w:rPr>
      </w:pPr>
      <w:r w:rsidRPr="00715B1E">
        <w:rPr>
          <w:rFonts w:ascii="Times New Roman" w:hAnsi="Times New Roman"/>
          <w:b/>
          <w:bCs/>
        </w:rPr>
        <w:t>employee</w:t>
      </w:r>
      <w:r w:rsidRPr="00715B1E">
        <w:rPr>
          <w:rFonts w:ascii="Times New Roman" w:hAnsi="Times New Roman"/>
        </w:rPr>
        <w:t xml:space="preserve"> has the meaning in the Act</w:t>
      </w:r>
    </w:p>
    <w:p w14:paraId="3C4C3793" w14:textId="2EB6EA94" w:rsidR="005463DF" w:rsidRPr="00715B1E" w:rsidRDefault="005463DF" w:rsidP="00715B1E">
      <w:pPr>
        <w:pStyle w:val="leftright"/>
        <w:spacing w:before="0" w:after="260" w:line="280" w:lineRule="exact"/>
        <w:ind w:left="1440" w:right="0"/>
        <w:jc w:val="both"/>
        <w:rPr>
          <w:rFonts w:ascii="Times New Roman" w:hAnsi="Times New Roman"/>
        </w:rPr>
      </w:pPr>
      <w:r w:rsidRPr="00715B1E">
        <w:rPr>
          <w:rFonts w:ascii="Times New Roman" w:hAnsi="Times New Roman"/>
          <w:b/>
          <w:bCs/>
        </w:rPr>
        <w:t>employer</w:t>
      </w:r>
      <w:r w:rsidRPr="00715B1E">
        <w:rPr>
          <w:rFonts w:ascii="Times New Roman" w:hAnsi="Times New Roman"/>
        </w:rPr>
        <w:t xml:space="preserve"> has the meaning in the Act</w:t>
      </w:r>
    </w:p>
    <w:p w14:paraId="58FBC754" w14:textId="3A51F1EE" w:rsidR="005463DF" w:rsidRPr="00715B1E" w:rsidRDefault="005E2E9C" w:rsidP="00715B1E">
      <w:pPr>
        <w:pStyle w:val="leftright"/>
        <w:spacing w:before="0" w:after="260" w:line="280" w:lineRule="exact"/>
        <w:ind w:left="1440" w:right="0"/>
        <w:jc w:val="both"/>
        <w:rPr>
          <w:rFonts w:ascii="Times New Roman" w:hAnsi="Times New Roman"/>
        </w:rPr>
      </w:pPr>
      <w:r w:rsidRPr="00715B1E">
        <w:rPr>
          <w:rFonts w:ascii="Times New Roman" w:hAnsi="Times New Roman"/>
          <w:b/>
          <w:bCs/>
        </w:rPr>
        <w:t>enterprise award</w:t>
      </w:r>
      <w:r w:rsidRPr="00715B1E">
        <w:rPr>
          <w:rFonts w:ascii="Times New Roman" w:hAnsi="Times New Roman"/>
        </w:rPr>
        <w:t xml:space="preserve"> has the meaning in the Act</w:t>
      </w:r>
    </w:p>
    <w:p w14:paraId="6DD52BF3" w14:textId="77777777" w:rsidR="00715B1E" w:rsidRDefault="005E2E9C" w:rsidP="00715B1E">
      <w:pPr>
        <w:pStyle w:val="leftright"/>
        <w:spacing w:before="0" w:after="260" w:line="280" w:lineRule="exact"/>
        <w:ind w:left="1440" w:right="0"/>
        <w:jc w:val="both"/>
        <w:rPr>
          <w:rFonts w:ascii="Times New Roman" w:hAnsi="Times New Roman"/>
        </w:rPr>
      </w:pPr>
      <w:r w:rsidRPr="00715B1E">
        <w:rPr>
          <w:rFonts w:ascii="Times New Roman" w:hAnsi="Times New Roman"/>
          <w:b/>
          <w:bCs/>
        </w:rPr>
        <w:t>mine</w:t>
      </w:r>
      <w:r w:rsidRPr="00715B1E">
        <w:rPr>
          <w:rFonts w:ascii="Times New Roman" w:hAnsi="Times New Roman"/>
        </w:rPr>
        <w:t xml:space="preserve"> means any open cut or underground coal mine, or any operation or establishment, in the black coal mining industry</w:t>
      </w:r>
      <w:r w:rsidR="00D51BCA" w:rsidRPr="00715B1E">
        <w:rPr>
          <w:rFonts w:ascii="Times New Roman" w:hAnsi="Times New Roman"/>
        </w:rPr>
        <w:t>"</w:t>
      </w:r>
      <w:r w:rsidR="0076173F" w:rsidRPr="00715B1E">
        <w:rPr>
          <w:rFonts w:ascii="Times New Roman" w:hAnsi="Times New Roman"/>
        </w:rPr>
        <w:t>.</w:t>
      </w:r>
    </w:p>
    <w:p w14:paraId="70CD1C35" w14:textId="4A7461B5" w:rsidR="00D51BCA" w:rsidRPr="00715B1E" w:rsidRDefault="00D51BCA"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872E40" w:rsidRPr="00715B1E">
        <w:rPr>
          <w:rFonts w:ascii="Times New Roman" w:hAnsi="Times New Roman"/>
        </w:rPr>
        <w:t>Clause</w:t>
      </w:r>
      <w:r w:rsidR="00966E75" w:rsidRPr="00715B1E">
        <w:rPr>
          <w:rFonts w:ascii="Times New Roman" w:hAnsi="Times New Roman"/>
        </w:rPr>
        <w:t> </w:t>
      </w:r>
      <w:r w:rsidRPr="00715B1E">
        <w:rPr>
          <w:rFonts w:ascii="Times New Roman" w:hAnsi="Times New Roman"/>
        </w:rPr>
        <w:t xml:space="preserve">4 of the 2010 Award </w:t>
      </w:r>
      <w:r w:rsidR="00BC013B" w:rsidRPr="00715B1E">
        <w:rPr>
          <w:rFonts w:ascii="Times New Roman" w:hAnsi="Times New Roman"/>
        </w:rPr>
        <w:t>includes these provisions:</w:t>
      </w:r>
    </w:p>
    <w:p w14:paraId="44AE33B2" w14:textId="77777777" w:rsidR="009320A4" w:rsidRDefault="00BC013B" w:rsidP="009320A4">
      <w:pPr>
        <w:pStyle w:val="leftright"/>
        <w:spacing w:before="0" w:after="260" w:line="280" w:lineRule="exact"/>
        <w:ind w:right="0"/>
        <w:jc w:val="both"/>
        <w:rPr>
          <w:rFonts w:ascii="Times New Roman" w:hAnsi="Times New Roman"/>
        </w:rPr>
      </w:pPr>
      <w:r w:rsidRPr="00715B1E">
        <w:rPr>
          <w:rFonts w:ascii="Times New Roman" w:hAnsi="Times New Roman"/>
        </w:rPr>
        <w:t>"</w:t>
      </w:r>
      <w:r w:rsidR="00E857B6" w:rsidRPr="00715B1E">
        <w:rPr>
          <w:rFonts w:ascii="Times New Roman" w:hAnsi="Times New Roman"/>
          <w:b/>
          <w:bCs/>
        </w:rPr>
        <w:t>4.1</w:t>
      </w:r>
      <w:r w:rsidR="00B05ADA" w:rsidRPr="00715B1E">
        <w:rPr>
          <w:rFonts w:ascii="Times New Roman" w:hAnsi="Times New Roman"/>
        </w:rPr>
        <w:tab/>
      </w:r>
      <w:r w:rsidR="00E857B6" w:rsidRPr="00715B1E">
        <w:rPr>
          <w:rFonts w:ascii="Times New Roman" w:hAnsi="Times New Roman"/>
        </w:rPr>
        <w:t>This award applies to:</w:t>
      </w:r>
    </w:p>
    <w:p w14:paraId="62B8D348" w14:textId="77777777" w:rsidR="009911C1" w:rsidRDefault="00E857B6" w:rsidP="009911C1">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(a)</w:t>
      </w:r>
      <w:r w:rsidR="00B05ADA" w:rsidRPr="00715B1E">
        <w:rPr>
          <w:rFonts w:ascii="Times New Roman" w:hAnsi="Times New Roman"/>
        </w:rPr>
        <w:tab/>
      </w:r>
      <w:r w:rsidRPr="00715B1E">
        <w:rPr>
          <w:rFonts w:ascii="Times New Roman" w:hAnsi="Times New Roman"/>
        </w:rPr>
        <w:t>employers of coal mining employees as defined in clause</w:t>
      </w:r>
      <w:r w:rsidR="00CF32B5" w:rsidRPr="00715B1E">
        <w:rPr>
          <w:rFonts w:ascii="Times New Roman" w:hAnsi="Times New Roman"/>
        </w:rPr>
        <w:t> </w:t>
      </w:r>
      <w:r w:rsidRPr="00715B1E">
        <w:rPr>
          <w:rFonts w:ascii="Times New Roman" w:hAnsi="Times New Roman"/>
        </w:rPr>
        <w:t>4.1(b); and</w:t>
      </w:r>
    </w:p>
    <w:p w14:paraId="510C6D5B" w14:textId="77777777" w:rsidR="009911C1" w:rsidRDefault="00E857B6" w:rsidP="009911C1">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(b)</w:t>
      </w:r>
      <w:r w:rsidR="00B05ADA" w:rsidRPr="00715B1E">
        <w:rPr>
          <w:rFonts w:ascii="Times New Roman" w:hAnsi="Times New Roman"/>
        </w:rPr>
        <w:tab/>
      </w:r>
      <w:r w:rsidRPr="00715B1E">
        <w:rPr>
          <w:rFonts w:ascii="Times New Roman" w:hAnsi="Times New Roman"/>
        </w:rPr>
        <w:t>coal mining employees.</w:t>
      </w:r>
    </w:p>
    <w:p w14:paraId="3BCD9BF1" w14:textId="77777777" w:rsidR="00684240" w:rsidRDefault="00E857B6" w:rsidP="0027265C">
      <w:pPr>
        <w:pStyle w:val="leftright"/>
        <w:keepNext/>
        <w:spacing w:before="0" w:after="260" w:line="280" w:lineRule="exact"/>
        <w:ind w:left="2880" w:right="0" w:hanging="720"/>
        <w:jc w:val="both"/>
        <w:rPr>
          <w:rFonts w:ascii="Times New Roman" w:hAnsi="Times New Roman"/>
        </w:rPr>
      </w:pPr>
      <w:r w:rsidRPr="00715B1E">
        <w:rPr>
          <w:rFonts w:ascii="Times New Roman" w:hAnsi="Times New Roman"/>
          <w:b/>
          <w:bCs/>
        </w:rPr>
        <w:lastRenderedPageBreak/>
        <w:t>Coal mining employees</w:t>
      </w:r>
      <w:r w:rsidRPr="00715B1E">
        <w:rPr>
          <w:rFonts w:ascii="Times New Roman" w:hAnsi="Times New Roman"/>
        </w:rPr>
        <w:t xml:space="preserve"> are:</w:t>
      </w:r>
    </w:p>
    <w:p w14:paraId="10DB2CF5" w14:textId="77777777" w:rsidR="00684240" w:rsidRDefault="00E857B6" w:rsidP="00684240">
      <w:pPr>
        <w:pStyle w:val="leftright"/>
        <w:spacing w:before="0" w:after="260" w:line="280" w:lineRule="exact"/>
        <w:ind w:left="2880" w:right="0" w:hanging="720"/>
        <w:jc w:val="both"/>
        <w:rPr>
          <w:rFonts w:ascii="Times New Roman" w:hAnsi="Times New Roman"/>
        </w:rPr>
      </w:pPr>
      <w:r w:rsidRPr="00715B1E">
        <w:rPr>
          <w:rFonts w:ascii="Times New Roman" w:hAnsi="Times New Roman"/>
          <w:b/>
          <w:bCs/>
        </w:rPr>
        <w:t>(</w:t>
      </w:r>
      <w:proofErr w:type="spellStart"/>
      <w:r w:rsidRPr="00715B1E">
        <w:rPr>
          <w:rFonts w:ascii="Times New Roman" w:hAnsi="Times New Roman"/>
          <w:b/>
          <w:bCs/>
        </w:rPr>
        <w:t>i</w:t>
      </w:r>
      <w:proofErr w:type="spellEnd"/>
      <w:r w:rsidRPr="00715B1E">
        <w:rPr>
          <w:rFonts w:ascii="Times New Roman" w:hAnsi="Times New Roman"/>
          <w:b/>
          <w:bCs/>
        </w:rPr>
        <w:t>)</w:t>
      </w:r>
      <w:r w:rsidR="00B05ADA" w:rsidRPr="00715B1E">
        <w:rPr>
          <w:rFonts w:ascii="Times New Roman" w:hAnsi="Times New Roman"/>
        </w:rPr>
        <w:tab/>
      </w:r>
      <w:r w:rsidRPr="00715B1E">
        <w:rPr>
          <w:rFonts w:ascii="Times New Roman" w:hAnsi="Times New Roman"/>
        </w:rPr>
        <w:t xml:space="preserve">employees who are employed in the black coal mining industry by an employer engaged in the black coal mining industry, whose duties are directly connected with the </w:t>
      </w:r>
      <w:proofErr w:type="gramStart"/>
      <w:r w:rsidRPr="00715B1E">
        <w:rPr>
          <w:rFonts w:ascii="Times New Roman" w:hAnsi="Times New Roman"/>
        </w:rPr>
        <w:t>day to day</w:t>
      </w:r>
      <w:proofErr w:type="gramEnd"/>
      <w:r w:rsidRPr="00715B1E">
        <w:rPr>
          <w:rFonts w:ascii="Times New Roman" w:hAnsi="Times New Roman"/>
        </w:rPr>
        <w:t xml:space="preserve"> operation of a black coal mine and who are employed in a classification or class of work in Schedule</w:t>
      </w:r>
      <w:r w:rsidR="00CE7740" w:rsidRPr="00715B1E">
        <w:rPr>
          <w:rFonts w:ascii="Times New Roman" w:hAnsi="Times New Roman"/>
        </w:rPr>
        <w:t> </w:t>
      </w:r>
      <w:r w:rsidRPr="00715B1E">
        <w:rPr>
          <w:rFonts w:ascii="Times New Roman" w:hAnsi="Times New Roman"/>
        </w:rPr>
        <w:t>A</w:t>
      </w:r>
      <w:r w:rsidR="006742D7" w:rsidRPr="00715B1E">
        <w:rPr>
          <w:rFonts w:ascii="Times New Roman" w:hAnsi="Times New Roman"/>
        </w:rPr>
        <w:t> </w:t>
      </w:r>
      <w:r w:rsidR="00CE7740" w:rsidRPr="00715B1E">
        <w:rPr>
          <w:rFonts w:ascii="Times New Roman" w:hAnsi="Times New Roman"/>
        </w:rPr>
        <w:t>–</w:t>
      </w:r>
      <w:r w:rsidR="006742D7" w:rsidRPr="00715B1E">
        <w:rPr>
          <w:rFonts w:ascii="Times New Roman" w:hAnsi="Times New Roman"/>
        </w:rPr>
        <w:t> </w:t>
      </w:r>
      <w:r w:rsidRPr="00715B1E">
        <w:rPr>
          <w:rFonts w:ascii="Times New Roman" w:hAnsi="Times New Roman"/>
        </w:rPr>
        <w:t>Production and Engineering Employees or Schedule</w:t>
      </w:r>
      <w:r w:rsidR="00CE7740" w:rsidRPr="00715B1E">
        <w:rPr>
          <w:rFonts w:ascii="Times New Roman" w:hAnsi="Times New Roman"/>
        </w:rPr>
        <w:t> </w:t>
      </w:r>
      <w:r w:rsidRPr="00715B1E">
        <w:rPr>
          <w:rFonts w:ascii="Times New Roman" w:hAnsi="Times New Roman"/>
        </w:rPr>
        <w:t>B</w:t>
      </w:r>
      <w:r w:rsidR="006742D7" w:rsidRPr="00715B1E">
        <w:rPr>
          <w:rFonts w:ascii="Times New Roman" w:hAnsi="Times New Roman"/>
        </w:rPr>
        <w:t> </w:t>
      </w:r>
      <w:r w:rsidR="00CE7740" w:rsidRPr="00715B1E">
        <w:rPr>
          <w:rFonts w:ascii="Times New Roman" w:hAnsi="Times New Roman"/>
        </w:rPr>
        <w:t>–</w:t>
      </w:r>
      <w:r w:rsidR="006742D7" w:rsidRPr="00715B1E">
        <w:rPr>
          <w:rFonts w:ascii="Times New Roman" w:hAnsi="Times New Roman"/>
        </w:rPr>
        <w:t> </w:t>
      </w:r>
      <w:r w:rsidRPr="00715B1E">
        <w:rPr>
          <w:rFonts w:ascii="Times New Roman" w:hAnsi="Times New Roman"/>
        </w:rPr>
        <w:t>Staff Employees of this award;</w:t>
      </w:r>
    </w:p>
    <w:p w14:paraId="49D16E77" w14:textId="77777777" w:rsidR="007D5436" w:rsidRDefault="00E857B6" w:rsidP="007D5436">
      <w:pPr>
        <w:pStyle w:val="leftright"/>
        <w:spacing w:before="0" w:after="260" w:line="280" w:lineRule="exact"/>
        <w:ind w:left="2880" w:right="0" w:hanging="720"/>
        <w:jc w:val="both"/>
        <w:rPr>
          <w:rFonts w:ascii="Times New Roman" w:hAnsi="Times New Roman"/>
        </w:rPr>
      </w:pPr>
      <w:r w:rsidRPr="00715B1E">
        <w:rPr>
          <w:rFonts w:ascii="Times New Roman" w:hAnsi="Times New Roman"/>
          <w:b/>
          <w:bCs/>
        </w:rPr>
        <w:t>(ii)</w:t>
      </w:r>
      <w:r w:rsidR="00DE0450" w:rsidRPr="00715B1E">
        <w:rPr>
          <w:rFonts w:ascii="Times New Roman" w:hAnsi="Times New Roman"/>
        </w:rPr>
        <w:tab/>
      </w:r>
      <w:r w:rsidRPr="00715B1E">
        <w:rPr>
          <w:rFonts w:ascii="Times New Roman" w:hAnsi="Times New Roman"/>
        </w:rPr>
        <w:t xml:space="preserve">employees who are employed in the black coal mining industry, whose duties are carried out at or about a place where black coal is mined and are directly connected with the </w:t>
      </w:r>
      <w:proofErr w:type="gramStart"/>
      <w:r w:rsidRPr="00715B1E">
        <w:rPr>
          <w:rFonts w:ascii="Times New Roman" w:hAnsi="Times New Roman"/>
        </w:rPr>
        <w:t>day to day</w:t>
      </w:r>
      <w:proofErr w:type="gramEnd"/>
      <w:r w:rsidRPr="00715B1E">
        <w:rPr>
          <w:rFonts w:ascii="Times New Roman" w:hAnsi="Times New Roman"/>
        </w:rPr>
        <w:t xml:space="preserve"> operation of a black coal mine and who are employed in a classification or class of work in Schedule</w:t>
      </w:r>
      <w:r w:rsidR="00CE7740" w:rsidRPr="00715B1E">
        <w:rPr>
          <w:rFonts w:ascii="Times New Roman" w:hAnsi="Times New Roman"/>
        </w:rPr>
        <w:t> </w:t>
      </w:r>
      <w:r w:rsidRPr="00715B1E">
        <w:rPr>
          <w:rFonts w:ascii="Times New Roman" w:hAnsi="Times New Roman"/>
        </w:rPr>
        <w:t>A</w:t>
      </w:r>
      <w:r w:rsidR="006742D7" w:rsidRPr="00715B1E">
        <w:rPr>
          <w:rFonts w:ascii="Times New Roman" w:hAnsi="Times New Roman"/>
        </w:rPr>
        <w:t> </w:t>
      </w:r>
      <w:r w:rsidR="00CE7740" w:rsidRPr="00715B1E">
        <w:rPr>
          <w:rFonts w:ascii="Times New Roman" w:hAnsi="Times New Roman"/>
        </w:rPr>
        <w:t>–</w:t>
      </w:r>
      <w:r w:rsidR="006742D7" w:rsidRPr="00715B1E">
        <w:rPr>
          <w:rFonts w:ascii="Times New Roman" w:hAnsi="Times New Roman"/>
        </w:rPr>
        <w:t> </w:t>
      </w:r>
      <w:r w:rsidRPr="00715B1E">
        <w:rPr>
          <w:rFonts w:ascii="Times New Roman" w:hAnsi="Times New Roman"/>
        </w:rPr>
        <w:t>Production and Engineering Employees or Schedule</w:t>
      </w:r>
      <w:r w:rsidR="00CE7740" w:rsidRPr="00715B1E">
        <w:rPr>
          <w:rFonts w:ascii="Times New Roman" w:hAnsi="Times New Roman"/>
        </w:rPr>
        <w:t> </w:t>
      </w:r>
      <w:r w:rsidRPr="00715B1E">
        <w:rPr>
          <w:rFonts w:ascii="Times New Roman" w:hAnsi="Times New Roman"/>
        </w:rPr>
        <w:t>B</w:t>
      </w:r>
      <w:r w:rsidR="006742D7" w:rsidRPr="00715B1E">
        <w:rPr>
          <w:rFonts w:ascii="Times New Roman" w:hAnsi="Times New Roman"/>
        </w:rPr>
        <w:t> </w:t>
      </w:r>
      <w:r w:rsidR="00CE7740" w:rsidRPr="00715B1E">
        <w:rPr>
          <w:rFonts w:ascii="Times New Roman" w:hAnsi="Times New Roman"/>
        </w:rPr>
        <w:t>–</w:t>
      </w:r>
      <w:r w:rsidR="006742D7" w:rsidRPr="00715B1E">
        <w:rPr>
          <w:rFonts w:ascii="Times New Roman" w:hAnsi="Times New Roman"/>
        </w:rPr>
        <w:t> </w:t>
      </w:r>
      <w:r w:rsidRPr="00715B1E">
        <w:rPr>
          <w:rFonts w:ascii="Times New Roman" w:hAnsi="Times New Roman"/>
        </w:rPr>
        <w:t>Staff Employees of this award.</w:t>
      </w:r>
    </w:p>
    <w:p w14:paraId="714D06DF" w14:textId="77777777" w:rsidR="0099690E" w:rsidRDefault="00E857B6" w:rsidP="0099690E">
      <w:pPr>
        <w:pStyle w:val="leftright"/>
        <w:spacing w:before="0" w:after="260" w:line="280" w:lineRule="exact"/>
        <w:ind w:left="1440" w:right="0" w:hanging="720"/>
        <w:jc w:val="both"/>
        <w:rPr>
          <w:rFonts w:ascii="Times New Roman" w:hAnsi="Times New Roman"/>
        </w:rPr>
      </w:pPr>
      <w:r w:rsidRPr="00715B1E">
        <w:rPr>
          <w:rFonts w:ascii="Times New Roman" w:hAnsi="Times New Roman"/>
          <w:b/>
          <w:bCs/>
        </w:rPr>
        <w:t>4.2</w:t>
      </w:r>
      <w:r w:rsidR="00DE0450" w:rsidRPr="00715B1E">
        <w:rPr>
          <w:rFonts w:ascii="Times New Roman" w:hAnsi="Times New Roman"/>
        </w:rPr>
        <w:tab/>
      </w:r>
      <w:r w:rsidRPr="00715B1E">
        <w:rPr>
          <w:rFonts w:ascii="Times New Roman" w:hAnsi="Times New Roman"/>
        </w:rPr>
        <w:t>For the purposes of this award, black coal mining industry has the meaning applied by the courts and industrial tribunals, including the Coal Industry Tribunal. Subject to the foregoing, the black coal mining industry includes:</w:t>
      </w:r>
    </w:p>
    <w:p w14:paraId="18190154" w14:textId="77777777" w:rsidR="00B917A2" w:rsidRDefault="007A1633" w:rsidP="00B917A2">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(a)</w:t>
      </w:r>
      <w:r w:rsidR="00DE0450" w:rsidRPr="00715B1E">
        <w:rPr>
          <w:rFonts w:ascii="Times New Roman" w:hAnsi="Times New Roman"/>
        </w:rPr>
        <w:tab/>
      </w:r>
      <w:r w:rsidRPr="00715B1E">
        <w:rPr>
          <w:rFonts w:ascii="Times New Roman" w:hAnsi="Times New Roman"/>
        </w:rPr>
        <w:t>the extraction or mining of black coal on a coal mining lease by means of underground or</w:t>
      </w:r>
      <w:r w:rsidR="002B18C2" w:rsidRPr="00715B1E">
        <w:rPr>
          <w:rFonts w:ascii="Times New Roman" w:hAnsi="Times New Roman"/>
        </w:rPr>
        <w:t xml:space="preserve"> </w:t>
      </w:r>
      <w:r w:rsidRPr="00715B1E">
        <w:rPr>
          <w:rFonts w:ascii="Times New Roman" w:hAnsi="Times New Roman"/>
        </w:rPr>
        <w:t>surface mining methods;</w:t>
      </w:r>
    </w:p>
    <w:p w14:paraId="2F06A1E6" w14:textId="77777777" w:rsidR="00B917A2" w:rsidRDefault="007A1633" w:rsidP="00B917A2">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(b)</w:t>
      </w:r>
      <w:r w:rsidR="00DE0450" w:rsidRPr="00715B1E">
        <w:rPr>
          <w:rFonts w:ascii="Times New Roman" w:hAnsi="Times New Roman"/>
        </w:rPr>
        <w:tab/>
      </w:r>
      <w:r w:rsidRPr="00715B1E">
        <w:rPr>
          <w:rFonts w:ascii="Times New Roman" w:hAnsi="Times New Roman"/>
        </w:rPr>
        <w:t>the processing of black coal at a coal handling or coal processing plant on or adjacent to a coal</w:t>
      </w:r>
      <w:r w:rsidR="002B18C2" w:rsidRPr="00715B1E">
        <w:rPr>
          <w:rFonts w:ascii="Times New Roman" w:hAnsi="Times New Roman"/>
        </w:rPr>
        <w:t xml:space="preserve"> </w:t>
      </w:r>
      <w:r w:rsidRPr="00715B1E">
        <w:rPr>
          <w:rFonts w:ascii="Times New Roman" w:hAnsi="Times New Roman"/>
        </w:rPr>
        <w:t>mining lease;</w:t>
      </w:r>
    </w:p>
    <w:p w14:paraId="76980100" w14:textId="77777777" w:rsidR="00B917A2" w:rsidRDefault="007A1633" w:rsidP="00B917A2">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(c)</w:t>
      </w:r>
      <w:r w:rsidR="00DE0450" w:rsidRPr="00715B1E">
        <w:rPr>
          <w:rFonts w:ascii="Times New Roman" w:hAnsi="Times New Roman"/>
        </w:rPr>
        <w:tab/>
      </w:r>
      <w:r w:rsidRPr="00715B1E">
        <w:rPr>
          <w:rFonts w:ascii="Times New Roman" w:hAnsi="Times New Roman"/>
        </w:rPr>
        <w:t>the transportation of black coal on a coal mining lease; and</w:t>
      </w:r>
    </w:p>
    <w:p w14:paraId="7987230E" w14:textId="77777777" w:rsidR="00B42B72" w:rsidRDefault="007A1633" w:rsidP="00B42B72">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(d)</w:t>
      </w:r>
      <w:r w:rsidR="00DE0450" w:rsidRPr="00715B1E">
        <w:rPr>
          <w:rFonts w:ascii="Times New Roman" w:hAnsi="Times New Roman"/>
        </w:rPr>
        <w:tab/>
      </w:r>
      <w:r w:rsidRPr="00715B1E">
        <w:rPr>
          <w:rFonts w:ascii="Times New Roman" w:hAnsi="Times New Roman"/>
        </w:rPr>
        <w:t>other work on a coal mining lease directly connected with the extraction, mining and processing</w:t>
      </w:r>
      <w:r w:rsidR="002B18C2" w:rsidRPr="00715B1E">
        <w:rPr>
          <w:rFonts w:ascii="Times New Roman" w:hAnsi="Times New Roman"/>
        </w:rPr>
        <w:t xml:space="preserve"> </w:t>
      </w:r>
      <w:r w:rsidRPr="00715B1E">
        <w:rPr>
          <w:rFonts w:ascii="Times New Roman" w:hAnsi="Times New Roman"/>
        </w:rPr>
        <w:t>of black coal.</w:t>
      </w:r>
    </w:p>
    <w:p w14:paraId="248EFCC6" w14:textId="77777777" w:rsidR="00B34ED1" w:rsidRDefault="007A1633" w:rsidP="00B34ED1">
      <w:pPr>
        <w:pStyle w:val="leftright"/>
        <w:spacing w:before="0" w:after="260" w:line="280" w:lineRule="exact"/>
        <w:ind w:left="1440" w:right="0" w:hanging="720"/>
        <w:jc w:val="both"/>
        <w:rPr>
          <w:rFonts w:ascii="Times New Roman" w:hAnsi="Times New Roman"/>
        </w:rPr>
      </w:pPr>
      <w:r w:rsidRPr="00715B1E">
        <w:rPr>
          <w:rFonts w:ascii="Times New Roman" w:hAnsi="Times New Roman"/>
          <w:b/>
          <w:bCs/>
        </w:rPr>
        <w:t>4.3</w:t>
      </w:r>
      <w:r w:rsidR="00B42B72">
        <w:rPr>
          <w:rFonts w:ascii="Times New Roman" w:hAnsi="Times New Roman"/>
        </w:rPr>
        <w:tab/>
      </w:r>
      <w:r w:rsidRPr="00715B1E">
        <w:rPr>
          <w:rFonts w:ascii="Times New Roman" w:hAnsi="Times New Roman"/>
        </w:rPr>
        <w:t>The black coal mining industry does not include:</w:t>
      </w:r>
    </w:p>
    <w:p w14:paraId="4C7F59C0" w14:textId="77777777" w:rsidR="00B34ED1" w:rsidRDefault="007A1633" w:rsidP="00B34ED1">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(a)</w:t>
      </w:r>
      <w:r w:rsidR="00DE0450" w:rsidRPr="00715B1E">
        <w:rPr>
          <w:rFonts w:ascii="Times New Roman" w:hAnsi="Times New Roman"/>
        </w:rPr>
        <w:tab/>
      </w:r>
      <w:r w:rsidRPr="00715B1E">
        <w:rPr>
          <w:rFonts w:ascii="Times New Roman" w:hAnsi="Times New Roman"/>
        </w:rPr>
        <w:t>the mining of brown coal in conjunction with the operation of a power station;</w:t>
      </w:r>
    </w:p>
    <w:p w14:paraId="71131FE3" w14:textId="77777777" w:rsidR="00B34ED1" w:rsidRDefault="007A1633" w:rsidP="00B34ED1">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(b)</w:t>
      </w:r>
      <w:r w:rsidR="00DE0450" w:rsidRPr="00715B1E">
        <w:rPr>
          <w:rFonts w:ascii="Times New Roman" w:hAnsi="Times New Roman"/>
        </w:rPr>
        <w:tab/>
      </w:r>
      <w:r w:rsidRPr="00715B1E">
        <w:rPr>
          <w:rFonts w:ascii="Times New Roman" w:hAnsi="Times New Roman"/>
        </w:rPr>
        <w:t>the work of employees employed in head offices or corporate administration offices (but</w:t>
      </w:r>
      <w:r w:rsidR="00476802" w:rsidRPr="00715B1E">
        <w:rPr>
          <w:rFonts w:ascii="Times New Roman" w:hAnsi="Times New Roman"/>
        </w:rPr>
        <w:t xml:space="preserve"> </w:t>
      </w:r>
      <w:r w:rsidRPr="00715B1E">
        <w:rPr>
          <w:rFonts w:ascii="Times New Roman" w:hAnsi="Times New Roman"/>
        </w:rPr>
        <w:t>excluding work in town offices associated with the day-to-day operation of a local mine or mines)</w:t>
      </w:r>
      <w:r w:rsidR="00476802" w:rsidRPr="00715B1E">
        <w:rPr>
          <w:rFonts w:ascii="Times New Roman" w:hAnsi="Times New Roman"/>
        </w:rPr>
        <w:t xml:space="preserve"> </w:t>
      </w:r>
      <w:r w:rsidRPr="00715B1E">
        <w:rPr>
          <w:rFonts w:ascii="Times New Roman" w:hAnsi="Times New Roman"/>
        </w:rPr>
        <w:t>of employers engaged in the black coal mining industry;</w:t>
      </w:r>
    </w:p>
    <w:p w14:paraId="452831E4" w14:textId="77777777" w:rsidR="001F2D29" w:rsidRDefault="007A1633" w:rsidP="001F2D29">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lastRenderedPageBreak/>
        <w:t>(c)</w:t>
      </w:r>
      <w:r w:rsidR="001F2D29">
        <w:rPr>
          <w:rFonts w:ascii="Times New Roman" w:hAnsi="Times New Roman"/>
        </w:rPr>
        <w:tab/>
      </w:r>
      <w:r w:rsidRPr="00715B1E">
        <w:rPr>
          <w:rFonts w:ascii="Times New Roman" w:hAnsi="Times New Roman"/>
        </w:rPr>
        <w:t>the operation of a coal export terminal;</w:t>
      </w:r>
    </w:p>
    <w:p w14:paraId="3AACF654" w14:textId="77777777" w:rsidR="001F2D29" w:rsidRDefault="007A1633" w:rsidP="001F2D29">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(d)</w:t>
      </w:r>
      <w:r w:rsidR="001F2D29">
        <w:rPr>
          <w:rFonts w:ascii="Times New Roman" w:hAnsi="Times New Roman"/>
        </w:rPr>
        <w:tab/>
      </w:r>
      <w:r w:rsidRPr="00715B1E">
        <w:rPr>
          <w:rFonts w:ascii="Times New Roman" w:hAnsi="Times New Roman"/>
        </w:rPr>
        <w:t>construction work on or adjacent to a coal mine site;</w:t>
      </w:r>
    </w:p>
    <w:p w14:paraId="79C7B119" w14:textId="77777777" w:rsidR="001F2D29" w:rsidRDefault="007A1633" w:rsidP="001F2D29">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(e)</w:t>
      </w:r>
      <w:r w:rsidR="001F2D29">
        <w:rPr>
          <w:rFonts w:ascii="Times New Roman" w:hAnsi="Times New Roman"/>
        </w:rPr>
        <w:tab/>
      </w:r>
      <w:r w:rsidRPr="00715B1E">
        <w:rPr>
          <w:rFonts w:ascii="Times New Roman" w:hAnsi="Times New Roman"/>
        </w:rPr>
        <w:t>catering and other domestic services;</w:t>
      </w:r>
    </w:p>
    <w:p w14:paraId="21B136D2" w14:textId="77777777" w:rsidR="00D51D7D" w:rsidRDefault="007A1633" w:rsidP="00D51D7D">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(f)</w:t>
      </w:r>
      <w:r w:rsidR="00D51D7D">
        <w:rPr>
          <w:rFonts w:ascii="Times New Roman" w:hAnsi="Times New Roman"/>
        </w:rPr>
        <w:tab/>
      </w:r>
      <w:r w:rsidRPr="00715B1E">
        <w:rPr>
          <w:rFonts w:ascii="Times New Roman" w:hAnsi="Times New Roman"/>
        </w:rPr>
        <w:t>haulage of coal off a coal mining lease (unless such haulage is to a wash plant or char plant in</w:t>
      </w:r>
      <w:r w:rsidR="00476802" w:rsidRPr="00715B1E">
        <w:rPr>
          <w:rFonts w:ascii="Times New Roman" w:hAnsi="Times New Roman"/>
        </w:rPr>
        <w:t xml:space="preserve"> </w:t>
      </w:r>
      <w:r w:rsidRPr="00715B1E">
        <w:rPr>
          <w:rFonts w:ascii="Times New Roman" w:hAnsi="Times New Roman"/>
        </w:rPr>
        <w:t>the vicinity of the mine); or</w:t>
      </w:r>
    </w:p>
    <w:p w14:paraId="79708AC1" w14:textId="77777777" w:rsidR="00D51D7D" w:rsidRDefault="007A1633" w:rsidP="00D51D7D">
      <w:pPr>
        <w:pStyle w:val="leftright"/>
        <w:spacing w:before="0" w:after="260" w:line="280" w:lineRule="exact"/>
        <w:ind w:left="2160" w:right="0" w:hanging="720"/>
        <w:jc w:val="both"/>
        <w:rPr>
          <w:rFonts w:ascii="Times New Roman" w:hAnsi="Times New Roman"/>
        </w:rPr>
      </w:pPr>
      <w:r w:rsidRPr="00715B1E">
        <w:rPr>
          <w:rFonts w:ascii="Times New Roman" w:hAnsi="Times New Roman"/>
          <w:b/>
          <w:bCs/>
        </w:rPr>
        <w:t>(g)</w:t>
      </w:r>
      <w:r w:rsidR="00DE0450" w:rsidRPr="00715B1E">
        <w:rPr>
          <w:rFonts w:ascii="Times New Roman" w:hAnsi="Times New Roman"/>
          <w:b/>
        </w:rPr>
        <w:tab/>
      </w:r>
      <w:r w:rsidRPr="00715B1E">
        <w:rPr>
          <w:rFonts w:ascii="Times New Roman" w:hAnsi="Times New Roman"/>
        </w:rPr>
        <w:t xml:space="preserve">the supply of </w:t>
      </w:r>
      <w:proofErr w:type="spellStart"/>
      <w:r w:rsidRPr="00715B1E">
        <w:rPr>
          <w:rFonts w:ascii="Times New Roman" w:hAnsi="Times New Roman"/>
        </w:rPr>
        <w:t>shotfiring</w:t>
      </w:r>
      <w:proofErr w:type="spellEnd"/>
      <w:r w:rsidRPr="00715B1E">
        <w:rPr>
          <w:rFonts w:ascii="Times New Roman" w:hAnsi="Times New Roman"/>
        </w:rPr>
        <w:t xml:space="preserve"> or other explosive services by an employer not otherwise engaged in the</w:t>
      </w:r>
      <w:r w:rsidR="00476802" w:rsidRPr="00715B1E">
        <w:rPr>
          <w:rFonts w:ascii="Times New Roman" w:hAnsi="Times New Roman"/>
        </w:rPr>
        <w:t xml:space="preserve"> </w:t>
      </w:r>
      <w:r w:rsidRPr="00715B1E">
        <w:rPr>
          <w:rFonts w:ascii="Times New Roman" w:hAnsi="Times New Roman"/>
        </w:rPr>
        <w:t>black coal mining industry.</w:t>
      </w:r>
    </w:p>
    <w:p w14:paraId="3A5E0416" w14:textId="77777777" w:rsidR="00CE3EBD" w:rsidRDefault="007A1633" w:rsidP="00CE3EBD">
      <w:pPr>
        <w:pStyle w:val="leftright"/>
        <w:spacing w:before="0" w:after="260" w:line="280" w:lineRule="exact"/>
        <w:ind w:left="1440" w:right="0"/>
        <w:jc w:val="both"/>
        <w:rPr>
          <w:rFonts w:ascii="Times New Roman" w:hAnsi="Times New Roman"/>
        </w:rPr>
      </w:pPr>
      <w:r w:rsidRPr="00715B1E">
        <w:rPr>
          <w:rFonts w:ascii="Times New Roman" w:hAnsi="Times New Roman"/>
        </w:rPr>
        <w:t xml:space="preserve">NOTE: See, for example, decision of the Coal Industry Tribunal in </w:t>
      </w:r>
      <w:r w:rsidR="00F70898" w:rsidRPr="00715B1E">
        <w:rPr>
          <w:rFonts w:ascii="Times New Roman" w:hAnsi="Times New Roman"/>
        </w:rPr>
        <w:t>[</w:t>
      </w:r>
      <w:r w:rsidR="00DE4613" w:rsidRPr="00715B1E">
        <w:rPr>
          <w:rFonts w:ascii="Times New Roman" w:hAnsi="Times New Roman"/>
          <w:i/>
          <w:iCs/>
        </w:rPr>
        <w:t xml:space="preserve">Re </w:t>
      </w:r>
      <w:r w:rsidR="00F70898" w:rsidRPr="00715B1E">
        <w:rPr>
          <w:rFonts w:ascii="Times New Roman" w:hAnsi="Times New Roman"/>
          <w:i/>
        </w:rPr>
        <w:t xml:space="preserve">Australian Collieries Staff Association </w:t>
      </w:r>
      <w:r w:rsidR="00DE4613" w:rsidRPr="00715B1E">
        <w:rPr>
          <w:rFonts w:ascii="Times New Roman" w:hAnsi="Times New Roman"/>
          <w:i/>
        </w:rPr>
        <w:t>and</w:t>
      </w:r>
      <w:r w:rsidR="00F70898" w:rsidRPr="00715B1E">
        <w:rPr>
          <w:rFonts w:ascii="Times New Roman" w:hAnsi="Times New Roman"/>
          <w:i/>
        </w:rPr>
        <w:t xml:space="preserve"> New South Wales Combined Colliery Proprietors Association</w:t>
      </w:r>
      <w:r w:rsidR="00F70898" w:rsidRPr="00715B1E">
        <w:rPr>
          <w:rStyle w:val="FootnoteReference"/>
          <w:rFonts w:ascii="Times New Roman" w:hAnsi="Times New Roman"/>
          <w:iCs/>
          <w:sz w:val="24"/>
        </w:rPr>
        <w:footnoteReference w:id="7"/>
      </w:r>
      <w:r w:rsidR="00F70898" w:rsidRPr="00715B1E">
        <w:rPr>
          <w:rFonts w:ascii="Times New Roman" w:hAnsi="Times New Roman"/>
          <w:iCs/>
        </w:rPr>
        <w:t>]</w:t>
      </w:r>
      <w:r w:rsidR="00C03425" w:rsidRPr="00715B1E">
        <w:rPr>
          <w:rFonts w:ascii="Times New Roman" w:hAnsi="Times New Roman"/>
          <w:iCs/>
        </w:rPr>
        <w:t>.</w:t>
      </w:r>
    </w:p>
    <w:p w14:paraId="5279ED6D" w14:textId="77777777" w:rsidR="00CE3EBD" w:rsidRDefault="007A1633" w:rsidP="00CE3EBD">
      <w:pPr>
        <w:pStyle w:val="leftright"/>
        <w:spacing w:before="0" w:after="260" w:line="280" w:lineRule="exact"/>
        <w:ind w:left="1440" w:right="0" w:hanging="720"/>
        <w:jc w:val="both"/>
        <w:rPr>
          <w:rFonts w:ascii="Times New Roman" w:hAnsi="Times New Roman"/>
        </w:rPr>
      </w:pPr>
      <w:r w:rsidRPr="00715B1E">
        <w:rPr>
          <w:rFonts w:ascii="Times New Roman" w:hAnsi="Times New Roman"/>
          <w:b/>
          <w:bCs/>
        </w:rPr>
        <w:t>4.4</w:t>
      </w:r>
      <w:r w:rsidR="00DE4613" w:rsidRPr="00715B1E">
        <w:rPr>
          <w:rFonts w:ascii="Times New Roman" w:hAnsi="Times New Roman"/>
        </w:rPr>
        <w:tab/>
      </w:r>
      <w:r w:rsidRPr="00715B1E">
        <w:rPr>
          <w:rFonts w:ascii="Times New Roman" w:hAnsi="Times New Roman"/>
        </w:rPr>
        <w:t>The award does not cover an employee excluded from award coverage by the Act.</w:t>
      </w:r>
    </w:p>
    <w:p w14:paraId="27E9C2C7" w14:textId="77777777" w:rsidR="00CE3EBD" w:rsidRDefault="007A1633" w:rsidP="00CE3EBD">
      <w:pPr>
        <w:pStyle w:val="leftright"/>
        <w:spacing w:before="0" w:after="260" w:line="280" w:lineRule="exact"/>
        <w:ind w:left="1440" w:right="0" w:hanging="720"/>
        <w:jc w:val="both"/>
        <w:rPr>
          <w:rFonts w:ascii="Times New Roman" w:hAnsi="Times New Roman"/>
        </w:rPr>
      </w:pPr>
      <w:r w:rsidRPr="00715B1E">
        <w:rPr>
          <w:rFonts w:ascii="Times New Roman" w:hAnsi="Times New Roman"/>
          <w:b/>
          <w:bCs/>
        </w:rPr>
        <w:t>4.5</w:t>
      </w:r>
      <w:r w:rsidR="00DE4613" w:rsidRPr="00715B1E">
        <w:rPr>
          <w:rFonts w:ascii="Times New Roman" w:hAnsi="Times New Roman"/>
        </w:rPr>
        <w:tab/>
      </w:r>
      <w:r w:rsidRPr="00715B1E">
        <w:rPr>
          <w:rFonts w:ascii="Times New Roman" w:hAnsi="Times New Roman"/>
        </w:rPr>
        <w:t>The award does not cover an employer bound by an enterprise award with respect to any employee who is covered by the enterprise award</w:t>
      </w:r>
      <w:r w:rsidR="00C2787B" w:rsidRPr="00715B1E">
        <w:rPr>
          <w:rFonts w:ascii="Times New Roman" w:hAnsi="Times New Roman"/>
        </w:rPr>
        <w:t>.</w:t>
      </w:r>
    </w:p>
    <w:p w14:paraId="59764728" w14:textId="0CBC1E79" w:rsidR="00715B1E" w:rsidRDefault="00C82492" w:rsidP="00CE3EBD">
      <w:pPr>
        <w:pStyle w:val="leftright"/>
        <w:spacing w:before="0" w:after="260" w:line="280" w:lineRule="exact"/>
        <w:ind w:left="1440" w:right="0" w:hanging="720"/>
        <w:jc w:val="both"/>
        <w:rPr>
          <w:rFonts w:ascii="Times New Roman" w:hAnsi="Times New Roman"/>
        </w:rPr>
      </w:pPr>
      <w:r w:rsidRPr="00715B1E">
        <w:rPr>
          <w:rFonts w:ascii="Times New Roman" w:hAnsi="Times New Roman"/>
        </w:rPr>
        <w:t>..."</w:t>
      </w:r>
    </w:p>
    <w:p w14:paraId="19058D96" w14:textId="2A6E0303" w:rsidR="00F279B5" w:rsidRPr="00715B1E" w:rsidRDefault="00F279B5"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A34818" w:rsidRPr="00715B1E">
        <w:rPr>
          <w:rFonts w:ascii="Times New Roman" w:hAnsi="Times New Roman"/>
        </w:rPr>
        <w:t xml:space="preserve">The </w:t>
      </w:r>
      <w:r w:rsidR="0018203A" w:rsidRPr="00715B1E">
        <w:rPr>
          <w:rFonts w:ascii="Times New Roman" w:hAnsi="Times New Roman"/>
        </w:rPr>
        <w:t>classification or class of work in Schedule</w:t>
      </w:r>
      <w:r w:rsidR="003136A1" w:rsidRPr="00715B1E">
        <w:rPr>
          <w:rFonts w:ascii="Times New Roman" w:hAnsi="Times New Roman"/>
        </w:rPr>
        <w:t> </w:t>
      </w:r>
      <w:r w:rsidR="0018203A" w:rsidRPr="00715B1E">
        <w:rPr>
          <w:rFonts w:ascii="Times New Roman" w:hAnsi="Times New Roman"/>
        </w:rPr>
        <w:t>A</w:t>
      </w:r>
      <w:r w:rsidR="00601CAF" w:rsidRPr="00715B1E">
        <w:rPr>
          <w:rFonts w:ascii="Times New Roman" w:hAnsi="Times New Roman"/>
        </w:rPr>
        <w:t> </w:t>
      </w:r>
      <w:r w:rsidR="00CE7740" w:rsidRPr="00715B1E">
        <w:rPr>
          <w:rFonts w:ascii="Times New Roman" w:hAnsi="Times New Roman"/>
        </w:rPr>
        <w:t>–</w:t>
      </w:r>
      <w:r w:rsidR="00601CAF" w:rsidRPr="00715B1E">
        <w:rPr>
          <w:rFonts w:ascii="Times New Roman" w:hAnsi="Times New Roman"/>
        </w:rPr>
        <w:t> </w:t>
      </w:r>
      <w:r w:rsidR="0018203A" w:rsidRPr="00715B1E">
        <w:rPr>
          <w:rFonts w:ascii="Times New Roman" w:hAnsi="Times New Roman"/>
        </w:rPr>
        <w:t xml:space="preserve">Production and Engineering Employees, as referred to in </w:t>
      </w:r>
      <w:r w:rsidR="003263CB" w:rsidRPr="00715B1E">
        <w:rPr>
          <w:rFonts w:ascii="Times New Roman" w:hAnsi="Times New Roman"/>
        </w:rPr>
        <w:t>paras</w:t>
      </w:r>
      <w:r w:rsidR="003136A1" w:rsidRPr="00715B1E">
        <w:rPr>
          <w:rFonts w:ascii="Times New Roman" w:hAnsi="Times New Roman"/>
        </w:rPr>
        <w:t> </w:t>
      </w:r>
      <w:r w:rsidR="003263CB" w:rsidRPr="00715B1E">
        <w:rPr>
          <w:rFonts w:ascii="Times New Roman" w:hAnsi="Times New Roman"/>
        </w:rPr>
        <w:t>(</w:t>
      </w:r>
      <w:proofErr w:type="spellStart"/>
      <w:r w:rsidR="003263CB" w:rsidRPr="00715B1E">
        <w:rPr>
          <w:rFonts w:ascii="Times New Roman" w:hAnsi="Times New Roman"/>
        </w:rPr>
        <w:t>i</w:t>
      </w:r>
      <w:proofErr w:type="spellEnd"/>
      <w:r w:rsidR="003263CB" w:rsidRPr="00715B1E">
        <w:rPr>
          <w:rFonts w:ascii="Times New Roman" w:hAnsi="Times New Roman"/>
        </w:rPr>
        <w:t>) and</w:t>
      </w:r>
      <w:r w:rsidR="003136A1" w:rsidRPr="00715B1E">
        <w:rPr>
          <w:rFonts w:ascii="Times New Roman" w:hAnsi="Times New Roman"/>
        </w:rPr>
        <w:t> </w:t>
      </w:r>
      <w:r w:rsidR="003263CB" w:rsidRPr="00715B1E">
        <w:rPr>
          <w:rFonts w:ascii="Times New Roman" w:hAnsi="Times New Roman"/>
        </w:rPr>
        <w:t>(ii) of the definition of "coal mining employee</w:t>
      </w:r>
      <w:r w:rsidR="008A5B39" w:rsidRPr="00715B1E">
        <w:rPr>
          <w:rFonts w:ascii="Times New Roman" w:hAnsi="Times New Roman"/>
        </w:rPr>
        <w:t>s</w:t>
      </w:r>
      <w:r w:rsidR="003263CB" w:rsidRPr="00715B1E">
        <w:rPr>
          <w:rFonts w:ascii="Times New Roman" w:hAnsi="Times New Roman"/>
        </w:rPr>
        <w:t>"</w:t>
      </w:r>
      <w:r w:rsidR="00AE64DC" w:rsidRPr="00715B1E">
        <w:rPr>
          <w:rFonts w:ascii="Times New Roman" w:hAnsi="Times New Roman"/>
        </w:rPr>
        <w:t xml:space="preserve"> in the 2010 Award</w:t>
      </w:r>
      <w:r w:rsidR="00852E1D" w:rsidRPr="00715B1E">
        <w:rPr>
          <w:rFonts w:ascii="Times New Roman" w:hAnsi="Times New Roman"/>
        </w:rPr>
        <w:t>,</w:t>
      </w:r>
      <w:r w:rsidR="003263CB" w:rsidRPr="00715B1E">
        <w:rPr>
          <w:rFonts w:ascii="Times New Roman" w:hAnsi="Times New Roman"/>
        </w:rPr>
        <w:t xml:space="preserve"> i</w:t>
      </w:r>
      <w:r w:rsidR="00A34818" w:rsidRPr="00715B1E">
        <w:rPr>
          <w:rFonts w:ascii="Times New Roman" w:hAnsi="Times New Roman"/>
        </w:rPr>
        <w:t xml:space="preserve">ncludes </w:t>
      </w:r>
      <w:r w:rsidR="00D60906" w:rsidRPr="00715B1E">
        <w:rPr>
          <w:rFonts w:ascii="Times New Roman" w:hAnsi="Times New Roman"/>
        </w:rPr>
        <w:t>"</w:t>
      </w:r>
      <w:proofErr w:type="spellStart"/>
      <w:r w:rsidR="00D60906" w:rsidRPr="00715B1E">
        <w:rPr>
          <w:rFonts w:ascii="Times New Roman" w:hAnsi="Times New Roman"/>
        </w:rPr>
        <w:t>shotfiring</w:t>
      </w:r>
      <w:proofErr w:type="spellEnd"/>
      <w:r w:rsidR="00D60906" w:rsidRPr="00715B1E">
        <w:rPr>
          <w:rFonts w:ascii="Times New Roman" w:hAnsi="Times New Roman"/>
        </w:rPr>
        <w:t xml:space="preserve">" </w:t>
      </w:r>
      <w:r w:rsidR="00254BC6" w:rsidRPr="00715B1E">
        <w:rPr>
          <w:rFonts w:ascii="Times New Roman" w:hAnsi="Times New Roman"/>
        </w:rPr>
        <w:t xml:space="preserve">or "shotfirer" </w:t>
      </w:r>
      <w:r w:rsidR="00A34818" w:rsidRPr="00715B1E">
        <w:rPr>
          <w:rFonts w:ascii="Times New Roman" w:hAnsi="Times New Roman"/>
        </w:rPr>
        <w:t xml:space="preserve">as </w:t>
      </w:r>
      <w:r w:rsidR="00D60906" w:rsidRPr="00715B1E">
        <w:rPr>
          <w:rFonts w:ascii="Times New Roman" w:hAnsi="Times New Roman"/>
        </w:rPr>
        <w:t xml:space="preserve">one of the </w:t>
      </w:r>
      <w:r w:rsidR="003237D7" w:rsidRPr="00715B1E">
        <w:rPr>
          <w:rFonts w:ascii="Times New Roman" w:hAnsi="Times New Roman"/>
        </w:rPr>
        <w:t xml:space="preserve">indicative advancement </w:t>
      </w:r>
      <w:r w:rsidR="00D60906" w:rsidRPr="00715B1E">
        <w:rPr>
          <w:rFonts w:ascii="Times New Roman" w:hAnsi="Times New Roman"/>
        </w:rPr>
        <w:t xml:space="preserve">competencies for </w:t>
      </w:r>
      <w:r w:rsidR="00254BC6" w:rsidRPr="00715B1E">
        <w:rPr>
          <w:rFonts w:ascii="Times New Roman" w:hAnsi="Times New Roman"/>
        </w:rPr>
        <w:t xml:space="preserve">open cut mines and underground mines. </w:t>
      </w:r>
    </w:p>
    <w:p w14:paraId="3279E983" w14:textId="4CC20AAD" w:rsidR="003C300D" w:rsidRPr="00715B1E" w:rsidRDefault="003C300D"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F6795" w:rsidRPr="00715B1E">
        <w:rPr>
          <w:rFonts w:ascii="Times New Roman" w:hAnsi="Times New Roman"/>
        </w:rPr>
        <w:t xml:space="preserve">The decision of the Coal Industry Tribunal in the </w:t>
      </w:r>
      <w:r w:rsidR="00084953" w:rsidRPr="00715B1E">
        <w:rPr>
          <w:rFonts w:ascii="Times New Roman" w:hAnsi="Times New Roman"/>
        </w:rPr>
        <w:t xml:space="preserve">note </w:t>
      </w:r>
      <w:r w:rsidR="002F6795" w:rsidRPr="00715B1E">
        <w:rPr>
          <w:rFonts w:ascii="Times New Roman" w:hAnsi="Times New Roman"/>
        </w:rPr>
        <w:t xml:space="preserve">to cl 4.3 </w:t>
      </w:r>
      <w:r w:rsidR="006A79BE" w:rsidRPr="00715B1E">
        <w:rPr>
          <w:rFonts w:ascii="Times New Roman" w:hAnsi="Times New Roman"/>
        </w:rPr>
        <w:t>concerned</w:t>
      </w:r>
      <w:r w:rsidR="00ED3A19" w:rsidRPr="00715B1E">
        <w:rPr>
          <w:rFonts w:ascii="Times New Roman" w:hAnsi="Times New Roman"/>
        </w:rPr>
        <w:t xml:space="preserve"> whether employees of coal mining companies wh</w:t>
      </w:r>
      <w:r w:rsidR="006A79BE" w:rsidRPr="00715B1E">
        <w:rPr>
          <w:rFonts w:ascii="Times New Roman" w:hAnsi="Times New Roman"/>
        </w:rPr>
        <w:t>o</w:t>
      </w:r>
      <w:r w:rsidR="00ED3A19" w:rsidRPr="00715B1E">
        <w:rPr>
          <w:rFonts w:ascii="Times New Roman" w:hAnsi="Times New Roman"/>
        </w:rPr>
        <w:t xml:space="preserve"> worked in head </w:t>
      </w:r>
      <w:r w:rsidR="006A79BE" w:rsidRPr="00715B1E">
        <w:rPr>
          <w:rFonts w:ascii="Times New Roman" w:hAnsi="Times New Roman"/>
        </w:rPr>
        <w:t>offices</w:t>
      </w:r>
      <w:r w:rsidR="00ED3A19" w:rsidRPr="00715B1E">
        <w:rPr>
          <w:rFonts w:ascii="Times New Roman" w:hAnsi="Times New Roman"/>
        </w:rPr>
        <w:t xml:space="preserve"> were eligible for </w:t>
      </w:r>
      <w:r w:rsidR="006A79BE" w:rsidRPr="00715B1E">
        <w:rPr>
          <w:rFonts w:ascii="Times New Roman" w:hAnsi="Times New Roman"/>
        </w:rPr>
        <w:t>membership of the Australian Collieries Staff Association</w:t>
      </w:r>
      <w:r w:rsidR="00672CA6" w:rsidRPr="00715B1E">
        <w:rPr>
          <w:rFonts w:ascii="Times New Roman" w:hAnsi="Times New Roman"/>
        </w:rPr>
        <w:t xml:space="preserve">, where eligibility depended on their activities being </w:t>
      </w:r>
      <w:r w:rsidR="00BD6AAC" w:rsidRPr="00715B1E">
        <w:rPr>
          <w:rFonts w:ascii="Times New Roman" w:hAnsi="Times New Roman"/>
        </w:rPr>
        <w:t xml:space="preserve">in the coal mining industry. </w:t>
      </w:r>
      <w:r w:rsidR="008C64D9" w:rsidRPr="00715B1E">
        <w:rPr>
          <w:rFonts w:ascii="Times New Roman" w:hAnsi="Times New Roman"/>
        </w:rPr>
        <w:t>In its reasons for decision</w:t>
      </w:r>
      <w:r w:rsidR="00805FA5" w:rsidRPr="00715B1E">
        <w:rPr>
          <w:rFonts w:ascii="Times New Roman" w:hAnsi="Times New Roman"/>
        </w:rPr>
        <w:t>,</w:t>
      </w:r>
      <w:r w:rsidR="008C64D9" w:rsidRPr="00715B1E">
        <w:rPr>
          <w:rFonts w:ascii="Times New Roman" w:hAnsi="Times New Roman"/>
        </w:rPr>
        <w:t xml:space="preserve"> the Tribunal referred to the long </w:t>
      </w:r>
      <w:r w:rsidR="008673D6" w:rsidRPr="00715B1E">
        <w:rPr>
          <w:rFonts w:ascii="Times New Roman" w:hAnsi="Times New Roman"/>
        </w:rPr>
        <w:t>history</w:t>
      </w:r>
      <w:r w:rsidR="008C64D9" w:rsidRPr="00715B1E">
        <w:rPr>
          <w:rFonts w:ascii="Times New Roman" w:hAnsi="Times New Roman"/>
        </w:rPr>
        <w:t xml:space="preserve"> of the phrase "coal mining </w:t>
      </w:r>
      <w:r w:rsidR="008673D6" w:rsidRPr="00715B1E">
        <w:rPr>
          <w:rFonts w:ascii="Times New Roman" w:hAnsi="Times New Roman"/>
        </w:rPr>
        <w:t>industry</w:t>
      </w:r>
      <w:r w:rsidR="008C64D9" w:rsidRPr="00715B1E">
        <w:rPr>
          <w:rFonts w:ascii="Times New Roman" w:hAnsi="Times New Roman"/>
        </w:rPr>
        <w:t xml:space="preserve">" and its </w:t>
      </w:r>
      <w:r w:rsidR="008673D6" w:rsidRPr="00715B1E">
        <w:rPr>
          <w:rFonts w:ascii="Times New Roman" w:hAnsi="Times New Roman"/>
        </w:rPr>
        <w:t>meaning being "unfortunately indefinite and flexible"</w:t>
      </w:r>
      <w:r w:rsidR="009054DF" w:rsidRPr="00715B1E">
        <w:rPr>
          <w:rFonts w:ascii="Times New Roman" w:hAnsi="Times New Roman"/>
        </w:rPr>
        <w:t>.</w:t>
      </w:r>
      <w:r w:rsidR="008673D6" w:rsidRPr="00715B1E">
        <w:rPr>
          <w:rStyle w:val="FootnoteReference"/>
          <w:rFonts w:ascii="Times New Roman" w:hAnsi="Times New Roman"/>
          <w:sz w:val="24"/>
        </w:rPr>
        <w:footnoteReference w:id="8"/>
      </w:r>
      <w:r w:rsidR="00A16F3B" w:rsidRPr="00715B1E">
        <w:rPr>
          <w:rFonts w:ascii="Times New Roman" w:hAnsi="Times New Roman"/>
        </w:rPr>
        <w:t xml:space="preserve"> </w:t>
      </w:r>
      <w:r w:rsidR="00A16F3B" w:rsidRPr="00715B1E">
        <w:rPr>
          <w:rFonts w:ascii="Times New Roman" w:hAnsi="Times New Roman"/>
        </w:rPr>
        <w:lastRenderedPageBreak/>
        <w:t xml:space="preserve">Other than in one case, the Tribunal found that the </w:t>
      </w:r>
      <w:r w:rsidR="00852E1D" w:rsidRPr="00715B1E">
        <w:rPr>
          <w:rFonts w:ascii="Times New Roman" w:hAnsi="Times New Roman"/>
        </w:rPr>
        <w:t xml:space="preserve">head office </w:t>
      </w:r>
      <w:r w:rsidR="00A16F3B" w:rsidRPr="00715B1E">
        <w:rPr>
          <w:rFonts w:ascii="Times New Roman" w:hAnsi="Times New Roman"/>
        </w:rPr>
        <w:t xml:space="preserve">employees were not </w:t>
      </w:r>
      <w:r w:rsidR="00526AEE" w:rsidRPr="00715B1E">
        <w:rPr>
          <w:rFonts w:ascii="Times New Roman" w:hAnsi="Times New Roman"/>
        </w:rPr>
        <w:t>in the coal mining industry.</w:t>
      </w:r>
      <w:r w:rsidR="00526AEE" w:rsidRPr="00715B1E">
        <w:rPr>
          <w:rStyle w:val="FootnoteReference"/>
          <w:rFonts w:ascii="Times New Roman" w:hAnsi="Times New Roman"/>
          <w:sz w:val="24"/>
        </w:rPr>
        <w:footnoteReference w:id="9"/>
      </w:r>
      <w:r w:rsidR="00852E1D" w:rsidRPr="00715B1E">
        <w:rPr>
          <w:rFonts w:ascii="Times New Roman" w:hAnsi="Times New Roman"/>
        </w:rPr>
        <w:t xml:space="preserve"> </w:t>
      </w:r>
      <w:r w:rsidR="00F54421" w:rsidRPr="00715B1E">
        <w:rPr>
          <w:rFonts w:ascii="Times New Roman" w:hAnsi="Times New Roman"/>
        </w:rPr>
        <w:t>As will become apparent, this history is reflected in the exclusion effected by cl </w:t>
      </w:r>
      <w:r w:rsidR="00F877A3" w:rsidRPr="00715B1E">
        <w:rPr>
          <w:rFonts w:ascii="Times New Roman" w:hAnsi="Times New Roman"/>
        </w:rPr>
        <w:t>4.3(b) of the 2010 Award</w:t>
      </w:r>
      <w:r w:rsidR="00976BA4" w:rsidRPr="00715B1E">
        <w:rPr>
          <w:rFonts w:ascii="Times New Roman" w:hAnsi="Times New Roman"/>
        </w:rPr>
        <w:t>,</w:t>
      </w:r>
      <w:r w:rsidR="00F877A3" w:rsidRPr="00715B1E">
        <w:rPr>
          <w:rFonts w:ascii="Times New Roman" w:hAnsi="Times New Roman"/>
        </w:rPr>
        <w:t xml:space="preserve"> </w:t>
      </w:r>
      <w:r w:rsidR="008B3E7F" w:rsidRPr="00715B1E">
        <w:rPr>
          <w:rFonts w:ascii="Times New Roman" w:hAnsi="Times New Roman"/>
        </w:rPr>
        <w:t xml:space="preserve">which is part of the context in which cl 4.3(g) is to be construed. </w:t>
      </w:r>
    </w:p>
    <w:p w14:paraId="03C0CCF6" w14:textId="3BEFBA05" w:rsidR="00FB1DB4" w:rsidRPr="00715B1E" w:rsidRDefault="00FB1DB4" w:rsidP="00715B1E">
      <w:pPr>
        <w:pStyle w:val="HeadingL1"/>
        <w:spacing w:after="260" w:line="280" w:lineRule="exact"/>
        <w:ind w:right="0"/>
        <w:jc w:val="both"/>
        <w:rPr>
          <w:rFonts w:ascii="Times New Roman" w:hAnsi="Times New Roman"/>
        </w:rPr>
      </w:pPr>
      <w:r w:rsidRPr="00715B1E">
        <w:rPr>
          <w:rFonts w:ascii="Times New Roman" w:hAnsi="Times New Roman"/>
        </w:rPr>
        <w:t>The competing constructions</w:t>
      </w:r>
    </w:p>
    <w:p w14:paraId="68CE151C" w14:textId="1E4556BD" w:rsidR="00262C16" w:rsidRPr="00715B1E" w:rsidRDefault="00FB1DB4"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FE06B9" w:rsidRPr="00715B1E">
        <w:rPr>
          <w:rFonts w:ascii="Times New Roman" w:hAnsi="Times New Roman"/>
        </w:rPr>
        <w:t>The Corporation's principal construction</w:t>
      </w:r>
      <w:r w:rsidR="00430832" w:rsidRPr="00715B1E">
        <w:rPr>
          <w:rFonts w:ascii="Times New Roman" w:hAnsi="Times New Roman"/>
        </w:rPr>
        <w:t>, supported by the MEU,</w:t>
      </w:r>
      <w:r w:rsidR="00FE06B9" w:rsidRPr="00715B1E">
        <w:rPr>
          <w:rFonts w:ascii="Times New Roman" w:hAnsi="Times New Roman"/>
        </w:rPr>
        <w:t xml:space="preserve"> is that </w:t>
      </w:r>
      <w:r w:rsidR="00712035" w:rsidRPr="00715B1E">
        <w:rPr>
          <w:rFonts w:ascii="Times New Roman" w:hAnsi="Times New Roman"/>
        </w:rPr>
        <w:t xml:space="preserve">the context, purpose and text of the Administration Act and the 2010 Award </w:t>
      </w:r>
      <w:r w:rsidR="00805715" w:rsidRPr="00715B1E">
        <w:rPr>
          <w:rFonts w:ascii="Times New Roman" w:hAnsi="Times New Roman"/>
        </w:rPr>
        <w:t xml:space="preserve">lead to the conclusion that cl 4.3(g) </w:t>
      </w:r>
      <w:r w:rsidR="00430832" w:rsidRPr="00715B1E">
        <w:rPr>
          <w:rFonts w:ascii="Times New Roman" w:hAnsi="Times New Roman"/>
        </w:rPr>
        <w:t xml:space="preserve">of the 2010 Award </w:t>
      </w:r>
      <w:r w:rsidR="00805715" w:rsidRPr="00715B1E">
        <w:rPr>
          <w:rFonts w:ascii="Times New Roman" w:hAnsi="Times New Roman"/>
        </w:rPr>
        <w:t xml:space="preserve">is directed solely to </w:t>
      </w:r>
      <w:r w:rsidR="005C28CC" w:rsidRPr="00715B1E">
        <w:rPr>
          <w:rFonts w:ascii="Times New Roman" w:hAnsi="Times New Roman"/>
        </w:rPr>
        <w:t xml:space="preserve">the employer </w:t>
      </w:r>
      <w:r w:rsidR="00805715" w:rsidRPr="00715B1E">
        <w:rPr>
          <w:rFonts w:ascii="Times New Roman" w:hAnsi="Times New Roman"/>
        </w:rPr>
        <w:t>limb in the definition of "coal mining employee</w:t>
      </w:r>
      <w:r w:rsidR="00094C30" w:rsidRPr="00715B1E">
        <w:rPr>
          <w:rFonts w:ascii="Times New Roman" w:hAnsi="Times New Roman"/>
        </w:rPr>
        <w:t>s</w:t>
      </w:r>
      <w:r w:rsidR="00805715" w:rsidRPr="00715B1E">
        <w:rPr>
          <w:rFonts w:ascii="Times New Roman" w:hAnsi="Times New Roman"/>
        </w:rPr>
        <w:t xml:space="preserve">" </w:t>
      </w:r>
      <w:r w:rsidR="00CA74B8" w:rsidRPr="00715B1E">
        <w:rPr>
          <w:rFonts w:ascii="Times New Roman" w:hAnsi="Times New Roman"/>
        </w:rPr>
        <w:t>in cl 4.1(b)(</w:t>
      </w:r>
      <w:proofErr w:type="spellStart"/>
      <w:r w:rsidR="00CA74B8" w:rsidRPr="00715B1E">
        <w:rPr>
          <w:rFonts w:ascii="Times New Roman" w:hAnsi="Times New Roman"/>
        </w:rPr>
        <w:t>i</w:t>
      </w:r>
      <w:proofErr w:type="spellEnd"/>
      <w:r w:rsidR="00CA74B8" w:rsidRPr="00715B1E">
        <w:rPr>
          <w:rFonts w:ascii="Times New Roman" w:hAnsi="Times New Roman"/>
        </w:rPr>
        <w:t xml:space="preserve">) </w:t>
      </w:r>
      <w:r w:rsidR="00430832" w:rsidRPr="00715B1E">
        <w:rPr>
          <w:rFonts w:ascii="Times New Roman" w:hAnsi="Times New Roman"/>
        </w:rPr>
        <w:t xml:space="preserve">of the 2010 Award </w:t>
      </w:r>
      <w:r w:rsidR="00805715" w:rsidRPr="00715B1E">
        <w:rPr>
          <w:rFonts w:ascii="Times New Roman" w:hAnsi="Times New Roman"/>
        </w:rPr>
        <w:t>and</w:t>
      </w:r>
      <w:r w:rsidR="00F85B05" w:rsidRPr="00715B1E">
        <w:rPr>
          <w:rFonts w:ascii="Times New Roman" w:hAnsi="Times New Roman"/>
        </w:rPr>
        <w:t>,</w:t>
      </w:r>
      <w:r w:rsidR="00805715" w:rsidRPr="00715B1E">
        <w:rPr>
          <w:rFonts w:ascii="Times New Roman" w:hAnsi="Times New Roman"/>
        </w:rPr>
        <w:t xml:space="preserve"> therefore</w:t>
      </w:r>
      <w:r w:rsidR="00F85B05" w:rsidRPr="00715B1E">
        <w:rPr>
          <w:rFonts w:ascii="Times New Roman" w:hAnsi="Times New Roman"/>
        </w:rPr>
        <w:t>,</w:t>
      </w:r>
      <w:r w:rsidR="00805715" w:rsidRPr="00715B1E">
        <w:rPr>
          <w:rFonts w:ascii="Times New Roman" w:hAnsi="Times New Roman"/>
        </w:rPr>
        <w:t xml:space="preserve"> the employer limb in the definition of "eligible employee" in s 4(1) of the Administration Act. </w:t>
      </w:r>
      <w:r w:rsidR="006F4B62" w:rsidRPr="00715B1E">
        <w:rPr>
          <w:rFonts w:ascii="Times New Roman" w:hAnsi="Times New Roman"/>
        </w:rPr>
        <w:t xml:space="preserve">The Corporation's alternative construction supports the conclusion of the primary judge that </w:t>
      </w:r>
      <w:r w:rsidR="00603094" w:rsidRPr="00715B1E">
        <w:rPr>
          <w:rFonts w:ascii="Times New Roman" w:hAnsi="Times New Roman"/>
        </w:rPr>
        <w:t xml:space="preserve">cl 4.3(g) of the 2010 Award is inconsistent with the terms of the definition of "eligible employee" in s 4(1) of the Administration Act, </w:t>
      </w:r>
      <w:r w:rsidR="0026675B" w:rsidRPr="00715B1E">
        <w:rPr>
          <w:rFonts w:ascii="Times New Roman" w:hAnsi="Times New Roman"/>
        </w:rPr>
        <w:t xml:space="preserve">so that </w:t>
      </w:r>
      <w:r w:rsidR="00534C4C" w:rsidRPr="00715B1E">
        <w:rPr>
          <w:rFonts w:ascii="Times New Roman" w:hAnsi="Times New Roman"/>
        </w:rPr>
        <w:t xml:space="preserve">the qualification in the chapeau to s 4(1) ("unless the contrary intention appears") is engaged. Accordingly, the definition of "black coal mining industry" in s 4(1) of the Administration Act is that "black coal mining industry" has the same meaning as in the 2010 Award excluding cl 4.3(g). </w:t>
      </w:r>
    </w:p>
    <w:p w14:paraId="55735204" w14:textId="6F25B00E" w:rsidR="00E43F55" w:rsidRPr="00715B1E" w:rsidRDefault="00E43F55"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D34F97" w:rsidRPr="00715B1E">
        <w:rPr>
          <w:rFonts w:ascii="Times New Roman" w:hAnsi="Times New Roman"/>
        </w:rPr>
        <w:t xml:space="preserve">Orica's principal construction </w:t>
      </w:r>
      <w:r w:rsidR="00A770DA" w:rsidRPr="00715B1E">
        <w:rPr>
          <w:rFonts w:ascii="Times New Roman" w:hAnsi="Times New Roman"/>
        </w:rPr>
        <w:t>is that</w:t>
      </w:r>
      <w:r w:rsidR="00DE77F8" w:rsidRPr="00715B1E">
        <w:rPr>
          <w:rFonts w:ascii="Times New Roman" w:hAnsi="Times New Roman"/>
        </w:rPr>
        <w:t>, under cl</w:t>
      </w:r>
      <w:r w:rsidR="0065542D" w:rsidRPr="00715B1E">
        <w:rPr>
          <w:rFonts w:ascii="Times New Roman" w:hAnsi="Times New Roman"/>
        </w:rPr>
        <w:t> </w:t>
      </w:r>
      <w:r w:rsidR="00DE77F8" w:rsidRPr="00715B1E">
        <w:rPr>
          <w:rFonts w:ascii="Times New Roman" w:hAnsi="Times New Roman"/>
        </w:rPr>
        <w:t xml:space="preserve">4.3(g) of the 2010 Award, an employee is not employed in the black coal mining industry by reason of being engaged in the activity of supplying </w:t>
      </w:r>
      <w:proofErr w:type="spellStart"/>
      <w:r w:rsidR="00DE77F8" w:rsidRPr="00715B1E">
        <w:rPr>
          <w:rFonts w:ascii="Times New Roman" w:hAnsi="Times New Roman"/>
        </w:rPr>
        <w:t>shotfiring</w:t>
      </w:r>
      <w:proofErr w:type="spellEnd"/>
      <w:r w:rsidR="00DE77F8" w:rsidRPr="00715B1E">
        <w:rPr>
          <w:rFonts w:ascii="Times New Roman" w:hAnsi="Times New Roman"/>
        </w:rPr>
        <w:t xml:space="preserve"> or other explosive services in circumstances where their employer is </w:t>
      </w:r>
      <w:r w:rsidR="00F71548" w:rsidRPr="00715B1E">
        <w:rPr>
          <w:rFonts w:ascii="Times New Roman" w:hAnsi="Times New Roman"/>
        </w:rPr>
        <w:t>"</w:t>
      </w:r>
      <w:r w:rsidR="00DE77F8" w:rsidRPr="00715B1E">
        <w:rPr>
          <w:rFonts w:ascii="Times New Roman" w:hAnsi="Times New Roman"/>
        </w:rPr>
        <w:t>not otherwise engaged in the black coal mining industry</w:t>
      </w:r>
      <w:r w:rsidR="00F71548" w:rsidRPr="00715B1E">
        <w:rPr>
          <w:rFonts w:ascii="Times New Roman" w:hAnsi="Times New Roman"/>
        </w:rPr>
        <w:t>"</w:t>
      </w:r>
      <w:r w:rsidR="00DE77F8" w:rsidRPr="00715B1E">
        <w:rPr>
          <w:rFonts w:ascii="Times New Roman" w:hAnsi="Times New Roman"/>
        </w:rPr>
        <w:t xml:space="preserve">. </w:t>
      </w:r>
      <w:r w:rsidR="00E305E5" w:rsidRPr="00715B1E">
        <w:rPr>
          <w:rFonts w:ascii="Times New Roman" w:hAnsi="Times New Roman"/>
        </w:rPr>
        <w:t>T</w:t>
      </w:r>
      <w:r w:rsidR="00190123" w:rsidRPr="00715B1E">
        <w:rPr>
          <w:rFonts w:ascii="Times New Roman" w:hAnsi="Times New Roman"/>
        </w:rPr>
        <w:t xml:space="preserve">hat is, "an employee whose job is to perform </w:t>
      </w:r>
      <w:proofErr w:type="spellStart"/>
      <w:r w:rsidR="00190123" w:rsidRPr="00715B1E">
        <w:rPr>
          <w:rFonts w:ascii="Times New Roman" w:hAnsi="Times New Roman"/>
        </w:rPr>
        <w:t>shotfiring</w:t>
      </w:r>
      <w:proofErr w:type="spellEnd"/>
      <w:r w:rsidR="00190123" w:rsidRPr="00715B1E">
        <w:rPr>
          <w:rFonts w:ascii="Times New Roman" w:hAnsi="Times New Roman"/>
        </w:rPr>
        <w:t xml:space="preserve"> or other explosives work is not employed in the black coal mining industry except if their employer is otherwise engaged in that industry"</w:t>
      </w:r>
      <w:r w:rsidR="00F90914" w:rsidRPr="00715B1E">
        <w:rPr>
          <w:rFonts w:ascii="Times New Roman" w:hAnsi="Times New Roman"/>
        </w:rPr>
        <w:t>.</w:t>
      </w:r>
    </w:p>
    <w:p w14:paraId="752FE3AB" w14:textId="333E112D" w:rsidR="00816681" w:rsidRPr="00715B1E" w:rsidRDefault="00D93B39"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Dyno Nobel supported the </w:t>
      </w:r>
      <w:r w:rsidR="002F3709" w:rsidRPr="00715B1E">
        <w:rPr>
          <w:rFonts w:ascii="Times New Roman" w:hAnsi="Times New Roman"/>
        </w:rPr>
        <w:t xml:space="preserve">position of Orica and of the </w:t>
      </w:r>
      <w:r w:rsidR="00B426BB" w:rsidRPr="00715B1E">
        <w:rPr>
          <w:rFonts w:ascii="Times New Roman" w:hAnsi="Times New Roman"/>
        </w:rPr>
        <w:t xml:space="preserve">Full Court but submitted </w:t>
      </w:r>
      <w:r w:rsidR="00D34F97" w:rsidRPr="00715B1E">
        <w:rPr>
          <w:rFonts w:ascii="Times New Roman" w:hAnsi="Times New Roman"/>
        </w:rPr>
        <w:t xml:space="preserve">also </w:t>
      </w:r>
      <w:r w:rsidR="00B426BB" w:rsidRPr="00715B1E">
        <w:rPr>
          <w:rFonts w:ascii="Times New Roman" w:hAnsi="Times New Roman"/>
        </w:rPr>
        <w:t xml:space="preserve">that the purpose of cl 4.3(g) of the 2010 Award was to </w:t>
      </w:r>
      <w:r w:rsidR="002F77CC" w:rsidRPr="00715B1E">
        <w:rPr>
          <w:rFonts w:ascii="Times New Roman" w:hAnsi="Times New Roman"/>
        </w:rPr>
        <w:t>preserve</w:t>
      </w:r>
      <w:r w:rsidR="00B426BB" w:rsidRPr="00715B1E">
        <w:rPr>
          <w:rFonts w:ascii="Times New Roman" w:hAnsi="Times New Roman"/>
        </w:rPr>
        <w:t xml:space="preserve"> the </w:t>
      </w:r>
      <w:r w:rsidR="002F77CC" w:rsidRPr="00715B1E">
        <w:rPr>
          <w:rFonts w:ascii="Times New Roman" w:hAnsi="Times New Roman"/>
        </w:rPr>
        <w:t xml:space="preserve">outcome in </w:t>
      </w:r>
      <w:r w:rsidR="00654749" w:rsidRPr="00715B1E">
        <w:rPr>
          <w:rFonts w:ascii="Times New Roman" w:hAnsi="Times New Roman"/>
          <w:i/>
          <w:iCs/>
        </w:rPr>
        <w:t xml:space="preserve">Construction, Forestry, Mining and Energy Union v Dyno Nobel Asia Pacific </w:t>
      </w:r>
      <w:r w:rsidR="00F060F3" w:rsidRPr="00715B1E">
        <w:rPr>
          <w:rFonts w:ascii="Times New Roman" w:hAnsi="Times New Roman"/>
          <w:i/>
          <w:iCs/>
        </w:rPr>
        <w:t>Ltd</w:t>
      </w:r>
      <w:r w:rsidR="00F060F3" w:rsidRPr="00715B1E">
        <w:rPr>
          <w:rFonts w:ascii="Times New Roman" w:hAnsi="Times New Roman"/>
        </w:rPr>
        <w:t xml:space="preserve"> </w:t>
      </w:r>
      <w:r w:rsidR="00654749" w:rsidRPr="00715B1E">
        <w:rPr>
          <w:rFonts w:ascii="Times New Roman" w:hAnsi="Times New Roman"/>
        </w:rPr>
        <w:t>("</w:t>
      </w:r>
      <w:r w:rsidR="00654749" w:rsidRPr="00715B1E">
        <w:rPr>
          <w:rFonts w:ascii="Times New Roman" w:hAnsi="Times New Roman"/>
          <w:i/>
          <w:iCs/>
        </w:rPr>
        <w:t xml:space="preserve">Dyno Nobel </w:t>
      </w:r>
      <w:r w:rsidR="005E552C" w:rsidRPr="00715B1E">
        <w:rPr>
          <w:rFonts w:ascii="Times New Roman" w:hAnsi="Times New Roman"/>
          <w:i/>
          <w:iCs/>
        </w:rPr>
        <w:t>AIRC</w:t>
      </w:r>
      <w:r w:rsidR="00654749" w:rsidRPr="00715B1E">
        <w:rPr>
          <w:rFonts w:ascii="Times New Roman" w:hAnsi="Times New Roman"/>
        </w:rPr>
        <w:t>").</w:t>
      </w:r>
      <w:r w:rsidR="005E552C" w:rsidRPr="00715B1E">
        <w:rPr>
          <w:rStyle w:val="FootnoteReference"/>
          <w:rFonts w:ascii="Times New Roman" w:hAnsi="Times New Roman"/>
          <w:sz w:val="24"/>
        </w:rPr>
        <w:footnoteReference w:id="10"/>
      </w:r>
      <w:r w:rsidR="00654749" w:rsidRPr="00715B1E">
        <w:rPr>
          <w:rFonts w:ascii="Times New Roman" w:hAnsi="Times New Roman"/>
        </w:rPr>
        <w:t xml:space="preserve"> </w:t>
      </w:r>
      <w:r w:rsidR="005E552C" w:rsidRPr="00715B1E">
        <w:rPr>
          <w:rFonts w:ascii="Times New Roman" w:hAnsi="Times New Roman"/>
        </w:rPr>
        <w:t xml:space="preserve">In </w:t>
      </w:r>
      <w:r w:rsidR="005E552C" w:rsidRPr="00715B1E">
        <w:rPr>
          <w:rFonts w:ascii="Times New Roman" w:hAnsi="Times New Roman"/>
          <w:i/>
          <w:iCs/>
        </w:rPr>
        <w:t>Dyno Nobel AIRC</w:t>
      </w:r>
      <w:r w:rsidR="008D3DA6" w:rsidRPr="00715B1E">
        <w:rPr>
          <w:rFonts w:ascii="Times New Roman" w:hAnsi="Times New Roman"/>
        </w:rPr>
        <w:t>,</w:t>
      </w:r>
      <w:r w:rsidR="005E552C" w:rsidRPr="00715B1E">
        <w:rPr>
          <w:rFonts w:ascii="Times New Roman" w:hAnsi="Times New Roman"/>
        </w:rPr>
        <w:t xml:space="preserve"> a Full Bench of the Australian Industrial Relations </w:t>
      </w:r>
      <w:r w:rsidR="002E5331" w:rsidRPr="00715B1E">
        <w:rPr>
          <w:rFonts w:ascii="Times New Roman" w:hAnsi="Times New Roman"/>
        </w:rPr>
        <w:t xml:space="preserve">Commission </w:t>
      </w:r>
      <w:r w:rsidR="008531AE" w:rsidRPr="00715B1E">
        <w:rPr>
          <w:rFonts w:ascii="Times New Roman" w:hAnsi="Times New Roman"/>
        </w:rPr>
        <w:t>(</w:t>
      </w:r>
      <w:r w:rsidR="00A55C97" w:rsidRPr="00715B1E">
        <w:rPr>
          <w:rFonts w:ascii="Times New Roman" w:hAnsi="Times New Roman"/>
        </w:rPr>
        <w:t>"</w:t>
      </w:r>
      <w:r w:rsidR="008531AE" w:rsidRPr="00715B1E">
        <w:rPr>
          <w:rFonts w:ascii="Times New Roman" w:hAnsi="Times New Roman"/>
        </w:rPr>
        <w:t xml:space="preserve">the AIRC") </w:t>
      </w:r>
      <w:r w:rsidR="00F22BDE" w:rsidRPr="00715B1E">
        <w:rPr>
          <w:rFonts w:ascii="Times New Roman" w:hAnsi="Times New Roman"/>
        </w:rPr>
        <w:t xml:space="preserve">held that shotfirers employed by Dyno Nobel were not </w:t>
      </w:r>
      <w:r w:rsidR="00595BEC" w:rsidRPr="00715B1E">
        <w:rPr>
          <w:rFonts w:ascii="Times New Roman" w:hAnsi="Times New Roman"/>
        </w:rPr>
        <w:t>eligible to be members of the Construction, Forestry, Mining and Energy Union (</w:t>
      </w:r>
      <w:r w:rsidR="00A7252C" w:rsidRPr="00715B1E">
        <w:rPr>
          <w:rFonts w:ascii="Times New Roman" w:hAnsi="Times New Roman"/>
        </w:rPr>
        <w:t>"</w:t>
      </w:r>
      <w:r w:rsidR="00945962" w:rsidRPr="00715B1E">
        <w:rPr>
          <w:rFonts w:ascii="Times New Roman" w:hAnsi="Times New Roman"/>
        </w:rPr>
        <w:t xml:space="preserve">the </w:t>
      </w:r>
      <w:r w:rsidR="00595BEC" w:rsidRPr="00715B1E">
        <w:rPr>
          <w:rFonts w:ascii="Times New Roman" w:hAnsi="Times New Roman"/>
        </w:rPr>
        <w:t>CFMEU</w:t>
      </w:r>
      <w:r w:rsidR="00945962" w:rsidRPr="00715B1E">
        <w:rPr>
          <w:rFonts w:ascii="Times New Roman" w:hAnsi="Times New Roman"/>
        </w:rPr>
        <w:t>"</w:t>
      </w:r>
      <w:r w:rsidR="00595BEC" w:rsidRPr="00715B1E">
        <w:rPr>
          <w:rFonts w:ascii="Times New Roman" w:hAnsi="Times New Roman"/>
        </w:rPr>
        <w:t>)</w:t>
      </w:r>
      <w:r w:rsidR="006E689A" w:rsidRPr="00715B1E">
        <w:rPr>
          <w:rStyle w:val="FootnoteReference"/>
          <w:rFonts w:ascii="Times New Roman" w:hAnsi="Times New Roman"/>
          <w:sz w:val="24"/>
        </w:rPr>
        <w:footnoteReference w:id="11"/>
      </w:r>
      <w:r w:rsidR="00595BEC" w:rsidRPr="00715B1E">
        <w:rPr>
          <w:rFonts w:ascii="Times New Roman" w:hAnsi="Times New Roman"/>
        </w:rPr>
        <w:t xml:space="preserve"> "such as to enable the </w:t>
      </w:r>
      <w:r w:rsidR="00595BEC" w:rsidRPr="00715B1E">
        <w:rPr>
          <w:rFonts w:ascii="Times New Roman" w:hAnsi="Times New Roman"/>
        </w:rPr>
        <w:lastRenderedPageBreak/>
        <w:t>CFMEU to engage in an industrial dispute about the terms of their employment"</w:t>
      </w:r>
      <w:r w:rsidR="006E689A" w:rsidRPr="00715B1E">
        <w:rPr>
          <w:rFonts w:ascii="Times New Roman" w:hAnsi="Times New Roman"/>
        </w:rPr>
        <w:t>.</w:t>
      </w:r>
      <w:r w:rsidR="00FA11B0" w:rsidRPr="00715B1E">
        <w:rPr>
          <w:rStyle w:val="FootnoteReference"/>
          <w:rFonts w:ascii="Times New Roman" w:hAnsi="Times New Roman"/>
          <w:sz w:val="24"/>
        </w:rPr>
        <w:footnoteReference w:id="12"/>
      </w:r>
      <w:r w:rsidR="00F84C4A" w:rsidRPr="00715B1E">
        <w:rPr>
          <w:rFonts w:ascii="Times New Roman" w:hAnsi="Times New Roman"/>
        </w:rPr>
        <w:t xml:space="preserve"> As Hatcher J explain</w:t>
      </w:r>
      <w:r w:rsidR="00945962" w:rsidRPr="00715B1E">
        <w:rPr>
          <w:rFonts w:ascii="Times New Roman" w:hAnsi="Times New Roman"/>
        </w:rPr>
        <w:t>ed in the Full Court</w:t>
      </w:r>
      <w:r w:rsidR="00F84C4A" w:rsidRPr="00715B1E">
        <w:rPr>
          <w:rFonts w:ascii="Times New Roman" w:hAnsi="Times New Roman"/>
        </w:rPr>
        <w:t xml:space="preserve">, </w:t>
      </w:r>
      <w:r w:rsidR="008B7440" w:rsidRPr="00715B1E">
        <w:rPr>
          <w:rFonts w:ascii="Times New Roman" w:hAnsi="Times New Roman"/>
        </w:rPr>
        <w:t>the "Full Bench categorised the relevant part of the CFMEU</w:t>
      </w:r>
      <w:r w:rsidR="00342503" w:rsidRPr="00715B1E">
        <w:rPr>
          <w:rFonts w:ascii="Times New Roman" w:hAnsi="Times New Roman"/>
        </w:rPr>
        <w:t>'</w:t>
      </w:r>
      <w:r w:rsidR="008B7440" w:rsidRPr="00715B1E">
        <w:rPr>
          <w:rFonts w:ascii="Times New Roman" w:hAnsi="Times New Roman"/>
        </w:rPr>
        <w:t>s eligibility rule, which referred to</w:t>
      </w:r>
      <w:r w:rsidR="00094C28" w:rsidRPr="00715B1E">
        <w:rPr>
          <w:rFonts w:ascii="Times New Roman" w:hAnsi="Times New Roman"/>
        </w:rPr>
        <w:t> </w:t>
      </w:r>
      <w:r w:rsidR="00E01DDC" w:rsidRPr="00715B1E">
        <w:rPr>
          <w:rFonts w:ascii="Times New Roman" w:hAnsi="Times New Roman"/>
        </w:rPr>
        <w:t>'</w:t>
      </w:r>
      <w:r w:rsidR="008B7440" w:rsidRPr="00715B1E">
        <w:rPr>
          <w:rFonts w:ascii="Times New Roman" w:hAnsi="Times New Roman"/>
        </w:rPr>
        <w:t>…</w:t>
      </w:r>
      <w:r w:rsidR="00ED0B16" w:rsidRPr="00715B1E">
        <w:rPr>
          <w:rFonts w:ascii="Times New Roman" w:hAnsi="Times New Roman"/>
        </w:rPr>
        <w:t xml:space="preserve"> </w:t>
      </w:r>
      <w:r w:rsidR="008B7440" w:rsidRPr="00715B1E">
        <w:rPr>
          <w:rFonts w:ascii="Times New Roman" w:hAnsi="Times New Roman"/>
        </w:rPr>
        <w:t>employees engaged in or in connection with the coal and shale industries</w:t>
      </w:r>
      <w:r w:rsidR="00ED0B16" w:rsidRPr="00715B1E">
        <w:rPr>
          <w:rFonts w:ascii="Times New Roman" w:hAnsi="Times New Roman"/>
        </w:rPr>
        <w:t xml:space="preserve"> </w:t>
      </w:r>
      <w:r w:rsidR="008B7440" w:rsidRPr="00715B1E">
        <w:rPr>
          <w:rFonts w:ascii="Times New Roman" w:hAnsi="Times New Roman"/>
        </w:rPr>
        <w:t>…</w:t>
      </w:r>
      <w:r w:rsidR="00E01DDC" w:rsidRPr="00715B1E">
        <w:rPr>
          <w:rFonts w:ascii="Times New Roman" w:hAnsi="Times New Roman"/>
        </w:rPr>
        <w:t>'</w:t>
      </w:r>
      <w:r w:rsidR="008B7440" w:rsidRPr="00715B1E">
        <w:rPr>
          <w:rFonts w:ascii="Times New Roman" w:hAnsi="Times New Roman"/>
        </w:rPr>
        <w:t xml:space="preserve">, as an </w:t>
      </w:r>
      <w:r w:rsidR="00E01DDC" w:rsidRPr="00715B1E">
        <w:rPr>
          <w:rFonts w:ascii="Times New Roman" w:hAnsi="Times New Roman"/>
        </w:rPr>
        <w:t>'</w:t>
      </w:r>
      <w:r w:rsidR="008B7440" w:rsidRPr="00715B1E">
        <w:rPr>
          <w:rFonts w:ascii="Times New Roman" w:hAnsi="Times New Roman"/>
        </w:rPr>
        <w:t>industry rule</w:t>
      </w:r>
      <w:r w:rsidR="00E01DDC" w:rsidRPr="00715B1E">
        <w:rPr>
          <w:rFonts w:ascii="Times New Roman" w:hAnsi="Times New Roman"/>
        </w:rPr>
        <w:t>'</w:t>
      </w:r>
      <w:r w:rsidR="008B7440" w:rsidRPr="00715B1E">
        <w:rPr>
          <w:rFonts w:ascii="Times New Roman" w:hAnsi="Times New Roman"/>
        </w:rPr>
        <w:t xml:space="preserve"> such that the question required to be determined was whether the employer</w:t>
      </w:r>
      <w:r w:rsidR="00E01DDC" w:rsidRPr="00715B1E">
        <w:rPr>
          <w:rFonts w:ascii="Times New Roman" w:hAnsi="Times New Roman"/>
        </w:rPr>
        <w:t>'</w:t>
      </w:r>
      <w:r w:rsidR="008B7440" w:rsidRPr="00715B1E">
        <w:rPr>
          <w:rFonts w:ascii="Times New Roman" w:hAnsi="Times New Roman"/>
        </w:rPr>
        <w:t xml:space="preserve">s business could be characterised as being one in or in connection with the coal industry. The Full Bench applied the </w:t>
      </w:r>
      <w:r w:rsidR="00E01DDC" w:rsidRPr="00715B1E">
        <w:rPr>
          <w:rFonts w:ascii="Times New Roman" w:hAnsi="Times New Roman"/>
        </w:rPr>
        <w:t>'</w:t>
      </w:r>
      <w:r w:rsidR="008B7440" w:rsidRPr="00715B1E">
        <w:rPr>
          <w:rFonts w:ascii="Times New Roman" w:hAnsi="Times New Roman"/>
        </w:rPr>
        <w:t>substantial character</w:t>
      </w:r>
      <w:r w:rsidR="00687230" w:rsidRPr="00715B1E">
        <w:rPr>
          <w:rFonts w:ascii="Times New Roman" w:hAnsi="Times New Roman"/>
        </w:rPr>
        <w:t>'</w:t>
      </w:r>
      <w:r w:rsidR="008B7440" w:rsidRPr="00715B1E">
        <w:rPr>
          <w:rFonts w:ascii="Times New Roman" w:hAnsi="Times New Roman"/>
        </w:rPr>
        <w:t xml:space="preserve"> test, derived from </w:t>
      </w:r>
      <w:r w:rsidR="008B7440" w:rsidRPr="00715B1E">
        <w:rPr>
          <w:rFonts w:ascii="Times New Roman" w:hAnsi="Times New Roman"/>
          <w:i/>
          <w:iCs/>
        </w:rPr>
        <w:t xml:space="preserve">R v Central Reference Board; Ex </w:t>
      </w:r>
      <w:proofErr w:type="spellStart"/>
      <w:r w:rsidR="008B7440" w:rsidRPr="00715B1E">
        <w:rPr>
          <w:rFonts w:ascii="Times New Roman" w:hAnsi="Times New Roman"/>
          <w:i/>
          <w:iCs/>
        </w:rPr>
        <w:t>parte</w:t>
      </w:r>
      <w:proofErr w:type="spellEnd"/>
      <w:r w:rsidR="008B7440" w:rsidRPr="00715B1E">
        <w:rPr>
          <w:rFonts w:ascii="Times New Roman" w:hAnsi="Times New Roman"/>
          <w:i/>
          <w:iCs/>
        </w:rPr>
        <w:t xml:space="preserve"> Thiess (Repairs) Pty Ltd</w:t>
      </w:r>
      <w:r w:rsidR="00000FA8" w:rsidRPr="00715B1E">
        <w:rPr>
          <w:rStyle w:val="FootnoteReference"/>
          <w:rFonts w:ascii="Times New Roman" w:hAnsi="Times New Roman"/>
          <w:sz w:val="24"/>
        </w:rPr>
        <w:footnoteReference w:id="13"/>
      </w:r>
      <w:r w:rsidR="00F85B05" w:rsidRPr="00715B1E">
        <w:rPr>
          <w:rFonts w:ascii="Times New Roman" w:hAnsi="Times New Roman"/>
        </w:rPr>
        <w:t> </w:t>
      </w:r>
      <w:r w:rsidR="00C0042E" w:rsidRPr="00715B1E">
        <w:rPr>
          <w:rFonts w:ascii="Times New Roman" w:hAnsi="Times New Roman"/>
        </w:rPr>
        <w:t xml:space="preserve">to answer this question. Notwithstanding that the Full Bench accepted that the work of the shotfirers was </w:t>
      </w:r>
      <w:r w:rsidR="00190F86" w:rsidRPr="00715B1E">
        <w:rPr>
          <w:rFonts w:ascii="Times New Roman" w:hAnsi="Times New Roman"/>
        </w:rPr>
        <w:t>'</w:t>
      </w:r>
      <w:r w:rsidR="00C0042E" w:rsidRPr="00715B1E">
        <w:rPr>
          <w:rFonts w:ascii="Times New Roman" w:hAnsi="Times New Roman"/>
        </w:rPr>
        <w:t>an integral part of open cut coal mining</w:t>
      </w:r>
      <w:r w:rsidR="00190F86" w:rsidRPr="00715B1E">
        <w:rPr>
          <w:rFonts w:ascii="Times New Roman" w:hAnsi="Times New Roman"/>
        </w:rPr>
        <w:t>'</w:t>
      </w:r>
      <w:r w:rsidR="00CB68FC" w:rsidRPr="00715B1E">
        <w:rPr>
          <w:rFonts w:ascii="Times New Roman" w:hAnsi="Times New Roman"/>
        </w:rPr>
        <w:t> </w:t>
      </w:r>
      <w:r w:rsidR="00C0042E" w:rsidRPr="00715B1E">
        <w:rPr>
          <w:rFonts w:ascii="Times New Roman" w:hAnsi="Times New Roman"/>
        </w:rPr>
        <w:t>... it characterised the substantial character of Dyno Nobel</w:t>
      </w:r>
      <w:r w:rsidR="00020628" w:rsidRPr="00715B1E">
        <w:rPr>
          <w:rFonts w:ascii="Times New Roman" w:hAnsi="Times New Roman"/>
        </w:rPr>
        <w:t>'</w:t>
      </w:r>
      <w:r w:rsidR="00C0042E" w:rsidRPr="00715B1E">
        <w:rPr>
          <w:rFonts w:ascii="Times New Roman" w:hAnsi="Times New Roman"/>
        </w:rPr>
        <w:t>s business as being in an industry other than the coal industry."</w:t>
      </w:r>
      <w:r w:rsidR="00C0042E" w:rsidRPr="00715B1E">
        <w:rPr>
          <w:rStyle w:val="FootnoteReference"/>
          <w:rFonts w:ascii="Times New Roman" w:hAnsi="Times New Roman"/>
          <w:sz w:val="24"/>
        </w:rPr>
        <w:footnoteReference w:id="14"/>
      </w:r>
      <w:r w:rsidR="00020628" w:rsidRPr="00715B1E">
        <w:rPr>
          <w:rFonts w:ascii="Times New Roman" w:hAnsi="Times New Roman"/>
        </w:rPr>
        <w:t xml:space="preserve"> </w:t>
      </w:r>
    </w:p>
    <w:p w14:paraId="00E0A206" w14:textId="12502A66" w:rsidR="00D93B39" w:rsidRPr="00715B1E" w:rsidRDefault="00816681"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020628" w:rsidRPr="00715B1E">
        <w:rPr>
          <w:rFonts w:ascii="Times New Roman" w:hAnsi="Times New Roman"/>
        </w:rPr>
        <w:t>As a result, Dyno Nobel (unlike Orica) was not</w:t>
      </w:r>
      <w:r w:rsidR="00B10E0F" w:rsidRPr="00715B1E">
        <w:rPr>
          <w:rFonts w:ascii="Times New Roman" w:hAnsi="Times New Roman"/>
        </w:rPr>
        <w:t xml:space="preserve"> subsequently</w:t>
      </w:r>
      <w:r w:rsidR="00020628" w:rsidRPr="00715B1E">
        <w:rPr>
          <w:rFonts w:ascii="Times New Roman" w:hAnsi="Times New Roman"/>
        </w:rPr>
        <w:t xml:space="preserve"> </w:t>
      </w:r>
      <w:r w:rsidR="005E32F2" w:rsidRPr="00715B1E">
        <w:rPr>
          <w:rFonts w:ascii="Times New Roman" w:hAnsi="Times New Roman"/>
        </w:rPr>
        <w:t xml:space="preserve">listed as a company bound by </w:t>
      </w:r>
      <w:r w:rsidR="00794DD2" w:rsidRPr="00715B1E">
        <w:rPr>
          <w:rFonts w:ascii="Times New Roman" w:hAnsi="Times New Roman"/>
        </w:rPr>
        <w:t xml:space="preserve">the Coal Mining </w:t>
      </w:r>
      <w:r w:rsidR="00163DBE" w:rsidRPr="00715B1E">
        <w:rPr>
          <w:rFonts w:ascii="Times New Roman" w:hAnsi="Times New Roman"/>
        </w:rPr>
        <w:t xml:space="preserve">Industry (Production and Engineering) Consolidated Award 1997 </w:t>
      </w:r>
      <w:r w:rsidR="003C529F" w:rsidRPr="00715B1E">
        <w:rPr>
          <w:rFonts w:ascii="Times New Roman" w:hAnsi="Times New Roman"/>
        </w:rPr>
        <w:t>(</w:t>
      </w:r>
      <w:r w:rsidR="000B5B23" w:rsidRPr="00715B1E">
        <w:rPr>
          <w:rFonts w:ascii="Times New Roman" w:hAnsi="Times New Roman"/>
        </w:rPr>
        <w:t>"</w:t>
      </w:r>
      <w:r w:rsidR="003C529F" w:rsidRPr="00715B1E">
        <w:rPr>
          <w:rFonts w:ascii="Times New Roman" w:hAnsi="Times New Roman"/>
        </w:rPr>
        <w:t>the 1997 Award")</w:t>
      </w:r>
      <w:r w:rsidR="004B3260" w:rsidRPr="00715B1E">
        <w:rPr>
          <w:rFonts w:ascii="Times New Roman" w:hAnsi="Times New Roman"/>
        </w:rPr>
        <w:t xml:space="preserve">, being a predecessor </w:t>
      </w:r>
      <w:r w:rsidR="00E305E5" w:rsidRPr="00715B1E">
        <w:rPr>
          <w:rFonts w:ascii="Times New Roman" w:hAnsi="Times New Roman"/>
        </w:rPr>
        <w:t>a</w:t>
      </w:r>
      <w:r w:rsidR="004B3260" w:rsidRPr="00715B1E">
        <w:rPr>
          <w:rFonts w:ascii="Times New Roman" w:hAnsi="Times New Roman"/>
        </w:rPr>
        <w:t>ward to the 2010 Award.</w:t>
      </w:r>
      <w:r w:rsidR="00504B3D" w:rsidRPr="00715B1E">
        <w:rPr>
          <w:rStyle w:val="FootnoteReference"/>
          <w:rFonts w:ascii="Times New Roman" w:hAnsi="Times New Roman"/>
          <w:sz w:val="24"/>
        </w:rPr>
        <w:footnoteReference w:id="15"/>
      </w:r>
      <w:r w:rsidR="004B3260" w:rsidRPr="00715B1E">
        <w:rPr>
          <w:rFonts w:ascii="Times New Roman" w:hAnsi="Times New Roman"/>
        </w:rPr>
        <w:t xml:space="preserve"> According to Dyno Nobel, </w:t>
      </w:r>
      <w:r w:rsidR="003B047D" w:rsidRPr="00715B1E">
        <w:rPr>
          <w:rFonts w:ascii="Times New Roman" w:hAnsi="Times New Roman"/>
        </w:rPr>
        <w:t>whatever</w:t>
      </w:r>
      <w:r w:rsidR="004B3260" w:rsidRPr="00715B1E">
        <w:rPr>
          <w:rFonts w:ascii="Times New Roman" w:hAnsi="Times New Roman"/>
        </w:rPr>
        <w:t xml:space="preserve"> else might be concluded, the </w:t>
      </w:r>
      <w:r w:rsidR="003B047D" w:rsidRPr="00715B1E">
        <w:rPr>
          <w:rFonts w:ascii="Times New Roman" w:hAnsi="Times New Roman"/>
        </w:rPr>
        <w:t>terms of cl </w:t>
      </w:r>
      <w:r w:rsidR="00346179" w:rsidRPr="00715B1E">
        <w:rPr>
          <w:rFonts w:ascii="Times New Roman" w:hAnsi="Times New Roman"/>
        </w:rPr>
        <w:t xml:space="preserve">4.2 of the 2010 Award, in stating that </w:t>
      </w:r>
      <w:r w:rsidR="00EA5331" w:rsidRPr="00715B1E">
        <w:rPr>
          <w:rFonts w:ascii="Times New Roman" w:hAnsi="Times New Roman"/>
        </w:rPr>
        <w:t>"[f]or the purposes of this award, black coal mining industry has the meaning applied by the courts and industrial tribunals, including the Coal Industry Tribunal", must be given effect.</w:t>
      </w:r>
      <w:r w:rsidR="006E30BD" w:rsidRPr="00715B1E">
        <w:rPr>
          <w:rFonts w:ascii="Times New Roman" w:hAnsi="Times New Roman"/>
        </w:rPr>
        <w:t xml:space="preserve"> </w:t>
      </w:r>
      <w:r w:rsidR="00EA5331" w:rsidRPr="00715B1E">
        <w:rPr>
          <w:rFonts w:ascii="Times New Roman" w:hAnsi="Times New Roman"/>
        </w:rPr>
        <w:t>The consequence</w:t>
      </w:r>
      <w:r w:rsidRPr="00715B1E">
        <w:rPr>
          <w:rFonts w:ascii="Times New Roman" w:hAnsi="Times New Roman"/>
        </w:rPr>
        <w:t>, Dyno Nobel submitted,</w:t>
      </w:r>
      <w:r w:rsidR="00EA5331" w:rsidRPr="00715B1E">
        <w:rPr>
          <w:rFonts w:ascii="Times New Roman" w:hAnsi="Times New Roman"/>
        </w:rPr>
        <w:t xml:space="preserve"> is that Dyno Nobel, as a person not bound by the </w:t>
      </w:r>
      <w:r w:rsidR="003C529F" w:rsidRPr="00715B1E">
        <w:rPr>
          <w:rFonts w:ascii="Times New Roman" w:hAnsi="Times New Roman"/>
        </w:rPr>
        <w:t>predecessor 1997 Award, is also not a person bound by the 2010 Award, irrespective of the position of Orica.</w:t>
      </w:r>
      <w:r w:rsidR="005165F7" w:rsidRPr="00715B1E">
        <w:rPr>
          <w:rFonts w:ascii="Times New Roman" w:hAnsi="Times New Roman"/>
        </w:rPr>
        <w:t xml:space="preserve"> </w:t>
      </w:r>
    </w:p>
    <w:p w14:paraId="72A5D04C" w14:textId="24749408" w:rsidR="00814CBF" w:rsidRPr="00715B1E" w:rsidRDefault="00814CBF" w:rsidP="00715B1E">
      <w:pPr>
        <w:pStyle w:val="HeadingL1"/>
        <w:spacing w:after="260" w:line="280" w:lineRule="exact"/>
        <w:ind w:right="0"/>
        <w:jc w:val="both"/>
        <w:rPr>
          <w:rFonts w:ascii="Times New Roman" w:hAnsi="Times New Roman"/>
        </w:rPr>
      </w:pPr>
      <w:r w:rsidRPr="00715B1E">
        <w:rPr>
          <w:rFonts w:ascii="Times New Roman" w:hAnsi="Times New Roman"/>
        </w:rPr>
        <w:t>Approach to construction</w:t>
      </w:r>
    </w:p>
    <w:p w14:paraId="74C3299D" w14:textId="761EDBFC" w:rsidR="000A286D" w:rsidRPr="00715B1E" w:rsidRDefault="00001272"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F928DB" w:rsidRPr="00715B1E">
        <w:rPr>
          <w:rFonts w:ascii="Times New Roman" w:hAnsi="Times New Roman"/>
        </w:rPr>
        <w:t>T</w:t>
      </w:r>
      <w:r w:rsidR="00814CBF" w:rsidRPr="00715B1E">
        <w:rPr>
          <w:rFonts w:ascii="Times New Roman" w:hAnsi="Times New Roman"/>
        </w:rPr>
        <w:t xml:space="preserve">he Administration Act is a </w:t>
      </w:r>
      <w:r w:rsidR="00F1375D" w:rsidRPr="00715B1E">
        <w:rPr>
          <w:rFonts w:ascii="Times New Roman" w:hAnsi="Times New Roman"/>
        </w:rPr>
        <w:t xml:space="preserve">Commonwealth </w:t>
      </w:r>
      <w:r w:rsidR="00814CBF" w:rsidRPr="00715B1E">
        <w:rPr>
          <w:rFonts w:ascii="Times New Roman" w:hAnsi="Times New Roman"/>
        </w:rPr>
        <w:t>statute to which the ordinary principles of statutory construction apply</w:t>
      </w:r>
      <w:r w:rsidR="009A2FB7" w:rsidRPr="00715B1E">
        <w:rPr>
          <w:rFonts w:ascii="Times New Roman" w:hAnsi="Times New Roman"/>
        </w:rPr>
        <w:t>.</w:t>
      </w:r>
      <w:r w:rsidR="00814CBF" w:rsidRPr="00715B1E">
        <w:rPr>
          <w:rFonts w:ascii="Times New Roman" w:hAnsi="Times New Roman"/>
        </w:rPr>
        <w:t xml:space="preserve"> </w:t>
      </w:r>
      <w:r w:rsidR="009A2FB7" w:rsidRPr="00715B1E">
        <w:rPr>
          <w:rFonts w:ascii="Times New Roman" w:hAnsi="Times New Roman"/>
        </w:rPr>
        <w:t xml:space="preserve">The applicable principles were recently stated by the Court in </w:t>
      </w:r>
      <w:proofErr w:type="spellStart"/>
      <w:r w:rsidR="00B02FD7" w:rsidRPr="00715B1E">
        <w:rPr>
          <w:rFonts w:ascii="Times New Roman" w:hAnsi="Times New Roman"/>
          <w:i/>
          <w:iCs/>
        </w:rPr>
        <w:t>Palmanova</w:t>
      </w:r>
      <w:proofErr w:type="spellEnd"/>
      <w:r w:rsidR="00B02FD7" w:rsidRPr="00715B1E">
        <w:rPr>
          <w:rFonts w:ascii="Times New Roman" w:hAnsi="Times New Roman"/>
          <w:i/>
          <w:iCs/>
        </w:rPr>
        <w:t xml:space="preserve"> Pty Ltd v </w:t>
      </w:r>
      <w:r w:rsidR="00410EFA" w:rsidRPr="00715B1E">
        <w:rPr>
          <w:rFonts w:ascii="Times New Roman" w:hAnsi="Times New Roman"/>
          <w:i/>
          <w:iCs/>
        </w:rPr>
        <w:t xml:space="preserve">The </w:t>
      </w:r>
      <w:r w:rsidR="00B02FD7" w:rsidRPr="00715B1E">
        <w:rPr>
          <w:rFonts w:ascii="Times New Roman" w:hAnsi="Times New Roman"/>
          <w:i/>
          <w:iCs/>
        </w:rPr>
        <w:t>Commonwealth</w:t>
      </w:r>
      <w:r w:rsidR="00B02FD7" w:rsidRPr="00715B1E">
        <w:rPr>
          <w:rStyle w:val="FootnoteReference"/>
          <w:rFonts w:ascii="Times New Roman" w:hAnsi="Times New Roman"/>
          <w:sz w:val="24"/>
        </w:rPr>
        <w:footnoteReference w:id="16"/>
      </w:r>
      <w:r w:rsidR="000A286D" w:rsidRPr="00715B1E">
        <w:rPr>
          <w:rFonts w:ascii="Times New Roman" w:hAnsi="Times New Roman"/>
        </w:rPr>
        <w:t xml:space="preserve"> in the following terms:</w:t>
      </w:r>
    </w:p>
    <w:p w14:paraId="3B08ED37" w14:textId="0CF5B78C" w:rsidR="004232E3" w:rsidRPr="00715B1E" w:rsidRDefault="004232E3" w:rsidP="00715B1E">
      <w:pPr>
        <w:pStyle w:val="LRIndentafterHC"/>
        <w:spacing w:before="0" w:after="260" w:line="280" w:lineRule="exact"/>
        <w:ind w:right="0"/>
        <w:jc w:val="both"/>
        <w:rPr>
          <w:rFonts w:ascii="Times New Roman" w:hAnsi="Times New Roman"/>
        </w:rPr>
      </w:pPr>
      <w:r w:rsidRPr="00715B1E">
        <w:rPr>
          <w:rFonts w:ascii="Times New Roman" w:hAnsi="Times New Roman"/>
        </w:rPr>
        <w:lastRenderedPageBreak/>
        <w:t>"</w:t>
      </w:r>
      <w:r w:rsidR="00E65DF9" w:rsidRPr="00715B1E">
        <w:rPr>
          <w:rFonts w:ascii="Times New Roman" w:hAnsi="Times New Roman"/>
        </w:rPr>
        <w:t xml:space="preserve">Statutory construction is the process of attributing meaning to statutory text. The construction of a statutory provision begins and ends with the statutory text understood in context and </w:t>
      </w:r>
      <w:proofErr w:type="gramStart"/>
      <w:r w:rsidR="00E65DF9" w:rsidRPr="00715B1E">
        <w:rPr>
          <w:rFonts w:ascii="Times New Roman" w:hAnsi="Times New Roman"/>
        </w:rPr>
        <w:t>in light of</w:t>
      </w:r>
      <w:proofErr w:type="gramEnd"/>
      <w:r w:rsidR="00E65DF9" w:rsidRPr="00715B1E">
        <w:rPr>
          <w:rFonts w:ascii="Times New Roman" w:hAnsi="Times New Roman"/>
        </w:rPr>
        <w:t xml:space="preserve"> the statutory purpose – being what the provision is designed to achieve in fact – insofar as that purpose is discernible from the statutory text and context. In the construction of a provision of a Commonwealth statute, the meaning that would best achieve the statutory purpose so discerned is to be preferred to each alternative meaning.</w:t>
      </w:r>
    </w:p>
    <w:p w14:paraId="0D19EF2E" w14:textId="77777777" w:rsidR="00715B1E" w:rsidRDefault="0034096A" w:rsidP="00715B1E">
      <w:pPr>
        <w:pStyle w:val="LRIndent"/>
        <w:spacing w:before="0" w:after="260" w:line="280" w:lineRule="exact"/>
        <w:ind w:right="0"/>
        <w:jc w:val="both"/>
        <w:rPr>
          <w:rFonts w:ascii="Times New Roman" w:hAnsi="Times New Roman"/>
        </w:rPr>
      </w:pPr>
      <w:r w:rsidRPr="00715B1E">
        <w:rPr>
          <w:rFonts w:ascii="Times New Roman" w:hAnsi="Times New Roman"/>
        </w:rPr>
        <w:t xml:space="preserve">That being the nature of the task to which the process is directed, the </w:t>
      </w:r>
      <w:r w:rsidR="00A60D12" w:rsidRPr="00715B1E">
        <w:rPr>
          <w:rFonts w:ascii="Times New Roman" w:hAnsi="Times New Roman"/>
        </w:rPr>
        <w:t>'</w:t>
      </w:r>
      <w:r w:rsidRPr="00715B1E">
        <w:rPr>
          <w:rFonts w:ascii="Times New Roman" w:hAnsi="Times New Roman"/>
        </w:rPr>
        <w:t>modern approach</w:t>
      </w:r>
      <w:r w:rsidR="00A60D12" w:rsidRPr="00715B1E">
        <w:rPr>
          <w:rFonts w:ascii="Times New Roman" w:hAnsi="Times New Roman"/>
        </w:rPr>
        <w:t>'</w:t>
      </w:r>
      <w:r w:rsidRPr="00715B1E">
        <w:rPr>
          <w:rFonts w:ascii="Times New Roman" w:hAnsi="Times New Roman"/>
        </w:rPr>
        <w:t xml:space="preserve"> to statutory construction, as was explained nearly 30 years ago in </w:t>
      </w:r>
      <w:r w:rsidRPr="00715B1E">
        <w:rPr>
          <w:rFonts w:ascii="Times New Roman" w:hAnsi="Times New Roman"/>
          <w:i/>
          <w:iCs/>
        </w:rPr>
        <w:t>CIC Insurance Ltd v Bankstown Football Club Ltd</w:t>
      </w:r>
      <w:r w:rsidRPr="00715B1E">
        <w:rPr>
          <w:rFonts w:ascii="Times New Roman" w:hAnsi="Times New Roman"/>
        </w:rPr>
        <w:t xml:space="preserve"> [</w:t>
      </w:r>
      <w:r w:rsidR="00F703BC" w:rsidRPr="00715B1E">
        <w:rPr>
          <w:rFonts w:ascii="Times New Roman" w:hAnsi="Times New Roman"/>
        </w:rPr>
        <w:t>(1997) 187 CLR 384 at 408</w:t>
      </w:r>
      <w:r w:rsidRPr="00715B1E">
        <w:rPr>
          <w:rFonts w:ascii="Times New Roman" w:hAnsi="Times New Roman"/>
        </w:rPr>
        <w:t xml:space="preserve">] in a statement repeated and endorsed many times since: </w:t>
      </w:r>
      <w:r w:rsidR="00F043A5" w:rsidRPr="00715B1E">
        <w:rPr>
          <w:rFonts w:ascii="Times New Roman" w:hAnsi="Times New Roman"/>
        </w:rPr>
        <w:t>'</w:t>
      </w:r>
      <w:r w:rsidRPr="00715B1E">
        <w:rPr>
          <w:rFonts w:ascii="Times New Roman" w:hAnsi="Times New Roman"/>
        </w:rPr>
        <w:t xml:space="preserve">(a) insists that the context be considered in the first instance, not merely at some later stage when ambiguity might be thought to arise, and (b) uses </w:t>
      </w:r>
      <w:r w:rsidR="00213FA0" w:rsidRPr="00715B1E">
        <w:rPr>
          <w:rFonts w:ascii="Times New Roman" w:hAnsi="Times New Roman"/>
        </w:rPr>
        <w:t>"</w:t>
      </w:r>
      <w:r w:rsidRPr="00715B1E">
        <w:rPr>
          <w:rFonts w:ascii="Times New Roman" w:hAnsi="Times New Roman"/>
        </w:rPr>
        <w:t>context</w:t>
      </w:r>
      <w:r w:rsidR="00213FA0" w:rsidRPr="00715B1E">
        <w:rPr>
          <w:rFonts w:ascii="Times New Roman" w:hAnsi="Times New Roman"/>
        </w:rPr>
        <w:t>"</w:t>
      </w:r>
      <w:r w:rsidRPr="00715B1E">
        <w:rPr>
          <w:rFonts w:ascii="Times New Roman" w:hAnsi="Times New Roman"/>
        </w:rPr>
        <w:t xml:space="preserve"> in its widest sense to include such things as the existing state of the law and the mischief which, by legitimate means ... , one may discern the statute was intended to remedy</w:t>
      </w:r>
      <w:r w:rsidR="00DD16F2" w:rsidRPr="00715B1E">
        <w:rPr>
          <w:rFonts w:ascii="Times New Roman" w:hAnsi="Times New Roman"/>
        </w:rPr>
        <w:t>'</w:t>
      </w:r>
      <w:r w:rsidRPr="00715B1E">
        <w:rPr>
          <w:rFonts w:ascii="Times New Roman" w:hAnsi="Times New Roman"/>
        </w:rPr>
        <w:t>. Use of extrinsic material in the construction of a provision of a Commonwealth statute is guided but not governed by a non-exhaustive list of categories of material statutorily recognised to have potential to illuminate the statutory context.</w:t>
      </w:r>
      <w:r w:rsidR="00F703BC" w:rsidRPr="00715B1E">
        <w:rPr>
          <w:rFonts w:ascii="Times New Roman" w:hAnsi="Times New Roman"/>
        </w:rPr>
        <w:t>"</w:t>
      </w:r>
    </w:p>
    <w:p w14:paraId="1AFBF5F1" w14:textId="61B8E444" w:rsidR="00F46560" w:rsidRPr="00715B1E" w:rsidRDefault="00FF068A"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6A31C0" w:rsidRPr="00715B1E">
        <w:rPr>
          <w:rFonts w:ascii="Times New Roman" w:hAnsi="Times New Roman"/>
        </w:rPr>
        <w:t>Here the context is of critical importance given that, a</w:t>
      </w:r>
      <w:r w:rsidR="00F928DB" w:rsidRPr="00715B1E">
        <w:rPr>
          <w:rFonts w:ascii="Times New Roman" w:hAnsi="Times New Roman"/>
        </w:rPr>
        <w:t>s noted, t</w:t>
      </w:r>
      <w:r w:rsidR="0092729F" w:rsidRPr="00715B1E">
        <w:rPr>
          <w:rFonts w:ascii="Times New Roman" w:hAnsi="Times New Roman"/>
        </w:rPr>
        <w:t>he</w:t>
      </w:r>
      <w:r w:rsidR="00403C98" w:rsidRPr="00715B1E">
        <w:rPr>
          <w:rFonts w:ascii="Times New Roman" w:hAnsi="Times New Roman"/>
        </w:rPr>
        <w:t xml:space="preserve"> definition of "black coal mining industry" in s 4(1) of the Administration Act</w:t>
      </w:r>
      <w:r w:rsidR="00965DA7" w:rsidRPr="00715B1E">
        <w:rPr>
          <w:rFonts w:ascii="Times New Roman" w:hAnsi="Times New Roman"/>
        </w:rPr>
        <w:t>,</w:t>
      </w:r>
      <w:r w:rsidR="00403C98" w:rsidRPr="00715B1E">
        <w:rPr>
          <w:rFonts w:ascii="Times New Roman" w:hAnsi="Times New Roman"/>
        </w:rPr>
        <w:t xml:space="preserve"> </w:t>
      </w:r>
      <w:r w:rsidR="009F7144" w:rsidRPr="00715B1E">
        <w:rPr>
          <w:rFonts w:ascii="Times New Roman" w:hAnsi="Times New Roman"/>
        </w:rPr>
        <w:t>which forms part of the definition of "eligible employee"</w:t>
      </w:r>
      <w:r w:rsidR="003F7620" w:rsidRPr="00715B1E">
        <w:rPr>
          <w:rFonts w:ascii="Times New Roman" w:hAnsi="Times New Roman"/>
        </w:rPr>
        <w:t>,</w:t>
      </w:r>
      <w:r w:rsidR="0092729F" w:rsidRPr="00715B1E">
        <w:rPr>
          <w:rFonts w:ascii="Times New Roman" w:hAnsi="Times New Roman"/>
        </w:rPr>
        <w:t xml:space="preserve"> </w:t>
      </w:r>
      <w:r w:rsidR="009F7144" w:rsidRPr="00715B1E">
        <w:rPr>
          <w:rFonts w:ascii="Times New Roman" w:hAnsi="Times New Roman"/>
        </w:rPr>
        <w:t xml:space="preserve">refers to the </w:t>
      </w:r>
      <w:r w:rsidR="009E1FD0" w:rsidRPr="00715B1E">
        <w:rPr>
          <w:rFonts w:ascii="Times New Roman" w:hAnsi="Times New Roman"/>
        </w:rPr>
        <w:t>"</w:t>
      </w:r>
      <w:r w:rsidR="009F7144" w:rsidRPr="00715B1E">
        <w:rPr>
          <w:rFonts w:ascii="Times New Roman" w:hAnsi="Times New Roman"/>
        </w:rPr>
        <w:t>meaning</w:t>
      </w:r>
      <w:r w:rsidR="009E1FD0" w:rsidRPr="00715B1E">
        <w:rPr>
          <w:rFonts w:ascii="Times New Roman" w:hAnsi="Times New Roman"/>
        </w:rPr>
        <w:t>"</w:t>
      </w:r>
      <w:r w:rsidR="009F7144" w:rsidRPr="00715B1E">
        <w:rPr>
          <w:rFonts w:ascii="Times New Roman" w:hAnsi="Times New Roman"/>
        </w:rPr>
        <w:t xml:space="preserve"> of that term in the 2010 Award. </w:t>
      </w:r>
      <w:r w:rsidR="009E1FD0" w:rsidRPr="00715B1E">
        <w:rPr>
          <w:rFonts w:ascii="Times New Roman" w:hAnsi="Times New Roman"/>
        </w:rPr>
        <w:t>I</w:t>
      </w:r>
      <w:r w:rsidR="009F7144" w:rsidRPr="00715B1E">
        <w:rPr>
          <w:rFonts w:ascii="Times New Roman" w:hAnsi="Times New Roman"/>
        </w:rPr>
        <w:t xml:space="preserve">t must be taken that the legislature </w:t>
      </w:r>
      <w:r w:rsidR="005F6669" w:rsidRPr="00715B1E">
        <w:rPr>
          <w:rFonts w:ascii="Times New Roman" w:hAnsi="Times New Roman"/>
        </w:rPr>
        <w:t xml:space="preserve">recognised that awards </w:t>
      </w:r>
      <w:r w:rsidR="00190B36" w:rsidRPr="00715B1E">
        <w:rPr>
          <w:rFonts w:ascii="Times New Roman" w:hAnsi="Times New Roman"/>
        </w:rPr>
        <w:t>are a species of industrial instrument with a long his</w:t>
      </w:r>
      <w:r w:rsidR="00C511BD" w:rsidRPr="00715B1E">
        <w:rPr>
          <w:rFonts w:ascii="Times New Roman" w:hAnsi="Times New Roman"/>
        </w:rPr>
        <w:t xml:space="preserve">tory of disputed interpretation in </w:t>
      </w:r>
      <w:r w:rsidR="00B1637B" w:rsidRPr="00715B1E">
        <w:rPr>
          <w:rFonts w:ascii="Times New Roman" w:hAnsi="Times New Roman"/>
        </w:rPr>
        <w:t xml:space="preserve">Australian </w:t>
      </w:r>
      <w:r w:rsidR="00C511BD" w:rsidRPr="00715B1E">
        <w:rPr>
          <w:rFonts w:ascii="Times New Roman" w:hAnsi="Times New Roman"/>
        </w:rPr>
        <w:t xml:space="preserve">law. </w:t>
      </w:r>
      <w:r w:rsidR="00316EF6" w:rsidRPr="00715B1E">
        <w:rPr>
          <w:rFonts w:ascii="Times New Roman" w:hAnsi="Times New Roman"/>
        </w:rPr>
        <w:t>Within that long history of disputation</w:t>
      </w:r>
      <w:r w:rsidR="007C26EE" w:rsidRPr="00715B1E">
        <w:rPr>
          <w:rFonts w:ascii="Times New Roman" w:hAnsi="Times New Roman"/>
        </w:rPr>
        <w:t>,</w:t>
      </w:r>
      <w:r w:rsidR="00316EF6" w:rsidRPr="00715B1E">
        <w:rPr>
          <w:rFonts w:ascii="Times New Roman" w:hAnsi="Times New Roman"/>
        </w:rPr>
        <w:t xml:space="preserve"> </w:t>
      </w:r>
      <w:r w:rsidR="00F46560" w:rsidRPr="00715B1E">
        <w:rPr>
          <w:rFonts w:ascii="Times New Roman" w:hAnsi="Times New Roman"/>
        </w:rPr>
        <w:t xml:space="preserve">the approach of Street J in </w:t>
      </w:r>
      <w:r w:rsidR="00EA2CDC" w:rsidRPr="00715B1E">
        <w:rPr>
          <w:rFonts w:ascii="Times New Roman" w:hAnsi="Times New Roman"/>
          <w:i/>
          <w:iCs/>
        </w:rPr>
        <w:t xml:space="preserve">Geo A Bond </w:t>
      </w:r>
      <w:r w:rsidR="00662544" w:rsidRPr="00715B1E">
        <w:rPr>
          <w:rFonts w:ascii="Times New Roman" w:hAnsi="Times New Roman"/>
          <w:i/>
          <w:iCs/>
        </w:rPr>
        <w:t xml:space="preserve">&amp; </w:t>
      </w:r>
      <w:r w:rsidR="00EA2CDC" w:rsidRPr="00715B1E">
        <w:rPr>
          <w:rFonts w:ascii="Times New Roman" w:hAnsi="Times New Roman"/>
          <w:i/>
          <w:iCs/>
        </w:rPr>
        <w:t>Co Ltd (</w:t>
      </w:r>
      <w:r w:rsidR="00662544" w:rsidRPr="00715B1E">
        <w:rPr>
          <w:rFonts w:ascii="Times New Roman" w:hAnsi="Times New Roman"/>
          <w:i/>
          <w:iCs/>
        </w:rPr>
        <w:t>I</w:t>
      </w:r>
      <w:r w:rsidR="00EA2CDC" w:rsidRPr="00715B1E">
        <w:rPr>
          <w:rFonts w:ascii="Times New Roman" w:hAnsi="Times New Roman"/>
          <w:i/>
          <w:iCs/>
        </w:rPr>
        <w:t xml:space="preserve">n </w:t>
      </w:r>
      <w:proofErr w:type="spellStart"/>
      <w:r w:rsidR="00EA2CDC" w:rsidRPr="00715B1E">
        <w:rPr>
          <w:rFonts w:ascii="Times New Roman" w:hAnsi="Times New Roman"/>
          <w:i/>
          <w:iCs/>
        </w:rPr>
        <w:t>liq</w:t>
      </w:r>
      <w:proofErr w:type="spellEnd"/>
      <w:r w:rsidR="00EA2CDC" w:rsidRPr="00715B1E">
        <w:rPr>
          <w:rFonts w:ascii="Times New Roman" w:hAnsi="Times New Roman"/>
          <w:i/>
          <w:iCs/>
        </w:rPr>
        <w:t>) v McKenzie</w:t>
      </w:r>
      <w:r w:rsidR="00EA2CDC" w:rsidRPr="00715B1E">
        <w:rPr>
          <w:rStyle w:val="FootnoteReference"/>
          <w:rFonts w:ascii="Times New Roman" w:hAnsi="Times New Roman"/>
          <w:sz w:val="24"/>
        </w:rPr>
        <w:footnoteReference w:id="17"/>
      </w:r>
      <w:r w:rsidR="00EA2CDC" w:rsidRPr="00715B1E">
        <w:rPr>
          <w:rFonts w:ascii="Times New Roman" w:hAnsi="Times New Roman"/>
        </w:rPr>
        <w:t xml:space="preserve"> is orthodox. His Honour said:</w:t>
      </w:r>
      <w:r w:rsidR="009B5007" w:rsidRPr="00715B1E">
        <w:rPr>
          <w:rStyle w:val="FootnoteReference"/>
          <w:rFonts w:ascii="Times New Roman" w:hAnsi="Times New Roman"/>
          <w:sz w:val="24"/>
        </w:rPr>
        <w:footnoteReference w:id="18"/>
      </w:r>
    </w:p>
    <w:p w14:paraId="1660561D" w14:textId="77777777" w:rsidR="00715B1E" w:rsidRDefault="00EA2CDC" w:rsidP="00715B1E">
      <w:pPr>
        <w:pStyle w:val="LRIndentafterHC"/>
        <w:spacing w:before="0" w:after="260" w:line="280" w:lineRule="exact"/>
        <w:ind w:right="0"/>
        <w:jc w:val="both"/>
        <w:rPr>
          <w:rFonts w:ascii="Times New Roman" w:hAnsi="Times New Roman"/>
        </w:rPr>
      </w:pPr>
      <w:r w:rsidRPr="00715B1E">
        <w:rPr>
          <w:rFonts w:ascii="Times New Roman" w:hAnsi="Times New Roman"/>
        </w:rPr>
        <w:t>"</w:t>
      </w:r>
      <w:r w:rsidR="00C14057" w:rsidRPr="00715B1E">
        <w:rPr>
          <w:rFonts w:ascii="Times New Roman" w:hAnsi="Times New Roman"/>
        </w:rPr>
        <w:t>Now speaking generally, awards are to be interpreted as any other enactment is interpreted. ...</w:t>
      </w:r>
      <w:r w:rsidR="00F864BC" w:rsidRPr="00715B1E">
        <w:rPr>
          <w:rFonts w:ascii="Times New Roman" w:hAnsi="Times New Roman"/>
        </w:rPr>
        <w:t xml:space="preserve"> But at the same </w:t>
      </w:r>
      <w:r w:rsidR="001D2C36" w:rsidRPr="00715B1E">
        <w:rPr>
          <w:rFonts w:ascii="Times New Roman" w:hAnsi="Times New Roman"/>
        </w:rPr>
        <w:t>time</w:t>
      </w:r>
      <w:r w:rsidR="00F864BC" w:rsidRPr="00715B1E">
        <w:rPr>
          <w:rFonts w:ascii="Times New Roman" w:hAnsi="Times New Roman"/>
        </w:rPr>
        <w:t>, it must be remembered that</w:t>
      </w:r>
      <w:r w:rsidR="001D2C36" w:rsidRPr="00715B1E">
        <w:rPr>
          <w:rFonts w:ascii="Times New Roman" w:hAnsi="Times New Roman"/>
        </w:rPr>
        <w:t xml:space="preserve"> </w:t>
      </w:r>
      <w:r w:rsidR="00F864BC" w:rsidRPr="00715B1E">
        <w:rPr>
          <w:rFonts w:ascii="Times New Roman" w:hAnsi="Times New Roman"/>
        </w:rPr>
        <w:t>awards are</w:t>
      </w:r>
      <w:r w:rsidR="00E20928" w:rsidRPr="00715B1E">
        <w:rPr>
          <w:rFonts w:ascii="Times New Roman" w:hAnsi="Times New Roman"/>
        </w:rPr>
        <w:t xml:space="preserve"> </w:t>
      </w:r>
      <w:r w:rsidR="00F864BC" w:rsidRPr="00715B1E">
        <w:rPr>
          <w:rFonts w:ascii="Times New Roman" w:hAnsi="Times New Roman"/>
        </w:rPr>
        <w:t>made for the various industries in</w:t>
      </w:r>
      <w:r w:rsidR="001D2C36" w:rsidRPr="00715B1E">
        <w:rPr>
          <w:rFonts w:ascii="Times New Roman" w:hAnsi="Times New Roman"/>
        </w:rPr>
        <w:t xml:space="preserve"> </w:t>
      </w:r>
      <w:r w:rsidR="00F864BC" w:rsidRPr="00715B1E">
        <w:rPr>
          <w:rFonts w:ascii="Times New Roman" w:hAnsi="Times New Roman"/>
        </w:rPr>
        <w:t>the light of the</w:t>
      </w:r>
      <w:r w:rsidR="001D2C36" w:rsidRPr="00715B1E">
        <w:rPr>
          <w:rFonts w:ascii="Times New Roman" w:hAnsi="Times New Roman"/>
        </w:rPr>
        <w:t xml:space="preserve"> </w:t>
      </w:r>
      <w:r w:rsidR="00F864BC" w:rsidRPr="00715B1E">
        <w:rPr>
          <w:rFonts w:ascii="Times New Roman" w:hAnsi="Times New Roman"/>
        </w:rPr>
        <w:t>customs and working</w:t>
      </w:r>
      <w:r w:rsidR="00634A1F" w:rsidRPr="00715B1E">
        <w:rPr>
          <w:rFonts w:ascii="Times New Roman" w:hAnsi="Times New Roman"/>
        </w:rPr>
        <w:t xml:space="preserve"> </w:t>
      </w:r>
      <w:r w:rsidR="001D2C36" w:rsidRPr="00715B1E">
        <w:rPr>
          <w:rFonts w:ascii="Times New Roman" w:hAnsi="Times New Roman"/>
        </w:rPr>
        <w:t>conditions</w:t>
      </w:r>
      <w:r w:rsidR="00F864BC" w:rsidRPr="00715B1E">
        <w:rPr>
          <w:rFonts w:ascii="Times New Roman" w:hAnsi="Times New Roman"/>
        </w:rPr>
        <w:t xml:space="preserve"> of </w:t>
      </w:r>
      <w:r w:rsidR="001D2C36" w:rsidRPr="00715B1E">
        <w:rPr>
          <w:rFonts w:ascii="Times New Roman" w:hAnsi="Times New Roman"/>
        </w:rPr>
        <w:t>each industry,</w:t>
      </w:r>
      <w:r w:rsidR="00F864BC" w:rsidRPr="00715B1E">
        <w:rPr>
          <w:rFonts w:ascii="Times New Roman" w:hAnsi="Times New Roman"/>
        </w:rPr>
        <w:t xml:space="preserve"> and they frequently</w:t>
      </w:r>
      <w:r w:rsidR="001D2C36" w:rsidRPr="00715B1E">
        <w:rPr>
          <w:rFonts w:ascii="Times New Roman" w:hAnsi="Times New Roman"/>
        </w:rPr>
        <w:t xml:space="preserve"> </w:t>
      </w:r>
      <w:r w:rsidR="00F864BC" w:rsidRPr="00715B1E">
        <w:rPr>
          <w:rFonts w:ascii="Times New Roman" w:hAnsi="Times New Roman"/>
        </w:rPr>
        <w:t>result</w:t>
      </w:r>
      <w:r w:rsidR="00F83EA2" w:rsidRPr="00715B1E">
        <w:rPr>
          <w:rFonts w:ascii="Times New Roman" w:hAnsi="Times New Roman"/>
        </w:rPr>
        <w:t> </w:t>
      </w:r>
      <w:r w:rsidR="00035199" w:rsidRPr="00715B1E">
        <w:rPr>
          <w:rFonts w:ascii="Times New Roman" w:hAnsi="Times New Roman"/>
        </w:rPr>
        <w:t xml:space="preserve">... </w:t>
      </w:r>
      <w:r w:rsidR="00F864BC" w:rsidRPr="00715B1E">
        <w:rPr>
          <w:rFonts w:ascii="Times New Roman" w:hAnsi="Times New Roman"/>
        </w:rPr>
        <w:t>from an</w:t>
      </w:r>
      <w:r w:rsidR="001D2C36" w:rsidRPr="00715B1E">
        <w:rPr>
          <w:rFonts w:ascii="Times New Roman" w:hAnsi="Times New Roman"/>
        </w:rPr>
        <w:t xml:space="preserve"> </w:t>
      </w:r>
      <w:r w:rsidR="00F864BC" w:rsidRPr="00715B1E">
        <w:rPr>
          <w:rFonts w:ascii="Times New Roman" w:hAnsi="Times New Roman"/>
        </w:rPr>
        <w:t>agreement</w:t>
      </w:r>
      <w:r w:rsidR="001D2C36" w:rsidRPr="00715B1E">
        <w:rPr>
          <w:rFonts w:ascii="Times New Roman" w:hAnsi="Times New Roman"/>
        </w:rPr>
        <w:t xml:space="preserve"> </w:t>
      </w:r>
      <w:r w:rsidR="00F864BC" w:rsidRPr="00715B1E">
        <w:rPr>
          <w:rFonts w:ascii="Times New Roman" w:hAnsi="Times New Roman"/>
        </w:rPr>
        <w:t>between parties</w:t>
      </w:r>
      <w:r w:rsidR="001D2C36" w:rsidRPr="00715B1E">
        <w:rPr>
          <w:rFonts w:ascii="Times New Roman" w:hAnsi="Times New Roman"/>
        </w:rPr>
        <w:t>,</w:t>
      </w:r>
      <w:r w:rsidR="00F864BC" w:rsidRPr="00715B1E">
        <w:rPr>
          <w:rFonts w:ascii="Times New Roman" w:hAnsi="Times New Roman"/>
        </w:rPr>
        <w:t xml:space="preserve"> couched in terms intelligible to themselves but often framed without that careful attention to form and draughtsmanship which one expects to find in an Act of Parliament. I think, therefore, in </w:t>
      </w:r>
      <w:r w:rsidR="00EC4512" w:rsidRPr="00715B1E">
        <w:rPr>
          <w:rFonts w:ascii="Times New Roman" w:hAnsi="Times New Roman"/>
        </w:rPr>
        <w:t>construing an</w:t>
      </w:r>
      <w:r w:rsidR="00F864BC" w:rsidRPr="00715B1E">
        <w:rPr>
          <w:rFonts w:ascii="Times New Roman" w:hAnsi="Times New Roman"/>
        </w:rPr>
        <w:t xml:space="preserve"> award, one must always be careful to avoid a too literal adherence to the strict technical meaning of words, and must view the matter broadly, and after giving consideration and weight to every part of </w:t>
      </w:r>
      <w:r w:rsidR="00F864BC" w:rsidRPr="00715B1E">
        <w:rPr>
          <w:rFonts w:ascii="Times New Roman" w:hAnsi="Times New Roman"/>
        </w:rPr>
        <w:lastRenderedPageBreak/>
        <w:t>the award, endeavour to give it a meaning consistent with the general intention of the parties to be gathered from the whole award.</w:t>
      </w:r>
      <w:r w:rsidR="001D2C36" w:rsidRPr="00715B1E">
        <w:rPr>
          <w:rFonts w:ascii="Times New Roman" w:hAnsi="Times New Roman"/>
        </w:rPr>
        <w:t>"</w:t>
      </w:r>
    </w:p>
    <w:p w14:paraId="601F7687" w14:textId="53E514EB" w:rsidR="00FF068A" w:rsidRPr="00715B1E" w:rsidRDefault="00F46560"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EA2CDC" w:rsidRPr="00715B1E">
        <w:rPr>
          <w:rFonts w:ascii="Times New Roman" w:hAnsi="Times New Roman"/>
        </w:rPr>
        <w:t xml:space="preserve">Similarly, as </w:t>
      </w:r>
      <w:r w:rsidR="007C26EE" w:rsidRPr="00715B1E">
        <w:rPr>
          <w:rFonts w:ascii="Times New Roman" w:hAnsi="Times New Roman"/>
        </w:rPr>
        <w:t>Madgwick J put it</w:t>
      </w:r>
      <w:r w:rsidR="001D6B07" w:rsidRPr="00715B1E">
        <w:rPr>
          <w:rFonts w:ascii="Times New Roman" w:hAnsi="Times New Roman"/>
        </w:rPr>
        <w:t xml:space="preserve"> in </w:t>
      </w:r>
      <w:r w:rsidR="00EA2CDC" w:rsidRPr="00715B1E">
        <w:rPr>
          <w:rFonts w:ascii="Times New Roman" w:hAnsi="Times New Roman"/>
        </w:rPr>
        <w:t xml:space="preserve">the frequently cited decision of </w:t>
      </w:r>
      <w:r w:rsidR="001D6B07" w:rsidRPr="00715B1E">
        <w:rPr>
          <w:rFonts w:ascii="Times New Roman" w:hAnsi="Times New Roman"/>
          <w:i/>
          <w:iCs/>
        </w:rPr>
        <w:t xml:space="preserve">Kucks v CSR </w:t>
      </w:r>
      <w:r w:rsidR="00C21F83" w:rsidRPr="00715B1E">
        <w:rPr>
          <w:rFonts w:ascii="Times New Roman" w:hAnsi="Times New Roman"/>
          <w:i/>
          <w:iCs/>
        </w:rPr>
        <w:t>Ltd</w:t>
      </w:r>
      <w:r w:rsidR="007C26EE" w:rsidRPr="00715B1E">
        <w:rPr>
          <w:rFonts w:ascii="Times New Roman" w:hAnsi="Times New Roman"/>
        </w:rPr>
        <w:t>:</w:t>
      </w:r>
      <w:r w:rsidR="007C26EE" w:rsidRPr="00715B1E">
        <w:rPr>
          <w:rStyle w:val="FootnoteReference"/>
          <w:rFonts w:ascii="Times New Roman" w:hAnsi="Times New Roman"/>
          <w:sz w:val="24"/>
        </w:rPr>
        <w:footnoteReference w:id="19"/>
      </w:r>
    </w:p>
    <w:p w14:paraId="32811C3F" w14:textId="77777777" w:rsidR="00715B1E" w:rsidRDefault="003A1711" w:rsidP="00715B1E">
      <w:pPr>
        <w:pStyle w:val="leftright"/>
        <w:spacing w:before="0" w:after="260" w:line="280" w:lineRule="exact"/>
        <w:ind w:right="0"/>
        <w:jc w:val="both"/>
        <w:rPr>
          <w:rFonts w:ascii="Times New Roman" w:hAnsi="Times New Roman"/>
        </w:rPr>
      </w:pPr>
      <w:r w:rsidRPr="00715B1E">
        <w:rPr>
          <w:rFonts w:ascii="Times New Roman" w:hAnsi="Times New Roman"/>
        </w:rPr>
        <w:tab/>
      </w:r>
      <w:r w:rsidR="007C26EE" w:rsidRPr="00715B1E">
        <w:rPr>
          <w:rFonts w:ascii="Times New Roman" w:hAnsi="Times New Roman"/>
        </w:rPr>
        <w:t>"</w:t>
      </w:r>
      <w:r w:rsidR="00C21F83" w:rsidRPr="00715B1E">
        <w:rPr>
          <w:rFonts w:ascii="Times New Roman" w:hAnsi="Times New Roman"/>
        </w:rPr>
        <w:t xml:space="preserve">It </w:t>
      </w:r>
      <w:r w:rsidR="007C26EE" w:rsidRPr="00715B1E">
        <w:rPr>
          <w:rFonts w:ascii="Times New Roman" w:hAnsi="Times New Roman"/>
        </w:rPr>
        <w:t>is trite that narrow or pedantic approaches to the interpretation of an award are misplaced. The search is for the meaning intended by the framer(s) of the document, bearing in mind that such framer(s) were likely of a practical bent of mind: they may well have been more concerned with expressing an intention in ways likely to have been understood in the context of the relevant industry and industrial relations environment than with legal niceties or jargon. Thus, for example, it is justifiable to read the award to give effect to its evident purposes, having regard to such context, despite mere inconsistencies or infelicities of expression which might tend to some other reading. And meanings which avoid inconvenience or injustice may reasonably be strained for. For reasons such as these, expressions which have been held in the case of other instruments to have been used to mean particular things may sensibly and properly be held to mean something else in the document at hand.</w:t>
      </w:r>
      <w:r w:rsidR="00C21F83" w:rsidRPr="00715B1E">
        <w:rPr>
          <w:rFonts w:ascii="Times New Roman" w:hAnsi="Times New Roman"/>
        </w:rPr>
        <w:t>"</w:t>
      </w:r>
    </w:p>
    <w:p w14:paraId="46BA698B" w14:textId="589DA2F3" w:rsidR="00370247" w:rsidRPr="00715B1E" w:rsidRDefault="00B4167D"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370247" w:rsidRPr="00715B1E">
        <w:rPr>
          <w:rFonts w:ascii="Times New Roman" w:hAnsi="Times New Roman"/>
        </w:rPr>
        <w:t>T</w:t>
      </w:r>
      <w:r w:rsidR="00504706" w:rsidRPr="00715B1E">
        <w:rPr>
          <w:rFonts w:ascii="Times New Roman" w:hAnsi="Times New Roman"/>
        </w:rPr>
        <w:t>hereafter</w:t>
      </w:r>
      <w:r w:rsidR="00AD3C25" w:rsidRPr="00715B1E">
        <w:rPr>
          <w:rFonts w:ascii="Times New Roman" w:hAnsi="Times New Roman"/>
        </w:rPr>
        <w:t>, amongst many others,</w:t>
      </w:r>
      <w:r w:rsidR="00504706" w:rsidRPr="00715B1E">
        <w:rPr>
          <w:rFonts w:ascii="Times New Roman" w:hAnsi="Times New Roman"/>
        </w:rPr>
        <w:t xml:space="preserve"> French</w:t>
      </w:r>
      <w:r w:rsidR="0068780D" w:rsidRPr="00715B1E">
        <w:rPr>
          <w:rFonts w:ascii="Times New Roman" w:hAnsi="Times New Roman"/>
        </w:rPr>
        <w:t> </w:t>
      </w:r>
      <w:r w:rsidR="00504706" w:rsidRPr="00715B1E">
        <w:rPr>
          <w:rFonts w:ascii="Times New Roman" w:hAnsi="Times New Roman"/>
        </w:rPr>
        <w:t xml:space="preserve">J applied </w:t>
      </w:r>
      <w:r w:rsidR="00504706" w:rsidRPr="00715B1E">
        <w:rPr>
          <w:rFonts w:ascii="Times New Roman" w:hAnsi="Times New Roman"/>
          <w:i/>
          <w:iCs/>
        </w:rPr>
        <w:t xml:space="preserve">Kucks v CSR </w:t>
      </w:r>
      <w:r w:rsidR="008C16E2" w:rsidRPr="00715B1E">
        <w:rPr>
          <w:rFonts w:ascii="Times New Roman" w:hAnsi="Times New Roman"/>
          <w:i/>
          <w:iCs/>
        </w:rPr>
        <w:t>Ltd</w:t>
      </w:r>
      <w:r w:rsidR="008C16E2" w:rsidRPr="00715B1E">
        <w:rPr>
          <w:rFonts w:ascii="Times New Roman" w:hAnsi="Times New Roman"/>
        </w:rPr>
        <w:t xml:space="preserve"> </w:t>
      </w:r>
      <w:r w:rsidR="00C21788" w:rsidRPr="00715B1E">
        <w:rPr>
          <w:rFonts w:ascii="Times New Roman" w:hAnsi="Times New Roman"/>
        </w:rPr>
        <w:t xml:space="preserve">in </w:t>
      </w:r>
      <w:r w:rsidR="00C21788" w:rsidRPr="00715B1E">
        <w:rPr>
          <w:rFonts w:ascii="Times New Roman" w:hAnsi="Times New Roman"/>
          <w:i/>
          <w:iCs/>
        </w:rPr>
        <w:t>City of Wanneroo v Australian Municipal, Administrative, Clerical and Services Union</w:t>
      </w:r>
      <w:r w:rsidR="00E65CF0" w:rsidRPr="00715B1E">
        <w:rPr>
          <w:rFonts w:ascii="Times New Roman" w:hAnsi="Times New Roman"/>
        </w:rPr>
        <w:t>,</w:t>
      </w:r>
      <w:r w:rsidR="00C21788" w:rsidRPr="00715B1E">
        <w:rPr>
          <w:rStyle w:val="FootnoteReference"/>
          <w:rFonts w:ascii="Times New Roman" w:hAnsi="Times New Roman"/>
          <w:sz w:val="24"/>
        </w:rPr>
        <w:footnoteReference w:id="20"/>
      </w:r>
      <w:r w:rsidR="00AD3C25" w:rsidRPr="00715B1E">
        <w:rPr>
          <w:rFonts w:ascii="Times New Roman" w:hAnsi="Times New Roman"/>
        </w:rPr>
        <w:t xml:space="preserve"> saying </w:t>
      </w:r>
      <w:r w:rsidR="00CC7FA6" w:rsidRPr="00715B1E">
        <w:rPr>
          <w:rFonts w:ascii="Times New Roman" w:hAnsi="Times New Roman"/>
        </w:rPr>
        <w:t>"[t]here is a long tradition of generous construction over a strictly literal approach where industrial awards are concerned</w:t>
      </w:r>
      <w:r w:rsidR="00F83EA2" w:rsidRPr="00715B1E">
        <w:rPr>
          <w:rFonts w:ascii="Times New Roman" w:hAnsi="Times New Roman"/>
        </w:rPr>
        <w:t> </w:t>
      </w:r>
      <w:r w:rsidR="00CC7FA6" w:rsidRPr="00715B1E">
        <w:rPr>
          <w:rFonts w:ascii="Times New Roman" w:hAnsi="Times New Roman"/>
        </w:rPr>
        <w:t xml:space="preserve">... </w:t>
      </w:r>
      <w:r w:rsidR="002D1DD3" w:rsidRPr="00715B1E">
        <w:rPr>
          <w:rFonts w:ascii="Times New Roman" w:hAnsi="Times New Roman"/>
        </w:rPr>
        <w:t>It may be that this means no more than that courts and tribunals will not make too much of infelicitous expression in the drafting of an award nor be astute to discern absurdity or illogicality or apparent inconsistencies</w:t>
      </w:r>
      <w:r w:rsidR="001A2104" w:rsidRPr="00715B1E">
        <w:rPr>
          <w:rFonts w:ascii="Times New Roman" w:hAnsi="Times New Roman"/>
        </w:rPr>
        <w:t>."</w:t>
      </w:r>
      <w:r w:rsidR="001A2104" w:rsidRPr="00715B1E">
        <w:rPr>
          <w:rStyle w:val="FootnoteReference"/>
          <w:rFonts w:ascii="Times New Roman" w:hAnsi="Times New Roman"/>
          <w:sz w:val="24"/>
        </w:rPr>
        <w:footnoteReference w:id="21"/>
      </w:r>
      <w:r w:rsidR="001A2104" w:rsidRPr="00715B1E">
        <w:rPr>
          <w:rFonts w:ascii="Times New Roman" w:hAnsi="Times New Roman"/>
        </w:rPr>
        <w:t xml:space="preserve"> </w:t>
      </w:r>
    </w:p>
    <w:p w14:paraId="6386D426" w14:textId="5D0FD636" w:rsidR="001B155D" w:rsidRPr="00715B1E" w:rsidRDefault="00370247"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1B155D" w:rsidRPr="00715B1E">
        <w:rPr>
          <w:rFonts w:ascii="Times New Roman" w:hAnsi="Times New Roman"/>
        </w:rPr>
        <w:t>Trac</w:t>
      </w:r>
      <w:r w:rsidR="005C5E8E" w:rsidRPr="00715B1E">
        <w:rPr>
          <w:rFonts w:ascii="Times New Roman" w:hAnsi="Times New Roman"/>
        </w:rPr>
        <w:t>e</w:t>
      </w:r>
      <w:r w:rsidR="001B155D" w:rsidRPr="00715B1E">
        <w:rPr>
          <w:rFonts w:ascii="Times New Roman" w:hAnsi="Times New Roman"/>
        </w:rPr>
        <w:t>y</w:t>
      </w:r>
      <w:r w:rsidR="0068780D" w:rsidRPr="00715B1E">
        <w:rPr>
          <w:rFonts w:ascii="Times New Roman" w:hAnsi="Times New Roman"/>
        </w:rPr>
        <w:t> </w:t>
      </w:r>
      <w:r w:rsidR="001B155D" w:rsidRPr="00715B1E">
        <w:rPr>
          <w:rFonts w:ascii="Times New Roman" w:hAnsi="Times New Roman"/>
        </w:rPr>
        <w:t xml:space="preserve">J </w:t>
      </w:r>
      <w:r w:rsidR="00C21788" w:rsidRPr="00715B1E">
        <w:rPr>
          <w:rFonts w:ascii="Times New Roman" w:hAnsi="Times New Roman"/>
        </w:rPr>
        <w:t xml:space="preserve">subsequently </w:t>
      </w:r>
      <w:r w:rsidR="001B155D" w:rsidRPr="00715B1E">
        <w:rPr>
          <w:rFonts w:ascii="Times New Roman" w:hAnsi="Times New Roman"/>
        </w:rPr>
        <w:t xml:space="preserve">reviewed the </w:t>
      </w:r>
      <w:r w:rsidR="00D36DEF" w:rsidRPr="00715B1E">
        <w:rPr>
          <w:rFonts w:ascii="Times New Roman" w:hAnsi="Times New Roman"/>
        </w:rPr>
        <w:t>orthodox</w:t>
      </w:r>
      <w:r w:rsidR="001B155D" w:rsidRPr="00715B1E">
        <w:rPr>
          <w:rFonts w:ascii="Times New Roman" w:hAnsi="Times New Roman"/>
        </w:rPr>
        <w:t xml:space="preserve"> </w:t>
      </w:r>
      <w:r w:rsidR="00D36DEF" w:rsidRPr="00715B1E">
        <w:rPr>
          <w:rFonts w:ascii="Times New Roman" w:hAnsi="Times New Roman"/>
        </w:rPr>
        <w:t>approach</w:t>
      </w:r>
      <w:r w:rsidR="001B155D" w:rsidRPr="00715B1E">
        <w:rPr>
          <w:rFonts w:ascii="Times New Roman" w:hAnsi="Times New Roman"/>
        </w:rPr>
        <w:t xml:space="preserve"> in </w:t>
      </w:r>
      <w:r w:rsidR="00D36DEF" w:rsidRPr="00715B1E">
        <w:rPr>
          <w:rFonts w:ascii="Times New Roman" w:hAnsi="Times New Roman"/>
          <w:i/>
          <w:iCs/>
        </w:rPr>
        <w:t>Transport Workers</w:t>
      </w:r>
      <w:r w:rsidR="005C5E8E" w:rsidRPr="00715B1E">
        <w:rPr>
          <w:rFonts w:ascii="Times New Roman" w:hAnsi="Times New Roman"/>
          <w:i/>
          <w:iCs/>
        </w:rPr>
        <w:t>'</w:t>
      </w:r>
      <w:r w:rsidR="00D36DEF" w:rsidRPr="00715B1E">
        <w:rPr>
          <w:rFonts w:ascii="Times New Roman" w:hAnsi="Times New Roman"/>
          <w:i/>
          <w:iCs/>
        </w:rPr>
        <w:t xml:space="preserve"> Union of Australia v Linfox Australia Pty Ltd</w:t>
      </w:r>
      <w:r w:rsidR="00204B50" w:rsidRPr="00715B1E">
        <w:rPr>
          <w:rFonts w:ascii="Times New Roman" w:hAnsi="Times New Roman"/>
        </w:rPr>
        <w:t>,</w:t>
      </w:r>
      <w:r w:rsidR="00D36DEF" w:rsidRPr="00715B1E">
        <w:rPr>
          <w:rStyle w:val="FootnoteReference"/>
          <w:rFonts w:ascii="Times New Roman" w:hAnsi="Times New Roman"/>
          <w:sz w:val="24"/>
        </w:rPr>
        <w:footnoteReference w:id="22"/>
      </w:r>
      <w:r w:rsidR="00FE6623" w:rsidRPr="00715B1E">
        <w:rPr>
          <w:rFonts w:ascii="Times New Roman" w:hAnsi="Times New Roman"/>
        </w:rPr>
        <w:t xml:space="preserve"> referring with approval to </w:t>
      </w:r>
      <w:r w:rsidR="00FE6623" w:rsidRPr="00715B1E">
        <w:rPr>
          <w:rFonts w:ascii="Times New Roman" w:hAnsi="Times New Roman"/>
          <w:i/>
          <w:iCs/>
        </w:rPr>
        <w:t xml:space="preserve">Kucks v CSR </w:t>
      </w:r>
      <w:r w:rsidR="008C16E2" w:rsidRPr="00715B1E">
        <w:rPr>
          <w:rFonts w:ascii="Times New Roman" w:hAnsi="Times New Roman"/>
          <w:i/>
          <w:iCs/>
        </w:rPr>
        <w:t>Ltd</w:t>
      </w:r>
      <w:r w:rsidR="00FE6623" w:rsidRPr="00715B1E">
        <w:rPr>
          <w:rFonts w:ascii="Times New Roman" w:hAnsi="Times New Roman"/>
        </w:rPr>
        <w:t xml:space="preserve">, </w:t>
      </w:r>
      <w:r w:rsidR="005F132A" w:rsidRPr="00715B1E">
        <w:rPr>
          <w:rFonts w:ascii="Times New Roman" w:hAnsi="Times New Roman"/>
        </w:rPr>
        <w:t>and saying that "</w:t>
      </w:r>
      <w:r w:rsidR="00AC5344" w:rsidRPr="00715B1E">
        <w:rPr>
          <w:rFonts w:ascii="Times New Roman" w:hAnsi="Times New Roman"/>
        </w:rPr>
        <w:t xml:space="preserve">[a]s is often the case with industrial awards and agreements which have been drafted by non-lawyers, the drafting of the </w:t>
      </w:r>
      <w:r w:rsidR="00AC5344" w:rsidRPr="00715B1E">
        <w:rPr>
          <w:rFonts w:ascii="Times New Roman" w:hAnsi="Times New Roman"/>
        </w:rPr>
        <w:lastRenderedPageBreak/>
        <w:t>instruments presently under consideration lack the precision and clarity which one would expect to find in a commercial contract"</w:t>
      </w:r>
      <w:r w:rsidR="004F539E" w:rsidRPr="00715B1E">
        <w:rPr>
          <w:rFonts w:ascii="Times New Roman" w:hAnsi="Times New Roman"/>
        </w:rPr>
        <w:t>.</w:t>
      </w:r>
      <w:r w:rsidR="00AC5344" w:rsidRPr="00715B1E">
        <w:rPr>
          <w:rStyle w:val="FootnoteReference"/>
          <w:rFonts w:ascii="Times New Roman" w:hAnsi="Times New Roman"/>
          <w:sz w:val="24"/>
        </w:rPr>
        <w:footnoteReference w:id="23"/>
      </w:r>
    </w:p>
    <w:p w14:paraId="36035756" w14:textId="4685AF57" w:rsidR="00B4167D" w:rsidRPr="00715B1E" w:rsidRDefault="001B155D"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58495D" w:rsidRPr="00715B1E">
        <w:rPr>
          <w:rFonts w:ascii="Times New Roman" w:hAnsi="Times New Roman"/>
        </w:rPr>
        <w:t xml:space="preserve">As more recently stated by </w:t>
      </w:r>
      <w:proofErr w:type="spellStart"/>
      <w:r w:rsidR="009B2B3D" w:rsidRPr="00715B1E">
        <w:rPr>
          <w:rFonts w:ascii="Times New Roman" w:hAnsi="Times New Roman"/>
        </w:rPr>
        <w:t>Wheelahan</w:t>
      </w:r>
      <w:proofErr w:type="spellEnd"/>
      <w:r w:rsidR="009B2B3D" w:rsidRPr="00715B1E">
        <w:rPr>
          <w:rFonts w:ascii="Times New Roman" w:hAnsi="Times New Roman"/>
        </w:rPr>
        <w:t>, Jackson and Dowling JJ</w:t>
      </w:r>
      <w:r w:rsidR="00797C03" w:rsidRPr="00715B1E">
        <w:rPr>
          <w:rFonts w:ascii="Times New Roman" w:hAnsi="Times New Roman"/>
        </w:rPr>
        <w:t>:</w:t>
      </w:r>
      <w:r w:rsidR="00797C03" w:rsidRPr="00715B1E">
        <w:rPr>
          <w:rStyle w:val="FootnoteReference"/>
          <w:rFonts w:ascii="Times New Roman" w:hAnsi="Times New Roman"/>
          <w:sz w:val="24"/>
        </w:rPr>
        <w:footnoteReference w:id="24"/>
      </w:r>
    </w:p>
    <w:p w14:paraId="0B769551" w14:textId="77777777" w:rsidR="00715B1E" w:rsidRDefault="00797C03" w:rsidP="00715B1E">
      <w:pPr>
        <w:pStyle w:val="leftright"/>
        <w:spacing w:before="0" w:after="260" w:line="280" w:lineRule="exact"/>
        <w:ind w:right="0"/>
        <w:jc w:val="both"/>
        <w:rPr>
          <w:rFonts w:ascii="Times New Roman" w:hAnsi="Times New Roman"/>
        </w:rPr>
      </w:pPr>
      <w:r w:rsidRPr="00715B1E">
        <w:rPr>
          <w:rFonts w:ascii="Times New Roman" w:hAnsi="Times New Roman"/>
        </w:rPr>
        <w:t xml:space="preserve">"The words of an industrial instrument are not to be interpreted in a vacuum divorced from industrial realities. The language used is frequently couched in terms intelligible to the framers of the instrument without careful attention to form and </w:t>
      </w:r>
      <w:proofErr w:type="spellStart"/>
      <w:r w:rsidRPr="00715B1E">
        <w:rPr>
          <w:rFonts w:ascii="Times New Roman" w:hAnsi="Times New Roman"/>
        </w:rPr>
        <w:t>draftsmanship</w:t>
      </w:r>
      <w:proofErr w:type="spellEnd"/>
      <w:r w:rsidRPr="00715B1E">
        <w:rPr>
          <w:rFonts w:ascii="Times New Roman" w:hAnsi="Times New Roman"/>
        </w:rPr>
        <w:t xml:space="preserve"> that one expects to find in a statute. The framers of such documents may be more concerned with expressing an intention in a way likely to be understood in the relevant industry rather than with legal niceties and jargon, such that a purposive approach to interpretation is appropriate and a narrow or pedantic approach is misplaced".</w:t>
      </w:r>
    </w:p>
    <w:p w14:paraId="26C93E2C" w14:textId="756A561D" w:rsidR="00370247" w:rsidRPr="00715B1E" w:rsidRDefault="00370247"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While the 2010 Award </w:t>
      </w:r>
      <w:r w:rsidR="009618BD" w:rsidRPr="00715B1E">
        <w:rPr>
          <w:rFonts w:ascii="Times New Roman" w:hAnsi="Times New Roman"/>
        </w:rPr>
        <w:t xml:space="preserve">was a product of a decision of the Full Bench of the </w:t>
      </w:r>
      <w:r w:rsidR="008531AE" w:rsidRPr="00715B1E">
        <w:rPr>
          <w:rFonts w:ascii="Times New Roman" w:hAnsi="Times New Roman"/>
        </w:rPr>
        <w:t>AIRC, the AIRC's reasons for decision expose</w:t>
      </w:r>
      <w:r w:rsidR="00922187" w:rsidRPr="00715B1E">
        <w:rPr>
          <w:rFonts w:ascii="Times New Roman" w:hAnsi="Times New Roman"/>
        </w:rPr>
        <w:t xml:space="preserve"> that</w:t>
      </w:r>
      <w:r w:rsidR="008531AE" w:rsidRPr="00715B1E">
        <w:rPr>
          <w:rFonts w:ascii="Times New Roman" w:hAnsi="Times New Roman"/>
        </w:rPr>
        <w:t xml:space="preserve"> the 2010 Award </w:t>
      </w:r>
      <w:r w:rsidR="00B61E51" w:rsidRPr="00715B1E">
        <w:rPr>
          <w:rFonts w:ascii="Times New Roman" w:hAnsi="Times New Roman"/>
        </w:rPr>
        <w:t xml:space="preserve">was a product of the AIRC </w:t>
      </w:r>
      <w:r w:rsidR="0059690F" w:rsidRPr="00715B1E">
        <w:rPr>
          <w:rFonts w:ascii="Times New Roman" w:hAnsi="Times New Roman"/>
        </w:rPr>
        <w:t>"generally revert[</w:t>
      </w:r>
      <w:proofErr w:type="spellStart"/>
      <w:r w:rsidR="0059690F" w:rsidRPr="00715B1E">
        <w:rPr>
          <w:rFonts w:ascii="Times New Roman" w:hAnsi="Times New Roman"/>
        </w:rPr>
        <w:t>ing</w:t>
      </w:r>
      <w:proofErr w:type="spellEnd"/>
      <w:r w:rsidR="0059690F" w:rsidRPr="00715B1E">
        <w:rPr>
          <w:rFonts w:ascii="Times New Roman" w:hAnsi="Times New Roman"/>
        </w:rPr>
        <w:t>] to the form of words in the draft clause agreed by the main coal industry parties" and "reflect[</w:t>
      </w:r>
      <w:proofErr w:type="spellStart"/>
      <w:r w:rsidR="0059690F" w:rsidRPr="00715B1E">
        <w:rPr>
          <w:rFonts w:ascii="Times New Roman" w:hAnsi="Times New Roman"/>
        </w:rPr>
        <w:t>ing</w:t>
      </w:r>
      <w:proofErr w:type="spellEnd"/>
      <w:r w:rsidR="0059690F" w:rsidRPr="00715B1E">
        <w:rPr>
          <w:rFonts w:ascii="Times New Roman" w:hAnsi="Times New Roman"/>
        </w:rPr>
        <w:t>] as close</w:t>
      </w:r>
      <w:r w:rsidR="007B26A1" w:rsidRPr="00715B1E">
        <w:rPr>
          <w:rFonts w:ascii="Times New Roman" w:hAnsi="Times New Roman"/>
        </w:rPr>
        <w:t>l</w:t>
      </w:r>
      <w:r w:rsidR="0059690F" w:rsidRPr="00715B1E">
        <w:rPr>
          <w:rFonts w:ascii="Times New Roman" w:hAnsi="Times New Roman"/>
        </w:rPr>
        <w:t>y as p</w:t>
      </w:r>
      <w:r w:rsidR="007B26A1" w:rsidRPr="00715B1E">
        <w:rPr>
          <w:rFonts w:ascii="Times New Roman" w:hAnsi="Times New Roman"/>
        </w:rPr>
        <w:t>ossible the status quo"</w:t>
      </w:r>
      <w:r w:rsidR="00A30AC7" w:rsidRPr="00715B1E">
        <w:rPr>
          <w:rFonts w:ascii="Times New Roman" w:hAnsi="Times New Roman"/>
        </w:rPr>
        <w:t>.</w:t>
      </w:r>
      <w:r w:rsidR="007B26A1" w:rsidRPr="00715B1E">
        <w:rPr>
          <w:rStyle w:val="FootnoteReference"/>
          <w:rFonts w:ascii="Times New Roman" w:hAnsi="Times New Roman"/>
          <w:sz w:val="24"/>
        </w:rPr>
        <w:footnoteReference w:id="25"/>
      </w:r>
      <w:r w:rsidR="00281C44" w:rsidRPr="00715B1E">
        <w:rPr>
          <w:rFonts w:ascii="Times New Roman" w:hAnsi="Times New Roman"/>
        </w:rPr>
        <w:t xml:space="preserve"> </w:t>
      </w:r>
      <w:r w:rsidR="002E37EF" w:rsidRPr="00715B1E">
        <w:rPr>
          <w:rFonts w:ascii="Times New Roman" w:hAnsi="Times New Roman"/>
        </w:rPr>
        <w:t xml:space="preserve">With this in mind, the </w:t>
      </w:r>
      <w:r w:rsidR="004E2DE4" w:rsidRPr="00715B1E">
        <w:rPr>
          <w:rFonts w:ascii="Times New Roman" w:hAnsi="Times New Roman"/>
        </w:rPr>
        <w:t xml:space="preserve">orthodox </w:t>
      </w:r>
      <w:r w:rsidR="002E37EF" w:rsidRPr="00715B1E">
        <w:rPr>
          <w:rFonts w:ascii="Times New Roman" w:hAnsi="Times New Roman"/>
        </w:rPr>
        <w:t xml:space="preserve">principles generally applicable to awards are </w:t>
      </w:r>
      <w:r w:rsidR="004609C7" w:rsidRPr="00715B1E">
        <w:rPr>
          <w:rFonts w:ascii="Times New Roman" w:hAnsi="Times New Roman"/>
        </w:rPr>
        <w:t>a</w:t>
      </w:r>
      <w:r w:rsidR="002E37EF" w:rsidRPr="00715B1E">
        <w:rPr>
          <w:rFonts w:ascii="Times New Roman" w:hAnsi="Times New Roman"/>
        </w:rPr>
        <w:t xml:space="preserve">pt to be applied to the 2010 Award. </w:t>
      </w:r>
      <w:r w:rsidR="001E3076" w:rsidRPr="00715B1E">
        <w:rPr>
          <w:rFonts w:ascii="Times New Roman" w:hAnsi="Times New Roman"/>
        </w:rPr>
        <w:t>Considering th</w:t>
      </w:r>
      <w:r w:rsidR="00656EDC" w:rsidRPr="00715B1E">
        <w:rPr>
          <w:rFonts w:ascii="Times New Roman" w:hAnsi="Times New Roman"/>
        </w:rPr>
        <w:t>ese</w:t>
      </w:r>
      <w:r w:rsidR="001E3076" w:rsidRPr="00715B1E">
        <w:rPr>
          <w:rFonts w:ascii="Times New Roman" w:hAnsi="Times New Roman"/>
        </w:rPr>
        <w:t xml:space="preserve"> principle</w:t>
      </w:r>
      <w:r w:rsidR="00656EDC" w:rsidRPr="00715B1E">
        <w:rPr>
          <w:rFonts w:ascii="Times New Roman" w:hAnsi="Times New Roman"/>
        </w:rPr>
        <w:t>s</w:t>
      </w:r>
      <w:r w:rsidR="00612843" w:rsidRPr="00715B1E">
        <w:rPr>
          <w:rFonts w:ascii="Times New Roman" w:hAnsi="Times New Roman"/>
        </w:rPr>
        <w:t>,</w:t>
      </w:r>
      <w:r w:rsidR="00BB48FC" w:rsidRPr="00715B1E">
        <w:rPr>
          <w:rFonts w:ascii="Times New Roman" w:hAnsi="Times New Roman"/>
        </w:rPr>
        <w:t xml:space="preserve"> it can safely be said that an interpretation of the </w:t>
      </w:r>
      <w:r w:rsidR="00CD03BC" w:rsidRPr="00715B1E">
        <w:rPr>
          <w:rFonts w:ascii="Times New Roman" w:hAnsi="Times New Roman"/>
        </w:rPr>
        <w:t xml:space="preserve">meaning </w:t>
      </w:r>
      <w:r w:rsidR="00BB48FC" w:rsidRPr="00715B1E">
        <w:rPr>
          <w:rFonts w:ascii="Times New Roman" w:hAnsi="Times New Roman"/>
        </w:rPr>
        <w:t xml:space="preserve">of "black coal mining industry" in the 2010 Award which would undermine the manifest and long-standing </w:t>
      </w:r>
      <w:r w:rsidR="007F0E4F" w:rsidRPr="00715B1E">
        <w:rPr>
          <w:rFonts w:ascii="Times New Roman" w:hAnsi="Times New Roman"/>
        </w:rPr>
        <w:t xml:space="preserve">fundamental </w:t>
      </w:r>
      <w:r w:rsidR="00BB48FC" w:rsidRPr="00715B1E">
        <w:rPr>
          <w:rFonts w:ascii="Times New Roman" w:hAnsi="Times New Roman"/>
        </w:rPr>
        <w:t>object or purpose of the Administration Act</w:t>
      </w:r>
      <w:r w:rsidR="00E3216C" w:rsidRPr="00715B1E">
        <w:rPr>
          <w:rFonts w:ascii="Times New Roman" w:hAnsi="Times New Roman"/>
        </w:rPr>
        <w:t> </w:t>
      </w:r>
      <w:r w:rsidR="00170CF8" w:rsidRPr="00715B1E">
        <w:rPr>
          <w:rFonts w:ascii="Times New Roman" w:hAnsi="Times New Roman"/>
        </w:rPr>
        <w:t>–</w:t>
      </w:r>
      <w:r w:rsidR="00E3216C" w:rsidRPr="00715B1E">
        <w:rPr>
          <w:rFonts w:ascii="Times New Roman" w:hAnsi="Times New Roman"/>
        </w:rPr>
        <w:t> </w:t>
      </w:r>
      <w:r w:rsidR="001954D8" w:rsidRPr="00715B1E">
        <w:rPr>
          <w:rFonts w:ascii="Times New Roman" w:hAnsi="Times New Roman"/>
        </w:rPr>
        <w:t xml:space="preserve">to ensure that persons working in that industry </w:t>
      </w:r>
      <w:r w:rsidR="003B42BC" w:rsidRPr="00715B1E">
        <w:rPr>
          <w:rFonts w:ascii="Times New Roman" w:hAnsi="Times New Roman"/>
        </w:rPr>
        <w:t xml:space="preserve">may be </w:t>
      </w:r>
      <w:r w:rsidR="001954D8" w:rsidRPr="00715B1E">
        <w:rPr>
          <w:rFonts w:ascii="Times New Roman" w:hAnsi="Times New Roman"/>
        </w:rPr>
        <w:t xml:space="preserve">"eligible employees" </w:t>
      </w:r>
      <w:r w:rsidR="0027128A" w:rsidRPr="00715B1E">
        <w:rPr>
          <w:rFonts w:ascii="Times New Roman" w:hAnsi="Times New Roman"/>
        </w:rPr>
        <w:t xml:space="preserve">under </w:t>
      </w:r>
      <w:r w:rsidR="003B42BC" w:rsidRPr="00715B1E">
        <w:rPr>
          <w:rFonts w:ascii="Times New Roman" w:hAnsi="Times New Roman"/>
        </w:rPr>
        <w:t xml:space="preserve">either </w:t>
      </w:r>
      <w:r w:rsidR="0027128A" w:rsidRPr="00715B1E">
        <w:rPr>
          <w:rFonts w:ascii="Times New Roman" w:hAnsi="Times New Roman"/>
        </w:rPr>
        <w:t xml:space="preserve">limb of the definition of "eligible employee" (the employer limb </w:t>
      </w:r>
      <w:r w:rsidR="007D030C" w:rsidRPr="00715B1E">
        <w:rPr>
          <w:rFonts w:ascii="Times New Roman" w:hAnsi="Times New Roman"/>
        </w:rPr>
        <w:t>or</w:t>
      </w:r>
      <w:r w:rsidR="0027128A" w:rsidRPr="00715B1E">
        <w:rPr>
          <w:rFonts w:ascii="Times New Roman" w:hAnsi="Times New Roman"/>
        </w:rPr>
        <w:t xml:space="preserve"> the location limb) </w:t>
      </w:r>
      <w:r w:rsidR="00170CF8" w:rsidRPr="00715B1E">
        <w:rPr>
          <w:rFonts w:ascii="Times New Roman" w:hAnsi="Times New Roman"/>
        </w:rPr>
        <w:t>–</w:t>
      </w:r>
      <w:r w:rsidR="0027128A" w:rsidRPr="00715B1E">
        <w:rPr>
          <w:rFonts w:ascii="Times New Roman" w:hAnsi="Times New Roman"/>
        </w:rPr>
        <w:t xml:space="preserve"> </w:t>
      </w:r>
      <w:r w:rsidR="007F0E4F" w:rsidRPr="00715B1E">
        <w:rPr>
          <w:rFonts w:ascii="Times New Roman" w:hAnsi="Times New Roman"/>
        </w:rPr>
        <w:t xml:space="preserve">is to be avoided if possible. </w:t>
      </w:r>
    </w:p>
    <w:p w14:paraId="6053971D" w14:textId="634B6EB7" w:rsidR="00995AE5" w:rsidRPr="00715B1E" w:rsidRDefault="00BA09CA" w:rsidP="00715B1E">
      <w:pPr>
        <w:pStyle w:val="HeadingL1"/>
        <w:spacing w:after="260" w:line="280" w:lineRule="exact"/>
        <w:ind w:right="0"/>
        <w:jc w:val="both"/>
        <w:rPr>
          <w:rFonts w:ascii="Times New Roman" w:hAnsi="Times New Roman"/>
        </w:rPr>
      </w:pPr>
      <w:r w:rsidRPr="00715B1E">
        <w:rPr>
          <w:rFonts w:ascii="Times New Roman" w:hAnsi="Times New Roman"/>
        </w:rPr>
        <w:lastRenderedPageBreak/>
        <w:t>Considerations of context, purpose and text</w:t>
      </w:r>
    </w:p>
    <w:p w14:paraId="232EDC4E" w14:textId="3DEBC3F1" w:rsidR="0013531A" w:rsidRPr="00715B1E" w:rsidRDefault="0013531A" w:rsidP="00715B1E">
      <w:pPr>
        <w:pStyle w:val="HeadingL2"/>
        <w:spacing w:after="260" w:line="280" w:lineRule="exact"/>
        <w:ind w:right="0"/>
        <w:jc w:val="both"/>
        <w:rPr>
          <w:rFonts w:ascii="Times New Roman" w:hAnsi="Times New Roman"/>
        </w:rPr>
      </w:pPr>
      <w:r w:rsidRPr="00715B1E">
        <w:rPr>
          <w:rFonts w:ascii="Times New Roman" w:hAnsi="Times New Roman"/>
        </w:rPr>
        <w:t>Context</w:t>
      </w:r>
    </w:p>
    <w:p w14:paraId="75229F97" w14:textId="22F88A05" w:rsidR="003B42BC" w:rsidRPr="00715B1E" w:rsidRDefault="003B42BC" w:rsidP="00715B1E">
      <w:pPr>
        <w:pStyle w:val="HeadingL3"/>
        <w:spacing w:after="260" w:line="280" w:lineRule="exact"/>
        <w:ind w:right="0"/>
        <w:jc w:val="both"/>
        <w:rPr>
          <w:rFonts w:ascii="Times New Roman" w:hAnsi="Times New Roman"/>
        </w:rPr>
      </w:pPr>
      <w:r w:rsidRPr="00715B1E">
        <w:rPr>
          <w:rFonts w:ascii="Times New Roman" w:hAnsi="Times New Roman"/>
        </w:rPr>
        <w:t>The Administration Act</w:t>
      </w:r>
    </w:p>
    <w:p w14:paraId="4E505316" w14:textId="3EB21186" w:rsidR="00A57BC3" w:rsidRPr="00715B1E" w:rsidRDefault="0013531A"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A57BC3" w:rsidRPr="00715B1E">
        <w:rPr>
          <w:rFonts w:ascii="Times New Roman" w:hAnsi="Times New Roman"/>
        </w:rPr>
        <w:t xml:space="preserve">As the primary judge recorded, </w:t>
      </w:r>
      <w:r w:rsidR="0053302F" w:rsidRPr="00715B1E">
        <w:rPr>
          <w:rFonts w:ascii="Times New Roman" w:hAnsi="Times New Roman"/>
        </w:rPr>
        <w:t>the "black coal mining industry has, over a long period, been the subject of industrial disputation and complex regulation</w:t>
      </w:r>
      <w:r w:rsidR="00547CA1" w:rsidRPr="00715B1E">
        <w:rPr>
          <w:rFonts w:ascii="Times New Roman" w:hAnsi="Times New Roman"/>
        </w:rPr>
        <w:t>"</w:t>
      </w:r>
      <w:r w:rsidR="00AC4D5B" w:rsidRPr="00715B1E">
        <w:rPr>
          <w:rFonts w:ascii="Times New Roman" w:hAnsi="Times New Roman"/>
        </w:rPr>
        <w:t>.</w:t>
      </w:r>
      <w:r w:rsidR="00AC4D5B" w:rsidRPr="00715B1E">
        <w:rPr>
          <w:rStyle w:val="FootnoteReference"/>
          <w:rFonts w:ascii="Times New Roman" w:hAnsi="Times New Roman"/>
          <w:sz w:val="24"/>
        </w:rPr>
        <w:footnoteReference w:id="26"/>
      </w:r>
      <w:r w:rsidR="00547CA1" w:rsidRPr="00715B1E">
        <w:rPr>
          <w:rFonts w:ascii="Times New Roman" w:hAnsi="Times New Roman"/>
        </w:rPr>
        <w:t xml:space="preserve"> </w:t>
      </w:r>
      <w:r w:rsidR="00FC4574" w:rsidRPr="00715B1E">
        <w:rPr>
          <w:rFonts w:ascii="Times New Roman" w:hAnsi="Times New Roman"/>
        </w:rPr>
        <w:t xml:space="preserve">One of the </w:t>
      </w:r>
      <w:r w:rsidR="007D2BB1" w:rsidRPr="00715B1E">
        <w:rPr>
          <w:rFonts w:ascii="Times New Roman" w:hAnsi="Times New Roman"/>
        </w:rPr>
        <w:t>concessions</w:t>
      </w:r>
      <w:r w:rsidR="005B20E5" w:rsidRPr="00715B1E">
        <w:rPr>
          <w:rFonts w:ascii="Times New Roman" w:hAnsi="Times New Roman"/>
        </w:rPr>
        <w:t xml:space="preserve"> that</w:t>
      </w:r>
      <w:r w:rsidR="007D2BB1" w:rsidRPr="00715B1E">
        <w:rPr>
          <w:rFonts w:ascii="Times New Roman" w:hAnsi="Times New Roman"/>
        </w:rPr>
        <w:t xml:space="preserve"> miners obtained after the </w:t>
      </w:r>
      <w:r w:rsidR="00F14BFD" w:rsidRPr="00715B1E">
        <w:rPr>
          <w:rFonts w:ascii="Times New Roman" w:hAnsi="Times New Roman"/>
        </w:rPr>
        <w:t xml:space="preserve">enactment of the </w:t>
      </w:r>
      <w:r w:rsidR="00F14BFD" w:rsidRPr="00715B1E">
        <w:rPr>
          <w:rFonts w:ascii="Times New Roman" w:hAnsi="Times New Roman"/>
          <w:i/>
          <w:iCs/>
        </w:rPr>
        <w:t>National Emergency (</w:t>
      </w:r>
      <w:r w:rsidR="007F45C5" w:rsidRPr="00715B1E">
        <w:rPr>
          <w:rFonts w:ascii="Times New Roman" w:hAnsi="Times New Roman"/>
          <w:i/>
          <w:iCs/>
        </w:rPr>
        <w:t>C</w:t>
      </w:r>
      <w:r w:rsidR="00F14BFD" w:rsidRPr="00715B1E">
        <w:rPr>
          <w:rFonts w:ascii="Times New Roman" w:hAnsi="Times New Roman"/>
          <w:i/>
          <w:iCs/>
        </w:rPr>
        <w:t>oal Strike) Act 1949</w:t>
      </w:r>
      <w:r w:rsidR="00F14BFD" w:rsidRPr="00715B1E">
        <w:rPr>
          <w:rFonts w:ascii="Times New Roman" w:hAnsi="Times New Roman"/>
        </w:rPr>
        <w:t xml:space="preserve"> (</w:t>
      </w:r>
      <w:proofErr w:type="spellStart"/>
      <w:r w:rsidR="00F14BFD" w:rsidRPr="00715B1E">
        <w:rPr>
          <w:rFonts w:ascii="Times New Roman" w:hAnsi="Times New Roman"/>
        </w:rPr>
        <w:t>Cth</w:t>
      </w:r>
      <w:proofErr w:type="spellEnd"/>
      <w:r w:rsidR="00F14BFD" w:rsidRPr="00715B1E">
        <w:rPr>
          <w:rFonts w:ascii="Times New Roman" w:hAnsi="Times New Roman"/>
        </w:rPr>
        <w:t xml:space="preserve">) was </w:t>
      </w:r>
      <w:r w:rsidR="003D1ABA" w:rsidRPr="00715B1E">
        <w:rPr>
          <w:rFonts w:ascii="Times New Roman" w:hAnsi="Times New Roman"/>
        </w:rPr>
        <w:t>a "portable long service leave benefit which operated by reference to the length of service in the black coal mining industry rather than the length of service with an employer"</w:t>
      </w:r>
      <w:r w:rsidR="00A6200B" w:rsidRPr="00715B1E">
        <w:rPr>
          <w:rFonts w:ascii="Times New Roman" w:hAnsi="Times New Roman"/>
        </w:rPr>
        <w:t>.</w:t>
      </w:r>
      <w:r w:rsidR="00200694" w:rsidRPr="00715B1E">
        <w:rPr>
          <w:rStyle w:val="FootnoteReference"/>
          <w:rFonts w:ascii="Times New Roman" w:hAnsi="Times New Roman"/>
          <w:sz w:val="24"/>
        </w:rPr>
        <w:footnoteReference w:id="27"/>
      </w:r>
      <w:r w:rsidR="003D1ABA" w:rsidRPr="00715B1E">
        <w:rPr>
          <w:rFonts w:ascii="Times New Roman" w:hAnsi="Times New Roman"/>
        </w:rPr>
        <w:t xml:space="preserve"> That scheme "</w:t>
      </w:r>
      <w:r w:rsidR="00BC046B" w:rsidRPr="00715B1E">
        <w:rPr>
          <w:rFonts w:ascii="Times New Roman" w:hAnsi="Times New Roman"/>
        </w:rPr>
        <w:t>has been through several iterations".</w:t>
      </w:r>
      <w:r w:rsidR="00547CA1" w:rsidRPr="00715B1E">
        <w:rPr>
          <w:rStyle w:val="FootnoteReference"/>
          <w:rFonts w:ascii="Times New Roman" w:hAnsi="Times New Roman"/>
          <w:sz w:val="24"/>
        </w:rPr>
        <w:footnoteReference w:id="28"/>
      </w:r>
      <w:r w:rsidR="00BC046B" w:rsidRPr="00715B1E">
        <w:rPr>
          <w:rFonts w:ascii="Times New Roman" w:hAnsi="Times New Roman"/>
        </w:rPr>
        <w:t xml:space="preserve"> </w:t>
      </w:r>
      <w:r w:rsidR="00F979FC" w:rsidRPr="00715B1E">
        <w:rPr>
          <w:rFonts w:ascii="Times New Roman" w:hAnsi="Times New Roman"/>
        </w:rPr>
        <w:t xml:space="preserve">The Administration Act is the most recent of those iterations. </w:t>
      </w:r>
    </w:p>
    <w:p w14:paraId="1C7248D9" w14:textId="1EAA47B8" w:rsidR="00674BFE" w:rsidRPr="00715B1E" w:rsidRDefault="00A57BC3"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666CFB" w:rsidRPr="00715B1E">
        <w:rPr>
          <w:rFonts w:ascii="Times New Roman" w:hAnsi="Times New Roman"/>
        </w:rPr>
        <w:t>On its enactment in 1992</w:t>
      </w:r>
      <w:r w:rsidR="00F979FC" w:rsidRPr="00715B1E">
        <w:rPr>
          <w:rFonts w:ascii="Times New Roman" w:hAnsi="Times New Roman"/>
        </w:rPr>
        <w:t>,</w:t>
      </w:r>
      <w:r w:rsidR="00666CFB" w:rsidRPr="00715B1E">
        <w:rPr>
          <w:rFonts w:ascii="Times New Roman" w:hAnsi="Times New Roman"/>
        </w:rPr>
        <w:t xml:space="preserve"> the Administration </w:t>
      </w:r>
      <w:r w:rsidR="00192D63" w:rsidRPr="00715B1E">
        <w:rPr>
          <w:rFonts w:ascii="Times New Roman" w:hAnsi="Times New Roman"/>
        </w:rPr>
        <w:t>A</w:t>
      </w:r>
      <w:r w:rsidR="00666CFB" w:rsidRPr="00715B1E">
        <w:rPr>
          <w:rFonts w:ascii="Times New Roman" w:hAnsi="Times New Roman"/>
        </w:rPr>
        <w:t xml:space="preserve">ct defined </w:t>
      </w:r>
      <w:r w:rsidR="00542695" w:rsidRPr="00715B1E">
        <w:rPr>
          <w:rFonts w:ascii="Times New Roman" w:hAnsi="Times New Roman"/>
        </w:rPr>
        <w:t>"eligible employee"</w:t>
      </w:r>
      <w:r w:rsidR="00D347BE" w:rsidRPr="00715B1E">
        <w:rPr>
          <w:rFonts w:ascii="Times New Roman" w:hAnsi="Times New Roman"/>
        </w:rPr>
        <w:t xml:space="preserve"> in s 4(1)</w:t>
      </w:r>
      <w:r w:rsidR="00542695" w:rsidRPr="00715B1E">
        <w:rPr>
          <w:rFonts w:ascii="Times New Roman" w:hAnsi="Times New Roman"/>
        </w:rPr>
        <w:t xml:space="preserve"> as, relevantly, meaning</w:t>
      </w:r>
      <w:r w:rsidR="0049468E" w:rsidRPr="00715B1E">
        <w:rPr>
          <w:rFonts w:ascii="Times New Roman" w:hAnsi="Times New Roman"/>
        </w:rPr>
        <w:t>: "(a)</w:t>
      </w:r>
      <w:r w:rsidR="009D63DC" w:rsidRPr="00715B1E">
        <w:rPr>
          <w:rFonts w:ascii="Times New Roman" w:hAnsi="Times New Roman"/>
        </w:rPr>
        <w:t> </w:t>
      </w:r>
      <w:r w:rsidR="0049468E" w:rsidRPr="00715B1E">
        <w:rPr>
          <w:rFonts w:ascii="Times New Roman" w:hAnsi="Times New Roman"/>
        </w:rPr>
        <w:t xml:space="preserve">a person employed in the black coal mining industry under a relevant industrial instrument the duties of whose employment are carried out at or about a place where black coal is mined" </w:t>
      </w:r>
      <w:r w:rsidR="00674BFE" w:rsidRPr="00715B1E">
        <w:rPr>
          <w:rFonts w:ascii="Times New Roman" w:hAnsi="Times New Roman"/>
        </w:rPr>
        <w:t xml:space="preserve">(the location limb); </w:t>
      </w:r>
      <w:r w:rsidR="0049468E" w:rsidRPr="00715B1E">
        <w:rPr>
          <w:rFonts w:ascii="Times New Roman" w:hAnsi="Times New Roman"/>
        </w:rPr>
        <w:t>or "(b) </w:t>
      </w:r>
      <w:r w:rsidR="009D63DC" w:rsidRPr="00715B1E">
        <w:rPr>
          <w:rFonts w:ascii="Times New Roman" w:hAnsi="Times New Roman"/>
        </w:rPr>
        <w:t>a person employed by a company that mines black coal the duties of whose employment (wherever they are carried out) are directly connected with the day to day operation of a black coal mine"</w:t>
      </w:r>
      <w:r w:rsidR="00674BFE" w:rsidRPr="00715B1E">
        <w:rPr>
          <w:rFonts w:ascii="Times New Roman" w:hAnsi="Times New Roman"/>
        </w:rPr>
        <w:t xml:space="preserve"> (the employer limb)</w:t>
      </w:r>
      <w:r w:rsidR="009D63DC" w:rsidRPr="00715B1E">
        <w:rPr>
          <w:rFonts w:ascii="Times New Roman" w:hAnsi="Times New Roman"/>
        </w:rPr>
        <w:t>.</w:t>
      </w:r>
      <w:r w:rsidR="00192D63" w:rsidRPr="00715B1E">
        <w:rPr>
          <w:rFonts w:ascii="Times New Roman" w:hAnsi="Times New Roman"/>
        </w:rPr>
        <w:t xml:space="preserve"> Immediately before the coming into force </w:t>
      </w:r>
      <w:r w:rsidR="00134161" w:rsidRPr="00715B1E">
        <w:rPr>
          <w:rFonts w:ascii="Times New Roman" w:hAnsi="Times New Roman"/>
        </w:rPr>
        <w:t>on 1</w:t>
      </w:r>
      <w:r w:rsidR="0045664A" w:rsidRPr="00715B1E">
        <w:rPr>
          <w:rFonts w:ascii="Times New Roman" w:hAnsi="Times New Roman"/>
        </w:rPr>
        <w:t> </w:t>
      </w:r>
      <w:r w:rsidR="00134161" w:rsidRPr="00715B1E">
        <w:rPr>
          <w:rFonts w:ascii="Times New Roman" w:hAnsi="Times New Roman"/>
        </w:rPr>
        <w:t xml:space="preserve">January 2010 of the </w:t>
      </w:r>
      <w:r w:rsidR="00134161" w:rsidRPr="00715B1E">
        <w:rPr>
          <w:rFonts w:ascii="Times New Roman" w:hAnsi="Times New Roman"/>
          <w:i/>
          <w:iCs/>
        </w:rPr>
        <w:t>Coal Mining Industry (Long Service Leave Funding) Amendment Act 2009</w:t>
      </w:r>
      <w:r w:rsidR="00134161" w:rsidRPr="00715B1E">
        <w:rPr>
          <w:rFonts w:ascii="Times New Roman" w:hAnsi="Times New Roman"/>
        </w:rPr>
        <w:t xml:space="preserve"> (</w:t>
      </w:r>
      <w:proofErr w:type="spellStart"/>
      <w:r w:rsidR="00134161" w:rsidRPr="00715B1E">
        <w:rPr>
          <w:rFonts w:ascii="Times New Roman" w:hAnsi="Times New Roman"/>
        </w:rPr>
        <w:t>Cth</w:t>
      </w:r>
      <w:proofErr w:type="spellEnd"/>
      <w:r w:rsidR="00134161" w:rsidRPr="00715B1E">
        <w:rPr>
          <w:rFonts w:ascii="Times New Roman" w:hAnsi="Times New Roman"/>
        </w:rPr>
        <w:t>) (</w:t>
      </w:r>
      <w:r w:rsidR="0045664A" w:rsidRPr="00715B1E">
        <w:rPr>
          <w:rFonts w:ascii="Times New Roman" w:hAnsi="Times New Roman"/>
        </w:rPr>
        <w:t>"</w:t>
      </w:r>
      <w:r w:rsidR="00134161" w:rsidRPr="00715B1E">
        <w:rPr>
          <w:rFonts w:ascii="Times New Roman" w:hAnsi="Times New Roman"/>
        </w:rPr>
        <w:t>the 2009 Amendment Act")</w:t>
      </w:r>
      <w:r w:rsidR="00DA7943" w:rsidRPr="00715B1E">
        <w:rPr>
          <w:rFonts w:ascii="Times New Roman" w:hAnsi="Times New Roman"/>
        </w:rPr>
        <w:t>,</w:t>
      </w:r>
      <w:r w:rsidR="00134161" w:rsidRPr="00715B1E">
        <w:rPr>
          <w:rFonts w:ascii="Times New Roman" w:hAnsi="Times New Roman"/>
        </w:rPr>
        <w:t xml:space="preserve"> </w:t>
      </w:r>
      <w:r w:rsidR="003F149F" w:rsidRPr="00715B1E">
        <w:rPr>
          <w:rFonts w:ascii="Times New Roman" w:hAnsi="Times New Roman"/>
        </w:rPr>
        <w:t>the definition of "eligible employee" remained in these terms except that the location limb referred to "a relevant industrial instrument</w:t>
      </w:r>
      <w:r w:rsidR="007C475C" w:rsidRPr="00715B1E">
        <w:rPr>
          <w:rFonts w:ascii="Times New Roman" w:hAnsi="Times New Roman"/>
        </w:rPr>
        <w:t>,</w:t>
      </w:r>
      <w:r w:rsidR="00B64044" w:rsidRPr="00715B1E">
        <w:rPr>
          <w:rFonts w:ascii="Times New Roman" w:hAnsi="Times New Roman"/>
        </w:rPr>
        <w:t xml:space="preserve"> or the National Employment Standards".</w:t>
      </w:r>
      <w:r w:rsidR="00CB4805" w:rsidRPr="00715B1E">
        <w:rPr>
          <w:rStyle w:val="FootnoteReference"/>
          <w:rFonts w:ascii="Times New Roman" w:hAnsi="Times New Roman"/>
          <w:sz w:val="24"/>
        </w:rPr>
        <w:footnoteReference w:id="29"/>
      </w:r>
      <w:r w:rsidR="00B64044" w:rsidRPr="00715B1E">
        <w:rPr>
          <w:rFonts w:ascii="Times New Roman" w:hAnsi="Times New Roman"/>
        </w:rPr>
        <w:t xml:space="preserve"> </w:t>
      </w:r>
      <w:r w:rsidR="009B6B4D" w:rsidRPr="00715B1E">
        <w:rPr>
          <w:rFonts w:ascii="Times New Roman" w:hAnsi="Times New Roman"/>
        </w:rPr>
        <w:t>The Administration Act did not define "black coal mining industry"</w:t>
      </w:r>
      <w:r w:rsidR="006F78DB" w:rsidRPr="00715B1E">
        <w:rPr>
          <w:rFonts w:ascii="Times New Roman" w:hAnsi="Times New Roman"/>
        </w:rPr>
        <w:t xml:space="preserve"> before the coming into force of the 2009 Amendment Act.</w:t>
      </w:r>
      <w:r w:rsidR="009B6B4D" w:rsidRPr="00715B1E">
        <w:rPr>
          <w:rFonts w:ascii="Times New Roman" w:hAnsi="Times New Roman"/>
        </w:rPr>
        <w:t xml:space="preserve"> </w:t>
      </w:r>
    </w:p>
    <w:p w14:paraId="6833F6D1" w14:textId="366B061A" w:rsidR="00701D11" w:rsidRPr="00715B1E" w:rsidRDefault="0074542E"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B64044" w:rsidRPr="00715B1E">
        <w:rPr>
          <w:rFonts w:ascii="Times New Roman" w:hAnsi="Times New Roman"/>
        </w:rPr>
        <w:t xml:space="preserve">The 2009 Amendment Act repealed this definition </w:t>
      </w:r>
      <w:r w:rsidR="00674BFE" w:rsidRPr="00715B1E">
        <w:rPr>
          <w:rFonts w:ascii="Times New Roman" w:hAnsi="Times New Roman"/>
        </w:rPr>
        <w:t xml:space="preserve">of "eligible employee" </w:t>
      </w:r>
      <w:r w:rsidR="00B64044" w:rsidRPr="00715B1E">
        <w:rPr>
          <w:rFonts w:ascii="Times New Roman" w:hAnsi="Times New Roman"/>
        </w:rPr>
        <w:t>and inserted the new definition of "eligible employee"</w:t>
      </w:r>
      <w:r w:rsidR="00806B28" w:rsidRPr="00715B1E">
        <w:rPr>
          <w:rFonts w:ascii="Times New Roman" w:hAnsi="Times New Roman"/>
        </w:rPr>
        <w:t>,</w:t>
      </w:r>
      <w:r w:rsidR="00B64044" w:rsidRPr="00715B1E">
        <w:rPr>
          <w:rFonts w:ascii="Times New Roman" w:hAnsi="Times New Roman"/>
        </w:rPr>
        <w:t xml:space="preserve"> which continues to contain the location limb and the employer limb (albeit their order is now reversed)</w:t>
      </w:r>
      <w:r w:rsidR="00DA7943" w:rsidRPr="00715B1E">
        <w:rPr>
          <w:rFonts w:ascii="Times New Roman" w:hAnsi="Times New Roman"/>
        </w:rPr>
        <w:t>.</w:t>
      </w:r>
      <w:r w:rsidR="00530EED" w:rsidRPr="00715B1E">
        <w:rPr>
          <w:rFonts w:ascii="Times New Roman" w:hAnsi="Times New Roman"/>
        </w:rPr>
        <w:t xml:space="preserve"> </w:t>
      </w:r>
      <w:r w:rsidR="00DA7943" w:rsidRPr="00715B1E">
        <w:rPr>
          <w:rFonts w:ascii="Times New Roman" w:hAnsi="Times New Roman"/>
        </w:rPr>
        <w:t xml:space="preserve">It also inserted </w:t>
      </w:r>
      <w:r w:rsidR="00530EED" w:rsidRPr="00715B1E">
        <w:rPr>
          <w:rFonts w:ascii="Times New Roman" w:hAnsi="Times New Roman"/>
        </w:rPr>
        <w:t xml:space="preserve">the </w:t>
      </w:r>
      <w:r w:rsidR="00FC771B" w:rsidRPr="00715B1E">
        <w:rPr>
          <w:rFonts w:ascii="Times New Roman" w:hAnsi="Times New Roman"/>
        </w:rPr>
        <w:t xml:space="preserve">new </w:t>
      </w:r>
      <w:r w:rsidR="00530EED" w:rsidRPr="00715B1E">
        <w:rPr>
          <w:rFonts w:ascii="Times New Roman" w:hAnsi="Times New Roman"/>
        </w:rPr>
        <w:t xml:space="preserve">definition of "black coal mining industry". As will be explained, the purpose of the 2009 Amendment Act was limited to </w:t>
      </w:r>
      <w:r w:rsidR="00683820" w:rsidRPr="00715B1E">
        <w:rPr>
          <w:rFonts w:ascii="Times New Roman" w:hAnsi="Times New Roman"/>
        </w:rPr>
        <w:t xml:space="preserve">ensuring consistency in </w:t>
      </w:r>
      <w:r w:rsidR="00530EED" w:rsidRPr="00715B1E">
        <w:rPr>
          <w:rFonts w:ascii="Times New Roman" w:hAnsi="Times New Roman"/>
        </w:rPr>
        <w:lastRenderedPageBreak/>
        <w:t xml:space="preserve">the </w:t>
      </w:r>
      <w:r w:rsidR="00683820" w:rsidRPr="00715B1E">
        <w:rPr>
          <w:rFonts w:ascii="Times New Roman" w:hAnsi="Times New Roman"/>
        </w:rPr>
        <w:t xml:space="preserve">terms of the legislative regime </w:t>
      </w:r>
      <w:r w:rsidR="00820434" w:rsidRPr="00715B1E">
        <w:rPr>
          <w:rFonts w:ascii="Times New Roman" w:hAnsi="Times New Roman"/>
        </w:rPr>
        <w:t xml:space="preserve">and did not extend to </w:t>
      </w:r>
      <w:r w:rsidR="00DA7943" w:rsidRPr="00715B1E">
        <w:rPr>
          <w:rFonts w:ascii="Times New Roman" w:hAnsi="Times New Roman"/>
        </w:rPr>
        <w:t xml:space="preserve">the making of </w:t>
      </w:r>
      <w:r w:rsidR="00820434" w:rsidRPr="00715B1E">
        <w:rPr>
          <w:rFonts w:ascii="Times New Roman" w:hAnsi="Times New Roman"/>
        </w:rPr>
        <w:t xml:space="preserve">any material </w:t>
      </w:r>
      <w:r w:rsidR="00DA7943" w:rsidRPr="00715B1E">
        <w:rPr>
          <w:rFonts w:ascii="Times New Roman" w:hAnsi="Times New Roman"/>
        </w:rPr>
        <w:t xml:space="preserve">change to </w:t>
      </w:r>
      <w:r w:rsidR="00820434" w:rsidRPr="00715B1E">
        <w:rPr>
          <w:rFonts w:ascii="Times New Roman" w:hAnsi="Times New Roman"/>
        </w:rPr>
        <w:t xml:space="preserve">the continued function of the employer limb and the location limb </w:t>
      </w:r>
      <w:r w:rsidR="000A5B74" w:rsidRPr="00715B1E">
        <w:rPr>
          <w:rFonts w:ascii="Times New Roman" w:hAnsi="Times New Roman"/>
        </w:rPr>
        <w:t xml:space="preserve">in the Administration Act. As will </w:t>
      </w:r>
      <w:r w:rsidR="009D5F10" w:rsidRPr="00715B1E">
        <w:rPr>
          <w:rFonts w:ascii="Times New Roman" w:hAnsi="Times New Roman"/>
        </w:rPr>
        <w:t xml:space="preserve">also </w:t>
      </w:r>
      <w:r w:rsidR="000A5B74" w:rsidRPr="00715B1E">
        <w:rPr>
          <w:rFonts w:ascii="Times New Roman" w:hAnsi="Times New Roman"/>
        </w:rPr>
        <w:t xml:space="preserve">be </w:t>
      </w:r>
      <w:r w:rsidR="009D5F10" w:rsidRPr="00715B1E">
        <w:rPr>
          <w:rFonts w:ascii="Times New Roman" w:hAnsi="Times New Roman"/>
        </w:rPr>
        <w:t>explained</w:t>
      </w:r>
      <w:r w:rsidR="000A5B74" w:rsidRPr="00715B1E">
        <w:rPr>
          <w:rFonts w:ascii="Times New Roman" w:hAnsi="Times New Roman"/>
        </w:rPr>
        <w:t xml:space="preserve">, it is important </w:t>
      </w:r>
      <w:r w:rsidR="00EC1B07" w:rsidRPr="00715B1E">
        <w:rPr>
          <w:rFonts w:ascii="Times New Roman" w:hAnsi="Times New Roman"/>
        </w:rPr>
        <w:t xml:space="preserve">that </w:t>
      </w:r>
      <w:r w:rsidR="000A5B74" w:rsidRPr="00715B1E">
        <w:rPr>
          <w:rFonts w:ascii="Times New Roman" w:hAnsi="Times New Roman"/>
        </w:rPr>
        <w:t xml:space="preserve">the basic scheme of the </w:t>
      </w:r>
      <w:r w:rsidR="009D5F10" w:rsidRPr="00715B1E">
        <w:rPr>
          <w:rFonts w:ascii="Times New Roman" w:hAnsi="Times New Roman"/>
        </w:rPr>
        <w:t xml:space="preserve">2010 Award, in all its various earlier iterations and as made, reflects the </w:t>
      </w:r>
      <w:r w:rsidR="002829C3" w:rsidRPr="00715B1E">
        <w:rPr>
          <w:rFonts w:ascii="Times New Roman" w:hAnsi="Times New Roman"/>
        </w:rPr>
        <w:t xml:space="preserve">operation of the pre-existing Administration Act. </w:t>
      </w:r>
      <w:r w:rsidR="00EC1B07" w:rsidRPr="00715B1E">
        <w:rPr>
          <w:rFonts w:ascii="Times New Roman" w:hAnsi="Times New Roman"/>
        </w:rPr>
        <w:t>In everyday parlance</w:t>
      </w:r>
      <w:r w:rsidR="00E26E00" w:rsidRPr="00715B1E">
        <w:rPr>
          <w:rFonts w:ascii="Times New Roman" w:hAnsi="Times New Roman"/>
        </w:rPr>
        <w:t>,</w:t>
      </w:r>
      <w:r w:rsidR="00EC1B07" w:rsidRPr="00715B1E">
        <w:rPr>
          <w:rFonts w:ascii="Times New Roman" w:hAnsi="Times New Roman"/>
        </w:rPr>
        <w:t xml:space="preserve"> the </w:t>
      </w:r>
      <w:r w:rsidR="00981584" w:rsidRPr="00715B1E">
        <w:rPr>
          <w:rFonts w:ascii="Times New Roman" w:hAnsi="Times New Roman"/>
        </w:rPr>
        <w:t xml:space="preserve">pre-existing </w:t>
      </w:r>
      <w:r w:rsidR="00EC1B07" w:rsidRPr="00715B1E">
        <w:rPr>
          <w:rFonts w:ascii="Times New Roman" w:hAnsi="Times New Roman"/>
        </w:rPr>
        <w:t xml:space="preserve">Administration Act </w:t>
      </w:r>
      <w:r w:rsidR="008328CB" w:rsidRPr="00715B1E">
        <w:rPr>
          <w:rFonts w:ascii="Times New Roman" w:hAnsi="Times New Roman"/>
        </w:rPr>
        <w:t>wa</w:t>
      </w:r>
      <w:r w:rsidR="00EC1B07" w:rsidRPr="00715B1E">
        <w:rPr>
          <w:rFonts w:ascii="Times New Roman" w:hAnsi="Times New Roman"/>
        </w:rPr>
        <w:t>s the "dog" and the 2010 Award</w:t>
      </w:r>
      <w:r w:rsidR="00EA518C" w:rsidRPr="00715B1E">
        <w:rPr>
          <w:rFonts w:ascii="Times New Roman" w:hAnsi="Times New Roman"/>
        </w:rPr>
        <w:t xml:space="preserve">'s definition of "black coal mining industry" adopted in the Administration Act </w:t>
      </w:r>
      <w:r w:rsidR="008328CB" w:rsidRPr="00715B1E">
        <w:rPr>
          <w:rFonts w:ascii="Times New Roman" w:hAnsi="Times New Roman"/>
        </w:rPr>
        <w:t>wa</w:t>
      </w:r>
      <w:r w:rsidR="00EA518C" w:rsidRPr="00715B1E">
        <w:rPr>
          <w:rFonts w:ascii="Times New Roman" w:hAnsi="Times New Roman"/>
        </w:rPr>
        <w:t xml:space="preserve">s the "tail". </w:t>
      </w:r>
      <w:r w:rsidR="00E305A0" w:rsidRPr="00715B1E">
        <w:rPr>
          <w:rFonts w:ascii="Times New Roman" w:hAnsi="Times New Roman"/>
        </w:rPr>
        <w:t>Accordingly, n</w:t>
      </w:r>
      <w:r w:rsidR="00B975F9" w:rsidRPr="00715B1E">
        <w:rPr>
          <w:rFonts w:ascii="Times New Roman" w:hAnsi="Times New Roman"/>
        </w:rPr>
        <w:t xml:space="preserve">o construction </w:t>
      </w:r>
      <w:r w:rsidR="00E305A0" w:rsidRPr="00715B1E">
        <w:rPr>
          <w:rFonts w:ascii="Times New Roman" w:hAnsi="Times New Roman"/>
        </w:rPr>
        <w:t xml:space="preserve">of "black coal mining industry" </w:t>
      </w:r>
      <w:r w:rsidR="00B975F9" w:rsidRPr="00715B1E">
        <w:rPr>
          <w:rFonts w:ascii="Times New Roman" w:hAnsi="Times New Roman"/>
        </w:rPr>
        <w:t xml:space="preserve">should be adopted by which the tail ends up wagging the dog. </w:t>
      </w:r>
    </w:p>
    <w:p w14:paraId="5F487898" w14:textId="27F42E15" w:rsidR="00E305A0" w:rsidRPr="00715B1E" w:rsidRDefault="00E305A0" w:rsidP="00715B1E">
      <w:pPr>
        <w:pStyle w:val="HeadingL3"/>
        <w:spacing w:after="260" w:line="280" w:lineRule="exact"/>
        <w:ind w:right="0"/>
        <w:jc w:val="both"/>
        <w:rPr>
          <w:rFonts w:ascii="Times New Roman" w:hAnsi="Times New Roman"/>
        </w:rPr>
      </w:pPr>
      <w:r w:rsidRPr="00715B1E">
        <w:rPr>
          <w:rFonts w:ascii="Times New Roman" w:hAnsi="Times New Roman"/>
        </w:rPr>
        <w:t>The 2010 Award</w:t>
      </w:r>
    </w:p>
    <w:p w14:paraId="6AD23833" w14:textId="2414C7AF" w:rsidR="00E178DF" w:rsidRPr="00715B1E" w:rsidRDefault="00E305A0" w:rsidP="00715B1E">
      <w:pPr>
        <w:pStyle w:val="FixListStyle"/>
        <w:spacing w:after="260" w:line="280" w:lineRule="exact"/>
        <w:ind w:right="0"/>
        <w:jc w:val="both"/>
        <w:rPr>
          <w:rFonts w:ascii="Times New Roman" w:hAnsi="Times New Roman"/>
        </w:rPr>
      </w:pPr>
      <w:r w:rsidRPr="00715B1E">
        <w:rPr>
          <w:rFonts w:ascii="Times New Roman" w:hAnsi="Times New Roman"/>
        </w:rPr>
        <w:tab/>
        <w:t>I</w:t>
      </w:r>
      <w:r w:rsidR="004450F7" w:rsidRPr="00715B1E">
        <w:rPr>
          <w:rFonts w:ascii="Times New Roman" w:hAnsi="Times New Roman"/>
        </w:rPr>
        <w:t xml:space="preserve">n </w:t>
      </w:r>
      <w:r w:rsidR="00923D32" w:rsidRPr="00715B1E">
        <w:rPr>
          <w:rFonts w:ascii="Times New Roman" w:hAnsi="Times New Roman"/>
        </w:rPr>
        <w:t>2008</w:t>
      </w:r>
      <w:r w:rsidR="00081FF5" w:rsidRPr="00715B1E">
        <w:rPr>
          <w:rFonts w:ascii="Times New Roman" w:hAnsi="Times New Roman"/>
        </w:rPr>
        <w:t xml:space="preserve">, under a </w:t>
      </w:r>
      <w:r w:rsidR="00911C8B" w:rsidRPr="00715B1E">
        <w:rPr>
          <w:rFonts w:ascii="Times New Roman" w:hAnsi="Times New Roman"/>
        </w:rPr>
        <w:t xml:space="preserve">new </w:t>
      </w:r>
      <w:r w:rsidR="00081FF5" w:rsidRPr="00715B1E">
        <w:rPr>
          <w:rFonts w:ascii="Times New Roman" w:hAnsi="Times New Roman"/>
        </w:rPr>
        <w:t xml:space="preserve">power provided by </w:t>
      </w:r>
      <w:r w:rsidR="00911C8B" w:rsidRPr="00715B1E">
        <w:rPr>
          <w:rFonts w:ascii="Times New Roman" w:hAnsi="Times New Roman"/>
        </w:rPr>
        <w:t xml:space="preserve">s 576C of the </w:t>
      </w:r>
      <w:r w:rsidR="00911C8B" w:rsidRPr="00715B1E">
        <w:rPr>
          <w:rFonts w:ascii="Times New Roman" w:hAnsi="Times New Roman"/>
          <w:i/>
          <w:iCs/>
        </w:rPr>
        <w:t>Workplace Relations Act 1996</w:t>
      </w:r>
      <w:r w:rsidR="00911C8B" w:rsidRPr="00715B1E">
        <w:rPr>
          <w:rFonts w:ascii="Times New Roman" w:hAnsi="Times New Roman"/>
        </w:rPr>
        <w:t xml:space="preserve"> (</w:t>
      </w:r>
      <w:proofErr w:type="spellStart"/>
      <w:r w:rsidR="00911C8B" w:rsidRPr="00715B1E">
        <w:rPr>
          <w:rFonts w:ascii="Times New Roman" w:hAnsi="Times New Roman"/>
        </w:rPr>
        <w:t>Cth</w:t>
      </w:r>
      <w:proofErr w:type="spellEnd"/>
      <w:r w:rsidR="00911C8B" w:rsidRPr="00715B1E">
        <w:rPr>
          <w:rFonts w:ascii="Times New Roman" w:hAnsi="Times New Roman"/>
        </w:rPr>
        <w:t>),</w:t>
      </w:r>
      <w:r w:rsidR="00923D32" w:rsidRPr="00715B1E">
        <w:rPr>
          <w:rFonts w:ascii="Times New Roman" w:hAnsi="Times New Roman"/>
        </w:rPr>
        <w:t xml:space="preserve"> the President of the AIRC </w:t>
      </w:r>
      <w:r w:rsidR="002B73C0" w:rsidRPr="00715B1E">
        <w:rPr>
          <w:rFonts w:ascii="Times New Roman" w:hAnsi="Times New Roman"/>
        </w:rPr>
        <w:t>announced</w:t>
      </w:r>
      <w:r w:rsidR="00923D32" w:rsidRPr="00715B1E">
        <w:rPr>
          <w:rFonts w:ascii="Times New Roman" w:hAnsi="Times New Roman"/>
        </w:rPr>
        <w:t xml:space="preserve"> </w:t>
      </w:r>
      <w:r w:rsidR="002B73C0" w:rsidRPr="00715B1E">
        <w:rPr>
          <w:rFonts w:ascii="Times New Roman" w:hAnsi="Times New Roman"/>
        </w:rPr>
        <w:t>a process for the modernisation of awards</w:t>
      </w:r>
      <w:r w:rsidR="00826FA6" w:rsidRPr="00715B1E">
        <w:rPr>
          <w:rFonts w:ascii="Times New Roman" w:hAnsi="Times New Roman"/>
        </w:rPr>
        <w:t xml:space="preserve"> in response to a request by the Minister for </w:t>
      </w:r>
      <w:r w:rsidR="004B50A9" w:rsidRPr="00715B1E">
        <w:rPr>
          <w:rFonts w:ascii="Times New Roman" w:hAnsi="Times New Roman"/>
        </w:rPr>
        <w:t>Employment and Workplace Relations.</w:t>
      </w:r>
      <w:r w:rsidR="00911C8B" w:rsidRPr="00715B1E">
        <w:rPr>
          <w:rStyle w:val="FootnoteReference"/>
          <w:rFonts w:ascii="Times New Roman" w:hAnsi="Times New Roman"/>
          <w:sz w:val="24"/>
        </w:rPr>
        <w:footnoteReference w:id="30"/>
      </w:r>
      <w:r w:rsidR="002B73C0" w:rsidRPr="00715B1E">
        <w:rPr>
          <w:rFonts w:ascii="Times New Roman" w:hAnsi="Times New Roman"/>
        </w:rPr>
        <w:t xml:space="preserve"> </w:t>
      </w:r>
      <w:r w:rsidR="004B50A9" w:rsidRPr="00715B1E">
        <w:rPr>
          <w:rFonts w:ascii="Times New Roman" w:hAnsi="Times New Roman"/>
        </w:rPr>
        <w:t xml:space="preserve">Before the legislative amendments to the </w:t>
      </w:r>
      <w:r w:rsidR="004B50A9" w:rsidRPr="00715B1E">
        <w:rPr>
          <w:rFonts w:ascii="Times New Roman" w:hAnsi="Times New Roman"/>
          <w:i/>
          <w:iCs/>
        </w:rPr>
        <w:t>Workplace Relations Act</w:t>
      </w:r>
      <w:r w:rsidR="004B50A9" w:rsidRPr="00715B1E">
        <w:rPr>
          <w:rFonts w:ascii="Times New Roman" w:hAnsi="Times New Roman"/>
        </w:rPr>
        <w:t xml:space="preserve"> enabling </w:t>
      </w:r>
      <w:r w:rsidR="00E04A79" w:rsidRPr="00715B1E">
        <w:rPr>
          <w:rFonts w:ascii="Times New Roman" w:hAnsi="Times New Roman"/>
        </w:rPr>
        <w:t xml:space="preserve">the AIRC to undertake this </w:t>
      </w:r>
      <w:r w:rsidR="004B50A9" w:rsidRPr="00715B1E">
        <w:rPr>
          <w:rFonts w:ascii="Times New Roman" w:hAnsi="Times New Roman"/>
        </w:rPr>
        <w:t xml:space="preserve">modernisation </w:t>
      </w:r>
      <w:r w:rsidR="00E04A79" w:rsidRPr="00715B1E">
        <w:rPr>
          <w:rFonts w:ascii="Times New Roman" w:hAnsi="Times New Roman"/>
        </w:rPr>
        <w:t xml:space="preserve">at the request of the Minister, awards </w:t>
      </w:r>
      <w:r w:rsidR="00B50413" w:rsidRPr="00715B1E">
        <w:rPr>
          <w:rFonts w:ascii="Times New Roman" w:hAnsi="Times New Roman"/>
        </w:rPr>
        <w:t xml:space="preserve">were negotiated between the parties </w:t>
      </w:r>
      <w:r w:rsidR="00E04A79" w:rsidRPr="00715B1E">
        <w:rPr>
          <w:rFonts w:ascii="Times New Roman" w:hAnsi="Times New Roman"/>
        </w:rPr>
        <w:t xml:space="preserve">to the award </w:t>
      </w:r>
      <w:r w:rsidR="009B3B9C" w:rsidRPr="00715B1E">
        <w:rPr>
          <w:rFonts w:ascii="Times New Roman" w:hAnsi="Times New Roman"/>
        </w:rPr>
        <w:t>in a process of conciliation and arbitration and "generally bound only the employers, employer organisations and unions who had been parties to the industrial dispute that gave rise to the making of the award and who were named in the award as 'respondents'"</w:t>
      </w:r>
      <w:r w:rsidR="00767323" w:rsidRPr="00715B1E">
        <w:rPr>
          <w:rFonts w:ascii="Times New Roman" w:hAnsi="Times New Roman"/>
        </w:rPr>
        <w:t>.</w:t>
      </w:r>
      <w:r w:rsidR="00767323" w:rsidRPr="00715B1E">
        <w:rPr>
          <w:rStyle w:val="FootnoteReference"/>
          <w:rFonts w:ascii="Times New Roman" w:hAnsi="Times New Roman"/>
          <w:sz w:val="24"/>
        </w:rPr>
        <w:footnoteReference w:id="31"/>
      </w:r>
      <w:r w:rsidR="00767323" w:rsidRPr="00715B1E">
        <w:rPr>
          <w:rFonts w:ascii="Times New Roman" w:hAnsi="Times New Roman"/>
        </w:rPr>
        <w:t xml:space="preserve"> </w:t>
      </w:r>
      <w:r w:rsidR="00E178DF" w:rsidRPr="00715B1E">
        <w:rPr>
          <w:rFonts w:ascii="Times New Roman" w:hAnsi="Times New Roman"/>
        </w:rPr>
        <w:t xml:space="preserve">As recorded by the AIRC in response to the Minister's request, </w:t>
      </w:r>
      <w:r w:rsidR="009C7FA3" w:rsidRPr="00715B1E">
        <w:rPr>
          <w:rFonts w:ascii="Times New Roman" w:hAnsi="Times New Roman"/>
        </w:rPr>
        <w:t xml:space="preserve">"modern awards" </w:t>
      </w:r>
      <w:r w:rsidR="00410EF2" w:rsidRPr="00715B1E">
        <w:rPr>
          <w:rFonts w:ascii="Times New Roman" w:hAnsi="Times New Roman"/>
        </w:rPr>
        <w:t>(</w:t>
      </w:r>
      <w:r w:rsidR="009C7FA3" w:rsidRPr="00715B1E">
        <w:rPr>
          <w:rFonts w:ascii="Times New Roman" w:hAnsi="Times New Roman"/>
        </w:rPr>
        <w:t>to be made at the end of the AIRC process</w:t>
      </w:r>
      <w:r w:rsidR="00410EF2" w:rsidRPr="00715B1E">
        <w:rPr>
          <w:rFonts w:ascii="Times New Roman" w:hAnsi="Times New Roman"/>
        </w:rPr>
        <w:t>)</w:t>
      </w:r>
      <w:r w:rsidR="009C7FA3" w:rsidRPr="00715B1E">
        <w:rPr>
          <w:rFonts w:ascii="Times New Roman" w:hAnsi="Times New Roman"/>
        </w:rPr>
        <w:t xml:space="preserve"> were not intended to </w:t>
      </w:r>
      <w:r w:rsidR="00374958" w:rsidRPr="00715B1E">
        <w:rPr>
          <w:rFonts w:ascii="Times New Roman" w:hAnsi="Times New Roman"/>
        </w:rPr>
        <w:t>"result in the modification of enterprise awards"</w:t>
      </w:r>
      <w:r w:rsidR="00A12EA6" w:rsidRPr="00715B1E">
        <w:rPr>
          <w:rFonts w:ascii="Times New Roman" w:hAnsi="Times New Roman"/>
        </w:rPr>
        <w:t>.</w:t>
      </w:r>
      <w:r w:rsidR="00C25DFE" w:rsidRPr="00715B1E">
        <w:rPr>
          <w:rStyle w:val="FootnoteReference"/>
          <w:rFonts w:ascii="Times New Roman" w:hAnsi="Times New Roman"/>
          <w:sz w:val="24"/>
        </w:rPr>
        <w:footnoteReference w:id="32"/>
      </w:r>
      <w:r w:rsidR="002A29C8" w:rsidRPr="00715B1E">
        <w:rPr>
          <w:rFonts w:ascii="Times New Roman" w:hAnsi="Times New Roman"/>
        </w:rPr>
        <w:t xml:space="preserve"> </w:t>
      </w:r>
    </w:p>
    <w:p w14:paraId="0D94FC34" w14:textId="6571618A" w:rsidR="00BA09CA" w:rsidRPr="00715B1E" w:rsidRDefault="00E178DF"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5E57DF" w:rsidRPr="00715B1E">
        <w:rPr>
          <w:rFonts w:ascii="Times New Roman" w:hAnsi="Times New Roman"/>
        </w:rPr>
        <w:t>The AIRC decided that o</w:t>
      </w:r>
      <w:r w:rsidR="008F234D" w:rsidRPr="00715B1E">
        <w:rPr>
          <w:rFonts w:ascii="Times New Roman" w:hAnsi="Times New Roman"/>
        </w:rPr>
        <w:t xml:space="preserve">ne of the priority industries for award modernisation was </w:t>
      </w:r>
      <w:r w:rsidR="005E57DF" w:rsidRPr="00715B1E">
        <w:rPr>
          <w:rFonts w:ascii="Times New Roman" w:hAnsi="Times New Roman"/>
        </w:rPr>
        <w:t xml:space="preserve">to be </w:t>
      </w:r>
      <w:r w:rsidR="008F234D" w:rsidRPr="00715B1E">
        <w:rPr>
          <w:rFonts w:ascii="Times New Roman" w:hAnsi="Times New Roman"/>
        </w:rPr>
        <w:t>the coal industry.</w:t>
      </w:r>
      <w:r w:rsidR="005E57DF" w:rsidRPr="00715B1E">
        <w:rPr>
          <w:rStyle w:val="FootnoteReference"/>
          <w:rFonts w:ascii="Times New Roman" w:hAnsi="Times New Roman"/>
          <w:sz w:val="24"/>
        </w:rPr>
        <w:footnoteReference w:id="33"/>
      </w:r>
      <w:r w:rsidR="008F234D" w:rsidRPr="00715B1E">
        <w:rPr>
          <w:rFonts w:ascii="Times New Roman" w:hAnsi="Times New Roman"/>
        </w:rPr>
        <w:t xml:space="preserve"> </w:t>
      </w:r>
      <w:r w:rsidR="00071C71" w:rsidRPr="00715B1E">
        <w:rPr>
          <w:rFonts w:ascii="Times New Roman" w:hAnsi="Times New Roman"/>
        </w:rPr>
        <w:t xml:space="preserve">The AIRC </w:t>
      </w:r>
      <w:r w:rsidR="00401281" w:rsidRPr="00715B1E">
        <w:rPr>
          <w:rFonts w:ascii="Times New Roman" w:hAnsi="Times New Roman"/>
        </w:rPr>
        <w:t>identified</w:t>
      </w:r>
      <w:r w:rsidR="00071C71" w:rsidRPr="00715B1E">
        <w:rPr>
          <w:rFonts w:ascii="Times New Roman" w:hAnsi="Times New Roman"/>
        </w:rPr>
        <w:t xml:space="preserve"> the awards </w:t>
      </w:r>
      <w:r w:rsidR="00401281" w:rsidRPr="00715B1E">
        <w:rPr>
          <w:rFonts w:ascii="Times New Roman" w:hAnsi="Times New Roman"/>
        </w:rPr>
        <w:t xml:space="preserve">relevant to the coal industry </w:t>
      </w:r>
      <w:r w:rsidR="00BB35D3" w:rsidRPr="00715B1E">
        <w:rPr>
          <w:rFonts w:ascii="Times New Roman" w:hAnsi="Times New Roman"/>
        </w:rPr>
        <w:t xml:space="preserve">as </w:t>
      </w:r>
      <w:r w:rsidR="00401281" w:rsidRPr="00715B1E">
        <w:rPr>
          <w:rFonts w:ascii="Times New Roman" w:hAnsi="Times New Roman"/>
        </w:rPr>
        <w:t>includ</w:t>
      </w:r>
      <w:r w:rsidR="007A5FBE" w:rsidRPr="00715B1E">
        <w:rPr>
          <w:rFonts w:ascii="Times New Roman" w:hAnsi="Times New Roman"/>
        </w:rPr>
        <w:t>ing</w:t>
      </w:r>
      <w:r w:rsidR="00401281" w:rsidRPr="00715B1E">
        <w:rPr>
          <w:rFonts w:ascii="Times New Roman" w:hAnsi="Times New Roman"/>
        </w:rPr>
        <w:t xml:space="preserve"> the </w:t>
      </w:r>
      <w:r w:rsidR="007A5FBE" w:rsidRPr="00715B1E">
        <w:rPr>
          <w:rFonts w:ascii="Times New Roman" w:hAnsi="Times New Roman"/>
        </w:rPr>
        <w:t xml:space="preserve">1997 </w:t>
      </w:r>
      <w:r w:rsidR="0078266C" w:rsidRPr="00715B1E">
        <w:rPr>
          <w:rFonts w:ascii="Times New Roman" w:hAnsi="Times New Roman"/>
        </w:rPr>
        <w:t xml:space="preserve">Award (to which Orica was an employer respondent) and the Coal Mining Industry Award (Deputies and </w:t>
      </w:r>
      <w:r w:rsidR="0078266C" w:rsidRPr="00715B1E">
        <w:rPr>
          <w:rFonts w:ascii="Times New Roman" w:hAnsi="Times New Roman"/>
        </w:rPr>
        <w:lastRenderedPageBreak/>
        <w:t>Shotfirers)</w:t>
      </w:r>
      <w:r w:rsidR="000F210B" w:rsidRPr="00715B1E">
        <w:rPr>
          <w:rFonts w:ascii="Times New Roman" w:hAnsi="Times New Roman"/>
        </w:rPr>
        <w:t xml:space="preserve"> </w:t>
      </w:r>
      <w:r w:rsidR="0078266C" w:rsidRPr="00715B1E">
        <w:rPr>
          <w:rFonts w:ascii="Times New Roman" w:hAnsi="Times New Roman"/>
        </w:rPr>
        <w:t>2002</w:t>
      </w:r>
      <w:r w:rsidR="000F210B" w:rsidRPr="00715B1E">
        <w:rPr>
          <w:rFonts w:ascii="Times New Roman" w:hAnsi="Times New Roman"/>
        </w:rPr>
        <w:t>.</w:t>
      </w:r>
      <w:r w:rsidR="000F210B" w:rsidRPr="00715B1E">
        <w:rPr>
          <w:rStyle w:val="FootnoteReference"/>
          <w:rFonts w:ascii="Times New Roman" w:hAnsi="Times New Roman"/>
          <w:sz w:val="24"/>
        </w:rPr>
        <w:footnoteReference w:id="34"/>
      </w:r>
      <w:r w:rsidR="000F210B" w:rsidRPr="00715B1E">
        <w:rPr>
          <w:rFonts w:ascii="Times New Roman" w:hAnsi="Times New Roman"/>
        </w:rPr>
        <w:t xml:space="preserve"> </w:t>
      </w:r>
      <w:r w:rsidR="005E4734" w:rsidRPr="00715B1E">
        <w:rPr>
          <w:rFonts w:ascii="Times New Roman" w:hAnsi="Times New Roman"/>
        </w:rPr>
        <w:t>The Coal Mining Industry Award (Deputies and Shotfirers) 2002 provided that "'</w:t>
      </w:r>
      <w:r w:rsidR="001F4F93" w:rsidRPr="00715B1E">
        <w:rPr>
          <w:rFonts w:ascii="Times New Roman" w:hAnsi="Times New Roman"/>
        </w:rPr>
        <w:t>[</w:t>
      </w:r>
      <w:r w:rsidR="009837D8" w:rsidRPr="00715B1E">
        <w:rPr>
          <w:rFonts w:ascii="Times New Roman" w:hAnsi="Times New Roman"/>
        </w:rPr>
        <w:t>d]</w:t>
      </w:r>
      <w:proofErr w:type="spellStart"/>
      <w:r w:rsidR="005E4734" w:rsidRPr="00715B1E">
        <w:rPr>
          <w:rFonts w:ascii="Times New Roman" w:hAnsi="Times New Roman"/>
        </w:rPr>
        <w:t>eputies</w:t>
      </w:r>
      <w:proofErr w:type="spellEnd"/>
      <w:r w:rsidR="005E4734" w:rsidRPr="00715B1E">
        <w:rPr>
          <w:rFonts w:ascii="Times New Roman" w:hAnsi="Times New Roman"/>
        </w:rPr>
        <w:t xml:space="preserve">' and 'shotfirers' means persons whose duties are prescribed by </w:t>
      </w:r>
      <w:r w:rsidR="002A7B89" w:rsidRPr="00715B1E">
        <w:rPr>
          <w:rFonts w:ascii="Times New Roman" w:hAnsi="Times New Roman"/>
        </w:rPr>
        <w:t>'</w:t>
      </w:r>
      <w:r w:rsidR="005E4734" w:rsidRPr="00715B1E">
        <w:rPr>
          <w:rFonts w:ascii="Times New Roman" w:hAnsi="Times New Roman"/>
        </w:rPr>
        <w:t>The Coal Mines Regulation Act 1982 New South Wales</w:t>
      </w:r>
      <w:r w:rsidR="002A7B89" w:rsidRPr="00715B1E">
        <w:rPr>
          <w:rFonts w:ascii="Times New Roman" w:hAnsi="Times New Roman"/>
        </w:rPr>
        <w:t>'</w:t>
      </w:r>
      <w:r w:rsidR="00DB1352" w:rsidRPr="00715B1E">
        <w:rPr>
          <w:rFonts w:ascii="Times New Roman" w:hAnsi="Times New Roman"/>
        </w:rPr>
        <w:t>"</w:t>
      </w:r>
      <w:r w:rsidR="002A7B89" w:rsidRPr="00715B1E">
        <w:rPr>
          <w:rFonts w:ascii="Times New Roman" w:hAnsi="Times New Roman"/>
        </w:rPr>
        <w:t>.</w:t>
      </w:r>
      <w:r w:rsidR="009837D8" w:rsidRPr="00715B1E">
        <w:rPr>
          <w:rStyle w:val="FootnoteReference"/>
          <w:rFonts w:ascii="Times New Roman" w:hAnsi="Times New Roman"/>
          <w:sz w:val="24"/>
        </w:rPr>
        <w:footnoteReference w:id="35"/>
      </w:r>
      <w:r w:rsidR="002A7B89" w:rsidRPr="00715B1E">
        <w:rPr>
          <w:rFonts w:ascii="Times New Roman" w:hAnsi="Times New Roman"/>
        </w:rPr>
        <w:t xml:space="preserve"> </w:t>
      </w:r>
      <w:r w:rsidR="005A5E12" w:rsidRPr="00715B1E">
        <w:rPr>
          <w:rFonts w:ascii="Times New Roman" w:hAnsi="Times New Roman"/>
        </w:rPr>
        <w:t>By cl 4</w:t>
      </w:r>
      <w:r w:rsidR="00DB1352" w:rsidRPr="00715B1E">
        <w:rPr>
          <w:rFonts w:ascii="Times New Roman" w:hAnsi="Times New Roman"/>
        </w:rPr>
        <w:t>(b)</w:t>
      </w:r>
      <w:r w:rsidR="005C5B8D" w:rsidRPr="00715B1E">
        <w:rPr>
          <w:rFonts w:ascii="Times New Roman" w:hAnsi="Times New Roman"/>
        </w:rPr>
        <w:t xml:space="preserve"> and</w:t>
      </w:r>
      <w:r w:rsidR="00853D10" w:rsidRPr="00715B1E">
        <w:rPr>
          <w:rFonts w:ascii="Times New Roman" w:hAnsi="Times New Roman"/>
        </w:rPr>
        <w:t> </w:t>
      </w:r>
      <w:r w:rsidR="005C5B8D" w:rsidRPr="00715B1E">
        <w:rPr>
          <w:rFonts w:ascii="Times New Roman" w:hAnsi="Times New Roman"/>
        </w:rPr>
        <w:t>(c) the</w:t>
      </w:r>
      <w:r w:rsidR="00DB1352" w:rsidRPr="00715B1E">
        <w:rPr>
          <w:rFonts w:ascii="Times New Roman" w:hAnsi="Times New Roman"/>
        </w:rPr>
        <w:t xml:space="preserve"> Coal Mining Industry Award (Deputies and Shotfirers) 2002 </w:t>
      </w:r>
      <w:r w:rsidR="005C5B8D" w:rsidRPr="00715B1E">
        <w:rPr>
          <w:rFonts w:ascii="Times New Roman" w:hAnsi="Times New Roman"/>
        </w:rPr>
        <w:t>was binding on, relevantly, "the coal industry employers represented by the NSW Coal Association" and "</w:t>
      </w:r>
      <w:r w:rsidR="00DA575E" w:rsidRPr="00715B1E">
        <w:rPr>
          <w:rFonts w:ascii="Times New Roman" w:hAnsi="Times New Roman"/>
        </w:rPr>
        <w:t>all employees employed by the respondent employers under this award as deputies or shotfirers in the State of New South Wales"</w:t>
      </w:r>
      <w:r w:rsidR="00853D10" w:rsidRPr="00715B1E">
        <w:rPr>
          <w:rFonts w:ascii="Times New Roman" w:hAnsi="Times New Roman"/>
        </w:rPr>
        <w:t>.</w:t>
      </w:r>
      <w:r w:rsidR="00DA575E" w:rsidRPr="00715B1E">
        <w:rPr>
          <w:rFonts w:ascii="Times New Roman" w:hAnsi="Times New Roman"/>
        </w:rPr>
        <w:t xml:space="preserve"> </w:t>
      </w:r>
    </w:p>
    <w:p w14:paraId="48897846" w14:textId="28773C5C" w:rsidR="008B1798" w:rsidRPr="00715B1E" w:rsidRDefault="00AC26CC" w:rsidP="00715B1E">
      <w:pPr>
        <w:pStyle w:val="FixListStyle"/>
        <w:spacing w:after="260" w:line="280" w:lineRule="exact"/>
        <w:ind w:right="0"/>
        <w:jc w:val="both"/>
        <w:rPr>
          <w:rFonts w:ascii="Times New Roman" w:hAnsi="Times New Roman"/>
        </w:rPr>
      </w:pPr>
      <w:r w:rsidRPr="00715B1E">
        <w:rPr>
          <w:rFonts w:ascii="Times New Roman" w:hAnsi="Times New Roman"/>
        </w:rPr>
        <w:tab/>
        <w:t>The Coal Mining Industry Employer Group</w:t>
      </w:r>
      <w:r w:rsidR="00E37C87" w:rsidRPr="00715B1E">
        <w:rPr>
          <w:rFonts w:ascii="Times New Roman" w:hAnsi="Times New Roman"/>
        </w:rPr>
        <w:t xml:space="preserve"> (</w:t>
      </w:r>
      <w:r w:rsidR="000C5B3B" w:rsidRPr="00715B1E">
        <w:rPr>
          <w:rFonts w:ascii="Times New Roman" w:hAnsi="Times New Roman"/>
        </w:rPr>
        <w:t>"</w:t>
      </w:r>
      <w:r w:rsidR="00E37C87" w:rsidRPr="00715B1E">
        <w:rPr>
          <w:rFonts w:ascii="Times New Roman" w:hAnsi="Times New Roman"/>
        </w:rPr>
        <w:t>the CM</w:t>
      </w:r>
      <w:r w:rsidR="00183442" w:rsidRPr="00715B1E">
        <w:rPr>
          <w:rFonts w:ascii="Times New Roman" w:hAnsi="Times New Roman"/>
        </w:rPr>
        <w:t>IEG")</w:t>
      </w:r>
      <w:r w:rsidR="0021440B" w:rsidRPr="00715B1E">
        <w:rPr>
          <w:rFonts w:ascii="Times New Roman" w:hAnsi="Times New Roman"/>
        </w:rPr>
        <w:t xml:space="preserve"> was a </w:t>
      </w:r>
      <w:r w:rsidR="00F42D03" w:rsidRPr="00715B1E">
        <w:rPr>
          <w:rFonts w:ascii="Times New Roman" w:hAnsi="Times New Roman"/>
        </w:rPr>
        <w:t>collection of coal mining companies jointly participating in the proceedings before the AIRC. The CMIEG</w:t>
      </w:r>
      <w:r w:rsidR="00183442" w:rsidRPr="00715B1E">
        <w:rPr>
          <w:rFonts w:ascii="Times New Roman" w:hAnsi="Times New Roman"/>
        </w:rPr>
        <w:t xml:space="preserve"> "</w:t>
      </w:r>
      <w:r w:rsidR="00AA4C79" w:rsidRPr="00715B1E">
        <w:rPr>
          <w:rFonts w:ascii="Times New Roman" w:hAnsi="Times New Roman"/>
        </w:rPr>
        <w:t xml:space="preserve">contend[ed] strongly for </w:t>
      </w:r>
      <w:r w:rsidR="00703818" w:rsidRPr="00715B1E">
        <w:rPr>
          <w:rFonts w:ascii="Times New Roman" w:hAnsi="Times New Roman"/>
        </w:rPr>
        <w:t xml:space="preserve">a modern award for the coal mining industry </w:t>
      </w:r>
      <w:r w:rsidR="00AA4C79" w:rsidRPr="00715B1E">
        <w:rPr>
          <w:rFonts w:ascii="Times New Roman" w:hAnsi="Times New Roman"/>
        </w:rPr>
        <w:t>to</w:t>
      </w:r>
      <w:r w:rsidR="00703818" w:rsidRPr="00715B1E">
        <w:rPr>
          <w:rFonts w:ascii="Times New Roman" w:hAnsi="Times New Roman"/>
        </w:rPr>
        <w:t xml:space="preserve"> be confined to the coal mining industry as that term has been very widely understood, litigated, has been the subject of decisions of this Commission, of the High Court, for many years the Coal Industry Tribunal, and also has its own legislation in a number of respects"</w:t>
      </w:r>
      <w:r w:rsidR="00AA4C79" w:rsidRPr="00715B1E">
        <w:rPr>
          <w:rFonts w:ascii="Times New Roman" w:hAnsi="Times New Roman"/>
        </w:rPr>
        <w:t>.</w:t>
      </w:r>
      <w:r w:rsidR="00703818" w:rsidRPr="00715B1E">
        <w:rPr>
          <w:rStyle w:val="FootnoteReference"/>
          <w:rFonts w:ascii="Times New Roman" w:hAnsi="Times New Roman"/>
          <w:sz w:val="24"/>
        </w:rPr>
        <w:footnoteReference w:id="36"/>
      </w:r>
      <w:r w:rsidR="00EC1D7B" w:rsidRPr="00715B1E">
        <w:rPr>
          <w:rFonts w:ascii="Times New Roman" w:hAnsi="Times New Roman"/>
        </w:rPr>
        <w:t xml:space="preserve"> </w:t>
      </w:r>
    </w:p>
    <w:p w14:paraId="12DD559E" w14:textId="01535CD5" w:rsidR="00AC26CC" w:rsidRPr="00715B1E" w:rsidRDefault="008B1798"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EC1D7B" w:rsidRPr="00715B1E">
        <w:rPr>
          <w:rFonts w:ascii="Times New Roman" w:hAnsi="Times New Roman"/>
        </w:rPr>
        <w:t>The CMIEG submitted a draft award to the AIRC.</w:t>
      </w:r>
      <w:r w:rsidR="00AF4971" w:rsidRPr="00715B1E">
        <w:rPr>
          <w:rStyle w:val="FootnoteReference"/>
          <w:rFonts w:ascii="Times New Roman" w:hAnsi="Times New Roman"/>
          <w:sz w:val="24"/>
        </w:rPr>
        <w:footnoteReference w:id="37"/>
      </w:r>
      <w:r w:rsidR="00EC1D7B" w:rsidRPr="00715B1E">
        <w:rPr>
          <w:rFonts w:ascii="Times New Roman" w:hAnsi="Times New Roman"/>
        </w:rPr>
        <w:t xml:space="preserve"> </w:t>
      </w:r>
      <w:r w:rsidR="00871DCD" w:rsidRPr="00715B1E">
        <w:rPr>
          <w:rFonts w:ascii="Times New Roman" w:hAnsi="Times New Roman"/>
        </w:rPr>
        <w:t>Clause</w:t>
      </w:r>
      <w:r w:rsidR="00A5696D" w:rsidRPr="00715B1E">
        <w:rPr>
          <w:rFonts w:ascii="Times New Roman" w:hAnsi="Times New Roman"/>
        </w:rPr>
        <w:t> </w:t>
      </w:r>
      <w:r w:rsidR="00EC1D7B" w:rsidRPr="00715B1E">
        <w:rPr>
          <w:rFonts w:ascii="Times New Roman" w:hAnsi="Times New Roman"/>
        </w:rPr>
        <w:t xml:space="preserve">3 of </w:t>
      </w:r>
      <w:r w:rsidR="00BD1539" w:rsidRPr="00715B1E">
        <w:rPr>
          <w:rFonts w:ascii="Times New Roman" w:hAnsi="Times New Roman"/>
        </w:rPr>
        <w:t xml:space="preserve">the CMIEG </w:t>
      </w:r>
      <w:r w:rsidR="00EC1D7B" w:rsidRPr="00715B1E">
        <w:rPr>
          <w:rFonts w:ascii="Times New Roman" w:hAnsi="Times New Roman"/>
        </w:rPr>
        <w:t xml:space="preserve">draft </w:t>
      </w:r>
      <w:r w:rsidR="00871DCD" w:rsidRPr="00715B1E">
        <w:rPr>
          <w:rFonts w:ascii="Times New Roman" w:hAnsi="Times New Roman"/>
        </w:rPr>
        <w:t>award</w:t>
      </w:r>
      <w:r w:rsidR="00EC1D7B" w:rsidRPr="00715B1E">
        <w:rPr>
          <w:rFonts w:ascii="Times New Roman" w:hAnsi="Times New Roman"/>
        </w:rPr>
        <w:t xml:space="preserve"> </w:t>
      </w:r>
      <w:r w:rsidR="00871DCD" w:rsidRPr="00715B1E">
        <w:rPr>
          <w:rFonts w:ascii="Times New Roman" w:hAnsi="Times New Roman"/>
        </w:rPr>
        <w:t>was</w:t>
      </w:r>
      <w:r w:rsidR="00AA23A3" w:rsidRPr="00715B1E">
        <w:rPr>
          <w:rFonts w:ascii="Times New Roman" w:hAnsi="Times New Roman"/>
        </w:rPr>
        <w:t>, relevantly,</w:t>
      </w:r>
      <w:r w:rsidR="00871DCD" w:rsidRPr="00715B1E">
        <w:rPr>
          <w:rFonts w:ascii="Times New Roman" w:hAnsi="Times New Roman"/>
        </w:rPr>
        <w:t xml:space="preserve"> in these terms:</w:t>
      </w:r>
      <w:r w:rsidR="00960DE5" w:rsidRPr="00715B1E">
        <w:rPr>
          <w:rFonts w:ascii="Times New Roman" w:hAnsi="Times New Roman"/>
        </w:rPr>
        <w:t xml:space="preserve"> </w:t>
      </w:r>
    </w:p>
    <w:p w14:paraId="4C0A7169" w14:textId="376BFAC1" w:rsidR="00AC5202" w:rsidRPr="00715B1E" w:rsidRDefault="00871DCD" w:rsidP="00715B1E">
      <w:pPr>
        <w:pStyle w:val="leftright"/>
        <w:spacing w:before="0" w:after="260" w:line="280" w:lineRule="exact"/>
        <w:ind w:right="0"/>
        <w:jc w:val="both"/>
        <w:rPr>
          <w:rFonts w:ascii="Times New Roman" w:hAnsi="Times New Roman"/>
        </w:rPr>
      </w:pPr>
      <w:r w:rsidRPr="00715B1E">
        <w:rPr>
          <w:rFonts w:ascii="Times New Roman" w:hAnsi="Times New Roman"/>
        </w:rPr>
        <w:t>"</w:t>
      </w:r>
      <w:r w:rsidR="00AC5202" w:rsidRPr="00715B1E">
        <w:rPr>
          <w:rFonts w:ascii="Times New Roman" w:hAnsi="Times New Roman"/>
          <w:b/>
          <w:bCs/>
        </w:rPr>
        <w:t>COVERAGE</w:t>
      </w:r>
    </w:p>
    <w:p w14:paraId="47AD9B57" w14:textId="5F39B4DC" w:rsidR="00AC5202" w:rsidRPr="00715B1E" w:rsidRDefault="00AC5202" w:rsidP="00715B1E">
      <w:pPr>
        <w:pStyle w:val="leftright"/>
        <w:spacing w:before="0" w:after="260" w:line="280" w:lineRule="exact"/>
        <w:ind w:right="0"/>
        <w:jc w:val="both"/>
        <w:rPr>
          <w:rFonts w:ascii="Times New Roman" w:hAnsi="Times New Roman"/>
        </w:rPr>
      </w:pPr>
      <w:r w:rsidRPr="00715B1E">
        <w:rPr>
          <w:rFonts w:ascii="Times New Roman" w:hAnsi="Times New Roman"/>
          <w:b/>
          <w:bCs/>
        </w:rPr>
        <w:t>3.1</w:t>
      </w:r>
      <w:r w:rsidRPr="00715B1E">
        <w:rPr>
          <w:rFonts w:ascii="Times New Roman" w:hAnsi="Times New Roman"/>
        </w:rPr>
        <w:t xml:space="preserve"> </w:t>
      </w:r>
      <w:r w:rsidR="00FD6B5B" w:rsidRPr="00715B1E">
        <w:rPr>
          <w:rFonts w:ascii="Times New Roman" w:hAnsi="Times New Roman"/>
        </w:rPr>
        <w:tab/>
      </w:r>
      <w:r w:rsidRPr="00715B1E">
        <w:rPr>
          <w:rFonts w:ascii="Times New Roman" w:hAnsi="Times New Roman"/>
        </w:rPr>
        <w:t>This award applies to:</w:t>
      </w:r>
    </w:p>
    <w:p w14:paraId="6A2D3C68" w14:textId="32263AB2" w:rsidR="00AC5202" w:rsidRPr="00715B1E" w:rsidRDefault="00AC5202" w:rsidP="00715B1E">
      <w:pPr>
        <w:pStyle w:val="leftright"/>
        <w:spacing w:before="0" w:after="260" w:line="280" w:lineRule="exact"/>
        <w:ind w:left="1440" w:right="0" w:hanging="720"/>
        <w:jc w:val="both"/>
        <w:rPr>
          <w:rFonts w:ascii="Times New Roman" w:hAnsi="Times New Roman"/>
        </w:rPr>
      </w:pPr>
      <w:r w:rsidRPr="00715B1E">
        <w:rPr>
          <w:rFonts w:ascii="Times New Roman" w:hAnsi="Times New Roman"/>
          <w:b/>
          <w:bCs/>
        </w:rPr>
        <w:t>3.1.1</w:t>
      </w:r>
      <w:r w:rsidR="00A74254" w:rsidRPr="00715B1E">
        <w:rPr>
          <w:rFonts w:ascii="Times New Roman" w:hAnsi="Times New Roman"/>
          <w:b/>
          <w:bCs/>
        </w:rPr>
        <w:tab/>
      </w:r>
      <w:r w:rsidRPr="00715B1E">
        <w:rPr>
          <w:rFonts w:ascii="Times New Roman" w:hAnsi="Times New Roman"/>
        </w:rPr>
        <w:t>Employers of coal mining employees as defined in clause</w:t>
      </w:r>
      <w:r w:rsidR="00161A8A" w:rsidRPr="00715B1E">
        <w:rPr>
          <w:rFonts w:ascii="Times New Roman" w:hAnsi="Times New Roman"/>
        </w:rPr>
        <w:t> </w:t>
      </w:r>
      <w:r w:rsidRPr="00715B1E">
        <w:rPr>
          <w:rFonts w:ascii="Times New Roman" w:hAnsi="Times New Roman"/>
        </w:rPr>
        <w:t>3.1.2;</w:t>
      </w:r>
    </w:p>
    <w:p w14:paraId="64735FE2" w14:textId="36DC49F5" w:rsidR="00AC5202" w:rsidRPr="00715B1E" w:rsidRDefault="00AC5202" w:rsidP="00715B1E">
      <w:pPr>
        <w:pStyle w:val="leftright"/>
        <w:spacing w:before="0" w:after="260" w:line="280" w:lineRule="exact"/>
        <w:ind w:left="1440" w:right="0" w:hanging="720"/>
        <w:jc w:val="both"/>
        <w:rPr>
          <w:rFonts w:ascii="Times New Roman" w:hAnsi="Times New Roman"/>
          <w:b/>
          <w:bCs/>
        </w:rPr>
      </w:pPr>
      <w:r w:rsidRPr="00715B1E">
        <w:rPr>
          <w:rFonts w:ascii="Times New Roman" w:hAnsi="Times New Roman"/>
          <w:b/>
          <w:bCs/>
        </w:rPr>
        <w:t>3.1.2</w:t>
      </w:r>
      <w:r w:rsidR="00E5541B" w:rsidRPr="00715B1E">
        <w:rPr>
          <w:rFonts w:ascii="Times New Roman" w:hAnsi="Times New Roman"/>
          <w:b/>
          <w:bCs/>
        </w:rPr>
        <w:tab/>
      </w:r>
      <w:r w:rsidRPr="00715B1E">
        <w:rPr>
          <w:rFonts w:ascii="Times New Roman" w:hAnsi="Times New Roman"/>
        </w:rPr>
        <w:t>Coal mining employees. Coal mining employees are:</w:t>
      </w:r>
    </w:p>
    <w:p w14:paraId="423B69EC" w14:textId="38A66869" w:rsidR="00AC5202" w:rsidRPr="00715B1E" w:rsidRDefault="00AC5202" w:rsidP="00715B1E">
      <w:pPr>
        <w:pStyle w:val="leftright"/>
        <w:spacing w:before="0" w:after="260" w:line="280" w:lineRule="exact"/>
        <w:ind w:left="2880" w:right="0" w:hanging="1440"/>
        <w:jc w:val="both"/>
        <w:rPr>
          <w:rFonts w:ascii="Times New Roman" w:hAnsi="Times New Roman"/>
        </w:rPr>
      </w:pPr>
      <w:r w:rsidRPr="00715B1E">
        <w:rPr>
          <w:rFonts w:ascii="Times New Roman" w:hAnsi="Times New Roman"/>
          <w:b/>
          <w:bCs/>
        </w:rPr>
        <w:t>3.1.2.1</w:t>
      </w:r>
      <w:r w:rsidR="00271C3E">
        <w:rPr>
          <w:rFonts w:ascii="Times New Roman" w:hAnsi="Times New Roman"/>
          <w:b/>
          <w:bCs/>
        </w:rPr>
        <w:tab/>
      </w:r>
      <w:r w:rsidR="000B714E" w:rsidRPr="00715B1E">
        <w:rPr>
          <w:rFonts w:ascii="Times New Roman" w:hAnsi="Times New Roman"/>
        </w:rPr>
        <w:tab/>
      </w:r>
      <w:r w:rsidRPr="00715B1E">
        <w:rPr>
          <w:rFonts w:ascii="Times New Roman" w:hAnsi="Times New Roman"/>
        </w:rPr>
        <w:t xml:space="preserve">employees who are employed in the black coal mining industry by an employer engaged in the black coal mining industry, whose duties are directly connected with the </w:t>
      </w:r>
      <w:proofErr w:type="gramStart"/>
      <w:r w:rsidRPr="00715B1E">
        <w:rPr>
          <w:rFonts w:ascii="Times New Roman" w:hAnsi="Times New Roman"/>
        </w:rPr>
        <w:t>day to day</w:t>
      </w:r>
      <w:proofErr w:type="gramEnd"/>
      <w:r w:rsidRPr="00715B1E">
        <w:rPr>
          <w:rFonts w:ascii="Times New Roman" w:hAnsi="Times New Roman"/>
        </w:rPr>
        <w:t xml:space="preserve"> operation of a black coal mine and who are employed in a classification or class of work in Schedule</w:t>
      </w:r>
      <w:r w:rsidR="00161A8A" w:rsidRPr="00715B1E">
        <w:rPr>
          <w:rFonts w:ascii="Times New Roman" w:hAnsi="Times New Roman"/>
        </w:rPr>
        <w:t> </w:t>
      </w:r>
      <w:r w:rsidRPr="00715B1E">
        <w:rPr>
          <w:rFonts w:ascii="Times New Roman" w:hAnsi="Times New Roman"/>
        </w:rPr>
        <w:t>A or</w:t>
      </w:r>
      <w:r w:rsidR="00161A8A" w:rsidRPr="00715B1E">
        <w:rPr>
          <w:rFonts w:ascii="Times New Roman" w:hAnsi="Times New Roman"/>
        </w:rPr>
        <w:t> </w:t>
      </w:r>
      <w:r w:rsidRPr="00715B1E">
        <w:rPr>
          <w:rFonts w:ascii="Times New Roman" w:hAnsi="Times New Roman"/>
        </w:rPr>
        <w:t>B of this award;</w:t>
      </w:r>
    </w:p>
    <w:p w14:paraId="2F0155E2" w14:textId="63004721" w:rsidR="00AC5202" w:rsidRPr="00715B1E" w:rsidRDefault="00AC5202" w:rsidP="00715B1E">
      <w:pPr>
        <w:pStyle w:val="leftright"/>
        <w:spacing w:before="0" w:after="260" w:line="280" w:lineRule="exact"/>
        <w:ind w:left="2880" w:right="0" w:hanging="1440"/>
        <w:jc w:val="both"/>
        <w:rPr>
          <w:rFonts w:ascii="Times New Roman" w:hAnsi="Times New Roman"/>
        </w:rPr>
      </w:pPr>
      <w:r w:rsidRPr="00715B1E">
        <w:rPr>
          <w:rFonts w:ascii="Times New Roman" w:hAnsi="Times New Roman"/>
          <w:b/>
          <w:bCs/>
        </w:rPr>
        <w:lastRenderedPageBreak/>
        <w:t>3.1.2.2</w:t>
      </w:r>
      <w:r w:rsidR="000B714E" w:rsidRPr="00715B1E">
        <w:rPr>
          <w:rFonts w:ascii="Times New Roman" w:hAnsi="Times New Roman"/>
        </w:rPr>
        <w:tab/>
      </w:r>
      <w:r w:rsidR="00271C3E">
        <w:rPr>
          <w:rFonts w:ascii="Times New Roman" w:hAnsi="Times New Roman"/>
        </w:rPr>
        <w:tab/>
      </w:r>
      <w:r w:rsidRPr="00715B1E">
        <w:rPr>
          <w:rFonts w:ascii="Times New Roman" w:hAnsi="Times New Roman"/>
        </w:rPr>
        <w:t>employees who are employed in the black coal mining industry, whose</w:t>
      </w:r>
      <w:r w:rsidR="00482F10" w:rsidRPr="00715B1E">
        <w:rPr>
          <w:rFonts w:ascii="Times New Roman" w:hAnsi="Times New Roman"/>
        </w:rPr>
        <w:t xml:space="preserve"> </w:t>
      </w:r>
      <w:r w:rsidRPr="00715B1E">
        <w:rPr>
          <w:rFonts w:ascii="Times New Roman" w:hAnsi="Times New Roman"/>
        </w:rPr>
        <w:t>duties are carried out at or about a place where black coal is mined and</w:t>
      </w:r>
      <w:r w:rsidR="00482F10" w:rsidRPr="00715B1E">
        <w:rPr>
          <w:rFonts w:ascii="Times New Roman" w:hAnsi="Times New Roman"/>
        </w:rPr>
        <w:t xml:space="preserve"> </w:t>
      </w:r>
      <w:r w:rsidRPr="00715B1E">
        <w:rPr>
          <w:rFonts w:ascii="Times New Roman" w:hAnsi="Times New Roman"/>
        </w:rPr>
        <w:t>are directly connected with the day to day operation of a black coal mine and who are employed in a classification or class of work in Schedule</w:t>
      </w:r>
      <w:r w:rsidR="00161A8A" w:rsidRPr="00715B1E">
        <w:rPr>
          <w:rFonts w:ascii="Times New Roman" w:hAnsi="Times New Roman"/>
        </w:rPr>
        <w:t> </w:t>
      </w:r>
      <w:r w:rsidRPr="00715B1E">
        <w:rPr>
          <w:rFonts w:ascii="Times New Roman" w:hAnsi="Times New Roman"/>
        </w:rPr>
        <w:t>A</w:t>
      </w:r>
      <w:r w:rsidR="00482F10" w:rsidRPr="00715B1E">
        <w:rPr>
          <w:rFonts w:ascii="Times New Roman" w:hAnsi="Times New Roman"/>
        </w:rPr>
        <w:t xml:space="preserve"> </w:t>
      </w:r>
      <w:r w:rsidRPr="00715B1E">
        <w:rPr>
          <w:rFonts w:ascii="Times New Roman" w:hAnsi="Times New Roman"/>
        </w:rPr>
        <w:t>or</w:t>
      </w:r>
      <w:r w:rsidR="00161A8A" w:rsidRPr="00715B1E">
        <w:rPr>
          <w:rFonts w:ascii="Times New Roman" w:hAnsi="Times New Roman"/>
        </w:rPr>
        <w:t> </w:t>
      </w:r>
      <w:r w:rsidRPr="00715B1E">
        <w:rPr>
          <w:rFonts w:ascii="Times New Roman" w:hAnsi="Times New Roman"/>
        </w:rPr>
        <w:t>B of this award; and</w:t>
      </w:r>
    </w:p>
    <w:p w14:paraId="6E880DC4" w14:textId="1CB5A5AA" w:rsidR="00715B1E" w:rsidRDefault="00AC5202" w:rsidP="00715B1E">
      <w:pPr>
        <w:pStyle w:val="leftright"/>
        <w:spacing w:before="0" w:after="260" w:line="280" w:lineRule="exact"/>
        <w:ind w:left="2880" w:right="0" w:hanging="1440"/>
        <w:jc w:val="both"/>
        <w:rPr>
          <w:rFonts w:ascii="Times New Roman" w:hAnsi="Times New Roman"/>
        </w:rPr>
      </w:pPr>
      <w:r w:rsidRPr="00715B1E">
        <w:rPr>
          <w:rFonts w:ascii="Times New Roman" w:hAnsi="Times New Roman"/>
          <w:b/>
          <w:bCs/>
        </w:rPr>
        <w:t>3.1.2.3</w:t>
      </w:r>
      <w:r w:rsidR="00271C3E">
        <w:rPr>
          <w:rFonts w:ascii="Times New Roman" w:hAnsi="Times New Roman"/>
          <w:b/>
          <w:bCs/>
        </w:rPr>
        <w:tab/>
      </w:r>
      <w:r w:rsidR="000B714E" w:rsidRPr="00715B1E">
        <w:rPr>
          <w:rFonts w:ascii="Times New Roman" w:hAnsi="Times New Roman"/>
        </w:rPr>
        <w:tab/>
      </w:r>
      <w:r w:rsidRPr="00715B1E">
        <w:rPr>
          <w:rFonts w:ascii="Times New Roman" w:hAnsi="Times New Roman"/>
        </w:rPr>
        <w:t>employees permanently employed in connection with a mines rescue</w:t>
      </w:r>
      <w:r w:rsidR="00482F10" w:rsidRPr="00715B1E">
        <w:rPr>
          <w:rFonts w:ascii="Times New Roman" w:hAnsi="Times New Roman"/>
        </w:rPr>
        <w:t xml:space="preserve"> </w:t>
      </w:r>
      <w:r w:rsidRPr="00715B1E">
        <w:rPr>
          <w:rFonts w:ascii="Times New Roman" w:hAnsi="Times New Roman"/>
        </w:rPr>
        <w:t>service in Schedule</w:t>
      </w:r>
      <w:r w:rsidR="00161A8A" w:rsidRPr="00715B1E">
        <w:rPr>
          <w:rFonts w:ascii="Times New Roman" w:hAnsi="Times New Roman"/>
        </w:rPr>
        <w:t> </w:t>
      </w:r>
      <w:r w:rsidRPr="00715B1E">
        <w:rPr>
          <w:rFonts w:ascii="Times New Roman" w:hAnsi="Times New Roman"/>
        </w:rPr>
        <w:t>C of this award (to be finalised)".</w:t>
      </w:r>
    </w:p>
    <w:p w14:paraId="6E989F30" w14:textId="22B756C2" w:rsidR="00221249" w:rsidRPr="00715B1E" w:rsidRDefault="00221249" w:rsidP="00715B1E">
      <w:pPr>
        <w:pStyle w:val="FixListStyle"/>
        <w:spacing w:after="260" w:line="280" w:lineRule="exact"/>
        <w:ind w:right="0"/>
        <w:jc w:val="both"/>
        <w:rPr>
          <w:rFonts w:ascii="Times New Roman" w:hAnsi="Times New Roman"/>
        </w:rPr>
      </w:pPr>
      <w:r w:rsidRPr="00715B1E">
        <w:rPr>
          <w:rFonts w:ascii="Times New Roman" w:hAnsi="Times New Roman"/>
        </w:rPr>
        <w:tab/>
        <w:t>Schedule</w:t>
      </w:r>
      <w:r w:rsidR="00F62D13" w:rsidRPr="00715B1E">
        <w:rPr>
          <w:rFonts w:ascii="Times New Roman" w:hAnsi="Times New Roman"/>
        </w:rPr>
        <w:t> </w:t>
      </w:r>
      <w:r w:rsidRPr="00715B1E">
        <w:rPr>
          <w:rFonts w:ascii="Times New Roman" w:hAnsi="Times New Roman"/>
        </w:rPr>
        <w:t xml:space="preserve">A to the </w:t>
      </w:r>
      <w:r w:rsidR="00BD1539" w:rsidRPr="00715B1E">
        <w:rPr>
          <w:rFonts w:ascii="Times New Roman" w:hAnsi="Times New Roman"/>
        </w:rPr>
        <w:t xml:space="preserve">CMIEG </w:t>
      </w:r>
      <w:r w:rsidRPr="00715B1E">
        <w:rPr>
          <w:rFonts w:ascii="Times New Roman" w:hAnsi="Times New Roman"/>
        </w:rPr>
        <w:t xml:space="preserve">draft award </w:t>
      </w:r>
      <w:r w:rsidR="00B02C58" w:rsidRPr="00715B1E">
        <w:rPr>
          <w:rFonts w:ascii="Times New Roman" w:hAnsi="Times New Roman"/>
        </w:rPr>
        <w:t>identified</w:t>
      </w:r>
      <w:r w:rsidR="008B1798" w:rsidRPr="00715B1E">
        <w:rPr>
          <w:rFonts w:ascii="Times New Roman" w:hAnsi="Times New Roman"/>
        </w:rPr>
        <w:t>, amongst others,</w:t>
      </w:r>
      <w:r w:rsidRPr="00715B1E">
        <w:rPr>
          <w:rFonts w:ascii="Times New Roman" w:hAnsi="Times New Roman"/>
        </w:rPr>
        <w:t xml:space="preserve"> shotfirers</w:t>
      </w:r>
      <w:r w:rsidR="00B02C58" w:rsidRPr="00715B1E">
        <w:rPr>
          <w:rFonts w:ascii="Times New Roman" w:hAnsi="Times New Roman"/>
        </w:rPr>
        <w:t>.</w:t>
      </w:r>
      <w:r w:rsidRPr="00715B1E">
        <w:rPr>
          <w:rFonts w:ascii="Times New Roman" w:hAnsi="Times New Roman"/>
        </w:rPr>
        <w:t xml:space="preserve"> </w:t>
      </w:r>
    </w:p>
    <w:p w14:paraId="1DC1BA6E" w14:textId="697A95F9" w:rsidR="00704545" w:rsidRPr="00715B1E" w:rsidRDefault="00817069"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704545" w:rsidRPr="00715B1E">
        <w:rPr>
          <w:rFonts w:ascii="Times New Roman" w:hAnsi="Times New Roman"/>
        </w:rPr>
        <w:t xml:space="preserve">The </w:t>
      </w:r>
      <w:r w:rsidR="00BD1539" w:rsidRPr="00715B1E">
        <w:rPr>
          <w:rFonts w:ascii="Times New Roman" w:hAnsi="Times New Roman"/>
        </w:rPr>
        <w:t xml:space="preserve">CMIEG </w:t>
      </w:r>
      <w:r w:rsidR="00704545" w:rsidRPr="00715B1E">
        <w:rPr>
          <w:rFonts w:ascii="Times New Roman" w:hAnsi="Times New Roman"/>
        </w:rPr>
        <w:t xml:space="preserve">draft award also </w:t>
      </w:r>
      <w:r w:rsidR="001E32A0" w:rsidRPr="00715B1E">
        <w:rPr>
          <w:rFonts w:ascii="Times New Roman" w:hAnsi="Times New Roman"/>
        </w:rPr>
        <w:t xml:space="preserve">contained </w:t>
      </w:r>
      <w:r w:rsidR="00704545" w:rsidRPr="00715B1E">
        <w:rPr>
          <w:rFonts w:ascii="Times New Roman" w:hAnsi="Times New Roman"/>
        </w:rPr>
        <w:t xml:space="preserve">proposed exclusions from coverage including "employers and employees to whom an enterprise award (as defined in s 576U of the </w:t>
      </w:r>
      <w:r w:rsidR="00D84418" w:rsidRPr="00715B1E">
        <w:rPr>
          <w:rFonts w:ascii="Times New Roman" w:hAnsi="Times New Roman"/>
        </w:rPr>
        <w:t>[</w:t>
      </w:r>
      <w:r w:rsidR="00D84418" w:rsidRPr="00715B1E">
        <w:rPr>
          <w:rFonts w:ascii="Times New Roman" w:hAnsi="Times New Roman"/>
          <w:i/>
          <w:iCs/>
        </w:rPr>
        <w:t>Workplace Relations</w:t>
      </w:r>
      <w:r w:rsidR="00B11EC2" w:rsidRPr="00715B1E">
        <w:rPr>
          <w:rFonts w:ascii="Times New Roman" w:hAnsi="Times New Roman"/>
          <w:i/>
          <w:iCs/>
        </w:rPr>
        <w:t xml:space="preserve"> Act</w:t>
      </w:r>
      <w:r w:rsidR="00704545" w:rsidRPr="00715B1E">
        <w:rPr>
          <w:rStyle w:val="FootnoteReference"/>
          <w:rFonts w:ascii="Times New Roman" w:hAnsi="Times New Roman"/>
          <w:sz w:val="24"/>
        </w:rPr>
        <w:footnoteReference w:id="38"/>
      </w:r>
      <w:r w:rsidR="00357D5A" w:rsidRPr="00715B1E">
        <w:rPr>
          <w:rFonts w:ascii="Times New Roman" w:hAnsi="Times New Roman"/>
        </w:rPr>
        <w:t>])</w:t>
      </w:r>
      <w:r w:rsidR="00704545" w:rsidRPr="00715B1E">
        <w:rPr>
          <w:rFonts w:ascii="Times New Roman" w:hAnsi="Times New Roman"/>
        </w:rPr>
        <w:t xml:space="preserve"> applies".</w:t>
      </w:r>
      <w:r w:rsidR="00BB179D" w:rsidRPr="00715B1E">
        <w:rPr>
          <w:rStyle w:val="FootnoteReference"/>
          <w:rFonts w:ascii="Times New Roman" w:hAnsi="Times New Roman"/>
          <w:sz w:val="24"/>
        </w:rPr>
        <w:footnoteReference w:id="39"/>
      </w:r>
      <w:r w:rsidR="00704545" w:rsidRPr="00715B1E">
        <w:rPr>
          <w:rFonts w:ascii="Times New Roman" w:hAnsi="Times New Roman"/>
        </w:rPr>
        <w:t xml:space="preserve"> </w:t>
      </w:r>
    </w:p>
    <w:p w14:paraId="2FF008EF" w14:textId="1ED857F6" w:rsidR="00817069" w:rsidRPr="00715B1E" w:rsidRDefault="00704545"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4D4770" w:rsidRPr="00715B1E">
        <w:rPr>
          <w:rFonts w:ascii="Times New Roman" w:hAnsi="Times New Roman"/>
        </w:rPr>
        <w:t>T</w:t>
      </w:r>
      <w:r w:rsidR="002952C3" w:rsidRPr="00715B1E">
        <w:rPr>
          <w:rFonts w:ascii="Times New Roman" w:hAnsi="Times New Roman"/>
        </w:rPr>
        <w:t xml:space="preserve">he </w:t>
      </w:r>
      <w:r w:rsidR="00BD1539" w:rsidRPr="00715B1E">
        <w:rPr>
          <w:rFonts w:ascii="Times New Roman" w:hAnsi="Times New Roman"/>
        </w:rPr>
        <w:t xml:space="preserve">CMIEG </w:t>
      </w:r>
      <w:r w:rsidR="002952C3" w:rsidRPr="00715B1E">
        <w:rPr>
          <w:rFonts w:ascii="Times New Roman" w:hAnsi="Times New Roman"/>
        </w:rPr>
        <w:t xml:space="preserve">draft award defined the "black coal mining industry" </w:t>
      </w:r>
      <w:r w:rsidR="00AC41CF" w:rsidRPr="00715B1E">
        <w:rPr>
          <w:rFonts w:ascii="Times New Roman" w:hAnsi="Times New Roman"/>
        </w:rPr>
        <w:t>as having "the meaning applied by courts and industrial tribunals, including the former Coal Industry Tribunal"</w:t>
      </w:r>
      <w:r w:rsidR="001C501A" w:rsidRPr="00715B1E">
        <w:rPr>
          <w:rFonts w:ascii="Times New Roman" w:hAnsi="Times New Roman"/>
        </w:rPr>
        <w:t>,</w:t>
      </w:r>
      <w:r w:rsidR="00AC41CF" w:rsidRPr="00715B1E">
        <w:rPr>
          <w:rFonts w:ascii="Times New Roman" w:hAnsi="Times New Roman"/>
        </w:rPr>
        <w:t xml:space="preserve"> which, "[s]</w:t>
      </w:r>
      <w:proofErr w:type="spellStart"/>
      <w:r w:rsidR="00AC41CF" w:rsidRPr="00715B1E">
        <w:rPr>
          <w:rFonts w:ascii="Times New Roman" w:hAnsi="Times New Roman"/>
        </w:rPr>
        <w:t>ubject</w:t>
      </w:r>
      <w:proofErr w:type="spellEnd"/>
      <w:r w:rsidR="00AC41CF" w:rsidRPr="00715B1E">
        <w:rPr>
          <w:rFonts w:ascii="Times New Roman" w:hAnsi="Times New Roman"/>
        </w:rPr>
        <w:t xml:space="preserve"> to the foregoing", </w:t>
      </w:r>
      <w:r w:rsidR="002952C3" w:rsidRPr="00715B1E">
        <w:rPr>
          <w:rFonts w:ascii="Times New Roman" w:hAnsi="Times New Roman"/>
        </w:rPr>
        <w:t xml:space="preserve">included </w:t>
      </w:r>
      <w:r w:rsidR="003827EB" w:rsidRPr="00715B1E">
        <w:rPr>
          <w:rFonts w:ascii="Times New Roman" w:hAnsi="Times New Roman"/>
        </w:rPr>
        <w:t>"</w:t>
      </w:r>
      <w:r w:rsidRPr="00715B1E">
        <w:rPr>
          <w:rFonts w:ascii="Times New Roman" w:hAnsi="Times New Roman"/>
        </w:rPr>
        <w:t>the extraction or mining of black coal on a coal mining lease by means of underground or surface mining methods" and "other work on a coal mining lease directly connected with the extraction, mining and processing of black coal"</w:t>
      </w:r>
      <w:r w:rsidR="008A270B" w:rsidRPr="00715B1E">
        <w:rPr>
          <w:rFonts w:ascii="Times New Roman" w:hAnsi="Times New Roman"/>
        </w:rPr>
        <w:t xml:space="preserve"> but which excluded, for example, "the work of employees employed in head offices and corporate</w:t>
      </w:r>
      <w:r w:rsidR="00AC41CF" w:rsidRPr="00715B1E">
        <w:rPr>
          <w:rFonts w:ascii="Times New Roman" w:hAnsi="Times New Roman"/>
        </w:rPr>
        <w:t xml:space="preserve"> </w:t>
      </w:r>
      <w:r w:rsidR="008A270B" w:rsidRPr="00715B1E">
        <w:rPr>
          <w:rFonts w:ascii="Times New Roman" w:hAnsi="Times New Roman"/>
        </w:rPr>
        <w:t>administration offices of employers engaged in the coal mining industry</w:t>
      </w:r>
      <w:r w:rsidR="00BD444B" w:rsidRPr="00715B1E">
        <w:rPr>
          <w:rFonts w:ascii="Times New Roman" w:hAnsi="Times New Roman"/>
        </w:rPr>
        <w:t>".</w:t>
      </w:r>
      <w:r w:rsidR="00EE3FAA" w:rsidRPr="00715B1E">
        <w:rPr>
          <w:rStyle w:val="FootnoteReference"/>
          <w:rFonts w:ascii="Times New Roman" w:hAnsi="Times New Roman"/>
          <w:sz w:val="24"/>
        </w:rPr>
        <w:footnoteReference w:id="40"/>
      </w:r>
      <w:r w:rsidR="007D3369" w:rsidRPr="00715B1E">
        <w:rPr>
          <w:rFonts w:ascii="Times New Roman" w:hAnsi="Times New Roman"/>
        </w:rPr>
        <w:t xml:space="preserve"> </w:t>
      </w:r>
    </w:p>
    <w:p w14:paraId="6722AB6C" w14:textId="6CB33E6C" w:rsidR="002940B4" w:rsidRPr="00715B1E" w:rsidRDefault="002940B4"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BD444B" w:rsidRPr="00715B1E">
        <w:rPr>
          <w:rFonts w:ascii="Times New Roman" w:hAnsi="Times New Roman"/>
        </w:rPr>
        <w:t xml:space="preserve">According to the CMIEG </w:t>
      </w:r>
      <w:r w:rsidR="00CF26D3" w:rsidRPr="00715B1E">
        <w:rPr>
          <w:rFonts w:ascii="Times New Roman" w:hAnsi="Times New Roman"/>
        </w:rPr>
        <w:t>in accompanying submissions</w:t>
      </w:r>
      <w:r w:rsidR="001F622B" w:rsidRPr="00715B1E">
        <w:rPr>
          <w:rFonts w:ascii="Times New Roman" w:hAnsi="Times New Roman"/>
        </w:rPr>
        <w:t>,</w:t>
      </w:r>
      <w:r w:rsidR="00CF26D3" w:rsidRPr="00715B1E">
        <w:rPr>
          <w:rFonts w:ascii="Times New Roman" w:hAnsi="Times New Roman"/>
        </w:rPr>
        <w:t xml:space="preserve"> the terms of the </w:t>
      </w:r>
      <w:r w:rsidR="00BD1539" w:rsidRPr="00715B1E">
        <w:rPr>
          <w:rFonts w:ascii="Times New Roman" w:hAnsi="Times New Roman"/>
        </w:rPr>
        <w:t xml:space="preserve">CMIEG </w:t>
      </w:r>
      <w:r w:rsidR="00CF26D3" w:rsidRPr="00715B1E">
        <w:rPr>
          <w:rFonts w:ascii="Times New Roman" w:hAnsi="Times New Roman"/>
        </w:rPr>
        <w:t xml:space="preserve">draft award provided for </w:t>
      </w:r>
      <w:r w:rsidR="002B5752" w:rsidRPr="00715B1E">
        <w:rPr>
          <w:rFonts w:ascii="Times New Roman" w:hAnsi="Times New Roman"/>
        </w:rPr>
        <w:t>"appropriate congruence between the application of the modern award and the application of the Federal legislated coal mining industry long service leave scheme"</w:t>
      </w:r>
      <w:r w:rsidR="00CF3636" w:rsidRPr="00715B1E">
        <w:rPr>
          <w:rFonts w:ascii="Times New Roman" w:hAnsi="Times New Roman"/>
        </w:rPr>
        <w:t>.</w:t>
      </w:r>
      <w:r w:rsidR="006F4452" w:rsidRPr="00715B1E">
        <w:rPr>
          <w:rStyle w:val="FootnoteReference"/>
          <w:rFonts w:ascii="Times New Roman" w:hAnsi="Times New Roman"/>
          <w:sz w:val="24"/>
        </w:rPr>
        <w:footnoteReference w:id="41"/>
      </w:r>
      <w:r w:rsidR="009D7912" w:rsidRPr="00715B1E">
        <w:rPr>
          <w:rFonts w:ascii="Times New Roman" w:hAnsi="Times New Roman"/>
        </w:rPr>
        <w:t xml:space="preserve"> The </w:t>
      </w:r>
      <w:r w:rsidR="00FB3509" w:rsidRPr="00715B1E">
        <w:rPr>
          <w:rFonts w:ascii="Times New Roman" w:hAnsi="Times New Roman"/>
        </w:rPr>
        <w:t>"</w:t>
      </w:r>
      <w:r w:rsidR="009D7912" w:rsidRPr="00715B1E">
        <w:rPr>
          <w:rFonts w:ascii="Times New Roman" w:hAnsi="Times New Roman"/>
        </w:rPr>
        <w:t>Federal legislated coal mining industry long service leave scheme</w:t>
      </w:r>
      <w:r w:rsidR="00FB3509" w:rsidRPr="00715B1E">
        <w:rPr>
          <w:rFonts w:ascii="Times New Roman" w:hAnsi="Times New Roman"/>
        </w:rPr>
        <w:t>"</w:t>
      </w:r>
      <w:r w:rsidR="009D7912" w:rsidRPr="00715B1E">
        <w:rPr>
          <w:rFonts w:ascii="Times New Roman" w:hAnsi="Times New Roman"/>
        </w:rPr>
        <w:t xml:space="preserve"> was the Administration Act as in force in 2008</w:t>
      </w:r>
      <w:r w:rsidR="00B34228" w:rsidRPr="00715B1E">
        <w:rPr>
          <w:rFonts w:ascii="Times New Roman" w:hAnsi="Times New Roman"/>
        </w:rPr>
        <w:t>, before the coming into force on 1</w:t>
      </w:r>
      <w:r w:rsidR="00CF3636" w:rsidRPr="00715B1E">
        <w:rPr>
          <w:rFonts w:ascii="Times New Roman" w:hAnsi="Times New Roman"/>
        </w:rPr>
        <w:t> </w:t>
      </w:r>
      <w:r w:rsidR="00B34228" w:rsidRPr="00715B1E">
        <w:rPr>
          <w:rFonts w:ascii="Times New Roman" w:hAnsi="Times New Roman"/>
        </w:rPr>
        <w:t xml:space="preserve">January 2010 of the </w:t>
      </w:r>
      <w:r w:rsidR="004F52DC" w:rsidRPr="00715B1E">
        <w:rPr>
          <w:rFonts w:ascii="Times New Roman" w:hAnsi="Times New Roman"/>
        </w:rPr>
        <w:t>2009 Amendment Act</w:t>
      </w:r>
      <w:r w:rsidR="009D7912" w:rsidRPr="00715B1E">
        <w:rPr>
          <w:rFonts w:ascii="Times New Roman" w:hAnsi="Times New Roman"/>
        </w:rPr>
        <w:t xml:space="preserve">. </w:t>
      </w:r>
      <w:r w:rsidR="00911E30" w:rsidRPr="00715B1E">
        <w:rPr>
          <w:rFonts w:ascii="Times New Roman" w:hAnsi="Times New Roman"/>
        </w:rPr>
        <w:t>T</w:t>
      </w:r>
      <w:r w:rsidR="00646B97" w:rsidRPr="00715B1E">
        <w:rPr>
          <w:rFonts w:ascii="Times New Roman" w:hAnsi="Times New Roman"/>
        </w:rPr>
        <w:t xml:space="preserve">he CMIEG submission also </w:t>
      </w:r>
      <w:r w:rsidR="00703A27" w:rsidRPr="00715B1E">
        <w:rPr>
          <w:rFonts w:ascii="Times New Roman" w:hAnsi="Times New Roman"/>
        </w:rPr>
        <w:t>explained</w:t>
      </w:r>
      <w:r w:rsidR="00646B97" w:rsidRPr="00715B1E">
        <w:rPr>
          <w:rFonts w:ascii="Times New Roman" w:hAnsi="Times New Roman"/>
        </w:rPr>
        <w:t xml:space="preserve"> that </w:t>
      </w:r>
      <w:r w:rsidR="00703A27" w:rsidRPr="00715B1E">
        <w:rPr>
          <w:rFonts w:ascii="Times New Roman" w:hAnsi="Times New Roman"/>
        </w:rPr>
        <w:t>"[d]</w:t>
      </w:r>
      <w:proofErr w:type="spellStart"/>
      <w:r w:rsidR="00703A27" w:rsidRPr="00715B1E">
        <w:rPr>
          <w:rFonts w:ascii="Times New Roman" w:hAnsi="Times New Roman"/>
        </w:rPr>
        <w:t>eputies</w:t>
      </w:r>
      <w:proofErr w:type="spellEnd"/>
      <w:r w:rsidR="00703A27" w:rsidRPr="00715B1E">
        <w:rPr>
          <w:rFonts w:ascii="Times New Roman" w:hAnsi="Times New Roman"/>
        </w:rPr>
        <w:t xml:space="preserve"> and shotfirers, for whom there is presently a pre-reform award, operative only in NSW</w:t>
      </w:r>
      <w:r w:rsidR="00796F28" w:rsidRPr="00715B1E">
        <w:rPr>
          <w:rFonts w:ascii="Times New Roman" w:hAnsi="Times New Roman"/>
        </w:rPr>
        <w:t xml:space="preserve"> [</w:t>
      </w:r>
      <w:proofErr w:type="spellStart"/>
      <w:r w:rsidR="00796F28" w:rsidRPr="00715B1E">
        <w:rPr>
          <w:rFonts w:ascii="Times New Roman" w:hAnsi="Times New Roman"/>
        </w:rPr>
        <w:t>ie</w:t>
      </w:r>
      <w:proofErr w:type="spellEnd"/>
      <w:r w:rsidR="00796F28" w:rsidRPr="00715B1E">
        <w:rPr>
          <w:rFonts w:ascii="Times New Roman" w:hAnsi="Times New Roman"/>
        </w:rPr>
        <w:t xml:space="preserve"> the </w:t>
      </w:r>
      <w:r w:rsidR="00744FE8" w:rsidRPr="00715B1E">
        <w:rPr>
          <w:rFonts w:ascii="Times New Roman" w:hAnsi="Times New Roman"/>
        </w:rPr>
        <w:t xml:space="preserve">Coal </w:t>
      </w:r>
      <w:r w:rsidR="00744FE8" w:rsidRPr="00715B1E">
        <w:rPr>
          <w:rFonts w:ascii="Times New Roman" w:hAnsi="Times New Roman"/>
        </w:rPr>
        <w:lastRenderedPageBreak/>
        <w:t>Mining Industry Award (Deputies and Shotfirers) 2002]</w:t>
      </w:r>
      <w:r w:rsidR="00703A27" w:rsidRPr="00715B1E">
        <w:rPr>
          <w:rFonts w:ascii="Times New Roman" w:hAnsi="Times New Roman"/>
        </w:rPr>
        <w:t>, have been provided for in Schedule</w:t>
      </w:r>
      <w:r w:rsidR="0060060B" w:rsidRPr="00715B1E">
        <w:rPr>
          <w:rFonts w:ascii="Times New Roman" w:hAnsi="Times New Roman"/>
        </w:rPr>
        <w:t> </w:t>
      </w:r>
      <w:r w:rsidR="00703A27" w:rsidRPr="00715B1E">
        <w:rPr>
          <w:rFonts w:ascii="Times New Roman" w:hAnsi="Times New Roman"/>
        </w:rPr>
        <w:t>A: Production &amp; Engineering of the draft award"</w:t>
      </w:r>
      <w:r w:rsidR="00BC4806" w:rsidRPr="00715B1E">
        <w:rPr>
          <w:rFonts w:ascii="Times New Roman" w:hAnsi="Times New Roman"/>
        </w:rPr>
        <w:t>.</w:t>
      </w:r>
      <w:r w:rsidR="00BC4806" w:rsidRPr="00715B1E">
        <w:rPr>
          <w:rStyle w:val="FootnoteReference"/>
          <w:rFonts w:ascii="Times New Roman" w:hAnsi="Times New Roman"/>
          <w:sz w:val="24"/>
        </w:rPr>
        <w:footnoteReference w:id="42"/>
      </w:r>
      <w:r w:rsidR="007855C3" w:rsidRPr="00715B1E">
        <w:rPr>
          <w:rFonts w:ascii="Times New Roman" w:hAnsi="Times New Roman"/>
        </w:rPr>
        <w:t xml:space="preserve"> </w:t>
      </w:r>
    </w:p>
    <w:p w14:paraId="6162C182" w14:textId="336EAF12" w:rsidR="00056EAD" w:rsidRPr="00715B1E" w:rsidRDefault="004C09AD"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460784" w:rsidRPr="00715B1E">
        <w:rPr>
          <w:rFonts w:ascii="Times New Roman" w:hAnsi="Times New Roman"/>
        </w:rPr>
        <w:t xml:space="preserve">One union, </w:t>
      </w:r>
      <w:r w:rsidR="009F24D3" w:rsidRPr="00715B1E">
        <w:rPr>
          <w:rFonts w:ascii="Times New Roman" w:hAnsi="Times New Roman"/>
        </w:rPr>
        <w:t xml:space="preserve">the </w:t>
      </w:r>
      <w:r w:rsidR="0099470E" w:rsidRPr="00715B1E">
        <w:rPr>
          <w:rFonts w:ascii="Times New Roman" w:hAnsi="Times New Roman"/>
        </w:rPr>
        <w:t>Communications, Electrical and Plumbing Union (</w:t>
      </w:r>
      <w:r w:rsidR="00C2450E" w:rsidRPr="00715B1E">
        <w:rPr>
          <w:rFonts w:ascii="Times New Roman" w:hAnsi="Times New Roman"/>
        </w:rPr>
        <w:t>"</w:t>
      </w:r>
      <w:r w:rsidR="0099470E" w:rsidRPr="00715B1E">
        <w:rPr>
          <w:rFonts w:ascii="Times New Roman" w:hAnsi="Times New Roman"/>
        </w:rPr>
        <w:t xml:space="preserve">the CEPU"), submitted to the AIRC in response to the CMIEG draft award that the </w:t>
      </w:r>
      <w:r w:rsidR="00911F5E" w:rsidRPr="00715B1E">
        <w:rPr>
          <w:rFonts w:ascii="Times New Roman" w:hAnsi="Times New Roman"/>
        </w:rPr>
        <w:t>proposed</w:t>
      </w:r>
      <w:r w:rsidR="0099470E" w:rsidRPr="00715B1E">
        <w:rPr>
          <w:rFonts w:ascii="Times New Roman" w:hAnsi="Times New Roman"/>
        </w:rPr>
        <w:t xml:space="preserve"> coverage </w:t>
      </w:r>
      <w:r w:rsidR="00911F5E" w:rsidRPr="00715B1E">
        <w:rPr>
          <w:rFonts w:ascii="Times New Roman" w:hAnsi="Times New Roman"/>
        </w:rPr>
        <w:t xml:space="preserve">appeared to be based on </w:t>
      </w:r>
      <w:r w:rsidR="005C4E5F" w:rsidRPr="00715B1E">
        <w:rPr>
          <w:rFonts w:ascii="Times New Roman" w:hAnsi="Times New Roman"/>
        </w:rPr>
        <w:t xml:space="preserve">the </w:t>
      </w:r>
      <w:r w:rsidR="00911F5E" w:rsidRPr="00715B1E">
        <w:rPr>
          <w:rFonts w:ascii="Times New Roman" w:hAnsi="Times New Roman"/>
        </w:rPr>
        <w:t>industry of the employee rather than that of the employer</w:t>
      </w:r>
      <w:r w:rsidR="00273B1C" w:rsidRPr="00715B1E">
        <w:rPr>
          <w:rFonts w:ascii="Times New Roman" w:hAnsi="Times New Roman"/>
        </w:rPr>
        <w:t>.</w:t>
      </w:r>
      <w:r w:rsidR="00A229F7" w:rsidRPr="00715B1E">
        <w:rPr>
          <w:rStyle w:val="FootnoteReference"/>
          <w:rFonts w:ascii="Times New Roman" w:hAnsi="Times New Roman"/>
          <w:sz w:val="24"/>
        </w:rPr>
        <w:footnoteReference w:id="43"/>
      </w:r>
      <w:r w:rsidR="00273B1C" w:rsidRPr="00715B1E">
        <w:rPr>
          <w:rFonts w:ascii="Times New Roman" w:hAnsi="Times New Roman"/>
        </w:rPr>
        <w:t xml:space="preserve"> </w:t>
      </w:r>
      <w:r w:rsidR="00A229F7" w:rsidRPr="00715B1E">
        <w:rPr>
          <w:rFonts w:ascii="Times New Roman" w:hAnsi="Times New Roman"/>
        </w:rPr>
        <w:t>T</w:t>
      </w:r>
      <w:r w:rsidR="00273B1C" w:rsidRPr="00715B1E">
        <w:rPr>
          <w:rFonts w:ascii="Times New Roman" w:hAnsi="Times New Roman"/>
        </w:rPr>
        <w:t xml:space="preserve">his </w:t>
      </w:r>
      <w:r w:rsidR="00C9143A" w:rsidRPr="00715B1E">
        <w:rPr>
          <w:rFonts w:ascii="Times New Roman" w:hAnsi="Times New Roman"/>
        </w:rPr>
        <w:t xml:space="preserve">was </w:t>
      </w:r>
      <w:r w:rsidR="00273B1C" w:rsidRPr="00715B1E">
        <w:rPr>
          <w:rFonts w:ascii="Times New Roman" w:hAnsi="Times New Roman"/>
        </w:rPr>
        <w:t>a reference to the location limb in cl </w:t>
      </w:r>
      <w:r w:rsidR="00EF36A2" w:rsidRPr="00715B1E">
        <w:rPr>
          <w:rFonts w:ascii="Times New Roman" w:hAnsi="Times New Roman"/>
        </w:rPr>
        <w:t>3.1.2.2 of the CMIEG draft award</w:t>
      </w:r>
      <w:r w:rsidR="001C501A" w:rsidRPr="00715B1E">
        <w:rPr>
          <w:rFonts w:ascii="Times New Roman" w:hAnsi="Times New Roman"/>
        </w:rPr>
        <w:t>,</w:t>
      </w:r>
      <w:r w:rsidR="005C4E5F" w:rsidRPr="00715B1E">
        <w:rPr>
          <w:rFonts w:ascii="Times New Roman" w:hAnsi="Times New Roman"/>
        </w:rPr>
        <w:t xml:space="preserve"> which, as noted, was </w:t>
      </w:r>
      <w:r w:rsidR="00C9143A" w:rsidRPr="00715B1E">
        <w:rPr>
          <w:rFonts w:ascii="Times New Roman" w:hAnsi="Times New Roman"/>
        </w:rPr>
        <w:t>itself</w:t>
      </w:r>
      <w:r w:rsidR="005C4E5F" w:rsidRPr="00715B1E">
        <w:rPr>
          <w:rFonts w:ascii="Times New Roman" w:hAnsi="Times New Roman"/>
        </w:rPr>
        <w:t xml:space="preserve"> based on the location limb of the </w:t>
      </w:r>
      <w:r w:rsidR="00C9143A" w:rsidRPr="00715B1E">
        <w:rPr>
          <w:rFonts w:ascii="Times New Roman" w:hAnsi="Times New Roman"/>
        </w:rPr>
        <w:t>definition</w:t>
      </w:r>
      <w:r w:rsidR="005C4E5F" w:rsidRPr="00715B1E">
        <w:rPr>
          <w:rFonts w:ascii="Times New Roman" w:hAnsi="Times New Roman"/>
        </w:rPr>
        <w:t xml:space="preserve"> of "eligible employee" in the </w:t>
      </w:r>
      <w:r w:rsidR="00C9143A" w:rsidRPr="00715B1E">
        <w:rPr>
          <w:rFonts w:ascii="Times New Roman" w:hAnsi="Times New Roman"/>
        </w:rPr>
        <w:t>Administration</w:t>
      </w:r>
      <w:r w:rsidR="005C4E5F" w:rsidRPr="00715B1E">
        <w:rPr>
          <w:rFonts w:ascii="Times New Roman" w:hAnsi="Times New Roman"/>
        </w:rPr>
        <w:t xml:space="preserve"> Act</w:t>
      </w:r>
      <w:r w:rsidR="00EF36A2" w:rsidRPr="00715B1E">
        <w:rPr>
          <w:rFonts w:ascii="Times New Roman" w:hAnsi="Times New Roman"/>
        </w:rPr>
        <w:t xml:space="preserve">. </w:t>
      </w:r>
      <w:r w:rsidR="00877927" w:rsidRPr="00715B1E">
        <w:rPr>
          <w:rFonts w:ascii="Times New Roman" w:hAnsi="Times New Roman"/>
        </w:rPr>
        <w:t xml:space="preserve">The submissions of the </w:t>
      </w:r>
      <w:r w:rsidR="00D2488B" w:rsidRPr="00715B1E">
        <w:rPr>
          <w:rFonts w:ascii="Times New Roman" w:hAnsi="Times New Roman"/>
        </w:rPr>
        <w:t>Australian Manufacturing Workers</w:t>
      </w:r>
      <w:r w:rsidR="005907F3" w:rsidRPr="00715B1E">
        <w:rPr>
          <w:rFonts w:ascii="Times New Roman" w:hAnsi="Times New Roman"/>
        </w:rPr>
        <w:t>'</w:t>
      </w:r>
      <w:r w:rsidR="00D2488B" w:rsidRPr="00715B1E">
        <w:rPr>
          <w:rFonts w:ascii="Times New Roman" w:hAnsi="Times New Roman"/>
        </w:rPr>
        <w:t xml:space="preserve"> Union (</w:t>
      </w:r>
      <w:r w:rsidR="00CF3DD9" w:rsidRPr="00715B1E">
        <w:rPr>
          <w:rFonts w:ascii="Times New Roman" w:hAnsi="Times New Roman"/>
        </w:rPr>
        <w:t>"</w:t>
      </w:r>
      <w:r w:rsidR="00D2488B" w:rsidRPr="00715B1E">
        <w:rPr>
          <w:rFonts w:ascii="Times New Roman" w:hAnsi="Times New Roman"/>
        </w:rPr>
        <w:t xml:space="preserve">the </w:t>
      </w:r>
      <w:r w:rsidR="00877927" w:rsidRPr="00715B1E">
        <w:rPr>
          <w:rFonts w:ascii="Times New Roman" w:hAnsi="Times New Roman"/>
        </w:rPr>
        <w:t>AMWU</w:t>
      </w:r>
      <w:r w:rsidR="00D2488B" w:rsidRPr="00715B1E">
        <w:rPr>
          <w:rFonts w:ascii="Times New Roman" w:hAnsi="Times New Roman"/>
        </w:rPr>
        <w:t>")</w:t>
      </w:r>
      <w:r w:rsidR="00771DF0" w:rsidRPr="00715B1E">
        <w:rPr>
          <w:rFonts w:ascii="Times New Roman" w:hAnsi="Times New Roman"/>
        </w:rPr>
        <w:t xml:space="preserve"> included a re-draft o</w:t>
      </w:r>
      <w:r w:rsidR="004036A9" w:rsidRPr="00715B1E">
        <w:rPr>
          <w:rFonts w:ascii="Times New Roman" w:hAnsi="Times New Roman"/>
        </w:rPr>
        <w:t>f</w:t>
      </w:r>
      <w:r w:rsidR="00771DF0" w:rsidRPr="00715B1E">
        <w:rPr>
          <w:rFonts w:ascii="Times New Roman" w:hAnsi="Times New Roman"/>
        </w:rPr>
        <w:t xml:space="preserve"> cl 3.1 under which the award would apply </w:t>
      </w:r>
      <w:r w:rsidR="00877927" w:rsidRPr="00715B1E">
        <w:rPr>
          <w:rFonts w:ascii="Times New Roman" w:hAnsi="Times New Roman"/>
        </w:rPr>
        <w:t xml:space="preserve">to an employee only if </w:t>
      </w:r>
      <w:r w:rsidR="00C9143A" w:rsidRPr="00715B1E">
        <w:rPr>
          <w:rFonts w:ascii="Times New Roman" w:hAnsi="Times New Roman"/>
        </w:rPr>
        <w:t xml:space="preserve">the employee was </w:t>
      </w:r>
      <w:r w:rsidR="00877927" w:rsidRPr="00715B1E">
        <w:rPr>
          <w:rFonts w:ascii="Times New Roman" w:hAnsi="Times New Roman"/>
        </w:rPr>
        <w:t>employed</w:t>
      </w:r>
      <w:r w:rsidR="00771DF0" w:rsidRPr="00715B1E">
        <w:rPr>
          <w:rFonts w:ascii="Times New Roman" w:hAnsi="Times New Roman"/>
        </w:rPr>
        <w:t xml:space="preserve"> </w:t>
      </w:r>
      <w:r w:rsidR="00877927" w:rsidRPr="00715B1E">
        <w:rPr>
          <w:rFonts w:ascii="Times New Roman" w:hAnsi="Times New Roman"/>
        </w:rPr>
        <w:t>by an employer engaged in the coal mining industry</w:t>
      </w:r>
      <w:r w:rsidR="00771DF0" w:rsidRPr="00715B1E">
        <w:rPr>
          <w:rFonts w:ascii="Times New Roman" w:hAnsi="Times New Roman"/>
        </w:rPr>
        <w:t xml:space="preserve"> </w:t>
      </w:r>
      <w:r w:rsidR="004036A9" w:rsidRPr="00715B1E">
        <w:rPr>
          <w:rFonts w:ascii="Times New Roman" w:hAnsi="Times New Roman"/>
        </w:rPr>
        <w:t xml:space="preserve">(that is, </w:t>
      </w:r>
      <w:r w:rsidR="00850CD0" w:rsidRPr="00715B1E">
        <w:rPr>
          <w:rFonts w:ascii="Times New Roman" w:hAnsi="Times New Roman"/>
        </w:rPr>
        <w:t xml:space="preserve">coverage </w:t>
      </w:r>
      <w:r w:rsidR="00B539A1" w:rsidRPr="00715B1E">
        <w:rPr>
          <w:rFonts w:ascii="Times New Roman" w:hAnsi="Times New Roman"/>
        </w:rPr>
        <w:t xml:space="preserve">would be </w:t>
      </w:r>
      <w:r w:rsidR="00850CD0" w:rsidRPr="00715B1E">
        <w:rPr>
          <w:rFonts w:ascii="Times New Roman" w:hAnsi="Times New Roman"/>
        </w:rPr>
        <w:t xml:space="preserve">confined to </w:t>
      </w:r>
      <w:r w:rsidR="004036A9" w:rsidRPr="00715B1E">
        <w:rPr>
          <w:rFonts w:ascii="Times New Roman" w:hAnsi="Times New Roman"/>
        </w:rPr>
        <w:t xml:space="preserve">the employer limb in cl 3.1.2.1 </w:t>
      </w:r>
      <w:r w:rsidR="00850CD0" w:rsidRPr="00715B1E">
        <w:rPr>
          <w:rFonts w:ascii="Times New Roman" w:hAnsi="Times New Roman"/>
        </w:rPr>
        <w:t xml:space="preserve">of the </w:t>
      </w:r>
      <w:r w:rsidR="0092042B" w:rsidRPr="00715B1E">
        <w:rPr>
          <w:rFonts w:ascii="Times New Roman" w:hAnsi="Times New Roman"/>
        </w:rPr>
        <w:t>C</w:t>
      </w:r>
      <w:r w:rsidR="00850CD0" w:rsidRPr="00715B1E">
        <w:rPr>
          <w:rFonts w:ascii="Times New Roman" w:hAnsi="Times New Roman"/>
        </w:rPr>
        <w:t>MIEG draft award)</w:t>
      </w:r>
      <w:r w:rsidR="00D2488B" w:rsidRPr="00715B1E">
        <w:rPr>
          <w:rFonts w:ascii="Times New Roman" w:hAnsi="Times New Roman"/>
        </w:rPr>
        <w:t>.</w:t>
      </w:r>
      <w:r w:rsidR="007A0FA9" w:rsidRPr="00715B1E">
        <w:rPr>
          <w:rStyle w:val="FootnoteReference"/>
          <w:rFonts w:ascii="Times New Roman" w:hAnsi="Times New Roman"/>
          <w:sz w:val="24"/>
        </w:rPr>
        <w:footnoteReference w:id="44"/>
      </w:r>
      <w:r w:rsidR="009F24D3" w:rsidRPr="00715B1E">
        <w:rPr>
          <w:rFonts w:ascii="Times New Roman" w:hAnsi="Times New Roman"/>
        </w:rPr>
        <w:t xml:space="preserve"> </w:t>
      </w:r>
      <w:r w:rsidR="00B539A1" w:rsidRPr="00715B1E">
        <w:rPr>
          <w:rFonts w:ascii="Times New Roman" w:hAnsi="Times New Roman"/>
        </w:rPr>
        <w:t xml:space="preserve">Accordingly, </w:t>
      </w:r>
      <w:r w:rsidR="002F185E" w:rsidRPr="00715B1E">
        <w:rPr>
          <w:rFonts w:ascii="Times New Roman" w:hAnsi="Times New Roman"/>
        </w:rPr>
        <w:t xml:space="preserve">it was recognised </w:t>
      </w:r>
      <w:r w:rsidR="001F622B" w:rsidRPr="00715B1E">
        <w:rPr>
          <w:rFonts w:ascii="Times New Roman" w:hAnsi="Times New Roman"/>
        </w:rPr>
        <w:t xml:space="preserve">from the outset </w:t>
      </w:r>
      <w:r w:rsidR="002660A0" w:rsidRPr="00715B1E">
        <w:rPr>
          <w:rFonts w:ascii="Times New Roman" w:hAnsi="Times New Roman"/>
        </w:rPr>
        <w:t xml:space="preserve">that </w:t>
      </w:r>
      <w:r w:rsidR="00B539A1" w:rsidRPr="00715B1E">
        <w:rPr>
          <w:rFonts w:ascii="Times New Roman" w:hAnsi="Times New Roman"/>
        </w:rPr>
        <w:t xml:space="preserve">the inclusion of </w:t>
      </w:r>
      <w:r w:rsidR="00897A6C" w:rsidRPr="00715B1E">
        <w:rPr>
          <w:rFonts w:ascii="Times New Roman" w:hAnsi="Times New Roman"/>
        </w:rPr>
        <w:t>t</w:t>
      </w:r>
      <w:r w:rsidR="00B539A1" w:rsidRPr="00715B1E">
        <w:rPr>
          <w:rFonts w:ascii="Times New Roman" w:hAnsi="Times New Roman"/>
        </w:rPr>
        <w:t>he location limb in the 2010 Award mirror</w:t>
      </w:r>
      <w:r w:rsidR="00897A6C" w:rsidRPr="00715B1E">
        <w:rPr>
          <w:rFonts w:ascii="Times New Roman" w:hAnsi="Times New Roman"/>
        </w:rPr>
        <w:t>ing</w:t>
      </w:r>
      <w:r w:rsidR="00B539A1" w:rsidRPr="00715B1E">
        <w:rPr>
          <w:rFonts w:ascii="Times New Roman" w:hAnsi="Times New Roman"/>
        </w:rPr>
        <w:t xml:space="preserve"> the location limb in the definition of "eligible employee" in the Administration Act </w:t>
      </w:r>
      <w:r w:rsidR="002660A0" w:rsidRPr="00715B1E">
        <w:rPr>
          <w:rFonts w:ascii="Times New Roman" w:hAnsi="Times New Roman"/>
        </w:rPr>
        <w:t xml:space="preserve">would mean that </w:t>
      </w:r>
      <w:r w:rsidR="00B539A1" w:rsidRPr="00715B1E">
        <w:rPr>
          <w:rFonts w:ascii="Times New Roman" w:hAnsi="Times New Roman"/>
        </w:rPr>
        <w:t xml:space="preserve">the status of the employer (as </w:t>
      </w:r>
      <w:r w:rsidR="001B1319" w:rsidRPr="00715B1E">
        <w:rPr>
          <w:rFonts w:ascii="Times New Roman" w:hAnsi="Times New Roman"/>
        </w:rPr>
        <w:t>"</w:t>
      </w:r>
      <w:r w:rsidR="00B539A1" w:rsidRPr="00715B1E">
        <w:rPr>
          <w:rFonts w:ascii="Times New Roman" w:hAnsi="Times New Roman"/>
        </w:rPr>
        <w:t>engaged in the black coal mining industry</w:t>
      </w:r>
      <w:r w:rsidR="001B1319" w:rsidRPr="00715B1E">
        <w:rPr>
          <w:rFonts w:ascii="Times New Roman" w:hAnsi="Times New Roman"/>
        </w:rPr>
        <w:t>"</w:t>
      </w:r>
      <w:r w:rsidR="00B539A1" w:rsidRPr="00715B1E">
        <w:rPr>
          <w:rFonts w:ascii="Times New Roman" w:hAnsi="Times New Roman"/>
        </w:rPr>
        <w:t xml:space="preserve"> or not) was irrelevant</w:t>
      </w:r>
      <w:r w:rsidR="0039137A" w:rsidRPr="00715B1E">
        <w:rPr>
          <w:rFonts w:ascii="Times New Roman" w:hAnsi="Times New Roman"/>
        </w:rPr>
        <w:t xml:space="preserve"> </w:t>
      </w:r>
      <w:r w:rsidR="002660A0" w:rsidRPr="00715B1E">
        <w:rPr>
          <w:rFonts w:ascii="Times New Roman" w:hAnsi="Times New Roman"/>
        </w:rPr>
        <w:t>to the location limb</w:t>
      </w:r>
      <w:r w:rsidR="008816BE" w:rsidRPr="00715B1E">
        <w:rPr>
          <w:rFonts w:ascii="Times New Roman" w:hAnsi="Times New Roman"/>
        </w:rPr>
        <w:t xml:space="preserve"> (and therefore </w:t>
      </w:r>
      <w:r w:rsidR="00510595" w:rsidRPr="00715B1E">
        <w:rPr>
          <w:rFonts w:ascii="Times New Roman" w:hAnsi="Times New Roman"/>
        </w:rPr>
        <w:t xml:space="preserve">to </w:t>
      </w:r>
      <w:r w:rsidR="008816BE" w:rsidRPr="00715B1E">
        <w:rPr>
          <w:rFonts w:ascii="Times New Roman" w:hAnsi="Times New Roman"/>
        </w:rPr>
        <w:t>the application of the 2010 Award to employers of employees within the scope of the location limb)</w:t>
      </w:r>
      <w:r w:rsidR="0039137A" w:rsidRPr="00715B1E">
        <w:rPr>
          <w:rFonts w:ascii="Times New Roman" w:hAnsi="Times New Roman"/>
        </w:rPr>
        <w:t>.</w:t>
      </w:r>
      <w:r w:rsidR="00B539A1" w:rsidRPr="00715B1E">
        <w:rPr>
          <w:rFonts w:ascii="Times New Roman" w:hAnsi="Times New Roman"/>
        </w:rPr>
        <w:t xml:space="preserve"> </w:t>
      </w:r>
    </w:p>
    <w:p w14:paraId="28BB341E" w14:textId="7FA684F1" w:rsidR="007A0FA9" w:rsidRPr="00715B1E" w:rsidRDefault="007A0FA9"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In oral hearings before the </w:t>
      </w:r>
      <w:r w:rsidR="002A5507" w:rsidRPr="00715B1E">
        <w:rPr>
          <w:rFonts w:ascii="Times New Roman" w:hAnsi="Times New Roman"/>
        </w:rPr>
        <w:t xml:space="preserve">AIRC, the AMWU reiterated its view that the </w:t>
      </w:r>
      <w:r w:rsidR="00F93904" w:rsidRPr="00715B1E">
        <w:rPr>
          <w:rFonts w:ascii="Times New Roman" w:hAnsi="Times New Roman"/>
        </w:rPr>
        <w:t xml:space="preserve">proposed </w:t>
      </w:r>
      <w:r w:rsidR="004D2E4B" w:rsidRPr="00715B1E">
        <w:rPr>
          <w:rFonts w:ascii="Times New Roman" w:hAnsi="Times New Roman"/>
        </w:rPr>
        <w:t xml:space="preserve">modern award should apply to employees by reference to their employment by an employer </w:t>
      </w:r>
      <w:r w:rsidR="003D61F2" w:rsidRPr="00715B1E">
        <w:rPr>
          <w:rFonts w:ascii="Times New Roman" w:hAnsi="Times New Roman"/>
        </w:rPr>
        <w:t>"</w:t>
      </w:r>
      <w:r w:rsidR="004D2E4B" w:rsidRPr="00715B1E">
        <w:rPr>
          <w:rFonts w:ascii="Times New Roman" w:hAnsi="Times New Roman"/>
        </w:rPr>
        <w:t xml:space="preserve">engaged in the </w:t>
      </w:r>
      <w:r w:rsidR="00C162C0" w:rsidRPr="00715B1E">
        <w:rPr>
          <w:rFonts w:ascii="Times New Roman" w:hAnsi="Times New Roman"/>
        </w:rPr>
        <w:t>black coal mining industry</w:t>
      </w:r>
      <w:r w:rsidR="003D61F2" w:rsidRPr="00715B1E">
        <w:rPr>
          <w:rFonts w:ascii="Times New Roman" w:hAnsi="Times New Roman"/>
        </w:rPr>
        <w:t>"</w:t>
      </w:r>
      <w:r w:rsidR="00C162C0" w:rsidRPr="00715B1E">
        <w:rPr>
          <w:rFonts w:ascii="Times New Roman" w:hAnsi="Times New Roman"/>
        </w:rPr>
        <w:t>.</w:t>
      </w:r>
      <w:r w:rsidR="00C162C0" w:rsidRPr="00715B1E">
        <w:rPr>
          <w:rStyle w:val="FootnoteReference"/>
          <w:rFonts w:ascii="Times New Roman" w:hAnsi="Times New Roman"/>
          <w:sz w:val="24"/>
        </w:rPr>
        <w:footnoteReference w:id="45"/>
      </w:r>
      <w:r w:rsidR="00426607" w:rsidRPr="00715B1E">
        <w:rPr>
          <w:rFonts w:ascii="Times New Roman" w:hAnsi="Times New Roman"/>
        </w:rPr>
        <w:t xml:space="preserve"> </w:t>
      </w:r>
      <w:r w:rsidR="00723B29" w:rsidRPr="00715B1E">
        <w:rPr>
          <w:rFonts w:ascii="Times New Roman" w:hAnsi="Times New Roman"/>
        </w:rPr>
        <w:t>T</w:t>
      </w:r>
      <w:r w:rsidR="00426607" w:rsidRPr="00715B1E">
        <w:rPr>
          <w:rFonts w:ascii="Times New Roman" w:hAnsi="Times New Roman"/>
        </w:rPr>
        <w:t xml:space="preserve">he CMIEG </w:t>
      </w:r>
      <w:r w:rsidR="00723B29" w:rsidRPr="00715B1E">
        <w:rPr>
          <w:rFonts w:ascii="Times New Roman" w:hAnsi="Times New Roman"/>
        </w:rPr>
        <w:t xml:space="preserve">responded that in </w:t>
      </w:r>
      <w:r w:rsidR="00F93904" w:rsidRPr="00715B1E">
        <w:rPr>
          <w:rFonts w:ascii="Times New Roman" w:hAnsi="Times New Roman"/>
        </w:rPr>
        <w:t xml:space="preserve">the CMIEG </w:t>
      </w:r>
      <w:r w:rsidR="00723B29" w:rsidRPr="00715B1E">
        <w:rPr>
          <w:rFonts w:ascii="Times New Roman" w:hAnsi="Times New Roman"/>
        </w:rPr>
        <w:t>draft award it had "departed in a very measured respect from the way the cases have defined or appear to have defined the coal mining industry by requiring both the employer and the employee to be employed in the coal mining industry, but it's a very measured approach".</w:t>
      </w:r>
      <w:r w:rsidR="00003345" w:rsidRPr="00715B1E">
        <w:rPr>
          <w:rStyle w:val="FootnoteReference"/>
          <w:rFonts w:ascii="Times New Roman" w:hAnsi="Times New Roman"/>
          <w:sz w:val="24"/>
        </w:rPr>
        <w:footnoteReference w:id="46"/>
      </w:r>
      <w:r w:rsidR="00003345" w:rsidRPr="00715B1E">
        <w:rPr>
          <w:rFonts w:ascii="Times New Roman" w:hAnsi="Times New Roman"/>
        </w:rPr>
        <w:t xml:space="preserve"> The CMIEG said that </w:t>
      </w:r>
      <w:r w:rsidR="00340F36" w:rsidRPr="00715B1E">
        <w:rPr>
          <w:rFonts w:ascii="Times New Roman" w:hAnsi="Times New Roman"/>
        </w:rPr>
        <w:t xml:space="preserve">"[t]here is an important point of distinction between </w:t>
      </w:r>
      <w:r w:rsidR="00031370" w:rsidRPr="00715B1E">
        <w:rPr>
          <w:rFonts w:ascii="Times New Roman" w:hAnsi="Times New Roman"/>
        </w:rPr>
        <w:t>[</w:t>
      </w:r>
      <w:proofErr w:type="spellStart"/>
      <w:r w:rsidR="00031370" w:rsidRPr="00715B1E">
        <w:rPr>
          <w:rFonts w:ascii="Times New Roman" w:hAnsi="Times New Roman"/>
        </w:rPr>
        <w:t>c</w:t>
      </w:r>
      <w:r w:rsidR="00D41CCA" w:rsidRPr="00715B1E">
        <w:rPr>
          <w:rFonts w:ascii="Times New Roman" w:hAnsi="Times New Roman"/>
        </w:rPr>
        <w:t>ll</w:t>
      </w:r>
      <w:proofErr w:type="spellEnd"/>
      <w:r w:rsidR="00D41CCA" w:rsidRPr="00715B1E">
        <w:rPr>
          <w:rFonts w:ascii="Times New Roman" w:hAnsi="Times New Roman"/>
        </w:rPr>
        <w:t>]</w:t>
      </w:r>
      <w:r w:rsidR="005A4670" w:rsidRPr="00715B1E">
        <w:rPr>
          <w:rFonts w:ascii="Times New Roman" w:hAnsi="Times New Roman"/>
        </w:rPr>
        <w:t> </w:t>
      </w:r>
      <w:r w:rsidR="00340F36" w:rsidRPr="00715B1E">
        <w:rPr>
          <w:rFonts w:ascii="Times New Roman" w:hAnsi="Times New Roman"/>
        </w:rPr>
        <w:t xml:space="preserve">3.1.2.1 and </w:t>
      </w:r>
      <w:r w:rsidR="00D41CCA" w:rsidRPr="00715B1E">
        <w:rPr>
          <w:rFonts w:ascii="Times New Roman" w:hAnsi="Times New Roman"/>
        </w:rPr>
        <w:t>[3.1.</w:t>
      </w:r>
      <w:r w:rsidR="00340F36" w:rsidRPr="00715B1E">
        <w:rPr>
          <w:rFonts w:ascii="Times New Roman" w:hAnsi="Times New Roman"/>
        </w:rPr>
        <w:t>2.2</w:t>
      </w:r>
      <w:r w:rsidR="00D41CCA" w:rsidRPr="00715B1E">
        <w:rPr>
          <w:rFonts w:ascii="Times New Roman" w:hAnsi="Times New Roman"/>
        </w:rPr>
        <w:t>]</w:t>
      </w:r>
      <w:r w:rsidR="00340F36" w:rsidRPr="00715B1E">
        <w:rPr>
          <w:rFonts w:ascii="Times New Roman" w:hAnsi="Times New Roman"/>
        </w:rPr>
        <w:t xml:space="preserve">. In </w:t>
      </w:r>
      <w:r w:rsidR="002268B8" w:rsidRPr="00715B1E">
        <w:rPr>
          <w:rFonts w:ascii="Times New Roman" w:hAnsi="Times New Roman"/>
        </w:rPr>
        <w:t>[cl] </w:t>
      </w:r>
      <w:r w:rsidR="00340F36" w:rsidRPr="00715B1E">
        <w:rPr>
          <w:rFonts w:ascii="Times New Roman" w:hAnsi="Times New Roman"/>
        </w:rPr>
        <w:t xml:space="preserve">3.1.2.2, it's not necessary that the employer be engaged in the </w:t>
      </w:r>
      <w:r w:rsidR="00340F36" w:rsidRPr="00715B1E">
        <w:rPr>
          <w:rFonts w:ascii="Times New Roman" w:hAnsi="Times New Roman"/>
        </w:rPr>
        <w:lastRenderedPageBreak/>
        <w:t>coal mining industry as the cases have ruled you determine that question. However, in distinction or in contrast with the previous subclause, their duties must be carried out at or about a place where black coal is mined and directly connected with the day to day operation of a coal mine and in a classification in the award.</w:t>
      </w:r>
      <w:r w:rsidR="00C42465" w:rsidRPr="00715B1E">
        <w:rPr>
          <w:rFonts w:ascii="Times New Roman" w:hAnsi="Times New Roman"/>
        </w:rPr>
        <w:t>"</w:t>
      </w:r>
      <w:r w:rsidR="00C42465" w:rsidRPr="00715B1E">
        <w:rPr>
          <w:rStyle w:val="FootnoteReference"/>
          <w:rFonts w:ascii="Times New Roman" w:hAnsi="Times New Roman"/>
          <w:sz w:val="24"/>
        </w:rPr>
        <w:footnoteReference w:id="47"/>
      </w:r>
      <w:r w:rsidR="00C42465" w:rsidRPr="00715B1E">
        <w:rPr>
          <w:rFonts w:ascii="Times New Roman" w:hAnsi="Times New Roman"/>
        </w:rPr>
        <w:t xml:space="preserve"> </w:t>
      </w:r>
      <w:r w:rsidR="005A182A" w:rsidRPr="00715B1E">
        <w:rPr>
          <w:rFonts w:ascii="Times New Roman" w:hAnsi="Times New Roman"/>
        </w:rPr>
        <w:t xml:space="preserve">The CMIEG said that this drafting "had regard to the definition of eligible employee in the </w:t>
      </w:r>
      <w:r w:rsidR="003C79E9" w:rsidRPr="00715B1E">
        <w:rPr>
          <w:rFonts w:ascii="Times New Roman" w:hAnsi="Times New Roman"/>
        </w:rPr>
        <w:t>[Administration Act]</w:t>
      </w:r>
      <w:r w:rsidR="005A182A" w:rsidRPr="00715B1E">
        <w:rPr>
          <w:rFonts w:ascii="Times New Roman" w:hAnsi="Times New Roman"/>
        </w:rPr>
        <w:t>"</w:t>
      </w:r>
      <w:r w:rsidR="00051540" w:rsidRPr="00715B1E">
        <w:rPr>
          <w:rFonts w:ascii="Times New Roman" w:hAnsi="Times New Roman"/>
        </w:rPr>
        <w:t>,</w:t>
      </w:r>
      <w:r w:rsidR="005A182A" w:rsidRPr="00715B1E">
        <w:rPr>
          <w:rFonts w:ascii="Times New Roman" w:hAnsi="Times New Roman"/>
        </w:rPr>
        <w:t xml:space="preserve"> which "hinges entitlement to long service leave by reason of employee service in the coal mining industry".</w:t>
      </w:r>
      <w:r w:rsidR="005A182A" w:rsidRPr="00715B1E">
        <w:rPr>
          <w:rStyle w:val="FootnoteReference"/>
          <w:rFonts w:ascii="Times New Roman" w:hAnsi="Times New Roman"/>
          <w:sz w:val="24"/>
        </w:rPr>
        <w:footnoteReference w:id="48"/>
      </w:r>
      <w:r w:rsidR="005F61D8" w:rsidRPr="00715B1E">
        <w:rPr>
          <w:rFonts w:ascii="Times New Roman" w:hAnsi="Times New Roman"/>
        </w:rPr>
        <w:t xml:space="preserve"> </w:t>
      </w:r>
    </w:p>
    <w:p w14:paraId="5D310D8F" w14:textId="7D7B1B39" w:rsidR="004C09AD" w:rsidRPr="00715B1E" w:rsidRDefault="00813E34"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7053E3" w:rsidRPr="00715B1E">
        <w:rPr>
          <w:rFonts w:ascii="Times New Roman" w:hAnsi="Times New Roman"/>
        </w:rPr>
        <w:t>In an initial response to these submissions</w:t>
      </w:r>
      <w:r w:rsidR="00DC7F94" w:rsidRPr="00715B1E">
        <w:rPr>
          <w:rFonts w:ascii="Times New Roman" w:hAnsi="Times New Roman"/>
        </w:rPr>
        <w:t>,</w:t>
      </w:r>
      <w:r w:rsidR="007053E3" w:rsidRPr="00715B1E">
        <w:rPr>
          <w:rFonts w:ascii="Times New Roman" w:hAnsi="Times New Roman"/>
        </w:rPr>
        <w:t xml:space="preserve"> the AIRC said that it did not agree to defining the "black coal mining industry" by reference to </w:t>
      </w:r>
      <w:r w:rsidR="004757C7" w:rsidRPr="00715B1E">
        <w:rPr>
          <w:rFonts w:ascii="Times New Roman" w:hAnsi="Times New Roman"/>
        </w:rPr>
        <w:t>"the meaning applied by courts and industrial tribunals, including the former Coal Industry Tribunal</w:t>
      </w:r>
      <w:r w:rsidR="00E74881" w:rsidRPr="00715B1E">
        <w:rPr>
          <w:rFonts w:ascii="Times New Roman" w:hAnsi="Times New Roman"/>
        </w:rPr>
        <w:t xml:space="preserve">" as this was "apt to confuse or intimidate lay </w:t>
      </w:r>
      <w:r w:rsidR="008527D2" w:rsidRPr="00715B1E">
        <w:rPr>
          <w:rFonts w:ascii="Times New Roman" w:hAnsi="Times New Roman"/>
        </w:rPr>
        <w:t>readers of the award</w:t>
      </w:r>
      <w:r w:rsidR="00FE3CF5" w:rsidRPr="00715B1E">
        <w:rPr>
          <w:rFonts w:ascii="Times New Roman" w:hAnsi="Times New Roman"/>
        </w:rPr>
        <w:t>"</w:t>
      </w:r>
      <w:r w:rsidR="008527D2" w:rsidRPr="00715B1E">
        <w:rPr>
          <w:rFonts w:ascii="Times New Roman" w:hAnsi="Times New Roman"/>
        </w:rPr>
        <w:t>.</w:t>
      </w:r>
      <w:r w:rsidR="00FE3CF5" w:rsidRPr="00715B1E">
        <w:rPr>
          <w:rStyle w:val="FootnoteReference"/>
          <w:rFonts w:ascii="Times New Roman" w:hAnsi="Times New Roman"/>
          <w:sz w:val="24"/>
        </w:rPr>
        <w:footnoteReference w:id="49"/>
      </w:r>
      <w:r w:rsidR="00A43A25" w:rsidRPr="00715B1E">
        <w:rPr>
          <w:rFonts w:ascii="Times New Roman" w:hAnsi="Times New Roman"/>
        </w:rPr>
        <w:t xml:space="preserve"> The AIRC</w:t>
      </w:r>
      <w:r w:rsidR="00A4599F" w:rsidRPr="00715B1E">
        <w:rPr>
          <w:rFonts w:ascii="Times New Roman" w:hAnsi="Times New Roman"/>
        </w:rPr>
        <w:t xml:space="preserve">, in </w:t>
      </w:r>
      <w:r w:rsidR="00F93904" w:rsidRPr="00715B1E">
        <w:rPr>
          <w:rFonts w:ascii="Times New Roman" w:hAnsi="Times New Roman"/>
        </w:rPr>
        <w:t xml:space="preserve">an </w:t>
      </w:r>
      <w:r w:rsidR="00A4599F" w:rsidRPr="00715B1E">
        <w:rPr>
          <w:rFonts w:ascii="Times New Roman" w:hAnsi="Times New Roman"/>
        </w:rPr>
        <w:t>exposure draft of an award</w:t>
      </w:r>
      <w:r w:rsidR="003D28AA" w:rsidRPr="00715B1E">
        <w:rPr>
          <w:rFonts w:ascii="Times New Roman" w:hAnsi="Times New Roman"/>
        </w:rPr>
        <w:t xml:space="preserve"> which it released (</w:t>
      </w:r>
      <w:r w:rsidR="00A43A79" w:rsidRPr="00715B1E">
        <w:rPr>
          <w:rFonts w:ascii="Times New Roman" w:hAnsi="Times New Roman"/>
        </w:rPr>
        <w:t>"</w:t>
      </w:r>
      <w:r w:rsidR="003D28AA" w:rsidRPr="00715B1E">
        <w:rPr>
          <w:rFonts w:ascii="Times New Roman" w:hAnsi="Times New Roman"/>
        </w:rPr>
        <w:t>the AIRC exposure draft")</w:t>
      </w:r>
      <w:r w:rsidR="00C2780E" w:rsidRPr="00715B1E">
        <w:rPr>
          <w:rFonts w:ascii="Times New Roman" w:hAnsi="Times New Roman"/>
        </w:rPr>
        <w:t>,</w:t>
      </w:r>
      <w:r w:rsidR="00A4599F" w:rsidRPr="00715B1E">
        <w:rPr>
          <w:rFonts w:ascii="Times New Roman" w:hAnsi="Times New Roman"/>
        </w:rPr>
        <w:t xml:space="preserve"> instead proposed a coverage provision in accordance with the CMIEG's draft award </w:t>
      </w:r>
      <w:r w:rsidR="00F17520" w:rsidRPr="00715B1E">
        <w:rPr>
          <w:rFonts w:ascii="Times New Roman" w:hAnsi="Times New Roman"/>
        </w:rPr>
        <w:t xml:space="preserve">but with </w:t>
      </w:r>
      <w:r w:rsidR="00A4599F" w:rsidRPr="00715B1E">
        <w:rPr>
          <w:rFonts w:ascii="Times New Roman" w:hAnsi="Times New Roman"/>
        </w:rPr>
        <w:t xml:space="preserve">a </w:t>
      </w:r>
      <w:r w:rsidR="00E04737" w:rsidRPr="00715B1E">
        <w:rPr>
          <w:rFonts w:ascii="Times New Roman" w:hAnsi="Times New Roman"/>
        </w:rPr>
        <w:t>definition of "black coal mining industry" which said simply that to "avoid doubt</w:t>
      </w:r>
      <w:r w:rsidR="00F03F37" w:rsidRPr="00715B1E">
        <w:rPr>
          <w:rFonts w:ascii="Times New Roman" w:hAnsi="Times New Roman"/>
        </w:rPr>
        <w:t xml:space="preserve">, the black coal mining industry includes" the items the CMIEG proposed and </w:t>
      </w:r>
      <w:r w:rsidR="00625FF2" w:rsidRPr="00715B1E">
        <w:rPr>
          <w:rFonts w:ascii="Times New Roman" w:hAnsi="Times New Roman"/>
        </w:rPr>
        <w:t>exclude</w:t>
      </w:r>
      <w:r w:rsidR="0054276F" w:rsidRPr="00715B1E">
        <w:rPr>
          <w:rFonts w:ascii="Times New Roman" w:hAnsi="Times New Roman"/>
        </w:rPr>
        <w:t>s</w:t>
      </w:r>
      <w:r w:rsidR="00625FF2" w:rsidRPr="00715B1E">
        <w:rPr>
          <w:rFonts w:ascii="Times New Roman" w:hAnsi="Times New Roman"/>
        </w:rPr>
        <w:t xml:space="preserve"> </w:t>
      </w:r>
      <w:r w:rsidR="008E6DF3" w:rsidRPr="00715B1E">
        <w:rPr>
          <w:rFonts w:ascii="Times New Roman" w:hAnsi="Times New Roman"/>
        </w:rPr>
        <w:t xml:space="preserve">the items the </w:t>
      </w:r>
      <w:r w:rsidR="00AA5A93" w:rsidRPr="00715B1E">
        <w:rPr>
          <w:rFonts w:ascii="Times New Roman" w:hAnsi="Times New Roman"/>
        </w:rPr>
        <w:t xml:space="preserve">CMIEG proposed as well as additional </w:t>
      </w:r>
      <w:r w:rsidR="00F27E68" w:rsidRPr="00715B1E">
        <w:rPr>
          <w:rFonts w:ascii="Times New Roman" w:hAnsi="Times New Roman"/>
        </w:rPr>
        <w:t xml:space="preserve">items of no </w:t>
      </w:r>
      <w:r w:rsidR="005660BF" w:rsidRPr="00715B1E">
        <w:rPr>
          <w:rFonts w:ascii="Times New Roman" w:hAnsi="Times New Roman"/>
        </w:rPr>
        <w:t>significance for the present case</w:t>
      </w:r>
      <w:r w:rsidR="00DC7F94" w:rsidRPr="00715B1E">
        <w:rPr>
          <w:rFonts w:ascii="Times New Roman" w:hAnsi="Times New Roman"/>
        </w:rPr>
        <w:t>.</w:t>
      </w:r>
      <w:r w:rsidR="00862B45" w:rsidRPr="00715B1E">
        <w:rPr>
          <w:rStyle w:val="FootnoteReference"/>
          <w:rFonts w:ascii="Times New Roman" w:hAnsi="Times New Roman"/>
          <w:sz w:val="24"/>
        </w:rPr>
        <w:footnoteReference w:id="50"/>
      </w:r>
      <w:r w:rsidR="00F17520" w:rsidRPr="00715B1E">
        <w:rPr>
          <w:rFonts w:ascii="Times New Roman" w:hAnsi="Times New Roman"/>
        </w:rPr>
        <w:t xml:space="preserve"> </w:t>
      </w:r>
      <w:r w:rsidR="00DC7F94" w:rsidRPr="00715B1E">
        <w:rPr>
          <w:rFonts w:ascii="Times New Roman" w:hAnsi="Times New Roman"/>
        </w:rPr>
        <w:t>T</w:t>
      </w:r>
      <w:r w:rsidR="00F17520" w:rsidRPr="00715B1E">
        <w:rPr>
          <w:rFonts w:ascii="Times New Roman" w:hAnsi="Times New Roman"/>
        </w:rPr>
        <w:t>hat is, the</w:t>
      </w:r>
      <w:r w:rsidR="00352AF0" w:rsidRPr="00715B1E">
        <w:rPr>
          <w:rFonts w:ascii="Times New Roman" w:hAnsi="Times New Roman"/>
        </w:rPr>
        <w:t xml:space="preserve"> </w:t>
      </w:r>
      <w:r w:rsidR="00F17520" w:rsidRPr="00715B1E">
        <w:rPr>
          <w:rFonts w:ascii="Times New Roman" w:hAnsi="Times New Roman"/>
        </w:rPr>
        <w:t xml:space="preserve">reference to </w:t>
      </w:r>
      <w:r w:rsidR="00352AF0" w:rsidRPr="00715B1E">
        <w:rPr>
          <w:rFonts w:ascii="Times New Roman" w:hAnsi="Times New Roman"/>
        </w:rPr>
        <w:t xml:space="preserve">the </w:t>
      </w:r>
      <w:r w:rsidR="00881A34" w:rsidRPr="00715B1E">
        <w:rPr>
          <w:rFonts w:ascii="Times New Roman" w:hAnsi="Times New Roman"/>
        </w:rPr>
        <w:t xml:space="preserve">"black coal mining industry" having its meaning </w:t>
      </w:r>
      <w:r w:rsidR="00352AF0" w:rsidRPr="00715B1E">
        <w:rPr>
          <w:rFonts w:ascii="Times New Roman" w:hAnsi="Times New Roman"/>
        </w:rPr>
        <w:t xml:space="preserve">in </w:t>
      </w:r>
      <w:r w:rsidR="00F17520" w:rsidRPr="00715B1E">
        <w:rPr>
          <w:rFonts w:ascii="Times New Roman" w:hAnsi="Times New Roman"/>
        </w:rPr>
        <w:t xml:space="preserve">past </w:t>
      </w:r>
      <w:r w:rsidR="0054276F" w:rsidRPr="00715B1E">
        <w:rPr>
          <w:rFonts w:ascii="Times New Roman" w:hAnsi="Times New Roman"/>
        </w:rPr>
        <w:t xml:space="preserve">court and tribunal </w:t>
      </w:r>
      <w:r w:rsidR="00F17520" w:rsidRPr="00715B1E">
        <w:rPr>
          <w:rFonts w:ascii="Times New Roman" w:hAnsi="Times New Roman"/>
        </w:rPr>
        <w:t xml:space="preserve">decisions was </w:t>
      </w:r>
      <w:r w:rsidR="00352AF0" w:rsidRPr="00715B1E">
        <w:rPr>
          <w:rFonts w:ascii="Times New Roman" w:hAnsi="Times New Roman"/>
        </w:rPr>
        <w:t>omitted</w:t>
      </w:r>
      <w:r w:rsidR="005660BF" w:rsidRPr="00715B1E">
        <w:rPr>
          <w:rFonts w:ascii="Times New Roman" w:hAnsi="Times New Roman"/>
        </w:rPr>
        <w:t>.</w:t>
      </w:r>
      <w:r w:rsidR="000603F0" w:rsidRPr="00715B1E">
        <w:rPr>
          <w:rStyle w:val="FootnoteReference"/>
          <w:rFonts w:ascii="Times New Roman" w:hAnsi="Times New Roman"/>
          <w:sz w:val="24"/>
        </w:rPr>
        <w:footnoteReference w:id="51"/>
      </w:r>
      <w:r w:rsidR="004F4627" w:rsidRPr="00715B1E">
        <w:rPr>
          <w:rFonts w:ascii="Times New Roman" w:hAnsi="Times New Roman"/>
        </w:rPr>
        <w:t xml:space="preserve"> One of the exclusions </w:t>
      </w:r>
      <w:r w:rsidR="007840DA" w:rsidRPr="00715B1E">
        <w:rPr>
          <w:rFonts w:ascii="Times New Roman" w:hAnsi="Times New Roman"/>
        </w:rPr>
        <w:t xml:space="preserve">in the </w:t>
      </w:r>
      <w:r w:rsidR="003D28AA" w:rsidRPr="00715B1E">
        <w:rPr>
          <w:rFonts w:ascii="Times New Roman" w:hAnsi="Times New Roman"/>
        </w:rPr>
        <w:t xml:space="preserve">AIRC exposure draft </w:t>
      </w:r>
      <w:r w:rsidR="00205AA4" w:rsidRPr="00715B1E">
        <w:rPr>
          <w:rFonts w:ascii="Times New Roman" w:hAnsi="Times New Roman"/>
        </w:rPr>
        <w:t>remained</w:t>
      </w:r>
      <w:r w:rsidR="00352AF0" w:rsidRPr="00715B1E">
        <w:rPr>
          <w:rFonts w:ascii="Times New Roman" w:hAnsi="Times New Roman"/>
        </w:rPr>
        <w:t xml:space="preserve"> </w:t>
      </w:r>
      <w:r w:rsidR="00145AFB" w:rsidRPr="00715B1E">
        <w:rPr>
          <w:rFonts w:ascii="Times New Roman" w:hAnsi="Times New Roman"/>
        </w:rPr>
        <w:t xml:space="preserve">in substance </w:t>
      </w:r>
      <w:r w:rsidR="00352AF0" w:rsidRPr="00715B1E">
        <w:rPr>
          <w:rFonts w:ascii="Times New Roman" w:hAnsi="Times New Roman"/>
        </w:rPr>
        <w:t>as the CMIEG had proposed</w:t>
      </w:r>
      <w:r w:rsidR="00205AA4" w:rsidRPr="00715B1E">
        <w:rPr>
          <w:rFonts w:ascii="Times New Roman" w:hAnsi="Times New Roman"/>
        </w:rPr>
        <w:t>, cl </w:t>
      </w:r>
      <w:r w:rsidR="00145AFB" w:rsidRPr="00715B1E">
        <w:rPr>
          <w:rFonts w:ascii="Times New Roman" w:hAnsi="Times New Roman"/>
        </w:rPr>
        <w:t>4.4</w:t>
      </w:r>
      <w:r w:rsidR="008527F5" w:rsidRPr="00715B1E">
        <w:rPr>
          <w:rFonts w:ascii="Times New Roman" w:hAnsi="Times New Roman"/>
        </w:rPr>
        <w:t xml:space="preserve">(b) providing that the award "does not bind </w:t>
      </w:r>
      <w:r w:rsidR="007840DA" w:rsidRPr="00715B1E">
        <w:rPr>
          <w:rFonts w:ascii="Times New Roman" w:hAnsi="Times New Roman"/>
        </w:rPr>
        <w:t>an employer who is bound by an enterprise award with respect to an employee to whom the enterprise award applies</w:t>
      </w:r>
      <w:r w:rsidR="00D153BD" w:rsidRPr="00715B1E">
        <w:rPr>
          <w:rFonts w:ascii="Times New Roman" w:hAnsi="Times New Roman"/>
        </w:rPr>
        <w:t>"</w:t>
      </w:r>
      <w:r w:rsidR="007840DA" w:rsidRPr="00715B1E">
        <w:rPr>
          <w:rFonts w:ascii="Times New Roman" w:hAnsi="Times New Roman"/>
        </w:rPr>
        <w:t>.</w:t>
      </w:r>
    </w:p>
    <w:p w14:paraId="1ADDECD3" w14:textId="76D04C58" w:rsidR="002B0C90" w:rsidRPr="00715B1E" w:rsidRDefault="002B0C90"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The CMIEG </w:t>
      </w:r>
      <w:r w:rsidR="00112AD0" w:rsidRPr="00715B1E">
        <w:rPr>
          <w:rFonts w:ascii="Times New Roman" w:hAnsi="Times New Roman"/>
        </w:rPr>
        <w:t xml:space="preserve">then </w:t>
      </w:r>
      <w:r w:rsidR="00AE7F80" w:rsidRPr="00715B1E">
        <w:rPr>
          <w:rFonts w:ascii="Times New Roman" w:hAnsi="Times New Roman"/>
        </w:rPr>
        <w:t xml:space="preserve">made a further submission emphasising that the definition of the "black coal mining industry" in the </w:t>
      </w:r>
      <w:r w:rsidR="003D28AA" w:rsidRPr="00715B1E">
        <w:rPr>
          <w:rFonts w:ascii="Times New Roman" w:hAnsi="Times New Roman"/>
        </w:rPr>
        <w:t xml:space="preserve">CMIEG </w:t>
      </w:r>
      <w:r w:rsidR="00AE7F80" w:rsidRPr="00715B1E">
        <w:rPr>
          <w:rFonts w:ascii="Times New Roman" w:hAnsi="Times New Roman"/>
        </w:rPr>
        <w:t xml:space="preserve">draft award by reference to previous </w:t>
      </w:r>
      <w:r w:rsidR="00112AD0" w:rsidRPr="00715B1E">
        <w:rPr>
          <w:rFonts w:ascii="Times New Roman" w:hAnsi="Times New Roman"/>
        </w:rPr>
        <w:t>court and tribunal</w:t>
      </w:r>
      <w:r w:rsidR="001C626E" w:rsidRPr="00715B1E">
        <w:rPr>
          <w:rFonts w:ascii="Times New Roman" w:hAnsi="Times New Roman"/>
        </w:rPr>
        <w:t xml:space="preserve"> </w:t>
      </w:r>
      <w:r w:rsidR="00AE7F80" w:rsidRPr="00715B1E">
        <w:rPr>
          <w:rFonts w:ascii="Times New Roman" w:hAnsi="Times New Roman"/>
        </w:rPr>
        <w:t xml:space="preserve">decisions </w:t>
      </w:r>
      <w:r w:rsidR="0062010F" w:rsidRPr="00715B1E">
        <w:rPr>
          <w:rFonts w:ascii="Times New Roman" w:hAnsi="Times New Roman"/>
        </w:rPr>
        <w:t>was "supported jointly by the employer group and the CFMEU</w:t>
      </w:r>
      <w:r w:rsidR="00841928" w:rsidRPr="00715B1E">
        <w:rPr>
          <w:rFonts w:ascii="Times New Roman" w:hAnsi="Times New Roman"/>
        </w:rPr>
        <w:t>"</w:t>
      </w:r>
      <w:r w:rsidR="0062010F" w:rsidRPr="00715B1E">
        <w:rPr>
          <w:rFonts w:ascii="Times New Roman" w:hAnsi="Times New Roman"/>
        </w:rPr>
        <w:t>.</w:t>
      </w:r>
      <w:r w:rsidR="00841928" w:rsidRPr="00715B1E">
        <w:rPr>
          <w:rStyle w:val="FootnoteReference"/>
          <w:rFonts w:ascii="Times New Roman" w:hAnsi="Times New Roman"/>
          <w:sz w:val="24"/>
        </w:rPr>
        <w:footnoteReference w:id="52"/>
      </w:r>
      <w:r w:rsidR="0062010F" w:rsidRPr="00715B1E">
        <w:rPr>
          <w:rFonts w:ascii="Times New Roman" w:hAnsi="Times New Roman"/>
        </w:rPr>
        <w:t xml:space="preserve"> </w:t>
      </w:r>
      <w:r w:rsidR="00346118" w:rsidRPr="00715B1E">
        <w:rPr>
          <w:rFonts w:ascii="Times New Roman" w:hAnsi="Times New Roman"/>
        </w:rPr>
        <w:t>The CMIEG, accordingly, urged the AIRC to reconsider its position in this regard</w:t>
      </w:r>
      <w:r w:rsidR="00A35780" w:rsidRPr="00715B1E">
        <w:rPr>
          <w:rFonts w:ascii="Times New Roman" w:hAnsi="Times New Roman"/>
        </w:rPr>
        <w:t xml:space="preserve"> and to adopt the definition of "black coal mining industry" </w:t>
      </w:r>
      <w:r w:rsidR="00A35780" w:rsidRPr="00715B1E">
        <w:rPr>
          <w:rFonts w:ascii="Times New Roman" w:hAnsi="Times New Roman"/>
        </w:rPr>
        <w:lastRenderedPageBreak/>
        <w:t xml:space="preserve">in the </w:t>
      </w:r>
      <w:r w:rsidR="003D28AA" w:rsidRPr="00715B1E">
        <w:rPr>
          <w:rFonts w:ascii="Times New Roman" w:hAnsi="Times New Roman"/>
        </w:rPr>
        <w:t xml:space="preserve">CMIEG </w:t>
      </w:r>
      <w:r w:rsidR="00A35780" w:rsidRPr="00715B1E">
        <w:rPr>
          <w:rFonts w:ascii="Times New Roman" w:hAnsi="Times New Roman"/>
        </w:rPr>
        <w:t>draft award.</w:t>
      </w:r>
      <w:r w:rsidR="009A3A72" w:rsidRPr="00715B1E">
        <w:rPr>
          <w:rFonts w:ascii="Times New Roman" w:hAnsi="Times New Roman"/>
        </w:rPr>
        <w:t xml:space="preserve"> </w:t>
      </w:r>
      <w:r w:rsidR="00FE5046" w:rsidRPr="00715B1E">
        <w:rPr>
          <w:rFonts w:ascii="Times New Roman" w:hAnsi="Times New Roman"/>
        </w:rPr>
        <w:t>Consistently with the information in the CMIEG submission, p</w:t>
      </w:r>
      <w:r w:rsidR="009A3A72" w:rsidRPr="00715B1E">
        <w:rPr>
          <w:rFonts w:ascii="Times New Roman" w:hAnsi="Times New Roman"/>
        </w:rPr>
        <w:t xml:space="preserve">art of this </w:t>
      </w:r>
      <w:r w:rsidR="00FE5046" w:rsidRPr="00715B1E">
        <w:rPr>
          <w:rFonts w:ascii="Times New Roman" w:hAnsi="Times New Roman"/>
        </w:rPr>
        <w:t xml:space="preserve">further </w:t>
      </w:r>
      <w:r w:rsidR="009A3A72" w:rsidRPr="00715B1E">
        <w:rPr>
          <w:rFonts w:ascii="Times New Roman" w:hAnsi="Times New Roman"/>
        </w:rPr>
        <w:t xml:space="preserve">submission from the CMIEG </w:t>
      </w:r>
      <w:r w:rsidR="007C062A" w:rsidRPr="00715B1E">
        <w:rPr>
          <w:rFonts w:ascii="Times New Roman" w:hAnsi="Times New Roman"/>
        </w:rPr>
        <w:t>noted that:</w:t>
      </w:r>
      <w:r w:rsidR="00FE5046" w:rsidRPr="00715B1E">
        <w:rPr>
          <w:rStyle w:val="FootnoteReference"/>
          <w:rFonts w:ascii="Times New Roman" w:hAnsi="Times New Roman"/>
          <w:sz w:val="24"/>
        </w:rPr>
        <w:footnoteReference w:id="53"/>
      </w:r>
    </w:p>
    <w:p w14:paraId="7DA126E0" w14:textId="77777777" w:rsidR="00715B1E" w:rsidRDefault="007C062A" w:rsidP="00715B1E">
      <w:pPr>
        <w:pStyle w:val="LRIndentafterHC"/>
        <w:spacing w:before="0" w:after="260" w:line="280" w:lineRule="exact"/>
        <w:ind w:right="0"/>
        <w:jc w:val="both"/>
        <w:rPr>
          <w:rFonts w:ascii="Times New Roman" w:hAnsi="Times New Roman"/>
        </w:rPr>
      </w:pPr>
      <w:r w:rsidRPr="00715B1E">
        <w:rPr>
          <w:rFonts w:ascii="Times New Roman" w:hAnsi="Times New Roman"/>
        </w:rPr>
        <w:t>"One specific matter affects deputies and shotfirers, for whom there is presently a pre</w:t>
      </w:r>
      <w:r w:rsidR="00257AB2" w:rsidRPr="00715B1E">
        <w:rPr>
          <w:rFonts w:ascii="Times New Roman" w:hAnsi="Times New Roman"/>
        </w:rPr>
        <w:t>-</w:t>
      </w:r>
      <w:r w:rsidRPr="00715B1E">
        <w:rPr>
          <w:rFonts w:ascii="Times New Roman" w:hAnsi="Times New Roman"/>
        </w:rPr>
        <w:t>reform award operative only in New South Wales. Provision has been made for them in Schedule</w:t>
      </w:r>
      <w:r w:rsidR="00F805B3" w:rsidRPr="00715B1E">
        <w:rPr>
          <w:rFonts w:ascii="Times New Roman" w:hAnsi="Times New Roman"/>
        </w:rPr>
        <w:t> </w:t>
      </w:r>
      <w:r w:rsidRPr="00715B1E">
        <w:rPr>
          <w:rFonts w:ascii="Times New Roman" w:hAnsi="Times New Roman"/>
        </w:rPr>
        <w:t>A. It is not necessary to provide separate classifications for deputies and shotfirers within the classification structure in Schedule</w:t>
      </w:r>
      <w:r w:rsidR="00F805B3" w:rsidRPr="00715B1E">
        <w:rPr>
          <w:rFonts w:ascii="Times New Roman" w:hAnsi="Times New Roman"/>
        </w:rPr>
        <w:t> </w:t>
      </w:r>
      <w:r w:rsidRPr="00715B1E">
        <w:rPr>
          <w:rFonts w:ascii="Times New Roman" w:hAnsi="Times New Roman"/>
        </w:rPr>
        <w:t>A as they already fall within the existing classification structure. This approach will result, in New South Wales only, in the minimum weekly wage rate for a deputy being higher than that prescribed in the current pre-reform award for deputies and shotfirers. This increase will more than offset the omission of certain allowances currently paid to deputies in New South Wales under the deputies and shotfirers pre-reform award. These changes are proposed by the employer group as practical and convenient and do not reduce the total monetary entitlements of deputies and shotfirers."</w:t>
      </w:r>
    </w:p>
    <w:p w14:paraId="7DFDE260" w14:textId="35EDC4BC" w:rsidR="00E07CD9" w:rsidRPr="00715B1E" w:rsidRDefault="00E07CD9"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Dyno Nobel made a submission to the AIRC </w:t>
      </w:r>
      <w:r w:rsidR="00152F7B" w:rsidRPr="00715B1E">
        <w:rPr>
          <w:rFonts w:ascii="Times New Roman" w:hAnsi="Times New Roman"/>
        </w:rPr>
        <w:t xml:space="preserve">referring to </w:t>
      </w:r>
      <w:r w:rsidR="002034E6" w:rsidRPr="00715B1E">
        <w:rPr>
          <w:rFonts w:ascii="Times New Roman" w:hAnsi="Times New Roman"/>
          <w:i/>
          <w:iCs/>
        </w:rPr>
        <w:t>Dyno Nobel AIRC</w:t>
      </w:r>
      <w:r w:rsidR="002034E6" w:rsidRPr="00715B1E">
        <w:rPr>
          <w:rFonts w:ascii="Times New Roman" w:hAnsi="Times New Roman"/>
        </w:rPr>
        <w:t>.</w:t>
      </w:r>
      <w:r w:rsidR="002034E6" w:rsidRPr="00715B1E">
        <w:rPr>
          <w:rStyle w:val="FootnoteReference"/>
          <w:rFonts w:ascii="Times New Roman" w:hAnsi="Times New Roman"/>
          <w:sz w:val="24"/>
        </w:rPr>
        <w:footnoteReference w:id="54"/>
      </w:r>
      <w:r w:rsidR="003330E4" w:rsidRPr="00715B1E">
        <w:rPr>
          <w:rFonts w:ascii="Times New Roman" w:hAnsi="Times New Roman"/>
        </w:rPr>
        <w:t xml:space="preserve"> Dyno Nobel submitted that in this decision the AIRC held that "Dyno Nobel was not engaged in or in connection with the coal industry, meaning that the CFMEU could not represent the interests of any employees of Dyno</w:t>
      </w:r>
      <w:r w:rsidR="00E40EF8" w:rsidRPr="00715B1E">
        <w:rPr>
          <w:rFonts w:ascii="Times New Roman" w:hAnsi="Times New Roman"/>
        </w:rPr>
        <w:t xml:space="preserve"> Nobel</w:t>
      </w:r>
      <w:r w:rsidR="00CF224F" w:rsidRPr="00715B1E">
        <w:rPr>
          <w:rFonts w:ascii="Times New Roman" w:hAnsi="Times New Roman"/>
        </w:rPr>
        <w:t>"</w:t>
      </w:r>
      <w:r w:rsidR="00E40EF8" w:rsidRPr="00715B1E">
        <w:rPr>
          <w:rFonts w:ascii="Times New Roman" w:hAnsi="Times New Roman"/>
        </w:rPr>
        <w:t>.</w:t>
      </w:r>
      <w:r w:rsidR="00CF224F" w:rsidRPr="00715B1E">
        <w:rPr>
          <w:rStyle w:val="FootnoteReference"/>
          <w:rFonts w:ascii="Times New Roman" w:hAnsi="Times New Roman"/>
          <w:sz w:val="24"/>
        </w:rPr>
        <w:footnoteReference w:id="55"/>
      </w:r>
      <w:r w:rsidR="00D248C2" w:rsidRPr="00715B1E">
        <w:rPr>
          <w:rFonts w:ascii="Times New Roman" w:hAnsi="Times New Roman"/>
        </w:rPr>
        <w:t xml:space="preserve"> According to Dyno Nobel</w:t>
      </w:r>
      <w:r w:rsidR="001C626E" w:rsidRPr="00715B1E">
        <w:rPr>
          <w:rFonts w:ascii="Times New Roman" w:hAnsi="Times New Roman"/>
        </w:rPr>
        <w:t>,</w:t>
      </w:r>
      <w:r w:rsidR="00D248C2" w:rsidRPr="00715B1E">
        <w:rPr>
          <w:rFonts w:ascii="Times New Roman" w:hAnsi="Times New Roman"/>
        </w:rPr>
        <w:t xml:space="preserve"> </w:t>
      </w:r>
      <w:r w:rsidR="003C4653" w:rsidRPr="00715B1E">
        <w:rPr>
          <w:rFonts w:ascii="Times New Roman" w:hAnsi="Times New Roman"/>
        </w:rPr>
        <w:t>despite</w:t>
      </w:r>
      <w:r w:rsidR="00D248C2" w:rsidRPr="00715B1E">
        <w:rPr>
          <w:rFonts w:ascii="Times New Roman" w:hAnsi="Times New Roman"/>
        </w:rPr>
        <w:t xml:space="preserve"> the CM</w:t>
      </w:r>
      <w:r w:rsidR="003C4653" w:rsidRPr="00715B1E">
        <w:rPr>
          <w:rFonts w:ascii="Times New Roman" w:hAnsi="Times New Roman"/>
        </w:rPr>
        <w:t xml:space="preserve">IEG and the CFMEU proposing that they did not intend to expand the coverage of the coal mining industry </w:t>
      </w:r>
      <w:r w:rsidR="00C211F0" w:rsidRPr="00715B1E">
        <w:rPr>
          <w:rFonts w:ascii="Times New Roman" w:hAnsi="Times New Roman"/>
        </w:rPr>
        <w:t>and instead intended to preserve the status quo</w:t>
      </w:r>
      <w:r w:rsidR="001C626E" w:rsidRPr="00715B1E">
        <w:rPr>
          <w:rFonts w:ascii="Times New Roman" w:hAnsi="Times New Roman"/>
        </w:rPr>
        <w:t>,</w:t>
      </w:r>
      <w:r w:rsidR="00C211F0" w:rsidRPr="00715B1E">
        <w:rPr>
          <w:rFonts w:ascii="Times New Roman" w:hAnsi="Times New Roman"/>
        </w:rPr>
        <w:t xml:space="preserve"> the definition of </w:t>
      </w:r>
      <w:r w:rsidR="00490F10" w:rsidRPr="00715B1E">
        <w:rPr>
          <w:rFonts w:ascii="Times New Roman" w:hAnsi="Times New Roman"/>
        </w:rPr>
        <w:t xml:space="preserve">"coal mining employees" in the CMIEG draft award as adopted in the AIRC </w:t>
      </w:r>
      <w:r w:rsidR="00852F8A" w:rsidRPr="00715B1E">
        <w:rPr>
          <w:rFonts w:ascii="Times New Roman" w:hAnsi="Times New Roman"/>
        </w:rPr>
        <w:t>exposure draft</w:t>
      </w:r>
      <w:r w:rsidR="006C676D" w:rsidRPr="00715B1E">
        <w:rPr>
          <w:rFonts w:ascii="Times New Roman" w:hAnsi="Times New Roman"/>
        </w:rPr>
        <w:t>, which focused on "the activities of the employees of Dyno Nobel to the exclusion of the industry of Dyno Nobel as an employer</w:t>
      </w:r>
      <w:r w:rsidR="00874A5E" w:rsidRPr="00715B1E">
        <w:rPr>
          <w:rFonts w:ascii="Times New Roman" w:hAnsi="Times New Roman"/>
        </w:rPr>
        <w:t>"</w:t>
      </w:r>
      <w:r w:rsidR="008974F7" w:rsidRPr="00715B1E">
        <w:rPr>
          <w:rFonts w:ascii="Times New Roman" w:hAnsi="Times New Roman"/>
        </w:rPr>
        <w:t>,</w:t>
      </w:r>
      <w:r w:rsidR="006C676D" w:rsidRPr="00715B1E">
        <w:rPr>
          <w:rFonts w:ascii="Times New Roman" w:hAnsi="Times New Roman"/>
        </w:rPr>
        <w:t xml:space="preserve"> </w:t>
      </w:r>
      <w:r w:rsidR="006B64D9" w:rsidRPr="00715B1E">
        <w:rPr>
          <w:rFonts w:ascii="Times New Roman" w:hAnsi="Times New Roman"/>
        </w:rPr>
        <w:t>"</w:t>
      </w:r>
      <w:r w:rsidR="006C676D" w:rsidRPr="00715B1E">
        <w:rPr>
          <w:rFonts w:ascii="Times New Roman" w:hAnsi="Times New Roman"/>
        </w:rPr>
        <w:t>may potentially have the unintended consequence of expanding the coverage or application of awards applying to the coal mining industry</w:t>
      </w:r>
      <w:r w:rsidR="00F97245" w:rsidRPr="00715B1E">
        <w:rPr>
          <w:rFonts w:ascii="Times New Roman" w:hAnsi="Times New Roman"/>
        </w:rPr>
        <w:t>"</w:t>
      </w:r>
      <w:r w:rsidR="006C676D" w:rsidRPr="00715B1E">
        <w:rPr>
          <w:rFonts w:ascii="Times New Roman" w:hAnsi="Times New Roman"/>
        </w:rPr>
        <w:t>.</w:t>
      </w:r>
      <w:r w:rsidR="006A2CAF" w:rsidRPr="00715B1E">
        <w:rPr>
          <w:rStyle w:val="FootnoteReference"/>
          <w:rFonts w:ascii="Times New Roman" w:hAnsi="Times New Roman"/>
          <w:sz w:val="24"/>
        </w:rPr>
        <w:footnoteReference w:id="56"/>
      </w:r>
      <w:r w:rsidR="005B40D8" w:rsidRPr="00715B1E">
        <w:rPr>
          <w:rFonts w:ascii="Times New Roman" w:hAnsi="Times New Roman"/>
        </w:rPr>
        <w:t xml:space="preserve"> Dyno Nobel sought </w:t>
      </w:r>
      <w:r w:rsidR="00F52041" w:rsidRPr="00715B1E">
        <w:rPr>
          <w:rFonts w:ascii="Times New Roman" w:hAnsi="Times New Roman"/>
        </w:rPr>
        <w:t xml:space="preserve">an exemption from the proposed </w:t>
      </w:r>
      <w:r w:rsidR="00840C5F" w:rsidRPr="00715B1E">
        <w:rPr>
          <w:rFonts w:ascii="Times New Roman" w:hAnsi="Times New Roman"/>
        </w:rPr>
        <w:t xml:space="preserve">2010 Award </w:t>
      </w:r>
      <w:r w:rsidR="00F52041" w:rsidRPr="00715B1E">
        <w:rPr>
          <w:rFonts w:ascii="Times New Roman" w:hAnsi="Times New Roman"/>
        </w:rPr>
        <w:t xml:space="preserve">in terms that </w:t>
      </w:r>
      <w:r w:rsidR="004A4DE4" w:rsidRPr="00715B1E">
        <w:rPr>
          <w:rFonts w:ascii="Times New Roman" w:hAnsi="Times New Roman"/>
        </w:rPr>
        <w:t xml:space="preserve">the </w:t>
      </w:r>
      <w:r w:rsidR="00AF32CC" w:rsidRPr="00715B1E">
        <w:rPr>
          <w:rFonts w:ascii="Times New Roman" w:hAnsi="Times New Roman"/>
        </w:rPr>
        <w:t>A</w:t>
      </w:r>
      <w:r w:rsidR="004A4DE4" w:rsidRPr="00715B1E">
        <w:rPr>
          <w:rFonts w:ascii="Times New Roman" w:hAnsi="Times New Roman"/>
        </w:rPr>
        <w:t>ward</w:t>
      </w:r>
      <w:r w:rsidR="0093246A" w:rsidRPr="00715B1E">
        <w:rPr>
          <w:rFonts w:ascii="Times New Roman" w:hAnsi="Times New Roman"/>
        </w:rPr>
        <w:t xml:space="preserve"> </w:t>
      </w:r>
      <w:r w:rsidR="00F170FC" w:rsidRPr="00715B1E">
        <w:rPr>
          <w:rFonts w:ascii="Times New Roman" w:hAnsi="Times New Roman"/>
        </w:rPr>
        <w:t xml:space="preserve">"does not apply to employees covered under the </w:t>
      </w:r>
      <w:r w:rsidR="00BD2824" w:rsidRPr="00715B1E">
        <w:rPr>
          <w:rFonts w:ascii="Times New Roman" w:hAnsi="Times New Roman"/>
        </w:rPr>
        <w:t xml:space="preserve">Explosives </w:t>
      </w:r>
      <w:r w:rsidR="00BD2824" w:rsidRPr="00715B1E">
        <w:rPr>
          <w:rFonts w:ascii="Times New Roman" w:hAnsi="Times New Roman"/>
        </w:rPr>
        <w:lastRenderedPageBreak/>
        <w:t>Award</w:t>
      </w:r>
      <w:r w:rsidR="00E90F44" w:rsidRPr="00715B1E">
        <w:rPr>
          <w:rFonts w:ascii="Times New Roman" w:hAnsi="Times New Roman"/>
        </w:rPr>
        <w:t xml:space="preserve"> [</w:t>
      </w:r>
      <w:proofErr w:type="spellStart"/>
      <w:r w:rsidR="00E90F44" w:rsidRPr="00715B1E">
        <w:rPr>
          <w:rFonts w:ascii="Times New Roman" w:hAnsi="Times New Roman"/>
        </w:rPr>
        <w:t>ie</w:t>
      </w:r>
      <w:proofErr w:type="spellEnd"/>
      <w:r w:rsidR="00E90F44" w:rsidRPr="00715B1E">
        <w:rPr>
          <w:rFonts w:ascii="Times New Roman" w:hAnsi="Times New Roman"/>
        </w:rPr>
        <w:t xml:space="preserve"> the Federal Explosives Manufacturing and Distribution </w:t>
      </w:r>
      <w:r w:rsidR="00B0208E" w:rsidRPr="00715B1E">
        <w:rPr>
          <w:rFonts w:ascii="Times New Roman" w:hAnsi="Times New Roman"/>
        </w:rPr>
        <w:t>(</w:t>
      </w:r>
      <w:r w:rsidR="00E90F44" w:rsidRPr="00715B1E">
        <w:rPr>
          <w:rFonts w:ascii="Times New Roman" w:hAnsi="Times New Roman"/>
        </w:rPr>
        <w:t>AWU</w:t>
      </w:r>
      <w:r w:rsidR="00B0208E" w:rsidRPr="00715B1E">
        <w:rPr>
          <w:rFonts w:ascii="Times New Roman" w:hAnsi="Times New Roman"/>
        </w:rPr>
        <w:t>)</w:t>
      </w:r>
      <w:r w:rsidR="00E90F44" w:rsidRPr="00715B1E">
        <w:rPr>
          <w:rFonts w:ascii="Times New Roman" w:hAnsi="Times New Roman"/>
        </w:rPr>
        <w:t xml:space="preserve"> Award 2000</w:t>
      </w:r>
      <w:r w:rsidR="00F20F93" w:rsidRPr="00715B1E">
        <w:rPr>
          <w:rFonts w:ascii="Times New Roman" w:hAnsi="Times New Roman"/>
        </w:rPr>
        <w:t>]</w:t>
      </w:r>
      <w:r w:rsidR="00BD2824" w:rsidRPr="00715B1E">
        <w:rPr>
          <w:rFonts w:ascii="Times New Roman" w:hAnsi="Times New Roman"/>
        </w:rPr>
        <w:t>"</w:t>
      </w:r>
      <w:r w:rsidR="00475DCE" w:rsidRPr="00715B1E">
        <w:rPr>
          <w:rFonts w:ascii="Times New Roman" w:hAnsi="Times New Roman"/>
        </w:rPr>
        <w:t>.</w:t>
      </w:r>
      <w:r w:rsidR="003765CF" w:rsidRPr="00715B1E">
        <w:rPr>
          <w:rStyle w:val="FootnoteReference"/>
          <w:rFonts w:ascii="Times New Roman" w:hAnsi="Times New Roman"/>
          <w:sz w:val="24"/>
        </w:rPr>
        <w:footnoteReference w:id="57"/>
      </w:r>
      <w:r w:rsidR="00D14F2B" w:rsidRPr="00715B1E">
        <w:rPr>
          <w:rFonts w:ascii="Times New Roman" w:hAnsi="Times New Roman"/>
        </w:rPr>
        <w:t xml:space="preserve"> </w:t>
      </w:r>
    </w:p>
    <w:p w14:paraId="3D8B5EAB" w14:textId="5D17E84A" w:rsidR="007840DA" w:rsidRPr="00715B1E" w:rsidRDefault="00F64FAD" w:rsidP="00715B1E">
      <w:pPr>
        <w:pStyle w:val="FixListStyle"/>
        <w:spacing w:after="260" w:line="280" w:lineRule="exact"/>
        <w:ind w:right="0"/>
        <w:jc w:val="both"/>
        <w:rPr>
          <w:rFonts w:ascii="Times New Roman" w:hAnsi="Times New Roman"/>
        </w:rPr>
      </w:pPr>
      <w:r w:rsidRPr="00715B1E">
        <w:rPr>
          <w:rFonts w:ascii="Times New Roman" w:hAnsi="Times New Roman"/>
        </w:rPr>
        <w:tab/>
        <w:t>In a subsequent oral hearing before the AIRC</w:t>
      </w:r>
      <w:r w:rsidR="00601A71" w:rsidRPr="00715B1E">
        <w:rPr>
          <w:rFonts w:ascii="Times New Roman" w:hAnsi="Times New Roman"/>
        </w:rPr>
        <w:t>,</w:t>
      </w:r>
      <w:r w:rsidRPr="00715B1E">
        <w:rPr>
          <w:rFonts w:ascii="Times New Roman" w:hAnsi="Times New Roman"/>
        </w:rPr>
        <w:t xml:space="preserve"> </w:t>
      </w:r>
      <w:r w:rsidR="006C2C8B" w:rsidRPr="00715B1E">
        <w:rPr>
          <w:rFonts w:ascii="Times New Roman" w:hAnsi="Times New Roman"/>
        </w:rPr>
        <w:t xml:space="preserve">Dyno Nobel reiterated its position as described in its written submission. </w:t>
      </w:r>
      <w:r w:rsidR="006306E4" w:rsidRPr="00715B1E">
        <w:rPr>
          <w:rFonts w:ascii="Times New Roman" w:hAnsi="Times New Roman"/>
        </w:rPr>
        <w:t xml:space="preserve">The </w:t>
      </w:r>
      <w:r w:rsidR="009C4799" w:rsidRPr="00715B1E">
        <w:rPr>
          <w:rFonts w:ascii="Times New Roman" w:hAnsi="Times New Roman"/>
        </w:rPr>
        <w:t xml:space="preserve">representative of the </w:t>
      </w:r>
      <w:r w:rsidR="006306E4" w:rsidRPr="00715B1E">
        <w:rPr>
          <w:rFonts w:ascii="Times New Roman" w:hAnsi="Times New Roman"/>
        </w:rPr>
        <w:t>CFMEU</w:t>
      </w:r>
      <w:r w:rsidR="009C4799" w:rsidRPr="00715B1E">
        <w:rPr>
          <w:rFonts w:ascii="Times New Roman" w:hAnsi="Times New Roman"/>
        </w:rPr>
        <w:t xml:space="preserve"> (Mining and Energy Division)</w:t>
      </w:r>
      <w:r w:rsidR="00454D9E" w:rsidRPr="00715B1E">
        <w:rPr>
          <w:rFonts w:ascii="Times New Roman" w:hAnsi="Times New Roman"/>
        </w:rPr>
        <w:t>, in oral submissions to the AIR</w:t>
      </w:r>
      <w:r w:rsidR="00B77848" w:rsidRPr="00715B1E">
        <w:rPr>
          <w:rFonts w:ascii="Times New Roman" w:hAnsi="Times New Roman"/>
        </w:rPr>
        <w:t>C</w:t>
      </w:r>
      <w:r w:rsidR="00454D9E" w:rsidRPr="00715B1E">
        <w:rPr>
          <w:rFonts w:ascii="Times New Roman" w:hAnsi="Times New Roman"/>
        </w:rPr>
        <w:t>, noted that Orica</w:t>
      </w:r>
      <w:r w:rsidR="004F148B" w:rsidRPr="00715B1E">
        <w:rPr>
          <w:rFonts w:ascii="Times New Roman" w:hAnsi="Times New Roman"/>
        </w:rPr>
        <w:t>, which like Dyno Nobel provided explosives to the general mining and coal mining industries in Australia</w:t>
      </w:r>
      <w:r w:rsidR="00A76986" w:rsidRPr="00715B1E">
        <w:rPr>
          <w:rFonts w:ascii="Times New Roman" w:hAnsi="Times New Roman"/>
        </w:rPr>
        <w:t xml:space="preserve"> and was also in the fertilisers and chemical industry</w:t>
      </w:r>
      <w:r w:rsidR="004F148B" w:rsidRPr="00715B1E">
        <w:rPr>
          <w:rFonts w:ascii="Times New Roman" w:hAnsi="Times New Roman"/>
        </w:rPr>
        <w:t>,</w:t>
      </w:r>
      <w:r w:rsidR="00454D9E" w:rsidRPr="00715B1E">
        <w:rPr>
          <w:rFonts w:ascii="Times New Roman" w:hAnsi="Times New Roman"/>
        </w:rPr>
        <w:t xml:space="preserve"> was already a respondent to </w:t>
      </w:r>
      <w:r w:rsidR="002A4161" w:rsidRPr="00715B1E">
        <w:rPr>
          <w:rFonts w:ascii="Times New Roman" w:hAnsi="Times New Roman"/>
        </w:rPr>
        <w:t>the 1997 Award</w:t>
      </w:r>
      <w:r w:rsidR="00363805" w:rsidRPr="00715B1E">
        <w:rPr>
          <w:rFonts w:ascii="Times New Roman" w:hAnsi="Times New Roman"/>
        </w:rPr>
        <w:t xml:space="preserve"> and would be covered by the drafting of the </w:t>
      </w:r>
      <w:r w:rsidR="0066781C" w:rsidRPr="00715B1E">
        <w:rPr>
          <w:rFonts w:ascii="Times New Roman" w:hAnsi="Times New Roman"/>
        </w:rPr>
        <w:t xml:space="preserve">CMIEG draft award and </w:t>
      </w:r>
      <w:r w:rsidR="002B1EDF" w:rsidRPr="00715B1E">
        <w:rPr>
          <w:rFonts w:ascii="Times New Roman" w:hAnsi="Times New Roman"/>
        </w:rPr>
        <w:t xml:space="preserve">the AIRC exposure draft. </w:t>
      </w:r>
      <w:r w:rsidR="00405E81" w:rsidRPr="00715B1E">
        <w:rPr>
          <w:rFonts w:ascii="Times New Roman" w:hAnsi="Times New Roman"/>
        </w:rPr>
        <w:t xml:space="preserve">The CFMEU </w:t>
      </w:r>
      <w:r w:rsidR="009C4799" w:rsidRPr="00715B1E">
        <w:rPr>
          <w:rFonts w:ascii="Times New Roman" w:hAnsi="Times New Roman"/>
        </w:rPr>
        <w:t xml:space="preserve">representative </w:t>
      </w:r>
      <w:r w:rsidR="00405E81" w:rsidRPr="00715B1E">
        <w:rPr>
          <w:rFonts w:ascii="Times New Roman" w:hAnsi="Times New Roman"/>
        </w:rPr>
        <w:t>explained that</w:t>
      </w:r>
      <w:r w:rsidR="007840DA" w:rsidRPr="00715B1E">
        <w:rPr>
          <w:rFonts w:ascii="Times New Roman" w:hAnsi="Times New Roman"/>
        </w:rPr>
        <w:t>:</w:t>
      </w:r>
      <w:r w:rsidR="006332B2" w:rsidRPr="00715B1E">
        <w:rPr>
          <w:rStyle w:val="FootnoteReference"/>
          <w:rFonts w:ascii="Times New Roman" w:hAnsi="Times New Roman"/>
          <w:sz w:val="24"/>
        </w:rPr>
        <w:footnoteReference w:id="58"/>
      </w:r>
    </w:p>
    <w:p w14:paraId="7ECBF547" w14:textId="77777777" w:rsidR="00715B1E" w:rsidRDefault="00D9735C" w:rsidP="00715B1E">
      <w:pPr>
        <w:pStyle w:val="leftright"/>
        <w:spacing w:before="0" w:after="260" w:line="280" w:lineRule="exact"/>
        <w:ind w:right="0"/>
        <w:jc w:val="both"/>
        <w:rPr>
          <w:rFonts w:ascii="Times New Roman" w:hAnsi="Times New Roman"/>
        </w:rPr>
      </w:pPr>
      <w:r w:rsidRPr="00715B1E">
        <w:rPr>
          <w:rFonts w:ascii="Times New Roman" w:hAnsi="Times New Roman"/>
        </w:rPr>
        <w:t>"</w:t>
      </w:r>
      <w:proofErr w:type="gramStart"/>
      <w:r w:rsidR="001B7FD5" w:rsidRPr="00715B1E">
        <w:rPr>
          <w:rFonts w:ascii="Times New Roman" w:hAnsi="Times New Roman"/>
        </w:rPr>
        <w:t>the</w:t>
      </w:r>
      <w:proofErr w:type="gramEnd"/>
      <w:r w:rsidR="001B7FD5" w:rsidRPr="00715B1E">
        <w:rPr>
          <w:rFonts w:ascii="Times New Roman" w:hAnsi="Times New Roman"/>
        </w:rPr>
        <w:t xml:space="preserve"> manufacture of explosives doesn't concern us at all when it's done in factories where essentially they're providing fertiliser to farmers and explosives and feedstock for explosives</w:t>
      </w:r>
      <w:r w:rsidR="001B6B11" w:rsidRPr="00715B1E">
        <w:rPr>
          <w:rFonts w:ascii="Times New Roman" w:hAnsi="Times New Roman"/>
        </w:rPr>
        <w:t>.</w:t>
      </w:r>
      <w:r w:rsidR="00E65242" w:rsidRPr="00715B1E">
        <w:rPr>
          <w:rFonts w:ascii="Times New Roman" w:hAnsi="Times New Roman"/>
        </w:rPr>
        <w:t> </w:t>
      </w:r>
      <w:r w:rsidR="001B7FD5" w:rsidRPr="00715B1E">
        <w:rPr>
          <w:rFonts w:ascii="Times New Roman" w:hAnsi="Times New Roman"/>
        </w:rPr>
        <w:t xml:space="preserve">... </w:t>
      </w:r>
      <w:r w:rsidR="001B6B11" w:rsidRPr="00715B1E">
        <w:rPr>
          <w:rFonts w:ascii="Times New Roman" w:hAnsi="Times New Roman"/>
        </w:rPr>
        <w:t>[O]</w:t>
      </w:r>
      <w:proofErr w:type="spellStart"/>
      <w:r w:rsidRPr="00715B1E">
        <w:rPr>
          <w:rFonts w:ascii="Times New Roman" w:hAnsi="Times New Roman"/>
        </w:rPr>
        <w:t>ur</w:t>
      </w:r>
      <w:proofErr w:type="spellEnd"/>
      <w:r w:rsidRPr="00715B1E">
        <w:rPr>
          <w:rFonts w:ascii="Times New Roman" w:hAnsi="Times New Roman"/>
        </w:rPr>
        <w:t xml:space="preserve"> concern</w:t>
      </w:r>
      <w:r w:rsidR="00E65242" w:rsidRPr="00715B1E">
        <w:rPr>
          <w:rFonts w:ascii="Times New Roman" w:hAnsi="Times New Roman"/>
        </w:rPr>
        <w:t> </w:t>
      </w:r>
      <w:r w:rsidR="00A46EFB" w:rsidRPr="00715B1E">
        <w:rPr>
          <w:rFonts w:ascii="Times New Roman" w:hAnsi="Times New Roman"/>
        </w:rPr>
        <w:t>...</w:t>
      </w:r>
      <w:r w:rsidRPr="00715B1E">
        <w:rPr>
          <w:rFonts w:ascii="Times New Roman" w:hAnsi="Times New Roman"/>
        </w:rPr>
        <w:t xml:space="preserve"> with explosives is when we have people employed to work on a coal mining site for up to </w:t>
      </w:r>
      <w:r w:rsidR="00BC5CE7" w:rsidRPr="00715B1E">
        <w:rPr>
          <w:rFonts w:ascii="Times New Roman" w:hAnsi="Times New Roman"/>
        </w:rPr>
        <w:t>[ten]</w:t>
      </w:r>
      <w:r w:rsidRPr="00715B1E">
        <w:rPr>
          <w:rFonts w:ascii="Times New Roman" w:hAnsi="Times New Roman"/>
        </w:rPr>
        <w:t xml:space="preserve"> years going to a drill pattern in overburden or inter burden and loading the shot holes that have been drilled by coal mining industry people, loading them up with explosives, having a shot fire, fire the shot and having the overburden removed or the inter burden removed which is an intrinsic and essential part of coal mining to expose the coal, that's where we have a concern with what's being called explosives work or the explosives industry by people such as Dyno Nobel but in fact it's part of the continuing process of coal mining</w:t>
      </w:r>
      <w:r w:rsidR="0081003A" w:rsidRPr="00715B1E">
        <w:rPr>
          <w:rFonts w:ascii="Times New Roman" w:hAnsi="Times New Roman"/>
        </w:rPr>
        <w:t>.</w:t>
      </w:r>
      <w:r w:rsidR="00007635" w:rsidRPr="00715B1E">
        <w:rPr>
          <w:rFonts w:ascii="Times New Roman" w:hAnsi="Times New Roman"/>
        </w:rPr>
        <w:t>"</w:t>
      </w:r>
      <w:r w:rsidR="00F20F93" w:rsidRPr="00715B1E">
        <w:rPr>
          <w:rFonts w:ascii="Times New Roman" w:hAnsi="Times New Roman"/>
        </w:rPr>
        <w:t xml:space="preserve"> </w:t>
      </w:r>
    </w:p>
    <w:p w14:paraId="71834BC7" w14:textId="4DBDA0BB" w:rsidR="00935B09" w:rsidRPr="00715B1E" w:rsidRDefault="007840DA"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DA7656" w:rsidRPr="00715B1E">
        <w:rPr>
          <w:rFonts w:ascii="Times New Roman" w:hAnsi="Times New Roman"/>
        </w:rPr>
        <w:t>Senior Deputy President</w:t>
      </w:r>
      <w:r w:rsidR="00E65242" w:rsidRPr="00715B1E">
        <w:rPr>
          <w:rFonts w:ascii="Times New Roman" w:hAnsi="Times New Roman"/>
        </w:rPr>
        <w:t> </w:t>
      </w:r>
      <w:r w:rsidR="00DA7656" w:rsidRPr="00715B1E">
        <w:rPr>
          <w:rFonts w:ascii="Times New Roman" w:hAnsi="Times New Roman"/>
        </w:rPr>
        <w:t>Acton responded:</w:t>
      </w:r>
      <w:r w:rsidR="003B619B" w:rsidRPr="00715B1E">
        <w:rPr>
          <w:rStyle w:val="FootnoteReference"/>
          <w:rFonts w:ascii="Times New Roman" w:hAnsi="Times New Roman"/>
          <w:sz w:val="24"/>
        </w:rPr>
        <w:footnoteReference w:id="59"/>
      </w:r>
    </w:p>
    <w:p w14:paraId="38A88BA4" w14:textId="77777777" w:rsidR="00715B1E" w:rsidRDefault="00DA7656" w:rsidP="00715B1E">
      <w:pPr>
        <w:pStyle w:val="leftright"/>
        <w:spacing w:before="0" w:after="260" w:line="280" w:lineRule="exact"/>
        <w:ind w:right="0"/>
        <w:jc w:val="both"/>
        <w:rPr>
          <w:rFonts w:ascii="Times New Roman" w:hAnsi="Times New Roman"/>
        </w:rPr>
      </w:pPr>
      <w:r w:rsidRPr="00715B1E">
        <w:rPr>
          <w:rFonts w:ascii="Times New Roman" w:hAnsi="Times New Roman"/>
        </w:rPr>
        <w:t>"</w:t>
      </w:r>
      <w:proofErr w:type="gramStart"/>
      <w:r w:rsidR="00414F0E" w:rsidRPr="00715B1E">
        <w:rPr>
          <w:rFonts w:ascii="Times New Roman" w:hAnsi="Times New Roman"/>
        </w:rPr>
        <w:t>S</w:t>
      </w:r>
      <w:r w:rsidRPr="00715B1E">
        <w:rPr>
          <w:rFonts w:ascii="Times New Roman" w:hAnsi="Times New Roman"/>
        </w:rPr>
        <w:t>o</w:t>
      </w:r>
      <w:proofErr w:type="gramEnd"/>
      <w:r w:rsidRPr="00715B1E">
        <w:rPr>
          <w:rFonts w:ascii="Times New Roman" w:hAnsi="Times New Roman"/>
        </w:rPr>
        <w:t xml:space="preserve"> you say they're currently proposed to be covered by the [2010</w:t>
      </w:r>
      <w:r w:rsidR="00915661" w:rsidRPr="00715B1E">
        <w:rPr>
          <w:rFonts w:ascii="Times New Roman" w:hAnsi="Times New Roman"/>
        </w:rPr>
        <w:t>] Award. You have a concern that they [being the Orica shotfirers described</w:t>
      </w:r>
      <w:r w:rsidR="001C4368" w:rsidRPr="00715B1E">
        <w:rPr>
          <w:rFonts w:ascii="Times New Roman" w:hAnsi="Times New Roman"/>
        </w:rPr>
        <w:t xml:space="preserve"> above] may be covered by a separate Chemical Award or the Manufacturing Award." </w:t>
      </w:r>
    </w:p>
    <w:p w14:paraId="72FD7CF9" w14:textId="0B939ADB" w:rsidR="00810E46" w:rsidRPr="00715B1E" w:rsidRDefault="00935B09"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F20F93" w:rsidRPr="00715B1E">
        <w:rPr>
          <w:rFonts w:ascii="Times New Roman" w:hAnsi="Times New Roman"/>
        </w:rPr>
        <w:t xml:space="preserve">The CFMEU </w:t>
      </w:r>
      <w:r w:rsidR="009C4799" w:rsidRPr="00715B1E">
        <w:rPr>
          <w:rFonts w:ascii="Times New Roman" w:hAnsi="Times New Roman"/>
        </w:rPr>
        <w:t xml:space="preserve">representative </w:t>
      </w:r>
      <w:r w:rsidR="00F20F93" w:rsidRPr="00715B1E">
        <w:rPr>
          <w:rFonts w:ascii="Times New Roman" w:hAnsi="Times New Roman"/>
        </w:rPr>
        <w:t xml:space="preserve">also explained </w:t>
      </w:r>
      <w:r w:rsidR="007840DA" w:rsidRPr="00715B1E">
        <w:rPr>
          <w:rFonts w:ascii="Times New Roman" w:hAnsi="Times New Roman"/>
        </w:rPr>
        <w:t xml:space="preserve">in this hearing </w:t>
      </w:r>
      <w:r w:rsidR="00F20F93" w:rsidRPr="00715B1E">
        <w:rPr>
          <w:rFonts w:ascii="Times New Roman" w:hAnsi="Times New Roman"/>
        </w:rPr>
        <w:t xml:space="preserve">that the Federal Explosives Manufacturing and Distribution </w:t>
      </w:r>
      <w:r w:rsidR="003B619B" w:rsidRPr="00715B1E">
        <w:rPr>
          <w:rFonts w:ascii="Times New Roman" w:hAnsi="Times New Roman"/>
        </w:rPr>
        <w:t>(</w:t>
      </w:r>
      <w:r w:rsidR="00F20F93" w:rsidRPr="00715B1E">
        <w:rPr>
          <w:rFonts w:ascii="Times New Roman" w:hAnsi="Times New Roman"/>
        </w:rPr>
        <w:t>AWU</w:t>
      </w:r>
      <w:r w:rsidR="003B619B" w:rsidRPr="00715B1E">
        <w:rPr>
          <w:rFonts w:ascii="Times New Roman" w:hAnsi="Times New Roman"/>
        </w:rPr>
        <w:t>)</w:t>
      </w:r>
      <w:r w:rsidR="00F20F93" w:rsidRPr="00715B1E">
        <w:rPr>
          <w:rFonts w:ascii="Times New Roman" w:hAnsi="Times New Roman"/>
        </w:rPr>
        <w:t xml:space="preserve"> Award 2000, to which Dyno </w:t>
      </w:r>
      <w:r w:rsidR="00F20F93" w:rsidRPr="00715B1E">
        <w:rPr>
          <w:rFonts w:ascii="Times New Roman" w:hAnsi="Times New Roman"/>
        </w:rPr>
        <w:lastRenderedPageBreak/>
        <w:t xml:space="preserve">Nobel was a party, was </w:t>
      </w:r>
      <w:r w:rsidR="00717DC0" w:rsidRPr="00715B1E">
        <w:rPr>
          <w:rFonts w:ascii="Times New Roman" w:hAnsi="Times New Roman"/>
        </w:rPr>
        <w:t>"a single union, single employer award".</w:t>
      </w:r>
      <w:r w:rsidR="0000268A" w:rsidRPr="00715B1E">
        <w:rPr>
          <w:rStyle w:val="FootnoteReference"/>
          <w:rFonts w:ascii="Times New Roman" w:hAnsi="Times New Roman"/>
          <w:sz w:val="24"/>
        </w:rPr>
        <w:footnoteReference w:id="60"/>
      </w:r>
      <w:r w:rsidR="00717DC0" w:rsidRPr="00715B1E">
        <w:rPr>
          <w:rFonts w:ascii="Times New Roman" w:hAnsi="Times New Roman"/>
        </w:rPr>
        <w:t xml:space="preserve"> </w:t>
      </w:r>
      <w:r w:rsidR="00794180" w:rsidRPr="00715B1E">
        <w:rPr>
          <w:rFonts w:ascii="Times New Roman" w:hAnsi="Times New Roman"/>
        </w:rPr>
        <w:t>This submission was correct. The only respondent nominated in Sch</w:t>
      </w:r>
      <w:r w:rsidR="000E48EA" w:rsidRPr="00715B1E">
        <w:rPr>
          <w:rFonts w:ascii="Times New Roman" w:hAnsi="Times New Roman"/>
        </w:rPr>
        <w:t> </w:t>
      </w:r>
      <w:r w:rsidR="00794180" w:rsidRPr="00715B1E">
        <w:rPr>
          <w:rFonts w:ascii="Times New Roman" w:hAnsi="Times New Roman"/>
        </w:rPr>
        <w:t xml:space="preserve">A to the Federal Explosives Manufacturing and Distribution </w:t>
      </w:r>
      <w:r w:rsidR="00FE7F87" w:rsidRPr="00715B1E">
        <w:rPr>
          <w:rFonts w:ascii="Times New Roman" w:hAnsi="Times New Roman"/>
        </w:rPr>
        <w:t>(</w:t>
      </w:r>
      <w:r w:rsidR="00794180" w:rsidRPr="00715B1E">
        <w:rPr>
          <w:rFonts w:ascii="Times New Roman" w:hAnsi="Times New Roman"/>
        </w:rPr>
        <w:t>AWU</w:t>
      </w:r>
      <w:r w:rsidR="00FE7F87" w:rsidRPr="00715B1E">
        <w:rPr>
          <w:rFonts w:ascii="Times New Roman" w:hAnsi="Times New Roman"/>
        </w:rPr>
        <w:t>)</w:t>
      </w:r>
      <w:r w:rsidR="00794180" w:rsidRPr="00715B1E">
        <w:rPr>
          <w:rFonts w:ascii="Times New Roman" w:hAnsi="Times New Roman"/>
        </w:rPr>
        <w:t xml:space="preserve"> Award 2000 as bound by that Award is </w:t>
      </w:r>
      <w:r w:rsidR="00287050" w:rsidRPr="00715B1E">
        <w:rPr>
          <w:rFonts w:ascii="Times New Roman" w:hAnsi="Times New Roman"/>
        </w:rPr>
        <w:t xml:space="preserve">Dyno Nobel. That is, the Federal Explosives Manufacturing and Distribution </w:t>
      </w:r>
      <w:r w:rsidR="003C2FA9" w:rsidRPr="00715B1E">
        <w:rPr>
          <w:rFonts w:ascii="Times New Roman" w:hAnsi="Times New Roman"/>
        </w:rPr>
        <w:t>(</w:t>
      </w:r>
      <w:r w:rsidR="00287050" w:rsidRPr="00715B1E">
        <w:rPr>
          <w:rFonts w:ascii="Times New Roman" w:hAnsi="Times New Roman"/>
        </w:rPr>
        <w:t>AWU</w:t>
      </w:r>
      <w:r w:rsidR="003C2FA9" w:rsidRPr="00715B1E">
        <w:rPr>
          <w:rFonts w:ascii="Times New Roman" w:hAnsi="Times New Roman"/>
        </w:rPr>
        <w:t>)</w:t>
      </w:r>
      <w:r w:rsidR="00287050" w:rsidRPr="00715B1E">
        <w:rPr>
          <w:rFonts w:ascii="Times New Roman" w:hAnsi="Times New Roman"/>
        </w:rPr>
        <w:t xml:space="preserve"> Award 2000 was </w:t>
      </w:r>
      <w:r w:rsidR="00D312F6" w:rsidRPr="00715B1E">
        <w:rPr>
          <w:rFonts w:ascii="Times New Roman" w:hAnsi="Times New Roman"/>
        </w:rPr>
        <w:t xml:space="preserve">within the meaning </w:t>
      </w:r>
      <w:r w:rsidR="004B35F8" w:rsidRPr="00715B1E">
        <w:rPr>
          <w:rFonts w:ascii="Times New Roman" w:hAnsi="Times New Roman"/>
        </w:rPr>
        <w:t xml:space="preserve">of </w:t>
      </w:r>
      <w:r w:rsidR="00287050" w:rsidRPr="00715B1E">
        <w:rPr>
          <w:rFonts w:ascii="Times New Roman" w:hAnsi="Times New Roman"/>
        </w:rPr>
        <w:t xml:space="preserve">an "enterprise award" </w:t>
      </w:r>
      <w:r w:rsidR="00D312F6" w:rsidRPr="00715B1E">
        <w:rPr>
          <w:rFonts w:ascii="Times New Roman" w:hAnsi="Times New Roman"/>
        </w:rPr>
        <w:t xml:space="preserve">in s 576U of the </w:t>
      </w:r>
      <w:r w:rsidR="00D312F6" w:rsidRPr="00715B1E">
        <w:rPr>
          <w:rFonts w:ascii="Times New Roman" w:hAnsi="Times New Roman"/>
          <w:i/>
          <w:iCs/>
        </w:rPr>
        <w:t>Workplace Relations Act</w:t>
      </w:r>
      <w:r w:rsidR="0028081A" w:rsidRPr="00715B1E">
        <w:rPr>
          <w:rFonts w:ascii="Times New Roman" w:hAnsi="Times New Roman"/>
        </w:rPr>
        <w:t xml:space="preserve">. </w:t>
      </w:r>
      <w:r w:rsidR="0060732F" w:rsidRPr="00715B1E">
        <w:rPr>
          <w:rFonts w:ascii="Times New Roman" w:hAnsi="Times New Roman"/>
        </w:rPr>
        <w:t xml:space="preserve">The CFMEU </w:t>
      </w:r>
      <w:r w:rsidR="009C4799" w:rsidRPr="00715B1E">
        <w:rPr>
          <w:rFonts w:ascii="Times New Roman" w:hAnsi="Times New Roman"/>
        </w:rPr>
        <w:t xml:space="preserve">representative </w:t>
      </w:r>
      <w:r w:rsidR="0060732F" w:rsidRPr="00715B1E">
        <w:rPr>
          <w:rFonts w:ascii="Times New Roman" w:hAnsi="Times New Roman"/>
        </w:rPr>
        <w:t xml:space="preserve">was also correct in </w:t>
      </w:r>
      <w:r w:rsidR="009C4799" w:rsidRPr="00715B1E">
        <w:rPr>
          <w:rFonts w:ascii="Times New Roman" w:hAnsi="Times New Roman"/>
        </w:rPr>
        <w:t xml:space="preserve">her </w:t>
      </w:r>
      <w:r w:rsidR="0060732F" w:rsidRPr="00715B1E">
        <w:rPr>
          <w:rFonts w:ascii="Times New Roman" w:hAnsi="Times New Roman"/>
        </w:rPr>
        <w:t xml:space="preserve">further submission that, </w:t>
      </w:r>
      <w:r w:rsidR="007840DA" w:rsidRPr="00715B1E">
        <w:rPr>
          <w:rFonts w:ascii="Times New Roman" w:hAnsi="Times New Roman"/>
        </w:rPr>
        <w:t>as a result</w:t>
      </w:r>
      <w:r w:rsidR="0060732F" w:rsidRPr="00715B1E">
        <w:rPr>
          <w:rFonts w:ascii="Times New Roman" w:hAnsi="Times New Roman"/>
        </w:rPr>
        <w:t xml:space="preserve">, </w:t>
      </w:r>
      <w:r w:rsidR="00C34D47" w:rsidRPr="00715B1E">
        <w:rPr>
          <w:rFonts w:ascii="Times New Roman" w:hAnsi="Times New Roman"/>
        </w:rPr>
        <w:t xml:space="preserve">cl 4.4(b) </w:t>
      </w:r>
      <w:r w:rsidR="001E2920" w:rsidRPr="00715B1E">
        <w:rPr>
          <w:rFonts w:ascii="Times New Roman" w:hAnsi="Times New Roman"/>
        </w:rPr>
        <w:t xml:space="preserve">of </w:t>
      </w:r>
      <w:r w:rsidR="00C34D47" w:rsidRPr="00715B1E">
        <w:rPr>
          <w:rFonts w:ascii="Times New Roman" w:hAnsi="Times New Roman"/>
        </w:rPr>
        <w:t xml:space="preserve">the AIRC exposure draft would exclude application of the </w:t>
      </w:r>
      <w:r w:rsidR="00947152" w:rsidRPr="00715B1E">
        <w:rPr>
          <w:rFonts w:ascii="Times New Roman" w:hAnsi="Times New Roman"/>
        </w:rPr>
        <w:t>proposed</w:t>
      </w:r>
      <w:r w:rsidR="00C34D47" w:rsidRPr="00715B1E">
        <w:rPr>
          <w:rFonts w:ascii="Times New Roman" w:hAnsi="Times New Roman"/>
        </w:rPr>
        <w:t xml:space="preserve"> 2010 Aw</w:t>
      </w:r>
      <w:r w:rsidR="00947152" w:rsidRPr="00715B1E">
        <w:rPr>
          <w:rFonts w:ascii="Times New Roman" w:hAnsi="Times New Roman"/>
        </w:rPr>
        <w:t xml:space="preserve">ard to </w:t>
      </w:r>
      <w:r w:rsidR="0060732F" w:rsidRPr="00715B1E">
        <w:rPr>
          <w:rFonts w:ascii="Times New Roman" w:hAnsi="Times New Roman"/>
        </w:rPr>
        <w:t>Dyno Nobel (</w:t>
      </w:r>
      <w:r w:rsidR="00947152" w:rsidRPr="00715B1E">
        <w:rPr>
          <w:rFonts w:ascii="Times New Roman" w:hAnsi="Times New Roman"/>
        </w:rPr>
        <w:t xml:space="preserve">but not </w:t>
      </w:r>
      <w:r w:rsidR="0060732F" w:rsidRPr="00715B1E">
        <w:rPr>
          <w:rFonts w:ascii="Times New Roman" w:hAnsi="Times New Roman"/>
        </w:rPr>
        <w:t xml:space="preserve">Orica) </w:t>
      </w:r>
      <w:r w:rsidR="00947152" w:rsidRPr="00715B1E">
        <w:rPr>
          <w:rFonts w:ascii="Times New Roman" w:hAnsi="Times New Roman"/>
        </w:rPr>
        <w:t xml:space="preserve">as cl 4.4(b) </w:t>
      </w:r>
      <w:r w:rsidR="007840DA" w:rsidRPr="00715B1E">
        <w:rPr>
          <w:rFonts w:ascii="Times New Roman" w:hAnsi="Times New Roman"/>
        </w:rPr>
        <w:t xml:space="preserve">provided that the </w:t>
      </w:r>
      <w:r w:rsidR="004324AD" w:rsidRPr="00715B1E">
        <w:rPr>
          <w:rFonts w:ascii="Times New Roman" w:hAnsi="Times New Roman"/>
        </w:rPr>
        <w:t>A</w:t>
      </w:r>
      <w:r w:rsidR="007840DA" w:rsidRPr="00715B1E">
        <w:rPr>
          <w:rFonts w:ascii="Times New Roman" w:hAnsi="Times New Roman"/>
        </w:rPr>
        <w:t xml:space="preserve">ward did not </w:t>
      </w:r>
      <w:r w:rsidR="00DD2FA8" w:rsidRPr="00715B1E">
        <w:rPr>
          <w:rFonts w:ascii="Times New Roman" w:hAnsi="Times New Roman"/>
        </w:rPr>
        <w:t>"bind an employer who is bound by an enterprise award with respect to an employee to whom the enterprise award applies</w:t>
      </w:r>
      <w:r w:rsidR="00636A84" w:rsidRPr="00715B1E">
        <w:rPr>
          <w:rFonts w:ascii="Times New Roman" w:hAnsi="Times New Roman"/>
        </w:rPr>
        <w:t>"</w:t>
      </w:r>
      <w:r w:rsidR="00DD2FA8" w:rsidRPr="00715B1E">
        <w:rPr>
          <w:rFonts w:ascii="Times New Roman" w:hAnsi="Times New Roman"/>
        </w:rPr>
        <w:t>.</w:t>
      </w:r>
      <w:r w:rsidR="000A41D1" w:rsidRPr="00715B1E">
        <w:rPr>
          <w:rFonts w:ascii="Times New Roman" w:hAnsi="Times New Roman"/>
        </w:rPr>
        <w:t xml:space="preserve"> </w:t>
      </w:r>
      <w:r w:rsidR="00830EE9" w:rsidRPr="00715B1E">
        <w:rPr>
          <w:rFonts w:ascii="Times New Roman" w:hAnsi="Times New Roman"/>
        </w:rPr>
        <w:t>In response to these submissions</w:t>
      </w:r>
      <w:r w:rsidR="00B75589" w:rsidRPr="00715B1E">
        <w:rPr>
          <w:rFonts w:ascii="Times New Roman" w:hAnsi="Times New Roman"/>
        </w:rPr>
        <w:t>,</w:t>
      </w:r>
      <w:r w:rsidR="00830EE9" w:rsidRPr="00715B1E">
        <w:rPr>
          <w:rFonts w:ascii="Times New Roman" w:hAnsi="Times New Roman"/>
        </w:rPr>
        <w:t xml:space="preserve"> Senior Deputy President</w:t>
      </w:r>
      <w:r w:rsidR="009C1410" w:rsidRPr="00715B1E">
        <w:rPr>
          <w:rFonts w:ascii="Times New Roman" w:hAnsi="Times New Roman"/>
        </w:rPr>
        <w:t> </w:t>
      </w:r>
      <w:r w:rsidR="00471AC0" w:rsidRPr="00715B1E">
        <w:rPr>
          <w:rFonts w:ascii="Times New Roman" w:hAnsi="Times New Roman"/>
        </w:rPr>
        <w:t>Acton said that "</w:t>
      </w:r>
      <w:r w:rsidR="00810E46" w:rsidRPr="00715B1E">
        <w:rPr>
          <w:rFonts w:ascii="Times New Roman" w:hAnsi="Times New Roman"/>
        </w:rPr>
        <w:t>[</w:t>
      </w:r>
      <w:proofErr w:type="spellStart"/>
      <w:r w:rsidR="00810E46" w:rsidRPr="00715B1E">
        <w:rPr>
          <w:rFonts w:ascii="Times New Roman" w:hAnsi="Times New Roman"/>
        </w:rPr>
        <w:t>i</w:t>
      </w:r>
      <w:proofErr w:type="spellEnd"/>
      <w:r w:rsidR="00810E46" w:rsidRPr="00715B1E">
        <w:rPr>
          <w:rFonts w:ascii="Times New Roman" w:hAnsi="Times New Roman"/>
        </w:rPr>
        <w:t>]</w:t>
      </w:r>
      <w:r w:rsidR="00535225" w:rsidRPr="00715B1E">
        <w:rPr>
          <w:rFonts w:ascii="Times New Roman" w:hAnsi="Times New Roman"/>
        </w:rPr>
        <w:t>f they're [</w:t>
      </w:r>
      <w:proofErr w:type="spellStart"/>
      <w:r w:rsidR="00FB5540" w:rsidRPr="00715B1E">
        <w:rPr>
          <w:rFonts w:ascii="Times New Roman" w:hAnsi="Times New Roman"/>
        </w:rPr>
        <w:t>ie</w:t>
      </w:r>
      <w:proofErr w:type="spellEnd"/>
      <w:r w:rsidR="00FB5540" w:rsidRPr="00715B1E">
        <w:rPr>
          <w:rFonts w:ascii="Times New Roman" w:hAnsi="Times New Roman"/>
        </w:rPr>
        <w:t xml:space="preserve"> </w:t>
      </w:r>
      <w:r w:rsidR="00535225" w:rsidRPr="00715B1E">
        <w:rPr>
          <w:rFonts w:ascii="Times New Roman" w:hAnsi="Times New Roman"/>
        </w:rPr>
        <w:t>Dyno Nobel</w:t>
      </w:r>
      <w:r w:rsidR="0052338B" w:rsidRPr="00715B1E">
        <w:rPr>
          <w:rFonts w:ascii="Times New Roman" w:hAnsi="Times New Roman"/>
        </w:rPr>
        <w:t xml:space="preserve"> and its employees</w:t>
      </w:r>
      <w:r w:rsidR="00535225" w:rsidRPr="00715B1E">
        <w:rPr>
          <w:rFonts w:ascii="Times New Roman" w:hAnsi="Times New Roman"/>
        </w:rPr>
        <w:t>] covered by an enterprise award, they're excluded from coverage under this award, however there is the broader question about, let's say, new entrants to the industry which award they would be covered by</w:t>
      </w:r>
      <w:r w:rsidR="002E6C1B" w:rsidRPr="00715B1E">
        <w:rPr>
          <w:rFonts w:ascii="Times New Roman" w:hAnsi="Times New Roman"/>
        </w:rPr>
        <w:t>".</w:t>
      </w:r>
      <w:r w:rsidR="00BD3B40" w:rsidRPr="00715B1E">
        <w:rPr>
          <w:rStyle w:val="FootnoteReference"/>
          <w:rFonts w:ascii="Times New Roman" w:hAnsi="Times New Roman"/>
          <w:sz w:val="24"/>
        </w:rPr>
        <w:footnoteReference w:id="61"/>
      </w:r>
      <w:r w:rsidR="002E6C1B" w:rsidRPr="00715B1E">
        <w:rPr>
          <w:rFonts w:ascii="Times New Roman" w:hAnsi="Times New Roman"/>
        </w:rPr>
        <w:t xml:space="preserve"> </w:t>
      </w:r>
    </w:p>
    <w:p w14:paraId="0E28F70D" w14:textId="1C71DB6D" w:rsidR="00234683" w:rsidRPr="00715B1E" w:rsidRDefault="00810E46"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34683" w:rsidRPr="00715B1E">
        <w:rPr>
          <w:rFonts w:ascii="Times New Roman" w:hAnsi="Times New Roman"/>
        </w:rPr>
        <w:t xml:space="preserve">The CFMEU </w:t>
      </w:r>
      <w:r w:rsidR="009C4799" w:rsidRPr="00715B1E">
        <w:rPr>
          <w:rFonts w:ascii="Times New Roman" w:hAnsi="Times New Roman"/>
        </w:rPr>
        <w:t xml:space="preserve">representative </w:t>
      </w:r>
      <w:r w:rsidR="00234683" w:rsidRPr="00715B1E">
        <w:rPr>
          <w:rFonts w:ascii="Times New Roman" w:hAnsi="Times New Roman"/>
        </w:rPr>
        <w:t xml:space="preserve">and Senior </w:t>
      </w:r>
      <w:r w:rsidR="00116544" w:rsidRPr="00715B1E">
        <w:rPr>
          <w:rFonts w:ascii="Times New Roman" w:hAnsi="Times New Roman"/>
        </w:rPr>
        <w:t xml:space="preserve">Deputy </w:t>
      </w:r>
      <w:r w:rsidR="00234683" w:rsidRPr="00715B1E">
        <w:rPr>
          <w:rFonts w:ascii="Times New Roman" w:hAnsi="Times New Roman"/>
        </w:rPr>
        <w:t>President Acton had this exchange:</w:t>
      </w:r>
      <w:r w:rsidR="002B43F5" w:rsidRPr="00715B1E">
        <w:rPr>
          <w:rStyle w:val="FootnoteReference"/>
          <w:rFonts w:ascii="Times New Roman" w:hAnsi="Times New Roman"/>
          <w:sz w:val="24"/>
        </w:rPr>
        <w:footnoteReference w:id="62"/>
      </w:r>
    </w:p>
    <w:p w14:paraId="3B3F0B2E" w14:textId="2B6B1900" w:rsidR="00234683" w:rsidRPr="00715B1E" w:rsidRDefault="00FB56FB" w:rsidP="00715B1E">
      <w:pPr>
        <w:pStyle w:val="leftright"/>
        <w:spacing w:before="0" w:after="260" w:line="280" w:lineRule="exact"/>
        <w:ind w:right="0"/>
        <w:jc w:val="both"/>
        <w:rPr>
          <w:rFonts w:ascii="Times New Roman" w:hAnsi="Times New Roman"/>
        </w:rPr>
      </w:pPr>
      <w:r w:rsidRPr="00715B1E">
        <w:rPr>
          <w:rFonts w:ascii="Times New Roman" w:hAnsi="Times New Roman"/>
        </w:rPr>
        <w:t>"[CFMEU</w:t>
      </w:r>
      <w:r w:rsidR="00CE0A74" w:rsidRPr="00715B1E">
        <w:rPr>
          <w:rFonts w:ascii="Times New Roman" w:hAnsi="Times New Roman"/>
        </w:rPr>
        <w:t xml:space="preserve"> </w:t>
      </w:r>
      <w:r w:rsidR="003D611C" w:rsidRPr="00715B1E">
        <w:rPr>
          <w:rFonts w:ascii="Times New Roman" w:hAnsi="Times New Roman"/>
        </w:rPr>
        <w:t>REPRESENTATIVE</w:t>
      </w:r>
      <w:r w:rsidRPr="00715B1E">
        <w:rPr>
          <w:rFonts w:ascii="Times New Roman" w:hAnsi="Times New Roman"/>
        </w:rPr>
        <w:t xml:space="preserve">]: We note that Dyno Nobel isn't listed as the respondent to the Artificial Fertilisers Chemical Industry Award although the other half of the duopoly of that work in Australia Orica is. That's no doubt because the AWU </w:t>
      </w:r>
      <w:r w:rsidR="00021712" w:rsidRPr="00715B1E">
        <w:rPr>
          <w:rFonts w:ascii="Times New Roman" w:hAnsi="Times New Roman"/>
        </w:rPr>
        <w:t xml:space="preserve">[Australian Workers' Union] </w:t>
      </w:r>
      <w:r w:rsidRPr="00715B1E">
        <w:rPr>
          <w:rFonts w:ascii="Times New Roman" w:hAnsi="Times New Roman"/>
        </w:rPr>
        <w:t>and Dyno Nobel did a separate enterprise award to cover that work across Australia.</w:t>
      </w:r>
    </w:p>
    <w:p w14:paraId="4FF56299" w14:textId="77777777" w:rsidR="00715B1E" w:rsidRDefault="00402A56" w:rsidP="00715B1E">
      <w:pPr>
        <w:pStyle w:val="leftright"/>
        <w:spacing w:before="0" w:after="260" w:line="280" w:lineRule="exact"/>
        <w:ind w:right="0"/>
        <w:jc w:val="both"/>
        <w:rPr>
          <w:rFonts w:ascii="Times New Roman" w:hAnsi="Times New Roman"/>
        </w:rPr>
      </w:pPr>
      <w:r w:rsidRPr="00715B1E">
        <w:rPr>
          <w:rFonts w:ascii="Times New Roman" w:hAnsi="Times New Roman"/>
        </w:rPr>
        <w:t>SENIOR DEPUTY PRESIDENT: Can I just pursue that a bit more? If they're [</w:t>
      </w:r>
      <w:proofErr w:type="spellStart"/>
      <w:r w:rsidR="00FB5540" w:rsidRPr="00715B1E">
        <w:rPr>
          <w:rFonts w:ascii="Times New Roman" w:hAnsi="Times New Roman"/>
        </w:rPr>
        <w:t>ie</w:t>
      </w:r>
      <w:proofErr w:type="spellEnd"/>
      <w:r w:rsidR="00FB5540" w:rsidRPr="00715B1E">
        <w:rPr>
          <w:rFonts w:ascii="Times New Roman" w:hAnsi="Times New Roman"/>
        </w:rPr>
        <w:t xml:space="preserve"> </w:t>
      </w:r>
      <w:r w:rsidRPr="00715B1E">
        <w:rPr>
          <w:rFonts w:ascii="Times New Roman" w:hAnsi="Times New Roman"/>
        </w:rPr>
        <w:t xml:space="preserve">Dyno Nobel and its employees] covered by an enterprise award, they're excluded from coverage under this award, however there is the broader question about, let's say, new entrants to the industry which award they would be covered by, which presumably AIG </w:t>
      </w:r>
      <w:r w:rsidR="00C309E3" w:rsidRPr="00715B1E">
        <w:rPr>
          <w:rFonts w:ascii="Times New Roman" w:hAnsi="Times New Roman"/>
        </w:rPr>
        <w:t>[</w:t>
      </w:r>
      <w:r w:rsidR="00C66008" w:rsidRPr="00715B1E">
        <w:rPr>
          <w:rFonts w:ascii="Times New Roman" w:hAnsi="Times New Roman"/>
        </w:rPr>
        <w:t xml:space="preserve">Australian Industry Group] </w:t>
      </w:r>
      <w:r w:rsidRPr="00715B1E">
        <w:rPr>
          <w:rFonts w:ascii="Times New Roman" w:hAnsi="Times New Roman"/>
        </w:rPr>
        <w:t>would argue that's the reason</w:t>
      </w:r>
      <w:r w:rsidR="006B4C52" w:rsidRPr="00715B1E">
        <w:rPr>
          <w:rFonts w:ascii="Times New Roman" w:hAnsi="Times New Roman"/>
        </w:rPr>
        <w:t xml:space="preserve"> </w:t>
      </w:r>
      <w:r w:rsidRPr="00715B1E">
        <w:rPr>
          <w:rFonts w:ascii="Times New Roman" w:hAnsi="Times New Roman"/>
        </w:rPr>
        <w:t>for including the scope of the Artificial Fertilisers and Chemical Industry Award in here,</w:t>
      </w:r>
      <w:r w:rsidR="006B4C52" w:rsidRPr="00715B1E">
        <w:rPr>
          <w:rFonts w:ascii="Times New Roman" w:hAnsi="Times New Roman"/>
        </w:rPr>
        <w:t xml:space="preserve"> </w:t>
      </w:r>
      <w:r w:rsidRPr="00715B1E">
        <w:rPr>
          <w:rFonts w:ascii="Times New Roman" w:hAnsi="Times New Roman"/>
        </w:rPr>
        <w:t>if that be the case your concern still is that the exclusion of that scope leads to some</w:t>
      </w:r>
      <w:r w:rsidR="006B4C52" w:rsidRPr="00715B1E">
        <w:rPr>
          <w:rFonts w:ascii="Times New Roman" w:hAnsi="Times New Roman"/>
        </w:rPr>
        <w:t xml:space="preserve"> </w:t>
      </w:r>
      <w:r w:rsidRPr="00715B1E">
        <w:rPr>
          <w:rFonts w:ascii="Times New Roman" w:hAnsi="Times New Roman"/>
        </w:rPr>
        <w:t xml:space="preserve">potential </w:t>
      </w:r>
      <w:r w:rsidRPr="00715B1E">
        <w:rPr>
          <w:rFonts w:ascii="Times New Roman" w:hAnsi="Times New Roman"/>
        </w:rPr>
        <w:lastRenderedPageBreak/>
        <w:t>confusion about whether they're covered by the coal mining industry or this</w:t>
      </w:r>
      <w:r w:rsidR="006B4C52" w:rsidRPr="00715B1E">
        <w:rPr>
          <w:rFonts w:ascii="Times New Roman" w:hAnsi="Times New Roman"/>
        </w:rPr>
        <w:t xml:space="preserve"> </w:t>
      </w:r>
      <w:r w:rsidRPr="00715B1E">
        <w:rPr>
          <w:rFonts w:ascii="Times New Roman" w:hAnsi="Times New Roman"/>
        </w:rPr>
        <w:t>award?</w:t>
      </w:r>
      <w:r w:rsidR="006B4C52" w:rsidRPr="00715B1E">
        <w:rPr>
          <w:rFonts w:ascii="Times New Roman" w:hAnsi="Times New Roman"/>
        </w:rPr>
        <w:t>"</w:t>
      </w:r>
    </w:p>
    <w:p w14:paraId="5ACE8154" w14:textId="7FB4A39B" w:rsidR="00C66008" w:rsidRPr="00715B1E" w:rsidRDefault="00234683"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C66008" w:rsidRPr="00715B1E">
        <w:rPr>
          <w:rFonts w:ascii="Times New Roman" w:hAnsi="Times New Roman"/>
        </w:rPr>
        <w:t xml:space="preserve">To </w:t>
      </w:r>
      <w:r w:rsidR="00957762" w:rsidRPr="00715B1E">
        <w:rPr>
          <w:rFonts w:ascii="Times New Roman" w:hAnsi="Times New Roman"/>
        </w:rPr>
        <w:t xml:space="preserve">understand </w:t>
      </w:r>
      <w:r w:rsidR="00441053" w:rsidRPr="00715B1E">
        <w:rPr>
          <w:rFonts w:ascii="Times New Roman" w:hAnsi="Times New Roman"/>
        </w:rPr>
        <w:t xml:space="preserve">the "broader question" which was of concern </w:t>
      </w:r>
      <w:r w:rsidR="001E2920" w:rsidRPr="00715B1E">
        <w:rPr>
          <w:rFonts w:ascii="Times New Roman" w:hAnsi="Times New Roman"/>
        </w:rPr>
        <w:t xml:space="preserve">to the AIRC, </w:t>
      </w:r>
      <w:r w:rsidR="00441053" w:rsidRPr="00715B1E">
        <w:rPr>
          <w:rFonts w:ascii="Times New Roman" w:hAnsi="Times New Roman"/>
        </w:rPr>
        <w:t xml:space="preserve">it is necessary to </w:t>
      </w:r>
      <w:r w:rsidR="00957762" w:rsidRPr="00715B1E">
        <w:rPr>
          <w:rFonts w:ascii="Times New Roman" w:hAnsi="Times New Roman"/>
        </w:rPr>
        <w:t xml:space="preserve">explain </w:t>
      </w:r>
      <w:r w:rsidR="00441053" w:rsidRPr="00715B1E">
        <w:rPr>
          <w:rFonts w:ascii="Times New Roman" w:hAnsi="Times New Roman"/>
        </w:rPr>
        <w:t xml:space="preserve">that </w:t>
      </w:r>
      <w:r w:rsidR="00512978" w:rsidRPr="00715B1E">
        <w:rPr>
          <w:rFonts w:ascii="Times New Roman" w:hAnsi="Times New Roman"/>
        </w:rPr>
        <w:t xml:space="preserve">Orica </w:t>
      </w:r>
      <w:r w:rsidR="00727348" w:rsidRPr="00715B1E">
        <w:rPr>
          <w:rFonts w:ascii="Times New Roman" w:hAnsi="Times New Roman"/>
        </w:rPr>
        <w:t xml:space="preserve">was, as the CFMEU representative said, a party </w:t>
      </w:r>
      <w:r w:rsidR="00512978" w:rsidRPr="00715B1E">
        <w:rPr>
          <w:rFonts w:ascii="Times New Roman" w:hAnsi="Times New Roman"/>
        </w:rPr>
        <w:t xml:space="preserve">to the </w:t>
      </w:r>
      <w:r w:rsidR="001F5EF4" w:rsidRPr="00715B1E">
        <w:rPr>
          <w:rFonts w:ascii="Times New Roman" w:hAnsi="Times New Roman"/>
        </w:rPr>
        <w:t>Artificial Fertilizers and Chemical Industry Award 2001 [Transitional]</w:t>
      </w:r>
      <w:r w:rsidR="007652B8" w:rsidRPr="00715B1E">
        <w:rPr>
          <w:rFonts w:ascii="Times New Roman" w:hAnsi="Times New Roman"/>
        </w:rPr>
        <w:t xml:space="preserve"> </w:t>
      </w:r>
      <w:r w:rsidR="001A7021" w:rsidRPr="00715B1E">
        <w:rPr>
          <w:rFonts w:ascii="Times New Roman" w:hAnsi="Times New Roman"/>
        </w:rPr>
        <w:t>(</w:t>
      </w:r>
      <w:r w:rsidR="00997783" w:rsidRPr="00715B1E">
        <w:rPr>
          <w:rFonts w:ascii="Times New Roman" w:hAnsi="Times New Roman"/>
        </w:rPr>
        <w:t>and Dyno Nobel was not a part</w:t>
      </w:r>
      <w:r w:rsidR="00957762" w:rsidRPr="00715B1E">
        <w:rPr>
          <w:rFonts w:ascii="Times New Roman" w:hAnsi="Times New Roman"/>
        </w:rPr>
        <w:t>y</w:t>
      </w:r>
      <w:r w:rsidR="00997783" w:rsidRPr="00715B1E">
        <w:rPr>
          <w:rFonts w:ascii="Times New Roman" w:hAnsi="Times New Roman"/>
        </w:rPr>
        <w:t xml:space="preserve"> to that award because </w:t>
      </w:r>
      <w:r w:rsidR="00957762" w:rsidRPr="00715B1E">
        <w:rPr>
          <w:rFonts w:ascii="Times New Roman" w:hAnsi="Times New Roman"/>
        </w:rPr>
        <w:t xml:space="preserve">Dyno Nobel </w:t>
      </w:r>
      <w:r w:rsidR="00997783" w:rsidRPr="00715B1E">
        <w:rPr>
          <w:rFonts w:ascii="Times New Roman" w:hAnsi="Times New Roman"/>
        </w:rPr>
        <w:t xml:space="preserve">and each of its employees were bound by the enterprise award specific to them, the </w:t>
      </w:r>
      <w:r w:rsidR="00144DE5" w:rsidRPr="00715B1E">
        <w:rPr>
          <w:rFonts w:ascii="Times New Roman" w:hAnsi="Times New Roman"/>
        </w:rPr>
        <w:t xml:space="preserve">Federal Explosives Manufacturing and Distribution </w:t>
      </w:r>
      <w:r w:rsidR="00656256" w:rsidRPr="00715B1E">
        <w:rPr>
          <w:rFonts w:ascii="Times New Roman" w:hAnsi="Times New Roman"/>
        </w:rPr>
        <w:t>(</w:t>
      </w:r>
      <w:r w:rsidR="00144DE5" w:rsidRPr="00715B1E">
        <w:rPr>
          <w:rFonts w:ascii="Times New Roman" w:hAnsi="Times New Roman"/>
        </w:rPr>
        <w:t>AWU</w:t>
      </w:r>
      <w:r w:rsidR="00656256" w:rsidRPr="00715B1E">
        <w:rPr>
          <w:rFonts w:ascii="Times New Roman" w:hAnsi="Times New Roman"/>
        </w:rPr>
        <w:t>)</w:t>
      </w:r>
      <w:r w:rsidR="00144DE5" w:rsidRPr="00715B1E">
        <w:rPr>
          <w:rFonts w:ascii="Times New Roman" w:hAnsi="Times New Roman"/>
        </w:rPr>
        <w:t xml:space="preserve"> Award 2000</w:t>
      </w:r>
      <w:r w:rsidR="00F6265E" w:rsidRPr="00715B1E">
        <w:rPr>
          <w:rFonts w:ascii="Times New Roman" w:hAnsi="Times New Roman"/>
        </w:rPr>
        <w:t>)</w:t>
      </w:r>
      <w:r w:rsidR="00144DE5" w:rsidRPr="00715B1E">
        <w:rPr>
          <w:rFonts w:ascii="Times New Roman" w:hAnsi="Times New Roman"/>
        </w:rPr>
        <w:t xml:space="preserve">. </w:t>
      </w:r>
      <w:r w:rsidR="000A6035" w:rsidRPr="00715B1E">
        <w:rPr>
          <w:rFonts w:ascii="Times New Roman" w:hAnsi="Times New Roman"/>
        </w:rPr>
        <w:t xml:space="preserve">At the time </w:t>
      </w:r>
      <w:r w:rsidR="00980F4A" w:rsidRPr="00715B1E">
        <w:rPr>
          <w:rFonts w:ascii="Times New Roman" w:hAnsi="Times New Roman"/>
        </w:rPr>
        <w:t xml:space="preserve">of the AIRC's consideration, </w:t>
      </w:r>
      <w:r w:rsidR="0081552B" w:rsidRPr="00715B1E">
        <w:rPr>
          <w:rFonts w:ascii="Times New Roman" w:hAnsi="Times New Roman"/>
        </w:rPr>
        <w:t>f</w:t>
      </w:r>
      <w:r w:rsidR="00550B1A" w:rsidRPr="00715B1E">
        <w:rPr>
          <w:rFonts w:ascii="Times New Roman" w:hAnsi="Times New Roman"/>
        </w:rPr>
        <w:t xml:space="preserve">or any </w:t>
      </w:r>
      <w:r w:rsidR="00144DE5" w:rsidRPr="00715B1E">
        <w:rPr>
          <w:rFonts w:ascii="Times New Roman" w:hAnsi="Times New Roman"/>
        </w:rPr>
        <w:t>new</w:t>
      </w:r>
      <w:r w:rsidR="00CB4017" w:rsidRPr="00715B1E">
        <w:rPr>
          <w:rFonts w:ascii="Times New Roman" w:hAnsi="Times New Roman"/>
        </w:rPr>
        <w:t xml:space="preserve"> entrant</w:t>
      </w:r>
      <w:r w:rsidR="00144DE5" w:rsidRPr="00715B1E">
        <w:rPr>
          <w:rFonts w:ascii="Times New Roman" w:hAnsi="Times New Roman"/>
        </w:rPr>
        <w:t xml:space="preserve"> </w:t>
      </w:r>
      <w:r w:rsidR="0055106F" w:rsidRPr="00715B1E">
        <w:rPr>
          <w:rFonts w:ascii="Times New Roman" w:hAnsi="Times New Roman"/>
        </w:rPr>
        <w:t xml:space="preserve">employer </w:t>
      </w:r>
      <w:r w:rsidR="00144DE5" w:rsidRPr="00715B1E">
        <w:rPr>
          <w:rFonts w:ascii="Times New Roman" w:hAnsi="Times New Roman"/>
        </w:rPr>
        <w:t xml:space="preserve">whose employees included </w:t>
      </w:r>
      <w:r w:rsidR="00274E29" w:rsidRPr="00715B1E">
        <w:rPr>
          <w:rFonts w:ascii="Times New Roman" w:hAnsi="Times New Roman"/>
        </w:rPr>
        <w:t xml:space="preserve">but were not limited to </w:t>
      </w:r>
      <w:r w:rsidR="007E2FEF" w:rsidRPr="00715B1E">
        <w:rPr>
          <w:rFonts w:ascii="Times New Roman" w:hAnsi="Times New Roman"/>
        </w:rPr>
        <w:t xml:space="preserve">those the CFMEU representative had described as working </w:t>
      </w:r>
      <w:r w:rsidR="00B75589" w:rsidRPr="00715B1E">
        <w:rPr>
          <w:rFonts w:ascii="Times New Roman" w:hAnsi="Times New Roman"/>
        </w:rPr>
        <w:t xml:space="preserve">at </w:t>
      </w:r>
      <w:r w:rsidR="00205F98" w:rsidRPr="00715B1E">
        <w:rPr>
          <w:rFonts w:ascii="Times New Roman" w:hAnsi="Times New Roman"/>
        </w:rPr>
        <w:t>a coal mining site setting explosives to remove overburden and expose coal seams</w:t>
      </w:r>
      <w:r w:rsidR="009644AD" w:rsidRPr="00715B1E">
        <w:rPr>
          <w:rFonts w:ascii="Times New Roman" w:hAnsi="Times New Roman"/>
        </w:rPr>
        <w:t>,</w:t>
      </w:r>
      <w:r w:rsidR="00205F98" w:rsidRPr="00715B1E">
        <w:rPr>
          <w:rFonts w:ascii="Times New Roman" w:hAnsi="Times New Roman"/>
        </w:rPr>
        <w:t xml:space="preserve"> who were "an intrinsic and essential part of coal mining"</w:t>
      </w:r>
      <w:r w:rsidR="009644AD" w:rsidRPr="00715B1E">
        <w:rPr>
          <w:rFonts w:ascii="Times New Roman" w:hAnsi="Times New Roman"/>
        </w:rPr>
        <w:t>,</w:t>
      </w:r>
      <w:r w:rsidR="007804AF" w:rsidRPr="00715B1E">
        <w:rPr>
          <w:rFonts w:ascii="Times New Roman" w:hAnsi="Times New Roman"/>
        </w:rPr>
        <w:t xml:space="preserve"> </w:t>
      </w:r>
      <w:r w:rsidR="00550B1A" w:rsidRPr="00715B1E">
        <w:rPr>
          <w:rFonts w:ascii="Times New Roman" w:hAnsi="Times New Roman"/>
        </w:rPr>
        <w:t xml:space="preserve">there </w:t>
      </w:r>
      <w:r w:rsidR="0055106F" w:rsidRPr="00715B1E">
        <w:rPr>
          <w:rFonts w:ascii="Times New Roman" w:hAnsi="Times New Roman"/>
        </w:rPr>
        <w:t xml:space="preserve">may </w:t>
      </w:r>
      <w:r w:rsidR="00A453E1" w:rsidRPr="00715B1E">
        <w:rPr>
          <w:rFonts w:ascii="Times New Roman" w:hAnsi="Times New Roman"/>
        </w:rPr>
        <w:t xml:space="preserve">have arisen </w:t>
      </w:r>
      <w:r w:rsidR="00550B1A" w:rsidRPr="00715B1E">
        <w:rPr>
          <w:rFonts w:ascii="Times New Roman" w:hAnsi="Times New Roman"/>
        </w:rPr>
        <w:t xml:space="preserve">a question </w:t>
      </w:r>
      <w:r w:rsidR="001E10E5" w:rsidRPr="00715B1E">
        <w:rPr>
          <w:rFonts w:ascii="Times New Roman" w:hAnsi="Times New Roman"/>
        </w:rPr>
        <w:t xml:space="preserve">as to </w:t>
      </w:r>
      <w:r w:rsidR="0087072F" w:rsidRPr="00715B1E">
        <w:rPr>
          <w:rFonts w:ascii="Times New Roman" w:hAnsi="Times New Roman"/>
        </w:rPr>
        <w:t xml:space="preserve">the dividing line </w:t>
      </w:r>
      <w:r w:rsidR="00284232" w:rsidRPr="00715B1E">
        <w:rPr>
          <w:rFonts w:ascii="Times New Roman" w:hAnsi="Times New Roman"/>
        </w:rPr>
        <w:t xml:space="preserve">determining </w:t>
      </w:r>
      <w:r w:rsidR="005A37A4" w:rsidRPr="00715B1E">
        <w:rPr>
          <w:rFonts w:ascii="Times New Roman" w:hAnsi="Times New Roman"/>
        </w:rPr>
        <w:t xml:space="preserve">whether </w:t>
      </w:r>
      <w:r w:rsidR="00284232" w:rsidRPr="00715B1E">
        <w:rPr>
          <w:rFonts w:ascii="Times New Roman" w:hAnsi="Times New Roman"/>
        </w:rPr>
        <w:t xml:space="preserve">such employees </w:t>
      </w:r>
      <w:r w:rsidR="005A37A4" w:rsidRPr="00715B1E">
        <w:rPr>
          <w:rFonts w:ascii="Times New Roman" w:hAnsi="Times New Roman"/>
        </w:rPr>
        <w:t xml:space="preserve">should be subject to </w:t>
      </w:r>
      <w:r w:rsidR="001E10E5" w:rsidRPr="00715B1E">
        <w:rPr>
          <w:rFonts w:ascii="Times New Roman" w:hAnsi="Times New Roman"/>
        </w:rPr>
        <w:t xml:space="preserve">the </w:t>
      </w:r>
      <w:r w:rsidR="007804AF" w:rsidRPr="00715B1E">
        <w:rPr>
          <w:rFonts w:ascii="Times New Roman" w:hAnsi="Times New Roman"/>
        </w:rPr>
        <w:t>2010 Award or</w:t>
      </w:r>
      <w:r w:rsidR="00065C18" w:rsidRPr="00715B1E">
        <w:rPr>
          <w:rFonts w:ascii="Times New Roman" w:hAnsi="Times New Roman"/>
        </w:rPr>
        <w:t>, for example,</w:t>
      </w:r>
      <w:r w:rsidR="007804AF" w:rsidRPr="00715B1E">
        <w:rPr>
          <w:rFonts w:ascii="Times New Roman" w:hAnsi="Times New Roman"/>
        </w:rPr>
        <w:t xml:space="preserve"> the </w:t>
      </w:r>
      <w:r w:rsidR="00065C18" w:rsidRPr="00715B1E">
        <w:rPr>
          <w:rFonts w:ascii="Times New Roman" w:hAnsi="Times New Roman"/>
        </w:rPr>
        <w:t>Artificial Fertilizers and Chemical Industry Award 2001 [Transitional]</w:t>
      </w:r>
      <w:r w:rsidR="00053B4A" w:rsidRPr="00715B1E">
        <w:rPr>
          <w:rFonts w:ascii="Times New Roman" w:hAnsi="Times New Roman"/>
        </w:rPr>
        <w:t>.</w:t>
      </w:r>
    </w:p>
    <w:p w14:paraId="6FFAE888" w14:textId="08867922" w:rsidR="00F64FAD" w:rsidRPr="00715B1E" w:rsidRDefault="00C66008"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E6C1B" w:rsidRPr="00715B1E">
        <w:rPr>
          <w:rFonts w:ascii="Times New Roman" w:hAnsi="Times New Roman"/>
        </w:rPr>
        <w:t>The CFMEU</w:t>
      </w:r>
      <w:r w:rsidR="00E94A9E" w:rsidRPr="00715B1E">
        <w:rPr>
          <w:rFonts w:ascii="Times New Roman" w:hAnsi="Times New Roman"/>
        </w:rPr>
        <w:t xml:space="preserve"> representative</w:t>
      </w:r>
      <w:r w:rsidR="002E6C1B" w:rsidRPr="00715B1E">
        <w:rPr>
          <w:rFonts w:ascii="Times New Roman" w:hAnsi="Times New Roman"/>
        </w:rPr>
        <w:t xml:space="preserve"> indicated </w:t>
      </w:r>
      <w:r w:rsidR="00116544" w:rsidRPr="00715B1E">
        <w:rPr>
          <w:rFonts w:ascii="Times New Roman" w:hAnsi="Times New Roman"/>
        </w:rPr>
        <w:t xml:space="preserve">to the AIRC in the hearing </w:t>
      </w:r>
      <w:r w:rsidR="002E6C1B" w:rsidRPr="00715B1E">
        <w:rPr>
          <w:rFonts w:ascii="Times New Roman" w:hAnsi="Times New Roman"/>
        </w:rPr>
        <w:t xml:space="preserve">that </w:t>
      </w:r>
      <w:r w:rsidR="00CA55D4" w:rsidRPr="00715B1E">
        <w:rPr>
          <w:rFonts w:ascii="Times New Roman" w:hAnsi="Times New Roman"/>
        </w:rPr>
        <w:t xml:space="preserve">the CFMEU </w:t>
      </w:r>
      <w:r w:rsidR="00E16E05" w:rsidRPr="00715B1E">
        <w:rPr>
          <w:rFonts w:ascii="Times New Roman" w:hAnsi="Times New Roman"/>
        </w:rPr>
        <w:t>would be willing to "prepare a draft amendment to the scope clause and draft exclusions".</w:t>
      </w:r>
      <w:r w:rsidR="008A4A17" w:rsidRPr="00715B1E">
        <w:rPr>
          <w:rStyle w:val="FootnoteReference"/>
          <w:rFonts w:ascii="Times New Roman" w:hAnsi="Times New Roman"/>
          <w:sz w:val="24"/>
        </w:rPr>
        <w:footnoteReference w:id="63"/>
      </w:r>
      <w:r w:rsidR="00ED5821" w:rsidRPr="00715B1E">
        <w:rPr>
          <w:rFonts w:ascii="Times New Roman" w:hAnsi="Times New Roman"/>
        </w:rPr>
        <w:t xml:space="preserve"> </w:t>
      </w:r>
      <w:r w:rsidR="002A6D73" w:rsidRPr="00715B1E">
        <w:rPr>
          <w:rFonts w:ascii="Times New Roman" w:hAnsi="Times New Roman"/>
        </w:rPr>
        <w:t xml:space="preserve">The subsequent submissions filed by the CFMEU and Dyno Nobel did not address </w:t>
      </w:r>
      <w:r w:rsidR="00116544" w:rsidRPr="00715B1E">
        <w:rPr>
          <w:rFonts w:ascii="Times New Roman" w:hAnsi="Times New Roman"/>
        </w:rPr>
        <w:t xml:space="preserve">that </w:t>
      </w:r>
      <w:r w:rsidR="00563E9F" w:rsidRPr="00715B1E">
        <w:rPr>
          <w:rFonts w:ascii="Times New Roman" w:hAnsi="Times New Roman"/>
        </w:rPr>
        <w:t>question</w:t>
      </w:r>
      <w:r w:rsidR="00116544" w:rsidRPr="00715B1E">
        <w:rPr>
          <w:rFonts w:ascii="Times New Roman" w:hAnsi="Times New Roman"/>
        </w:rPr>
        <w:t>, however.</w:t>
      </w:r>
      <w:r w:rsidR="00E0197C" w:rsidRPr="00715B1E">
        <w:rPr>
          <w:rStyle w:val="FootnoteReference"/>
          <w:rFonts w:ascii="Times New Roman" w:hAnsi="Times New Roman"/>
          <w:sz w:val="24"/>
        </w:rPr>
        <w:footnoteReference w:id="64"/>
      </w:r>
      <w:r w:rsidR="00563E9F" w:rsidRPr="00715B1E">
        <w:rPr>
          <w:rFonts w:ascii="Times New Roman" w:hAnsi="Times New Roman"/>
        </w:rPr>
        <w:t xml:space="preserve"> </w:t>
      </w:r>
    </w:p>
    <w:p w14:paraId="1265BED8" w14:textId="639344C1" w:rsidR="0041743C" w:rsidRPr="00715B1E" w:rsidRDefault="0041743C" w:rsidP="00715B1E">
      <w:pPr>
        <w:pStyle w:val="FixListStyle"/>
        <w:spacing w:after="260" w:line="280" w:lineRule="exact"/>
        <w:ind w:right="0"/>
        <w:jc w:val="both"/>
        <w:rPr>
          <w:rFonts w:ascii="Times New Roman" w:hAnsi="Times New Roman"/>
        </w:rPr>
      </w:pPr>
      <w:r w:rsidRPr="00715B1E">
        <w:rPr>
          <w:rFonts w:ascii="Times New Roman" w:hAnsi="Times New Roman"/>
        </w:rPr>
        <w:tab/>
        <w:t>The AIRC subsequently made the 2010 Award</w:t>
      </w:r>
      <w:r w:rsidR="00AD6298" w:rsidRPr="00715B1E">
        <w:rPr>
          <w:rFonts w:ascii="Times New Roman" w:hAnsi="Times New Roman"/>
        </w:rPr>
        <w:t>,</w:t>
      </w:r>
      <w:r w:rsidRPr="00715B1E">
        <w:rPr>
          <w:rFonts w:ascii="Times New Roman" w:hAnsi="Times New Roman"/>
        </w:rPr>
        <w:t xml:space="preserve"> giving reasons for doing so. The reasons explain that</w:t>
      </w:r>
      <w:r w:rsidR="00297B61" w:rsidRPr="00715B1E">
        <w:rPr>
          <w:rFonts w:ascii="Times New Roman" w:hAnsi="Times New Roman"/>
        </w:rPr>
        <w:t>:</w:t>
      </w:r>
      <w:r w:rsidR="00E515FA" w:rsidRPr="00715B1E">
        <w:rPr>
          <w:rStyle w:val="FootnoteReference"/>
          <w:rFonts w:ascii="Times New Roman" w:hAnsi="Times New Roman"/>
          <w:sz w:val="24"/>
        </w:rPr>
        <w:footnoteReference w:id="65"/>
      </w:r>
    </w:p>
    <w:p w14:paraId="32A04EA0" w14:textId="4A07CBFD" w:rsidR="008141C4" w:rsidRPr="00715B1E" w:rsidRDefault="00297B61" w:rsidP="00715B1E">
      <w:pPr>
        <w:pStyle w:val="leftright"/>
        <w:spacing w:before="0" w:after="260" w:line="280" w:lineRule="exact"/>
        <w:ind w:right="0"/>
        <w:jc w:val="both"/>
        <w:rPr>
          <w:rFonts w:ascii="Times New Roman" w:hAnsi="Times New Roman"/>
        </w:rPr>
      </w:pPr>
      <w:r w:rsidRPr="00715B1E">
        <w:rPr>
          <w:rFonts w:ascii="Times New Roman" w:hAnsi="Times New Roman"/>
        </w:rPr>
        <w:t>"</w:t>
      </w:r>
      <w:r w:rsidR="008141C4" w:rsidRPr="00715B1E">
        <w:rPr>
          <w:rFonts w:ascii="Times New Roman" w:hAnsi="Times New Roman"/>
          <w:i/>
          <w:iCs/>
        </w:rPr>
        <w:t>Coal mining industry</w:t>
      </w:r>
    </w:p>
    <w:p w14:paraId="4666FDC2" w14:textId="23662D65" w:rsidR="00297B61" w:rsidRPr="00715B1E" w:rsidRDefault="00303258" w:rsidP="00715B1E">
      <w:pPr>
        <w:pStyle w:val="leftright"/>
        <w:spacing w:before="0" w:after="260" w:line="280" w:lineRule="exact"/>
        <w:ind w:right="0"/>
        <w:jc w:val="both"/>
        <w:rPr>
          <w:rFonts w:ascii="Times New Roman" w:hAnsi="Times New Roman"/>
        </w:rPr>
      </w:pPr>
      <w:r w:rsidRPr="00715B1E">
        <w:rPr>
          <w:rFonts w:ascii="Times New Roman" w:hAnsi="Times New Roman"/>
        </w:rPr>
        <w:tab/>
      </w:r>
      <w:r w:rsidR="00916E1A" w:rsidRPr="00715B1E">
        <w:rPr>
          <w:rFonts w:ascii="Times New Roman" w:hAnsi="Times New Roman"/>
        </w:rPr>
        <w:t>The award will cover all black coal mining in Australia but not brown coal mining. ...</w:t>
      </w:r>
    </w:p>
    <w:p w14:paraId="712B06A9" w14:textId="67C893D7" w:rsidR="00916E1A" w:rsidRPr="00715B1E" w:rsidRDefault="00303258" w:rsidP="00715B1E">
      <w:pPr>
        <w:pStyle w:val="leftright"/>
        <w:spacing w:before="0" w:after="260" w:line="280" w:lineRule="exact"/>
        <w:ind w:right="0"/>
        <w:jc w:val="both"/>
        <w:rPr>
          <w:rFonts w:ascii="Times New Roman" w:hAnsi="Times New Roman"/>
        </w:rPr>
      </w:pPr>
      <w:r w:rsidRPr="00715B1E">
        <w:rPr>
          <w:rFonts w:ascii="Times New Roman" w:hAnsi="Times New Roman"/>
        </w:rPr>
        <w:tab/>
      </w:r>
      <w:r w:rsidR="008141C4" w:rsidRPr="00715B1E">
        <w:rPr>
          <w:rFonts w:ascii="Times New Roman" w:hAnsi="Times New Roman"/>
        </w:rPr>
        <w:t xml:space="preserve">We note again a particular circumstance relevant to the approach we have adopted to this award. </w:t>
      </w:r>
      <w:proofErr w:type="gramStart"/>
      <w:r w:rsidR="008141C4" w:rsidRPr="00715B1E">
        <w:rPr>
          <w:rFonts w:ascii="Times New Roman" w:hAnsi="Times New Roman"/>
        </w:rPr>
        <w:t>All of</w:t>
      </w:r>
      <w:proofErr w:type="gramEnd"/>
      <w:r w:rsidR="008141C4" w:rsidRPr="00715B1E">
        <w:rPr>
          <w:rFonts w:ascii="Times New Roman" w:hAnsi="Times New Roman"/>
        </w:rPr>
        <w:t xml:space="preserve"> the major coal mining companies in Australia were jointly represented and presented submissions as the </w:t>
      </w:r>
      <w:r w:rsidR="00EF0190" w:rsidRPr="00715B1E">
        <w:rPr>
          <w:rFonts w:ascii="Times New Roman" w:hAnsi="Times New Roman"/>
        </w:rPr>
        <w:t>[CMIEG]</w:t>
      </w:r>
      <w:r w:rsidR="008141C4" w:rsidRPr="00715B1E">
        <w:rPr>
          <w:rFonts w:ascii="Times New Roman" w:hAnsi="Times New Roman"/>
        </w:rPr>
        <w:t xml:space="preserve">. The </w:t>
      </w:r>
      <w:r w:rsidR="00EF0190" w:rsidRPr="00715B1E">
        <w:rPr>
          <w:rFonts w:ascii="Times New Roman" w:hAnsi="Times New Roman"/>
        </w:rPr>
        <w:t>[CFMEU]</w:t>
      </w:r>
      <w:r w:rsidR="008141C4" w:rsidRPr="00715B1E">
        <w:rPr>
          <w:rFonts w:ascii="Times New Roman" w:hAnsi="Times New Roman"/>
        </w:rPr>
        <w:t xml:space="preserve"> is the key union that represents production employees in the industry. The Association of Professional Engineers, </w:t>
      </w:r>
      <w:r w:rsidR="008141C4" w:rsidRPr="00715B1E">
        <w:rPr>
          <w:rFonts w:ascii="Times New Roman" w:hAnsi="Times New Roman"/>
        </w:rPr>
        <w:lastRenderedPageBreak/>
        <w:t xml:space="preserve">Scientists and Managers, Australia (APESMA) is the key union representing staff employees in the industry. The CMIEG, CFMEU and APESMA substantially agreed on the terms of a draft award for the black coal mining industry. </w:t>
      </w:r>
      <w:proofErr w:type="gramStart"/>
      <w:r w:rsidR="008141C4" w:rsidRPr="00715B1E">
        <w:rPr>
          <w:rFonts w:ascii="Times New Roman" w:hAnsi="Times New Roman"/>
        </w:rPr>
        <w:t>A number of</w:t>
      </w:r>
      <w:proofErr w:type="gramEnd"/>
      <w:r w:rsidR="008141C4" w:rsidRPr="00715B1E">
        <w:rPr>
          <w:rFonts w:ascii="Times New Roman" w:hAnsi="Times New Roman"/>
        </w:rPr>
        <w:t xml:space="preserve"> the changes to the exposure draft were agreed by relevant parties.</w:t>
      </w:r>
    </w:p>
    <w:p w14:paraId="49B10C2E" w14:textId="5089AD83" w:rsidR="008141C4" w:rsidRPr="00715B1E" w:rsidRDefault="008141C4" w:rsidP="00715B1E">
      <w:pPr>
        <w:pStyle w:val="leftright"/>
        <w:spacing w:before="0" w:after="260" w:line="280" w:lineRule="exact"/>
        <w:ind w:right="0"/>
        <w:jc w:val="both"/>
        <w:rPr>
          <w:rFonts w:ascii="Times New Roman" w:hAnsi="Times New Roman"/>
          <w:i/>
          <w:iCs/>
        </w:rPr>
      </w:pPr>
      <w:r w:rsidRPr="00715B1E">
        <w:rPr>
          <w:rFonts w:ascii="Times New Roman" w:hAnsi="Times New Roman"/>
          <w:i/>
          <w:iCs/>
        </w:rPr>
        <w:t>Coverage</w:t>
      </w:r>
    </w:p>
    <w:p w14:paraId="3F8A28C4" w14:textId="627AF1DC" w:rsidR="008141C4" w:rsidRPr="00715B1E" w:rsidRDefault="00303258" w:rsidP="00715B1E">
      <w:pPr>
        <w:pStyle w:val="leftright"/>
        <w:spacing w:before="0" w:after="260" w:line="280" w:lineRule="exact"/>
        <w:ind w:right="0"/>
        <w:jc w:val="both"/>
        <w:rPr>
          <w:rFonts w:ascii="Times New Roman" w:hAnsi="Times New Roman"/>
        </w:rPr>
      </w:pPr>
      <w:r w:rsidRPr="00715B1E">
        <w:rPr>
          <w:rFonts w:ascii="Times New Roman" w:hAnsi="Times New Roman"/>
        </w:rPr>
        <w:tab/>
      </w:r>
      <w:r w:rsidR="00CC11A2" w:rsidRPr="00715B1E">
        <w:rPr>
          <w:rFonts w:ascii="Times New Roman" w:hAnsi="Times New Roman"/>
        </w:rPr>
        <w:t>We have, at this stage, acceded to the main submissions of the CFMEU and the CMIEG in relation to the coverage clause in the exposure draft and have generally reverted to the form of words in the draft clause agreed by the main coal industry parties. We note that the stated goal of the CFMEU and the CMIEG was to achieve a coverage clause that as closely as possible reflects the status quo in terms of the existing application of the key federal pre-reform awards both in relation to the kinds of employers to whom those awards apply and the extent to which the awards apply to such employers. We agree with that goal and intend that the award we have made should neither expand nor contract the reach of the key pre-reform awards both in relation to the kinds of employers to whom those awards apply and the extent to which the awards apply to such employers. It follows that we reject submissions that sought to have mechanical and electrical contractors invariably covered by awards other than the modern award for the black coal mining industry.</w:t>
      </w:r>
    </w:p>
    <w:p w14:paraId="16F32F4E" w14:textId="77777777" w:rsidR="00715B1E" w:rsidRDefault="00303258" w:rsidP="00715B1E">
      <w:pPr>
        <w:pStyle w:val="leftright"/>
        <w:spacing w:before="0" w:after="260" w:line="280" w:lineRule="exact"/>
        <w:ind w:right="0"/>
        <w:jc w:val="both"/>
        <w:rPr>
          <w:rFonts w:ascii="Times New Roman" w:hAnsi="Times New Roman"/>
        </w:rPr>
      </w:pPr>
      <w:r w:rsidRPr="00715B1E">
        <w:rPr>
          <w:rFonts w:ascii="Times New Roman" w:hAnsi="Times New Roman"/>
        </w:rPr>
        <w:tab/>
      </w:r>
      <w:r w:rsidR="00AE3873" w:rsidRPr="00715B1E">
        <w:rPr>
          <w:rFonts w:ascii="Times New Roman" w:hAnsi="Times New Roman"/>
        </w:rPr>
        <w:t>However, we are concerned that the clause as drafted is not simple to</w:t>
      </w:r>
      <w:r w:rsidR="00D15DBE" w:rsidRPr="00715B1E">
        <w:rPr>
          <w:rFonts w:ascii="Times New Roman" w:hAnsi="Times New Roman"/>
        </w:rPr>
        <w:t xml:space="preserve"> </w:t>
      </w:r>
      <w:r w:rsidR="00AE3873" w:rsidRPr="00715B1E">
        <w:rPr>
          <w:rFonts w:ascii="Times New Roman" w:hAnsi="Times New Roman"/>
        </w:rPr>
        <w:t xml:space="preserve">understand nor easy to apply. </w:t>
      </w:r>
      <w:proofErr w:type="gramStart"/>
      <w:r w:rsidR="00AE3873" w:rsidRPr="00715B1E">
        <w:rPr>
          <w:rFonts w:ascii="Times New Roman" w:hAnsi="Times New Roman"/>
        </w:rPr>
        <w:t>In particular, contractors</w:t>
      </w:r>
      <w:proofErr w:type="gramEnd"/>
      <w:r w:rsidR="00AE3873" w:rsidRPr="00715B1E">
        <w:rPr>
          <w:rFonts w:ascii="Times New Roman" w:hAnsi="Times New Roman"/>
        </w:rPr>
        <w:t xml:space="preserve"> who perform some work</w:t>
      </w:r>
      <w:r w:rsidR="00D15DBE" w:rsidRPr="00715B1E">
        <w:rPr>
          <w:rFonts w:ascii="Times New Roman" w:hAnsi="Times New Roman"/>
        </w:rPr>
        <w:t xml:space="preserve"> </w:t>
      </w:r>
      <w:r w:rsidR="00AE3873" w:rsidRPr="00715B1E">
        <w:rPr>
          <w:rFonts w:ascii="Times New Roman" w:hAnsi="Times New Roman"/>
        </w:rPr>
        <w:t>at or about coal mines may have difficulty in determining whether the award</w:t>
      </w:r>
      <w:r w:rsidR="00D15DBE" w:rsidRPr="00715B1E">
        <w:rPr>
          <w:rFonts w:ascii="Times New Roman" w:hAnsi="Times New Roman"/>
        </w:rPr>
        <w:t xml:space="preserve"> </w:t>
      </w:r>
      <w:r w:rsidR="00AE3873" w:rsidRPr="00715B1E">
        <w:rPr>
          <w:rFonts w:ascii="Times New Roman" w:hAnsi="Times New Roman"/>
        </w:rPr>
        <w:t>covers them. We acknowledge that significant attempts were made by the</w:t>
      </w:r>
      <w:r w:rsidR="00D15DBE" w:rsidRPr="00715B1E">
        <w:rPr>
          <w:rFonts w:ascii="Times New Roman" w:hAnsi="Times New Roman"/>
        </w:rPr>
        <w:t xml:space="preserve"> </w:t>
      </w:r>
      <w:r w:rsidR="00AE3873" w:rsidRPr="00715B1E">
        <w:rPr>
          <w:rFonts w:ascii="Times New Roman" w:hAnsi="Times New Roman"/>
        </w:rPr>
        <w:t>parties to agree on a form of words that described the industry in a clear and</w:t>
      </w:r>
      <w:r w:rsidR="00D15DBE" w:rsidRPr="00715B1E">
        <w:rPr>
          <w:rFonts w:ascii="Times New Roman" w:hAnsi="Times New Roman"/>
        </w:rPr>
        <w:t xml:space="preserve"> </w:t>
      </w:r>
      <w:r w:rsidR="00AE3873" w:rsidRPr="00715B1E">
        <w:rPr>
          <w:rFonts w:ascii="Times New Roman" w:hAnsi="Times New Roman"/>
        </w:rPr>
        <w:t>direct way. We intend to vary cl</w:t>
      </w:r>
      <w:r w:rsidR="000D1B05" w:rsidRPr="00715B1E">
        <w:rPr>
          <w:rFonts w:ascii="Times New Roman" w:hAnsi="Times New Roman"/>
        </w:rPr>
        <w:t> </w:t>
      </w:r>
      <w:r w:rsidR="00AE3873" w:rsidRPr="00715B1E">
        <w:rPr>
          <w:rFonts w:ascii="Times New Roman" w:hAnsi="Times New Roman"/>
        </w:rPr>
        <w:t>4 before the award commences so that it</w:t>
      </w:r>
      <w:r w:rsidR="00D15DBE" w:rsidRPr="00715B1E">
        <w:rPr>
          <w:rFonts w:ascii="Times New Roman" w:hAnsi="Times New Roman"/>
        </w:rPr>
        <w:t xml:space="preserve"> </w:t>
      </w:r>
      <w:r w:rsidR="00AE3873" w:rsidRPr="00715B1E">
        <w:rPr>
          <w:rFonts w:ascii="Times New Roman" w:hAnsi="Times New Roman"/>
        </w:rPr>
        <w:t>contains a clearer description of the black coal mining industry albeit a description that reflects as closely as possible the status quo. We recognise that</w:t>
      </w:r>
      <w:r w:rsidR="00D15DBE" w:rsidRPr="00715B1E">
        <w:rPr>
          <w:rFonts w:ascii="Times New Roman" w:hAnsi="Times New Roman"/>
        </w:rPr>
        <w:t xml:space="preserve"> </w:t>
      </w:r>
      <w:r w:rsidR="00AE3873" w:rsidRPr="00715B1E">
        <w:rPr>
          <w:rFonts w:ascii="Times New Roman" w:hAnsi="Times New Roman"/>
        </w:rPr>
        <w:t>the difficulties in developing such a description are substantial and that this</w:t>
      </w:r>
      <w:r w:rsidR="00D15DBE" w:rsidRPr="00715B1E">
        <w:rPr>
          <w:rFonts w:ascii="Times New Roman" w:hAnsi="Times New Roman"/>
        </w:rPr>
        <w:t xml:space="preserve"> </w:t>
      </w:r>
      <w:r w:rsidR="00AE3873" w:rsidRPr="00715B1E">
        <w:rPr>
          <w:rFonts w:ascii="Times New Roman" w:hAnsi="Times New Roman"/>
        </w:rPr>
        <w:t>should not be done without further consultation with interested parties.</w:t>
      </w:r>
      <w:r w:rsidR="00D15DBE" w:rsidRPr="00715B1E">
        <w:rPr>
          <w:rFonts w:ascii="Times New Roman" w:hAnsi="Times New Roman"/>
        </w:rPr>
        <w:t>"</w:t>
      </w:r>
    </w:p>
    <w:p w14:paraId="3EC81BF9" w14:textId="457E3CE6" w:rsidR="006F109D" w:rsidRPr="00715B1E" w:rsidRDefault="006F109D"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The 2010 </w:t>
      </w:r>
      <w:r w:rsidR="00053B4A" w:rsidRPr="00715B1E">
        <w:rPr>
          <w:rFonts w:ascii="Times New Roman" w:hAnsi="Times New Roman"/>
        </w:rPr>
        <w:t>A</w:t>
      </w:r>
      <w:r w:rsidRPr="00715B1E">
        <w:rPr>
          <w:rFonts w:ascii="Times New Roman" w:hAnsi="Times New Roman"/>
        </w:rPr>
        <w:t xml:space="preserve">ward as made </w:t>
      </w:r>
      <w:r w:rsidR="002A0BD2" w:rsidRPr="00715B1E">
        <w:rPr>
          <w:rFonts w:ascii="Times New Roman" w:hAnsi="Times New Roman"/>
        </w:rPr>
        <w:t xml:space="preserve">contained </w:t>
      </w:r>
      <w:r w:rsidRPr="00715B1E">
        <w:rPr>
          <w:rFonts w:ascii="Times New Roman" w:hAnsi="Times New Roman"/>
        </w:rPr>
        <w:t>cl 4.3(g), not previously part of any draft award or the subject of submissions to the AIR</w:t>
      </w:r>
      <w:r w:rsidR="00A931E3" w:rsidRPr="00715B1E">
        <w:rPr>
          <w:rFonts w:ascii="Times New Roman" w:hAnsi="Times New Roman"/>
        </w:rPr>
        <w:t>C</w:t>
      </w:r>
      <w:r w:rsidRPr="00715B1E">
        <w:rPr>
          <w:rFonts w:ascii="Times New Roman" w:hAnsi="Times New Roman"/>
        </w:rPr>
        <w:t xml:space="preserve">. </w:t>
      </w:r>
      <w:r w:rsidR="008D01A7" w:rsidRPr="00715B1E">
        <w:rPr>
          <w:rFonts w:ascii="Times New Roman" w:hAnsi="Times New Roman"/>
        </w:rPr>
        <w:t xml:space="preserve">Despite indicating that it intended to vary </w:t>
      </w:r>
      <w:r w:rsidR="008F5050" w:rsidRPr="00715B1E">
        <w:rPr>
          <w:rFonts w:ascii="Times New Roman" w:hAnsi="Times New Roman"/>
        </w:rPr>
        <w:t xml:space="preserve">"cl 4 before the award commences so that it contains a clearer description of the black coal mining industry", in </w:t>
      </w:r>
      <w:r w:rsidR="007648E3" w:rsidRPr="00715B1E">
        <w:rPr>
          <w:rFonts w:ascii="Times New Roman" w:hAnsi="Times New Roman"/>
        </w:rPr>
        <w:t>consultation</w:t>
      </w:r>
      <w:r w:rsidR="008F5050" w:rsidRPr="00715B1E">
        <w:rPr>
          <w:rFonts w:ascii="Times New Roman" w:hAnsi="Times New Roman"/>
        </w:rPr>
        <w:t xml:space="preserve"> with the </w:t>
      </w:r>
      <w:r w:rsidR="007648E3" w:rsidRPr="00715B1E">
        <w:rPr>
          <w:rFonts w:ascii="Times New Roman" w:hAnsi="Times New Roman"/>
        </w:rPr>
        <w:t>parties, this did not occur and the 2010 Award came into force on 1</w:t>
      </w:r>
      <w:r w:rsidR="00594545" w:rsidRPr="00715B1E">
        <w:rPr>
          <w:rFonts w:ascii="Times New Roman" w:hAnsi="Times New Roman"/>
        </w:rPr>
        <w:t> </w:t>
      </w:r>
      <w:r w:rsidR="007648E3" w:rsidRPr="00715B1E">
        <w:rPr>
          <w:rFonts w:ascii="Times New Roman" w:hAnsi="Times New Roman"/>
        </w:rPr>
        <w:t xml:space="preserve">January 2010. </w:t>
      </w:r>
    </w:p>
    <w:p w14:paraId="24956706" w14:textId="46742891" w:rsidR="00870765" w:rsidRPr="00715B1E" w:rsidRDefault="008F4FE4" w:rsidP="00715B1E">
      <w:pPr>
        <w:pStyle w:val="HeadingL2"/>
        <w:spacing w:after="260" w:line="280" w:lineRule="exact"/>
        <w:ind w:right="0"/>
        <w:jc w:val="both"/>
        <w:rPr>
          <w:rFonts w:ascii="Times New Roman" w:hAnsi="Times New Roman"/>
        </w:rPr>
      </w:pPr>
      <w:r w:rsidRPr="00715B1E">
        <w:rPr>
          <w:rFonts w:ascii="Times New Roman" w:hAnsi="Times New Roman"/>
        </w:rPr>
        <w:lastRenderedPageBreak/>
        <w:t>Purpose</w:t>
      </w:r>
    </w:p>
    <w:p w14:paraId="0363C5A1" w14:textId="45A64B7C" w:rsidR="008F4FE4" w:rsidRPr="00715B1E" w:rsidRDefault="008F4FE4"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35644C" w:rsidRPr="00715B1E">
        <w:rPr>
          <w:rFonts w:ascii="Times New Roman" w:hAnsi="Times New Roman"/>
        </w:rPr>
        <w:t xml:space="preserve">A </w:t>
      </w:r>
      <w:r w:rsidR="003A0BA3" w:rsidRPr="00715B1E">
        <w:rPr>
          <w:rFonts w:ascii="Times New Roman" w:hAnsi="Times New Roman"/>
        </w:rPr>
        <w:t>principal purpose</w:t>
      </w:r>
      <w:r w:rsidR="00872EC8" w:rsidRPr="00715B1E">
        <w:rPr>
          <w:rFonts w:ascii="Times New Roman" w:hAnsi="Times New Roman"/>
        </w:rPr>
        <w:t xml:space="preserve"> of the Administration </w:t>
      </w:r>
      <w:r w:rsidR="003A0BA3" w:rsidRPr="00715B1E">
        <w:rPr>
          <w:rFonts w:ascii="Times New Roman" w:hAnsi="Times New Roman"/>
        </w:rPr>
        <w:t>Act is clear</w:t>
      </w:r>
      <w:r w:rsidR="00A105F0" w:rsidRPr="00715B1E">
        <w:rPr>
          <w:rFonts w:ascii="Times New Roman" w:hAnsi="Times New Roman"/>
        </w:rPr>
        <w:t xml:space="preserve"> and has remained unchanged since enactment</w:t>
      </w:r>
      <w:r w:rsidR="003A0BA3" w:rsidRPr="00715B1E">
        <w:rPr>
          <w:rFonts w:ascii="Times New Roman" w:hAnsi="Times New Roman"/>
        </w:rPr>
        <w:t xml:space="preserve">. It is to provide "eligible employees" with a right to accrue long service leave </w:t>
      </w:r>
      <w:r w:rsidR="000D1A49" w:rsidRPr="00715B1E">
        <w:rPr>
          <w:rFonts w:ascii="Times New Roman" w:hAnsi="Times New Roman"/>
        </w:rPr>
        <w:t xml:space="preserve">based on the employee's continuing employment in the "black coal </w:t>
      </w:r>
      <w:r w:rsidR="00365CDA" w:rsidRPr="00715B1E">
        <w:rPr>
          <w:rFonts w:ascii="Times New Roman" w:hAnsi="Times New Roman"/>
        </w:rPr>
        <w:t xml:space="preserve">mining </w:t>
      </w:r>
      <w:r w:rsidR="000D1A49" w:rsidRPr="00715B1E">
        <w:rPr>
          <w:rFonts w:ascii="Times New Roman" w:hAnsi="Times New Roman"/>
        </w:rPr>
        <w:t xml:space="preserve">industry" irrespective of </w:t>
      </w:r>
      <w:r w:rsidR="003112AD" w:rsidRPr="00715B1E">
        <w:rPr>
          <w:rFonts w:ascii="Times New Roman" w:hAnsi="Times New Roman"/>
        </w:rPr>
        <w:t xml:space="preserve">any change in employer of the employee. </w:t>
      </w:r>
      <w:r w:rsidR="006549CE" w:rsidRPr="00715B1E">
        <w:rPr>
          <w:rFonts w:ascii="Times New Roman" w:hAnsi="Times New Roman"/>
        </w:rPr>
        <w:t>As noted, s 39</w:t>
      </w:r>
      <w:proofErr w:type="gramStart"/>
      <w:r w:rsidR="006549CE" w:rsidRPr="00715B1E">
        <w:rPr>
          <w:rFonts w:ascii="Times New Roman" w:hAnsi="Times New Roman"/>
        </w:rPr>
        <w:t>A(</w:t>
      </w:r>
      <w:proofErr w:type="gramEnd"/>
      <w:r w:rsidR="006549CE" w:rsidRPr="00715B1E">
        <w:rPr>
          <w:rFonts w:ascii="Times New Roman" w:hAnsi="Times New Roman"/>
        </w:rPr>
        <w:t xml:space="preserve">1) </w:t>
      </w:r>
      <w:r w:rsidR="001E423E" w:rsidRPr="00715B1E">
        <w:rPr>
          <w:rFonts w:ascii="Times New Roman" w:hAnsi="Times New Roman"/>
        </w:rPr>
        <w:t xml:space="preserve">of the Administration Act </w:t>
      </w:r>
      <w:r w:rsidR="006549CE" w:rsidRPr="00715B1E">
        <w:rPr>
          <w:rFonts w:ascii="Times New Roman" w:hAnsi="Times New Roman"/>
        </w:rPr>
        <w:t xml:space="preserve">gives an "eligible employee" the right to long service leave by periods of qualifying service that add up to at least </w:t>
      </w:r>
      <w:r w:rsidR="00232D1A" w:rsidRPr="00715B1E">
        <w:rPr>
          <w:rFonts w:ascii="Times New Roman" w:hAnsi="Times New Roman"/>
        </w:rPr>
        <w:t>eight</w:t>
      </w:r>
      <w:r w:rsidR="006549CE" w:rsidRPr="00715B1E">
        <w:rPr>
          <w:rFonts w:ascii="Times New Roman" w:hAnsi="Times New Roman"/>
        </w:rPr>
        <w:t xml:space="preserve"> years by reference to "qualifying service"</w:t>
      </w:r>
      <w:r w:rsidR="00896664" w:rsidRPr="00715B1E">
        <w:rPr>
          <w:rFonts w:ascii="Times New Roman" w:hAnsi="Times New Roman"/>
        </w:rPr>
        <w:t>,</w:t>
      </w:r>
      <w:r w:rsidR="006549CE" w:rsidRPr="00715B1E">
        <w:rPr>
          <w:rFonts w:ascii="Times New Roman" w:hAnsi="Times New Roman"/>
        </w:rPr>
        <w:t xml:space="preserve"> which s 39</w:t>
      </w:r>
      <w:proofErr w:type="gramStart"/>
      <w:r w:rsidR="006549CE" w:rsidRPr="00715B1E">
        <w:rPr>
          <w:rFonts w:ascii="Times New Roman" w:hAnsi="Times New Roman"/>
        </w:rPr>
        <w:t>A(</w:t>
      </w:r>
      <w:proofErr w:type="gramEnd"/>
      <w:r w:rsidR="006549CE" w:rsidRPr="00715B1E">
        <w:rPr>
          <w:rFonts w:ascii="Times New Roman" w:hAnsi="Times New Roman"/>
        </w:rPr>
        <w:t xml:space="preserve">2) defines as "a period during which the employee is an eligible employee of one or more employers". </w:t>
      </w:r>
      <w:r w:rsidR="001A25F9" w:rsidRPr="00715B1E">
        <w:rPr>
          <w:rFonts w:ascii="Times New Roman" w:hAnsi="Times New Roman"/>
        </w:rPr>
        <w:t>A</w:t>
      </w:r>
      <w:r w:rsidR="001813A0" w:rsidRPr="00715B1E">
        <w:rPr>
          <w:rFonts w:ascii="Times New Roman" w:hAnsi="Times New Roman"/>
        </w:rPr>
        <w:t xml:space="preserve">n </w:t>
      </w:r>
      <w:r w:rsidR="006549CE" w:rsidRPr="00715B1E">
        <w:rPr>
          <w:rFonts w:ascii="Times New Roman" w:hAnsi="Times New Roman"/>
        </w:rPr>
        <w:t>"</w:t>
      </w:r>
      <w:r w:rsidR="001813A0" w:rsidRPr="00715B1E">
        <w:rPr>
          <w:rFonts w:ascii="Times New Roman" w:hAnsi="Times New Roman"/>
        </w:rPr>
        <w:t>eligible employee</w:t>
      </w:r>
      <w:r w:rsidR="006549CE" w:rsidRPr="00715B1E">
        <w:rPr>
          <w:rFonts w:ascii="Times New Roman" w:hAnsi="Times New Roman"/>
        </w:rPr>
        <w:t>"</w:t>
      </w:r>
      <w:r w:rsidR="001813A0" w:rsidRPr="00715B1E">
        <w:rPr>
          <w:rFonts w:ascii="Times New Roman" w:hAnsi="Times New Roman"/>
        </w:rPr>
        <w:t xml:space="preserve"> </w:t>
      </w:r>
      <w:r w:rsidR="001A25F9" w:rsidRPr="00715B1E">
        <w:rPr>
          <w:rFonts w:ascii="Times New Roman" w:hAnsi="Times New Roman"/>
        </w:rPr>
        <w:t xml:space="preserve">therefore </w:t>
      </w:r>
      <w:r w:rsidR="008E1C31" w:rsidRPr="00715B1E">
        <w:rPr>
          <w:rFonts w:ascii="Times New Roman" w:hAnsi="Times New Roman"/>
        </w:rPr>
        <w:t xml:space="preserve">remains an "eligible employee" accruing qualifying service whether the employee </w:t>
      </w:r>
      <w:r w:rsidR="003D2F02" w:rsidRPr="00715B1E">
        <w:rPr>
          <w:rFonts w:ascii="Times New Roman" w:hAnsi="Times New Roman"/>
        </w:rPr>
        <w:t xml:space="preserve">is </w:t>
      </w:r>
      <w:r w:rsidR="00A96862" w:rsidRPr="00715B1E">
        <w:rPr>
          <w:rFonts w:ascii="Times New Roman" w:hAnsi="Times New Roman"/>
        </w:rPr>
        <w:t xml:space="preserve">within the employer limb or the location limb </w:t>
      </w:r>
      <w:r w:rsidR="00B76078" w:rsidRPr="00715B1E">
        <w:rPr>
          <w:rFonts w:ascii="Times New Roman" w:hAnsi="Times New Roman"/>
        </w:rPr>
        <w:t xml:space="preserve">of the definition of </w:t>
      </w:r>
      <w:r w:rsidR="003D2F02" w:rsidRPr="00715B1E">
        <w:rPr>
          <w:rFonts w:ascii="Times New Roman" w:hAnsi="Times New Roman"/>
        </w:rPr>
        <w:t>"eligible employee"</w:t>
      </w:r>
      <w:r w:rsidR="003944D9" w:rsidRPr="00715B1E">
        <w:rPr>
          <w:rFonts w:ascii="Times New Roman" w:hAnsi="Times New Roman"/>
        </w:rPr>
        <w:t xml:space="preserve"> or, over time, changes </w:t>
      </w:r>
      <w:r w:rsidR="004A3C28" w:rsidRPr="00715B1E">
        <w:rPr>
          <w:rFonts w:ascii="Times New Roman" w:hAnsi="Times New Roman"/>
        </w:rPr>
        <w:t xml:space="preserve">from one such limb to the other such limb. </w:t>
      </w:r>
    </w:p>
    <w:p w14:paraId="085110F3" w14:textId="107EAC0D" w:rsidR="00DB691B" w:rsidRPr="00715B1E" w:rsidRDefault="00A105F0"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It is also relevant that </w:t>
      </w:r>
      <w:r w:rsidR="00786B4A" w:rsidRPr="00715B1E">
        <w:rPr>
          <w:rFonts w:ascii="Times New Roman" w:hAnsi="Times New Roman"/>
        </w:rPr>
        <w:t xml:space="preserve">the location limb in </w:t>
      </w:r>
      <w:r w:rsidRPr="00715B1E">
        <w:rPr>
          <w:rFonts w:ascii="Times New Roman" w:hAnsi="Times New Roman"/>
        </w:rPr>
        <w:t>the definition of "eligible employee" in the Administration Act</w:t>
      </w:r>
      <w:r w:rsidR="00D27F9A" w:rsidRPr="00715B1E">
        <w:rPr>
          <w:rFonts w:ascii="Times New Roman" w:hAnsi="Times New Roman"/>
        </w:rPr>
        <w:t>, at the time the 2010 Award was made,</w:t>
      </w:r>
      <w:r w:rsidRPr="00715B1E">
        <w:rPr>
          <w:rFonts w:ascii="Times New Roman" w:hAnsi="Times New Roman"/>
        </w:rPr>
        <w:t xml:space="preserve"> </w:t>
      </w:r>
      <w:r w:rsidR="00D27F9A" w:rsidRPr="00715B1E">
        <w:rPr>
          <w:rFonts w:ascii="Times New Roman" w:hAnsi="Times New Roman"/>
        </w:rPr>
        <w:t xml:space="preserve">referred to </w:t>
      </w:r>
      <w:r w:rsidRPr="00715B1E">
        <w:rPr>
          <w:rFonts w:ascii="Times New Roman" w:hAnsi="Times New Roman"/>
        </w:rPr>
        <w:t>"a person employed in the black coal mining industry under a relevant industrial instrument</w:t>
      </w:r>
      <w:r w:rsidR="00780081" w:rsidRPr="00715B1E">
        <w:rPr>
          <w:rFonts w:ascii="Times New Roman" w:hAnsi="Times New Roman"/>
        </w:rPr>
        <w:t> </w:t>
      </w:r>
      <w:r w:rsidR="00D27F9A" w:rsidRPr="00715B1E">
        <w:rPr>
          <w:rFonts w:ascii="Times New Roman" w:hAnsi="Times New Roman"/>
        </w:rPr>
        <w:t xml:space="preserve">... </w:t>
      </w:r>
      <w:r w:rsidRPr="00715B1E">
        <w:rPr>
          <w:rFonts w:ascii="Times New Roman" w:hAnsi="Times New Roman"/>
        </w:rPr>
        <w:t xml:space="preserve">the duties of whose employment are carried out at or about a place where black coal is mined". </w:t>
      </w:r>
      <w:r w:rsidR="00C84CEA" w:rsidRPr="00715B1E">
        <w:rPr>
          <w:rFonts w:ascii="Times New Roman" w:hAnsi="Times New Roman"/>
        </w:rPr>
        <w:t>A</w:t>
      </w:r>
      <w:r w:rsidRPr="00715B1E">
        <w:rPr>
          <w:rFonts w:ascii="Times New Roman" w:hAnsi="Times New Roman"/>
        </w:rPr>
        <w:t xml:space="preserve">s noted, the 1997 Award </w:t>
      </w:r>
      <w:r w:rsidR="00C84CEA" w:rsidRPr="00715B1E">
        <w:rPr>
          <w:rFonts w:ascii="Times New Roman" w:hAnsi="Times New Roman"/>
        </w:rPr>
        <w:t xml:space="preserve">binding </w:t>
      </w:r>
      <w:r w:rsidRPr="00715B1E">
        <w:rPr>
          <w:rFonts w:ascii="Times New Roman" w:hAnsi="Times New Roman"/>
        </w:rPr>
        <w:t xml:space="preserve">Orica and the Coal Mining Industry Award (Deputies and Shotfirers) 2002 </w:t>
      </w:r>
      <w:r w:rsidR="00C84CEA" w:rsidRPr="00715B1E">
        <w:rPr>
          <w:rFonts w:ascii="Times New Roman" w:hAnsi="Times New Roman"/>
        </w:rPr>
        <w:t>bi</w:t>
      </w:r>
      <w:r w:rsidR="00AD00AB" w:rsidRPr="00715B1E">
        <w:rPr>
          <w:rFonts w:ascii="Times New Roman" w:hAnsi="Times New Roman"/>
        </w:rPr>
        <w:t>n</w:t>
      </w:r>
      <w:r w:rsidR="00C84CEA" w:rsidRPr="00715B1E">
        <w:rPr>
          <w:rFonts w:ascii="Times New Roman" w:hAnsi="Times New Roman"/>
        </w:rPr>
        <w:t xml:space="preserve">ding </w:t>
      </w:r>
      <w:r w:rsidRPr="00715B1E">
        <w:rPr>
          <w:rFonts w:ascii="Times New Roman" w:hAnsi="Times New Roman"/>
        </w:rPr>
        <w:t>employers of shotfirers in NSW</w:t>
      </w:r>
      <w:r w:rsidR="00C84CEA" w:rsidRPr="00715B1E">
        <w:rPr>
          <w:rFonts w:ascii="Times New Roman" w:hAnsi="Times New Roman"/>
        </w:rPr>
        <w:t xml:space="preserve"> </w:t>
      </w:r>
      <w:r w:rsidR="0080545F" w:rsidRPr="00715B1E">
        <w:rPr>
          <w:rFonts w:ascii="Times New Roman" w:hAnsi="Times New Roman"/>
        </w:rPr>
        <w:t>were</w:t>
      </w:r>
      <w:r w:rsidR="00C84CEA" w:rsidRPr="00715B1E">
        <w:rPr>
          <w:rFonts w:ascii="Times New Roman" w:hAnsi="Times New Roman"/>
        </w:rPr>
        <w:t xml:space="preserve"> both </w:t>
      </w:r>
      <w:r w:rsidR="0080545F" w:rsidRPr="00715B1E">
        <w:rPr>
          <w:rFonts w:ascii="Times New Roman" w:hAnsi="Times New Roman"/>
        </w:rPr>
        <w:t>expressly</w:t>
      </w:r>
      <w:r w:rsidR="00C84CEA" w:rsidRPr="00715B1E">
        <w:rPr>
          <w:rFonts w:ascii="Times New Roman" w:hAnsi="Times New Roman"/>
        </w:rPr>
        <w:t xml:space="preserve"> recognised throughout the drafting process of the 2010 Award as being "</w:t>
      </w:r>
      <w:r w:rsidR="0080545F" w:rsidRPr="00715B1E">
        <w:rPr>
          <w:rFonts w:ascii="Times New Roman" w:hAnsi="Times New Roman"/>
        </w:rPr>
        <w:t>relevant</w:t>
      </w:r>
      <w:r w:rsidR="00C84CEA" w:rsidRPr="00715B1E">
        <w:rPr>
          <w:rFonts w:ascii="Times New Roman" w:hAnsi="Times New Roman"/>
        </w:rPr>
        <w:t xml:space="preserve"> industrial instrument</w:t>
      </w:r>
      <w:r w:rsidR="0080545F" w:rsidRPr="00715B1E">
        <w:rPr>
          <w:rFonts w:ascii="Times New Roman" w:hAnsi="Times New Roman"/>
        </w:rPr>
        <w:t>[s]" as referred to in the location limb of the definition of "eligible employee" in the Administration Act.</w:t>
      </w:r>
      <w:r w:rsidR="003857B5" w:rsidRPr="00715B1E">
        <w:rPr>
          <w:rFonts w:ascii="Times New Roman" w:hAnsi="Times New Roman"/>
        </w:rPr>
        <w:t xml:space="preserve"> </w:t>
      </w:r>
    </w:p>
    <w:p w14:paraId="778438E5" w14:textId="5BE7104A" w:rsidR="00294CE2" w:rsidRPr="00715B1E" w:rsidRDefault="00DB691B"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94CE2" w:rsidRPr="00715B1E">
        <w:rPr>
          <w:rFonts w:ascii="Times New Roman" w:hAnsi="Times New Roman"/>
        </w:rPr>
        <w:t xml:space="preserve">The principal purpose of the </w:t>
      </w:r>
      <w:r w:rsidR="003104A1" w:rsidRPr="00715B1E">
        <w:rPr>
          <w:rFonts w:ascii="Times New Roman" w:hAnsi="Times New Roman"/>
        </w:rPr>
        <w:t xml:space="preserve">introduction of the </w:t>
      </w:r>
      <w:r w:rsidR="00294CE2" w:rsidRPr="00715B1E">
        <w:rPr>
          <w:rFonts w:ascii="Times New Roman" w:hAnsi="Times New Roman"/>
        </w:rPr>
        <w:t xml:space="preserve">definition of "black coal mining industry" </w:t>
      </w:r>
      <w:r w:rsidR="00A32B03" w:rsidRPr="00715B1E">
        <w:rPr>
          <w:rFonts w:ascii="Times New Roman" w:hAnsi="Times New Roman"/>
        </w:rPr>
        <w:t xml:space="preserve">in the Administration Act </w:t>
      </w:r>
      <w:r w:rsidR="006923F4" w:rsidRPr="00715B1E">
        <w:rPr>
          <w:rFonts w:ascii="Times New Roman" w:hAnsi="Times New Roman"/>
        </w:rPr>
        <w:t xml:space="preserve">by the 2009 Amendment Act </w:t>
      </w:r>
      <w:r w:rsidR="00294CE2" w:rsidRPr="00715B1E">
        <w:rPr>
          <w:rFonts w:ascii="Times New Roman" w:hAnsi="Times New Roman"/>
        </w:rPr>
        <w:t xml:space="preserve">is also clear. </w:t>
      </w:r>
      <w:r w:rsidR="00207D1E" w:rsidRPr="00715B1E">
        <w:rPr>
          <w:rFonts w:ascii="Times New Roman" w:hAnsi="Times New Roman"/>
        </w:rPr>
        <w:t xml:space="preserve">The </w:t>
      </w:r>
      <w:r w:rsidR="00083DBB" w:rsidRPr="00715B1E">
        <w:rPr>
          <w:rFonts w:ascii="Times New Roman" w:hAnsi="Times New Roman"/>
        </w:rPr>
        <w:t xml:space="preserve">purpose </w:t>
      </w:r>
      <w:r w:rsidR="00207D1E" w:rsidRPr="00715B1E">
        <w:rPr>
          <w:rFonts w:ascii="Times New Roman" w:hAnsi="Times New Roman"/>
        </w:rPr>
        <w:t xml:space="preserve">was </w:t>
      </w:r>
      <w:r w:rsidR="005D4EE1" w:rsidRPr="00715B1E">
        <w:rPr>
          <w:rFonts w:ascii="Times New Roman" w:hAnsi="Times New Roman"/>
        </w:rPr>
        <w:t xml:space="preserve">confined. It was </w:t>
      </w:r>
      <w:r w:rsidR="00294CE2" w:rsidRPr="00715B1E">
        <w:rPr>
          <w:rFonts w:ascii="Times New Roman" w:hAnsi="Times New Roman"/>
        </w:rPr>
        <w:t xml:space="preserve">to provide in the Administration Act a convenient shorthand reference to the meaning of "black coal mining industry", as appearing in the definition of "eligible employee", by reference to the meaning of that term in the 2010 Award. </w:t>
      </w:r>
    </w:p>
    <w:p w14:paraId="09DA3C25" w14:textId="0A5807C1" w:rsidR="004E531B" w:rsidRPr="00715B1E" w:rsidRDefault="00294CE2"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4E531B" w:rsidRPr="00715B1E">
        <w:rPr>
          <w:rFonts w:ascii="Times New Roman" w:hAnsi="Times New Roman"/>
        </w:rPr>
        <w:t xml:space="preserve">The Explanatory Memorandum </w:t>
      </w:r>
      <w:r w:rsidR="007F45C5" w:rsidRPr="00715B1E">
        <w:rPr>
          <w:rFonts w:ascii="Times New Roman" w:hAnsi="Times New Roman"/>
        </w:rPr>
        <w:t xml:space="preserve">for the </w:t>
      </w:r>
      <w:r w:rsidR="007F45C5" w:rsidRPr="00715B1E">
        <w:rPr>
          <w:rFonts w:ascii="Times New Roman" w:hAnsi="Times New Roman"/>
          <w:i/>
          <w:iCs/>
        </w:rPr>
        <w:t>Coal Mining Industry (Long Service Leave Funding) Amendment Bill 2009</w:t>
      </w:r>
      <w:r w:rsidR="007F45C5" w:rsidRPr="00715B1E">
        <w:rPr>
          <w:rFonts w:ascii="Times New Roman" w:hAnsi="Times New Roman"/>
        </w:rPr>
        <w:t xml:space="preserve"> (</w:t>
      </w:r>
      <w:proofErr w:type="spellStart"/>
      <w:r w:rsidR="007F45C5" w:rsidRPr="00715B1E">
        <w:rPr>
          <w:rFonts w:ascii="Times New Roman" w:hAnsi="Times New Roman"/>
        </w:rPr>
        <w:t>Cth</w:t>
      </w:r>
      <w:proofErr w:type="spellEnd"/>
      <w:r w:rsidR="007F45C5" w:rsidRPr="00715B1E">
        <w:rPr>
          <w:rFonts w:ascii="Times New Roman" w:hAnsi="Times New Roman"/>
        </w:rPr>
        <w:t>)</w:t>
      </w:r>
      <w:r w:rsidR="005E3A45" w:rsidRPr="00715B1E">
        <w:rPr>
          <w:rFonts w:ascii="Times New Roman" w:hAnsi="Times New Roman"/>
        </w:rPr>
        <w:t xml:space="preserve"> </w:t>
      </w:r>
      <w:r w:rsidR="00C568BB" w:rsidRPr="00715B1E">
        <w:rPr>
          <w:rFonts w:ascii="Times New Roman" w:hAnsi="Times New Roman"/>
        </w:rPr>
        <w:t xml:space="preserve">(enacted as the 2009 Amendment Act) </w:t>
      </w:r>
      <w:r w:rsidR="005E3A45" w:rsidRPr="00715B1E">
        <w:rPr>
          <w:rFonts w:ascii="Times New Roman" w:hAnsi="Times New Roman"/>
        </w:rPr>
        <w:t>confirms this purpose, stating that</w:t>
      </w:r>
      <w:r w:rsidR="006F034F" w:rsidRPr="00715B1E">
        <w:rPr>
          <w:rFonts w:ascii="Times New Roman" w:hAnsi="Times New Roman"/>
        </w:rPr>
        <w:t>:</w:t>
      </w:r>
      <w:r w:rsidR="00D514B1" w:rsidRPr="00715B1E">
        <w:rPr>
          <w:rStyle w:val="FootnoteReference"/>
          <w:rFonts w:ascii="Times New Roman" w:hAnsi="Times New Roman"/>
          <w:sz w:val="24"/>
        </w:rPr>
        <w:footnoteReference w:id="66"/>
      </w:r>
    </w:p>
    <w:p w14:paraId="675E9296" w14:textId="0EA0F015" w:rsidR="006F034F" w:rsidRPr="00715B1E" w:rsidRDefault="006F034F" w:rsidP="00715B1E">
      <w:pPr>
        <w:pStyle w:val="leftright"/>
        <w:spacing w:before="0" w:after="260" w:line="280" w:lineRule="exact"/>
        <w:ind w:right="0"/>
        <w:jc w:val="both"/>
        <w:rPr>
          <w:rFonts w:ascii="Times New Roman" w:hAnsi="Times New Roman"/>
        </w:rPr>
      </w:pPr>
      <w:r w:rsidRPr="00715B1E">
        <w:rPr>
          <w:rFonts w:ascii="Times New Roman" w:hAnsi="Times New Roman"/>
        </w:rPr>
        <w:t xml:space="preserve">"Employees in the coal mining industry are entitled to long service leave on the basis of service in the industry, rather than their service with a particular </w:t>
      </w:r>
      <w:proofErr w:type="spellStart"/>
      <w:r w:rsidRPr="00715B1E">
        <w:rPr>
          <w:rFonts w:ascii="Times New Roman" w:hAnsi="Times New Roman"/>
        </w:rPr>
        <w:t>employe</w:t>
      </w:r>
      <w:proofErr w:type="spellEnd"/>
      <w:r w:rsidR="009E2AD3" w:rsidRPr="00715B1E">
        <w:rPr>
          <w:rFonts w:ascii="Times New Roman" w:hAnsi="Times New Roman"/>
        </w:rPr>
        <w:t>[r]</w:t>
      </w:r>
      <w:r w:rsidRPr="00715B1E">
        <w:rPr>
          <w:rFonts w:ascii="Times New Roman" w:hAnsi="Times New Roman"/>
        </w:rPr>
        <w:t>. ...</w:t>
      </w:r>
    </w:p>
    <w:p w14:paraId="6CB60345" w14:textId="11070B85" w:rsidR="006F034F" w:rsidRPr="00715B1E" w:rsidRDefault="006F034F" w:rsidP="00715B1E">
      <w:pPr>
        <w:pStyle w:val="leftright"/>
        <w:spacing w:before="0" w:after="260" w:line="280" w:lineRule="exact"/>
        <w:ind w:right="0"/>
        <w:jc w:val="both"/>
        <w:rPr>
          <w:rFonts w:ascii="Times New Roman" w:hAnsi="Times New Roman"/>
        </w:rPr>
      </w:pPr>
      <w:r w:rsidRPr="00715B1E">
        <w:rPr>
          <w:rFonts w:ascii="Times New Roman" w:hAnsi="Times New Roman"/>
        </w:rPr>
        <w:lastRenderedPageBreak/>
        <w:t>...</w:t>
      </w:r>
    </w:p>
    <w:p w14:paraId="08A9D49C" w14:textId="17AAAB6B" w:rsidR="006823D3" w:rsidRPr="00715B1E" w:rsidRDefault="006823D3" w:rsidP="00715B1E">
      <w:pPr>
        <w:pStyle w:val="leftright"/>
        <w:spacing w:before="0" w:after="260" w:line="280" w:lineRule="exact"/>
        <w:ind w:right="0"/>
        <w:jc w:val="both"/>
        <w:rPr>
          <w:rFonts w:ascii="Times New Roman" w:hAnsi="Times New Roman"/>
        </w:rPr>
      </w:pPr>
      <w:r w:rsidRPr="00715B1E">
        <w:rPr>
          <w:rFonts w:ascii="Times New Roman" w:hAnsi="Times New Roman"/>
        </w:rPr>
        <w:t xml:space="preserve">This Bill also contains the following amendments </w:t>
      </w:r>
      <w:r w:rsidRPr="00715B1E">
        <w:rPr>
          <w:rFonts w:ascii="Times New Roman" w:hAnsi="Times New Roman"/>
          <w:i/>
          <w:iCs/>
        </w:rPr>
        <w:t>to ensure that the scheme applies universally</w:t>
      </w:r>
      <w:r w:rsidR="00294CE2" w:rsidRPr="00715B1E">
        <w:rPr>
          <w:rFonts w:ascii="Times New Roman" w:hAnsi="Times New Roman"/>
          <w:i/>
          <w:iCs/>
        </w:rPr>
        <w:t xml:space="preserve"> </w:t>
      </w:r>
      <w:r w:rsidRPr="00715B1E">
        <w:rPr>
          <w:rFonts w:ascii="Times New Roman" w:hAnsi="Times New Roman"/>
          <w:i/>
          <w:iCs/>
        </w:rPr>
        <w:t>in the black coal mining industry from 1</w:t>
      </w:r>
      <w:r w:rsidR="00A5253C" w:rsidRPr="00715B1E">
        <w:rPr>
          <w:rFonts w:ascii="Times New Roman" w:hAnsi="Times New Roman"/>
          <w:i/>
          <w:iCs/>
        </w:rPr>
        <w:t> </w:t>
      </w:r>
      <w:r w:rsidRPr="00715B1E">
        <w:rPr>
          <w:rFonts w:ascii="Times New Roman" w:hAnsi="Times New Roman"/>
          <w:i/>
          <w:iCs/>
        </w:rPr>
        <w:t>January 2010</w:t>
      </w:r>
      <w:r w:rsidRPr="00715B1E">
        <w:rPr>
          <w:rFonts w:ascii="Times New Roman" w:hAnsi="Times New Roman"/>
        </w:rPr>
        <w:t>:</w:t>
      </w:r>
    </w:p>
    <w:p w14:paraId="1B4B5C07" w14:textId="77777777" w:rsidR="00715B1E" w:rsidRDefault="006823D3" w:rsidP="00715B1E">
      <w:pPr>
        <w:pStyle w:val="LeftrightHanging"/>
        <w:spacing w:before="0" w:after="260" w:line="280" w:lineRule="exact"/>
        <w:ind w:right="0"/>
        <w:jc w:val="both"/>
        <w:rPr>
          <w:rFonts w:ascii="Times New Roman" w:hAnsi="Times New Roman"/>
        </w:rPr>
      </w:pPr>
      <w:r w:rsidRPr="00715B1E">
        <w:rPr>
          <w:rFonts w:ascii="Times New Roman" w:hAnsi="Times New Roman"/>
        </w:rPr>
        <w:t xml:space="preserve">• </w:t>
      </w:r>
      <w:r w:rsidR="00A93684" w:rsidRPr="00715B1E">
        <w:rPr>
          <w:rFonts w:ascii="Times New Roman" w:hAnsi="Times New Roman"/>
        </w:rPr>
        <w:tab/>
      </w:r>
      <w:r w:rsidRPr="00715B1E">
        <w:rPr>
          <w:rFonts w:ascii="Times New Roman" w:hAnsi="Times New Roman"/>
        </w:rPr>
        <w:t xml:space="preserve">the definition of </w:t>
      </w:r>
      <w:r w:rsidR="00940B65" w:rsidRPr="00715B1E">
        <w:rPr>
          <w:rFonts w:ascii="Times New Roman" w:hAnsi="Times New Roman"/>
        </w:rPr>
        <w:t>'</w:t>
      </w:r>
      <w:r w:rsidRPr="00715B1E">
        <w:rPr>
          <w:rFonts w:ascii="Times New Roman" w:hAnsi="Times New Roman"/>
        </w:rPr>
        <w:t>black coal mining industry</w:t>
      </w:r>
      <w:r w:rsidR="00A93684" w:rsidRPr="00715B1E">
        <w:rPr>
          <w:rFonts w:ascii="Times New Roman" w:hAnsi="Times New Roman"/>
        </w:rPr>
        <w:t>'</w:t>
      </w:r>
      <w:r w:rsidRPr="00715B1E">
        <w:rPr>
          <w:rFonts w:ascii="Times New Roman" w:hAnsi="Times New Roman"/>
        </w:rPr>
        <w:t xml:space="preserve"> in the </w:t>
      </w:r>
      <w:r w:rsidR="00940B65" w:rsidRPr="00715B1E">
        <w:rPr>
          <w:rFonts w:ascii="Times New Roman" w:hAnsi="Times New Roman"/>
        </w:rPr>
        <w:t xml:space="preserve">[Administration] </w:t>
      </w:r>
      <w:r w:rsidRPr="00715B1E">
        <w:rPr>
          <w:rFonts w:ascii="Times New Roman" w:hAnsi="Times New Roman"/>
        </w:rPr>
        <w:t xml:space="preserve">Act (which flows through to related legislation) will be aligned with the definition in the </w:t>
      </w:r>
      <w:r w:rsidR="00DF3B1A" w:rsidRPr="00715B1E">
        <w:rPr>
          <w:rFonts w:ascii="Times New Roman" w:hAnsi="Times New Roman"/>
        </w:rPr>
        <w:t xml:space="preserve">[2010] </w:t>
      </w:r>
      <w:r w:rsidRPr="00715B1E">
        <w:rPr>
          <w:rFonts w:ascii="Times New Roman" w:hAnsi="Times New Roman"/>
        </w:rPr>
        <w:t>Award;</w:t>
      </w:r>
      <w:r w:rsidR="00663F8C" w:rsidRPr="00715B1E">
        <w:rPr>
          <w:rFonts w:ascii="Times New Roman" w:hAnsi="Times New Roman"/>
        </w:rPr>
        <w:t> </w:t>
      </w:r>
      <w:r w:rsidR="00FA04C0" w:rsidRPr="00715B1E">
        <w:rPr>
          <w:rFonts w:ascii="Times New Roman" w:hAnsi="Times New Roman"/>
        </w:rPr>
        <w:t>...</w:t>
      </w:r>
      <w:r w:rsidRPr="00715B1E">
        <w:rPr>
          <w:rFonts w:ascii="Times New Roman" w:hAnsi="Times New Roman"/>
        </w:rPr>
        <w:t>"</w:t>
      </w:r>
      <w:r w:rsidR="00294CE2" w:rsidRPr="00715B1E">
        <w:rPr>
          <w:rFonts w:ascii="Times New Roman" w:hAnsi="Times New Roman"/>
        </w:rPr>
        <w:t xml:space="preserve"> (emphasis added)</w:t>
      </w:r>
    </w:p>
    <w:p w14:paraId="62E421EF" w14:textId="5D22CE25" w:rsidR="004A3C28" w:rsidRPr="00715B1E" w:rsidRDefault="004A3C28"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3C354E" w:rsidRPr="00715B1E">
        <w:rPr>
          <w:rFonts w:ascii="Times New Roman" w:hAnsi="Times New Roman"/>
        </w:rPr>
        <w:t xml:space="preserve">The </w:t>
      </w:r>
      <w:r w:rsidR="00C44CBD" w:rsidRPr="00715B1E">
        <w:rPr>
          <w:rFonts w:ascii="Times New Roman" w:hAnsi="Times New Roman"/>
        </w:rPr>
        <w:t xml:space="preserve">Explanatory Memorandum, in referring to the </w:t>
      </w:r>
      <w:r w:rsidR="004156A4" w:rsidRPr="00715B1E">
        <w:rPr>
          <w:rFonts w:ascii="Times New Roman" w:hAnsi="Times New Roman"/>
        </w:rPr>
        <w:t>definition</w:t>
      </w:r>
      <w:r w:rsidR="00C44CBD" w:rsidRPr="00715B1E">
        <w:rPr>
          <w:rFonts w:ascii="Times New Roman" w:hAnsi="Times New Roman"/>
        </w:rPr>
        <w:t xml:space="preserve"> of "eligible employee" in </w:t>
      </w:r>
      <w:r w:rsidR="004156A4" w:rsidRPr="00715B1E">
        <w:rPr>
          <w:rFonts w:ascii="Times New Roman" w:hAnsi="Times New Roman"/>
        </w:rPr>
        <w:t xml:space="preserve">s 4(1) of </w:t>
      </w:r>
      <w:r w:rsidR="00C44CBD" w:rsidRPr="00715B1E">
        <w:rPr>
          <w:rFonts w:ascii="Times New Roman" w:hAnsi="Times New Roman"/>
        </w:rPr>
        <w:t xml:space="preserve">the </w:t>
      </w:r>
      <w:r w:rsidR="004156A4" w:rsidRPr="00715B1E">
        <w:rPr>
          <w:rFonts w:ascii="Times New Roman" w:hAnsi="Times New Roman"/>
        </w:rPr>
        <w:t>Administration</w:t>
      </w:r>
      <w:r w:rsidR="00C44CBD" w:rsidRPr="00715B1E">
        <w:rPr>
          <w:rFonts w:ascii="Times New Roman" w:hAnsi="Times New Roman"/>
        </w:rPr>
        <w:t xml:space="preserve"> Act, </w:t>
      </w:r>
      <w:r w:rsidR="004156A4" w:rsidRPr="00715B1E">
        <w:rPr>
          <w:rFonts w:ascii="Times New Roman" w:hAnsi="Times New Roman"/>
        </w:rPr>
        <w:t>records that:</w:t>
      </w:r>
      <w:r w:rsidR="00655C26" w:rsidRPr="00715B1E">
        <w:rPr>
          <w:rStyle w:val="FootnoteReference"/>
          <w:rFonts w:ascii="Times New Roman" w:hAnsi="Times New Roman"/>
          <w:sz w:val="24"/>
        </w:rPr>
        <w:footnoteReference w:id="67"/>
      </w:r>
    </w:p>
    <w:p w14:paraId="3D2A6CC7" w14:textId="77777777" w:rsidR="00715B1E" w:rsidRDefault="004156A4" w:rsidP="00715B1E">
      <w:pPr>
        <w:pStyle w:val="leftright"/>
        <w:spacing w:before="0" w:after="260" w:line="280" w:lineRule="exact"/>
        <w:ind w:right="0"/>
        <w:jc w:val="both"/>
        <w:rPr>
          <w:rFonts w:ascii="Times New Roman" w:hAnsi="Times New Roman"/>
        </w:rPr>
      </w:pPr>
      <w:r w:rsidRPr="00715B1E">
        <w:rPr>
          <w:rFonts w:ascii="Times New Roman" w:hAnsi="Times New Roman"/>
        </w:rPr>
        <w:t>"</w:t>
      </w:r>
      <w:r w:rsidR="00BD1394" w:rsidRPr="00715B1E">
        <w:rPr>
          <w:rFonts w:ascii="Times New Roman" w:hAnsi="Times New Roman"/>
        </w:rPr>
        <w:t xml:space="preserve">This item amends the definition of </w:t>
      </w:r>
      <w:r w:rsidR="00914F64" w:rsidRPr="00715B1E">
        <w:rPr>
          <w:rFonts w:ascii="Times New Roman" w:hAnsi="Times New Roman"/>
        </w:rPr>
        <w:t>'</w:t>
      </w:r>
      <w:r w:rsidR="00BD1394" w:rsidRPr="00715B1E">
        <w:rPr>
          <w:rFonts w:ascii="Times New Roman" w:hAnsi="Times New Roman"/>
        </w:rPr>
        <w:t>eligible employee</w:t>
      </w:r>
      <w:r w:rsidR="00914F64" w:rsidRPr="00715B1E">
        <w:rPr>
          <w:rFonts w:ascii="Times New Roman" w:hAnsi="Times New Roman"/>
        </w:rPr>
        <w:t>'</w:t>
      </w:r>
      <w:r w:rsidR="00BD1394" w:rsidRPr="00715B1E">
        <w:rPr>
          <w:rFonts w:ascii="Times New Roman" w:hAnsi="Times New Roman"/>
        </w:rPr>
        <w:t xml:space="preserve"> in the [Administration] Act. The new definition is consistent with the definition of a coal mining employee in the [2010] Award (see clause</w:t>
      </w:r>
      <w:r w:rsidR="00DC717A" w:rsidRPr="00715B1E">
        <w:rPr>
          <w:rFonts w:ascii="Times New Roman" w:hAnsi="Times New Roman"/>
        </w:rPr>
        <w:t> </w:t>
      </w:r>
      <w:r w:rsidR="00BD1394" w:rsidRPr="00715B1E">
        <w:rPr>
          <w:rFonts w:ascii="Times New Roman" w:hAnsi="Times New Roman"/>
        </w:rPr>
        <w:t>4.1(b) of the [2010] Award).</w:t>
      </w:r>
      <w:r w:rsidR="00810E3C" w:rsidRPr="00715B1E">
        <w:rPr>
          <w:rFonts w:ascii="Times New Roman" w:hAnsi="Times New Roman"/>
        </w:rPr>
        <w:t>"</w:t>
      </w:r>
    </w:p>
    <w:p w14:paraId="3B56BCF0" w14:textId="0B0AECC8" w:rsidR="000D6805" w:rsidRPr="00715B1E" w:rsidRDefault="00810E3C"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62530F" w:rsidRPr="00715B1E">
        <w:rPr>
          <w:rFonts w:ascii="Times New Roman" w:hAnsi="Times New Roman"/>
        </w:rPr>
        <w:t xml:space="preserve">In </w:t>
      </w:r>
      <w:r w:rsidR="004A7E33" w:rsidRPr="00715B1E">
        <w:rPr>
          <w:rFonts w:ascii="Times New Roman" w:hAnsi="Times New Roman"/>
        </w:rPr>
        <w:t xml:space="preserve">achieving a consistency of definition of "black coal mining industry" with the 2010 Award, </w:t>
      </w:r>
      <w:r w:rsidR="000D6805" w:rsidRPr="00715B1E">
        <w:rPr>
          <w:rFonts w:ascii="Times New Roman" w:hAnsi="Times New Roman"/>
        </w:rPr>
        <w:t>it is relevant that: (</w:t>
      </w:r>
      <w:proofErr w:type="spellStart"/>
      <w:r w:rsidR="000D6805" w:rsidRPr="00715B1E">
        <w:rPr>
          <w:rFonts w:ascii="Times New Roman" w:hAnsi="Times New Roman"/>
        </w:rPr>
        <w:t>i</w:t>
      </w:r>
      <w:proofErr w:type="spellEnd"/>
      <w:r w:rsidR="000D6805" w:rsidRPr="00715B1E">
        <w:rPr>
          <w:rFonts w:ascii="Times New Roman" w:hAnsi="Times New Roman"/>
        </w:rPr>
        <w:t>) as noted, the definition of "black coal mining industry" was new</w:t>
      </w:r>
      <w:r w:rsidR="00D97B09" w:rsidRPr="00715B1E">
        <w:rPr>
          <w:rFonts w:ascii="Times New Roman" w:hAnsi="Times New Roman"/>
        </w:rPr>
        <w:t xml:space="preserve">, </w:t>
      </w:r>
      <w:r w:rsidR="008573CB" w:rsidRPr="00715B1E">
        <w:rPr>
          <w:rFonts w:ascii="Times New Roman" w:hAnsi="Times New Roman"/>
        </w:rPr>
        <w:t xml:space="preserve">the relevant definitional provisions in s 4(1) of the Administration Act having previously been confined to the location </w:t>
      </w:r>
      <w:r w:rsidR="00004B18" w:rsidRPr="00715B1E">
        <w:rPr>
          <w:rFonts w:ascii="Times New Roman" w:hAnsi="Times New Roman"/>
        </w:rPr>
        <w:t xml:space="preserve">limb </w:t>
      </w:r>
      <w:r w:rsidR="008573CB" w:rsidRPr="00715B1E">
        <w:rPr>
          <w:rFonts w:ascii="Times New Roman" w:hAnsi="Times New Roman"/>
        </w:rPr>
        <w:t xml:space="preserve">and </w:t>
      </w:r>
      <w:r w:rsidR="00156F37" w:rsidRPr="00715B1E">
        <w:rPr>
          <w:rFonts w:ascii="Times New Roman" w:hAnsi="Times New Roman"/>
        </w:rPr>
        <w:t xml:space="preserve">the </w:t>
      </w:r>
      <w:r w:rsidR="008573CB" w:rsidRPr="00715B1E">
        <w:rPr>
          <w:rFonts w:ascii="Times New Roman" w:hAnsi="Times New Roman"/>
        </w:rPr>
        <w:t>employer limb of the definition of "eligible employee"</w:t>
      </w:r>
      <w:r w:rsidR="00935FD6" w:rsidRPr="00715B1E">
        <w:rPr>
          <w:rFonts w:ascii="Times New Roman" w:hAnsi="Times New Roman"/>
        </w:rPr>
        <w:t xml:space="preserve">; (ii) nothing in the Explanatory Memorandum suggested any intention </w:t>
      </w:r>
      <w:r w:rsidR="005D3385" w:rsidRPr="00715B1E">
        <w:rPr>
          <w:rFonts w:ascii="Times New Roman" w:hAnsi="Times New Roman"/>
        </w:rPr>
        <w:t xml:space="preserve">that the 2009 Amendment Act </w:t>
      </w:r>
      <w:r w:rsidR="00935FD6" w:rsidRPr="00715B1E">
        <w:rPr>
          <w:rFonts w:ascii="Times New Roman" w:hAnsi="Times New Roman"/>
        </w:rPr>
        <w:t xml:space="preserve">materially alter the </w:t>
      </w:r>
      <w:r w:rsidR="009B5906" w:rsidRPr="00715B1E">
        <w:rPr>
          <w:rFonts w:ascii="Times New Roman" w:hAnsi="Times New Roman"/>
        </w:rPr>
        <w:t>status of any "eligible employee"</w:t>
      </w:r>
      <w:r w:rsidR="002E72E4" w:rsidRPr="00715B1E">
        <w:rPr>
          <w:rFonts w:ascii="Times New Roman" w:hAnsi="Times New Roman"/>
        </w:rPr>
        <w:t>,</w:t>
      </w:r>
      <w:r w:rsidR="00E823BC" w:rsidRPr="00715B1E">
        <w:rPr>
          <w:rFonts w:ascii="Times New Roman" w:hAnsi="Times New Roman"/>
        </w:rPr>
        <w:t xml:space="preserve"> including shotfirers</w:t>
      </w:r>
      <w:r w:rsidR="009B5906" w:rsidRPr="00715B1E">
        <w:rPr>
          <w:rFonts w:ascii="Times New Roman" w:hAnsi="Times New Roman"/>
        </w:rPr>
        <w:t>; (</w:t>
      </w:r>
      <w:r w:rsidR="002F1BE6" w:rsidRPr="00715B1E">
        <w:rPr>
          <w:rFonts w:ascii="Times New Roman" w:hAnsi="Times New Roman"/>
        </w:rPr>
        <w:t>iii) </w:t>
      </w:r>
      <w:r w:rsidR="00BD00A1" w:rsidRPr="00715B1E">
        <w:rPr>
          <w:rFonts w:ascii="Times New Roman" w:hAnsi="Times New Roman"/>
        </w:rPr>
        <w:t xml:space="preserve">reflecting this intention, </w:t>
      </w:r>
      <w:r w:rsidR="002F1BE6" w:rsidRPr="00715B1E">
        <w:rPr>
          <w:rFonts w:ascii="Times New Roman" w:hAnsi="Times New Roman"/>
        </w:rPr>
        <w:t xml:space="preserve">the amended version of the </w:t>
      </w:r>
      <w:r w:rsidR="0060243B" w:rsidRPr="00715B1E">
        <w:rPr>
          <w:rFonts w:ascii="Times New Roman" w:hAnsi="Times New Roman"/>
        </w:rPr>
        <w:t>definition</w:t>
      </w:r>
      <w:r w:rsidR="002F1BE6" w:rsidRPr="00715B1E">
        <w:rPr>
          <w:rFonts w:ascii="Times New Roman" w:hAnsi="Times New Roman"/>
        </w:rPr>
        <w:t xml:space="preserve"> of "eligible employee" </w:t>
      </w:r>
      <w:r w:rsidR="0060243B" w:rsidRPr="00715B1E">
        <w:rPr>
          <w:rFonts w:ascii="Times New Roman" w:hAnsi="Times New Roman"/>
        </w:rPr>
        <w:t>continued</w:t>
      </w:r>
      <w:r w:rsidR="002F1BE6" w:rsidRPr="00715B1E">
        <w:rPr>
          <w:rFonts w:ascii="Times New Roman" w:hAnsi="Times New Roman"/>
        </w:rPr>
        <w:t xml:space="preserve"> to contain a location limb and an employer </w:t>
      </w:r>
      <w:r w:rsidR="0060243B" w:rsidRPr="00715B1E">
        <w:rPr>
          <w:rFonts w:ascii="Times New Roman" w:hAnsi="Times New Roman"/>
        </w:rPr>
        <w:t xml:space="preserve">limb; and (iv) the context to the </w:t>
      </w:r>
      <w:r w:rsidR="00C432E6" w:rsidRPr="00715B1E">
        <w:rPr>
          <w:rFonts w:ascii="Times New Roman" w:hAnsi="Times New Roman"/>
        </w:rPr>
        <w:t xml:space="preserve">amendment of the definitions in s 4(1) of the Administration Act includes the stated objective of the AIRC in making the 2010 Award to </w:t>
      </w:r>
      <w:r w:rsidR="00674636" w:rsidRPr="00715B1E">
        <w:rPr>
          <w:rFonts w:ascii="Times New Roman" w:hAnsi="Times New Roman"/>
        </w:rPr>
        <w:t>accept the joint position of the CMIEG and</w:t>
      </w:r>
      <w:r w:rsidR="003A515D" w:rsidRPr="00715B1E">
        <w:rPr>
          <w:rFonts w:ascii="Times New Roman" w:hAnsi="Times New Roman"/>
        </w:rPr>
        <w:t xml:space="preserve"> the</w:t>
      </w:r>
      <w:r w:rsidR="00674636" w:rsidRPr="00715B1E">
        <w:rPr>
          <w:rFonts w:ascii="Times New Roman" w:hAnsi="Times New Roman"/>
        </w:rPr>
        <w:t xml:space="preserve"> CFMEU as to coverage</w:t>
      </w:r>
      <w:r w:rsidR="001C0D42" w:rsidRPr="00715B1E">
        <w:rPr>
          <w:rFonts w:ascii="Times New Roman" w:hAnsi="Times New Roman"/>
        </w:rPr>
        <w:t>,</w:t>
      </w:r>
      <w:r w:rsidR="00674636" w:rsidRPr="00715B1E">
        <w:rPr>
          <w:rFonts w:ascii="Times New Roman" w:hAnsi="Times New Roman"/>
        </w:rPr>
        <w:t xml:space="preserve"> which attempted to retain the </w:t>
      </w:r>
      <w:r w:rsidR="007D10AB" w:rsidRPr="00715B1E">
        <w:rPr>
          <w:rFonts w:ascii="Times New Roman" w:hAnsi="Times New Roman"/>
        </w:rPr>
        <w:t xml:space="preserve">status quo </w:t>
      </w:r>
      <w:r w:rsidR="00630A97" w:rsidRPr="00715B1E">
        <w:rPr>
          <w:rFonts w:ascii="Times New Roman" w:hAnsi="Times New Roman"/>
        </w:rPr>
        <w:t xml:space="preserve">by reference to </w:t>
      </w:r>
      <w:r w:rsidR="00BD7E10" w:rsidRPr="00715B1E">
        <w:rPr>
          <w:rFonts w:ascii="Times New Roman" w:hAnsi="Times New Roman"/>
        </w:rPr>
        <w:t>"the existing application of the key federal pre-reform awards".</w:t>
      </w:r>
      <w:r w:rsidR="003279CC" w:rsidRPr="00715B1E">
        <w:rPr>
          <w:rStyle w:val="FootnoteReference"/>
          <w:rFonts w:ascii="Times New Roman" w:hAnsi="Times New Roman"/>
          <w:sz w:val="24"/>
        </w:rPr>
        <w:footnoteReference w:id="68"/>
      </w:r>
      <w:r w:rsidR="00BD7E10" w:rsidRPr="00715B1E">
        <w:rPr>
          <w:rFonts w:ascii="Times New Roman" w:hAnsi="Times New Roman"/>
        </w:rPr>
        <w:t xml:space="preserve"> </w:t>
      </w:r>
      <w:r w:rsidR="0006764B" w:rsidRPr="00715B1E">
        <w:rPr>
          <w:rFonts w:ascii="Times New Roman" w:hAnsi="Times New Roman"/>
        </w:rPr>
        <w:t>The "key federal pre-reform awards"</w:t>
      </w:r>
      <w:r w:rsidR="001E3AE4" w:rsidRPr="00715B1E">
        <w:rPr>
          <w:rFonts w:ascii="Times New Roman" w:hAnsi="Times New Roman"/>
        </w:rPr>
        <w:t>, as noted,</w:t>
      </w:r>
      <w:r w:rsidR="0006764B" w:rsidRPr="00715B1E">
        <w:rPr>
          <w:rFonts w:ascii="Times New Roman" w:hAnsi="Times New Roman"/>
        </w:rPr>
        <w:t xml:space="preserve"> were the 1997 Award</w:t>
      </w:r>
      <w:r w:rsidR="002A5370" w:rsidRPr="00715B1E">
        <w:rPr>
          <w:rFonts w:ascii="Times New Roman" w:hAnsi="Times New Roman"/>
        </w:rPr>
        <w:t>,</w:t>
      </w:r>
      <w:r w:rsidR="0006764B" w:rsidRPr="00715B1E">
        <w:rPr>
          <w:rFonts w:ascii="Times New Roman" w:hAnsi="Times New Roman"/>
        </w:rPr>
        <w:t xml:space="preserve"> </w:t>
      </w:r>
      <w:r w:rsidR="00FA52C9" w:rsidRPr="00715B1E">
        <w:rPr>
          <w:rFonts w:ascii="Times New Roman" w:hAnsi="Times New Roman"/>
        </w:rPr>
        <w:t xml:space="preserve">which </w:t>
      </w:r>
      <w:r w:rsidR="0006764B" w:rsidRPr="00715B1E">
        <w:rPr>
          <w:rFonts w:ascii="Times New Roman" w:hAnsi="Times New Roman"/>
        </w:rPr>
        <w:t xml:space="preserve">bound Orica </w:t>
      </w:r>
      <w:r w:rsidR="00FA52C9" w:rsidRPr="00715B1E">
        <w:rPr>
          <w:rFonts w:ascii="Times New Roman" w:hAnsi="Times New Roman"/>
        </w:rPr>
        <w:t>in respect of Orica's shotfirers</w:t>
      </w:r>
      <w:r w:rsidR="002A5370" w:rsidRPr="00715B1E">
        <w:rPr>
          <w:rFonts w:ascii="Times New Roman" w:hAnsi="Times New Roman"/>
        </w:rPr>
        <w:t>,</w:t>
      </w:r>
      <w:r w:rsidR="00FA52C9" w:rsidRPr="00715B1E">
        <w:rPr>
          <w:rFonts w:ascii="Times New Roman" w:hAnsi="Times New Roman"/>
        </w:rPr>
        <w:t xml:space="preserve"> </w:t>
      </w:r>
      <w:r w:rsidR="0006764B" w:rsidRPr="00715B1E">
        <w:rPr>
          <w:rFonts w:ascii="Times New Roman" w:hAnsi="Times New Roman"/>
        </w:rPr>
        <w:t>and the Coal Mining Industry Award (Deputies and Shotfirers) 2002</w:t>
      </w:r>
      <w:r w:rsidR="0059092F" w:rsidRPr="00715B1E">
        <w:rPr>
          <w:rFonts w:ascii="Times New Roman" w:hAnsi="Times New Roman"/>
        </w:rPr>
        <w:t>,</w:t>
      </w:r>
      <w:r w:rsidR="0006764B" w:rsidRPr="00715B1E">
        <w:rPr>
          <w:rFonts w:ascii="Times New Roman" w:hAnsi="Times New Roman"/>
        </w:rPr>
        <w:t xml:space="preserve"> </w:t>
      </w:r>
      <w:r w:rsidR="00A95DB6" w:rsidRPr="00715B1E">
        <w:rPr>
          <w:rFonts w:ascii="Times New Roman" w:hAnsi="Times New Roman"/>
        </w:rPr>
        <w:t xml:space="preserve">which </w:t>
      </w:r>
      <w:r w:rsidR="0006764B" w:rsidRPr="00715B1E">
        <w:rPr>
          <w:rFonts w:ascii="Times New Roman" w:hAnsi="Times New Roman"/>
        </w:rPr>
        <w:t xml:space="preserve">bound employers of shotfirers in NSW. </w:t>
      </w:r>
      <w:r w:rsidR="00C75EC2" w:rsidRPr="00715B1E">
        <w:rPr>
          <w:rFonts w:ascii="Times New Roman" w:hAnsi="Times New Roman"/>
        </w:rPr>
        <w:t xml:space="preserve">Otherwise, the </w:t>
      </w:r>
      <w:r w:rsidR="001148A5" w:rsidRPr="00715B1E">
        <w:rPr>
          <w:rFonts w:ascii="Times New Roman" w:hAnsi="Times New Roman"/>
        </w:rPr>
        <w:t xml:space="preserve">Federal Explosives Manufacturing and Distribution </w:t>
      </w:r>
      <w:r w:rsidR="00693040" w:rsidRPr="00715B1E">
        <w:rPr>
          <w:rFonts w:ascii="Times New Roman" w:hAnsi="Times New Roman"/>
        </w:rPr>
        <w:t>(</w:t>
      </w:r>
      <w:r w:rsidR="001148A5" w:rsidRPr="00715B1E">
        <w:rPr>
          <w:rFonts w:ascii="Times New Roman" w:hAnsi="Times New Roman"/>
        </w:rPr>
        <w:t>AWU</w:t>
      </w:r>
      <w:r w:rsidR="00693040" w:rsidRPr="00715B1E">
        <w:rPr>
          <w:rFonts w:ascii="Times New Roman" w:hAnsi="Times New Roman"/>
        </w:rPr>
        <w:t>)</w:t>
      </w:r>
      <w:r w:rsidR="001148A5" w:rsidRPr="00715B1E">
        <w:rPr>
          <w:rFonts w:ascii="Times New Roman" w:hAnsi="Times New Roman"/>
        </w:rPr>
        <w:t xml:space="preserve"> Award 2000, an enterprise award, bound only Dyno Nobel and its employees</w:t>
      </w:r>
      <w:r w:rsidR="00A95DB6" w:rsidRPr="00715B1E">
        <w:rPr>
          <w:rFonts w:ascii="Times New Roman" w:hAnsi="Times New Roman"/>
        </w:rPr>
        <w:t xml:space="preserve"> and</w:t>
      </w:r>
      <w:r w:rsidR="005D3385" w:rsidRPr="00715B1E">
        <w:rPr>
          <w:rFonts w:ascii="Times New Roman" w:hAnsi="Times New Roman"/>
        </w:rPr>
        <w:t>, therefore,</w:t>
      </w:r>
      <w:r w:rsidR="00A95DB6" w:rsidRPr="00715B1E">
        <w:rPr>
          <w:rFonts w:ascii="Times New Roman" w:hAnsi="Times New Roman"/>
        </w:rPr>
        <w:t xml:space="preserve"> was beside the point given that enterprise awards were never intended to be affected </w:t>
      </w:r>
      <w:r w:rsidR="00663F8C" w:rsidRPr="00715B1E">
        <w:rPr>
          <w:rFonts w:ascii="Times New Roman" w:hAnsi="Times New Roman"/>
        </w:rPr>
        <w:t xml:space="preserve">by </w:t>
      </w:r>
      <w:r w:rsidR="00A95DB6" w:rsidRPr="00715B1E">
        <w:rPr>
          <w:rFonts w:ascii="Times New Roman" w:hAnsi="Times New Roman"/>
        </w:rPr>
        <w:t xml:space="preserve">the award modernisation process. </w:t>
      </w:r>
    </w:p>
    <w:p w14:paraId="7223A8B3" w14:textId="65A368F9" w:rsidR="00900BE1" w:rsidRPr="00715B1E" w:rsidRDefault="00687039" w:rsidP="00715B1E">
      <w:pPr>
        <w:pStyle w:val="FixListStyle"/>
        <w:spacing w:after="260" w:line="280" w:lineRule="exact"/>
        <w:ind w:right="0"/>
        <w:jc w:val="both"/>
        <w:rPr>
          <w:rFonts w:ascii="Times New Roman" w:hAnsi="Times New Roman"/>
        </w:rPr>
      </w:pPr>
      <w:r w:rsidRPr="00715B1E">
        <w:rPr>
          <w:rFonts w:ascii="Times New Roman" w:hAnsi="Times New Roman"/>
        </w:rPr>
        <w:lastRenderedPageBreak/>
        <w:tab/>
      </w:r>
      <w:r w:rsidR="001E3AE4" w:rsidRPr="00715B1E">
        <w:rPr>
          <w:rFonts w:ascii="Times New Roman" w:hAnsi="Times New Roman"/>
        </w:rPr>
        <w:t xml:space="preserve">In this context, </w:t>
      </w:r>
      <w:r w:rsidR="00B32B38" w:rsidRPr="00715B1E">
        <w:rPr>
          <w:rFonts w:ascii="Times New Roman" w:hAnsi="Times New Roman"/>
        </w:rPr>
        <w:t xml:space="preserve">it is impossible to conclude that merely by </w:t>
      </w:r>
      <w:r w:rsidR="002A2480" w:rsidRPr="00715B1E">
        <w:rPr>
          <w:rFonts w:ascii="Times New Roman" w:hAnsi="Times New Roman"/>
        </w:rPr>
        <w:t xml:space="preserve">the 2009 Amendment Act </w:t>
      </w:r>
      <w:r w:rsidR="00B32B38" w:rsidRPr="00715B1E">
        <w:rPr>
          <w:rFonts w:ascii="Times New Roman" w:hAnsi="Times New Roman"/>
        </w:rPr>
        <w:t xml:space="preserve">inserting a new definition of "black coal mining </w:t>
      </w:r>
      <w:r w:rsidR="00A562EA" w:rsidRPr="00715B1E">
        <w:rPr>
          <w:rFonts w:ascii="Times New Roman" w:hAnsi="Times New Roman"/>
        </w:rPr>
        <w:t>industry</w:t>
      </w:r>
      <w:r w:rsidR="00B32B38" w:rsidRPr="00715B1E">
        <w:rPr>
          <w:rFonts w:ascii="Times New Roman" w:hAnsi="Times New Roman"/>
        </w:rPr>
        <w:t xml:space="preserve">" into the </w:t>
      </w:r>
      <w:r w:rsidR="003568D3" w:rsidRPr="00715B1E">
        <w:rPr>
          <w:rFonts w:ascii="Times New Roman" w:hAnsi="Times New Roman"/>
        </w:rPr>
        <w:t xml:space="preserve">Administration Act by reference to the meaning of that </w:t>
      </w:r>
      <w:r w:rsidR="00A96CEB" w:rsidRPr="00715B1E">
        <w:rPr>
          <w:rFonts w:ascii="Times New Roman" w:hAnsi="Times New Roman"/>
        </w:rPr>
        <w:t>t</w:t>
      </w:r>
      <w:r w:rsidR="003568D3" w:rsidRPr="00715B1E">
        <w:rPr>
          <w:rFonts w:ascii="Times New Roman" w:hAnsi="Times New Roman"/>
        </w:rPr>
        <w:t xml:space="preserve">erm in the 2010 Award, </w:t>
      </w:r>
      <w:r w:rsidR="008C1A46" w:rsidRPr="00715B1E">
        <w:rPr>
          <w:rFonts w:ascii="Times New Roman" w:hAnsi="Times New Roman"/>
        </w:rPr>
        <w:t xml:space="preserve">it was intended that </w:t>
      </w:r>
      <w:r w:rsidR="00FA52C9" w:rsidRPr="00715B1E">
        <w:rPr>
          <w:rFonts w:ascii="Times New Roman" w:hAnsi="Times New Roman"/>
        </w:rPr>
        <w:t>shotfirers</w:t>
      </w:r>
      <w:r w:rsidR="008C1A46" w:rsidRPr="00715B1E">
        <w:rPr>
          <w:rFonts w:ascii="Times New Roman" w:hAnsi="Times New Roman"/>
        </w:rPr>
        <w:t xml:space="preserve"> who were within the location limb of the previous definition of </w:t>
      </w:r>
      <w:r w:rsidR="00A562EA" w:rsidRPr="00715B1E">
        <w:rPr>
          <w:rFonts w:ascii="Times New Roman" w:hAnsi="Times New Roman"/>
        </w:rPr>
        <w:t>"eligible employee" would</w:t>
      </w:r>
      <w:r w:rsidR="00FE3FB4" w:rsidRPr="00715B1E">
        <w:rPr>
          <w:rFonts w:ascii="Times New Roman" w:hAnsi="Times New Roman"/>
        </w:rPr>
        <w:t xml:space="preserve"> </w:t>
      </w:r>
      <w:r w:rsidR="00F50AED" w:rsidRPr="00715B1E">
        <w:rPr>
          <w:rFonts w:ascii="Times New Roman" w:hAnsi="Times New Roman"/>
        </w:rPr>
        <w:t xml:space="preserve">thereby cease to be an "eligible employee". The consequence </w:t>
      </w:r>
      <w:r w:rsidR="003C0154" w:rsidRPr="00715B1E">
        <w:rPr>
          <w:rFonts w:ascii="Times New Roman" w:hAnsi="Times New Roman"/>
        </w:rPr>
        <w:t xml:space="preserve">of such a conclusion </w:t>
      </w:r>
      <w:r w:rsidR="00F50AED" w:rsidRPr="00715B1E">
        <w:rPr>
          <w:rFonts w:ascii="Times New Roman" w:hAnsi="Times New Roman"/>
        </w:rPr>
        <w:t xml:space="preserve">would be that, for example, a </w:t>
      </w:r>
      <w:r w:rsidR="00A96CEB" w:rsidRPr="00715B1E">
        <w:rPr>
          <w:rFonts w:ascii="Times New Roman" w:hAnsi="Times New Roman"/>
        </w:rPr>
        <w:t xml:space="preserve">shotfirer </w:t>
      </w:r>
      <w:r w:rsidR="00F50AED" w:rsidRPr="00715B1E">
        <w:rPr>
          <w:rFonts w:ascii="Times New Roman" w:hAnsi="Times New Roman"/>
        </w:rPr>
        <w:t xml:space="preserve">who had </w:t>
      </w:r>
      <w:r w:rsidR="00A361A1" w:rsidRPr="00715B1E">
        <w:rPr>
          <w:rFonts w:ascii="Times New Roman" w:hAnsi="Times New Roman"/>
        </w:rPr>
        <w:t>seven</w:t>
      </w:r>
      <w:r w:rsidR="00F50AED" w:rsidRPr="00715B1E">
        <w:rPr>
          <w:rFonts w:ascii="Times New Roman" w:hAnsi="Times New Roman"/>
        </w:rPr>
        <w:t xml:space="preserve"> years and </w:t>
      </w:r>
      <w:r w:rsidR="00732122" w:rsidRPr="00715B1E">
        <w:rPr>
          <w:rFonts w:ascii="Times New Roman" w:hAnsi="Times New Roman"/>
        </w:rPr>
        <w:t>364 days of qualifying service immediately before 1</w:t>
      </w:r>
      <w:r w:rsidR="00726844" w:rsidRPr="00715B1E">
        <w:rPr>
          <w:rFonts w:ascii="Times New Roman" w:hAnsi="Times New Roman"/>
        </w:rPr>
        <w:t> </w:t>
      </w:r>
      <w:r w:rsidR="00732122" w:rsidRPr="00715B1E">
        <w:rPr>
          <w:rFonts w:ascii="Times New Roman" w:hAnsi="Times New Roman"/>
        </w:rPr>
        <w:t>January 2010</w:t>
      </w:r>
      <w:r w:rsidR="00C67C89" w:rsidRPr="00715B1E">
        <w:rPr>
          <w:rFonts w:ascii="Times New Roman" w:hAnsi="Times New Roman"/>
        </w:rPr>
        <w:t>,</w:t>
      </w:r>
      <w:r w:rsidR="00732122" w:rsidRPr="00715B1E">
        <w:rPr>
          <w:rFonts w:ascii="Times New Roman" w:hAnsi="Times New Roman"/>
        </w:rPr>
        <w:t xml:space="preserve"> </w:t>
      </w:r>
      <w:r w:rsidR="00F85F3E" w:rsidRPr="00715B1E">
        <w:rPr>
          <w:rFonts w:ascii="Times New Roman" w:hAnsi="Times New Roman"/>
        </w:rPr>
        <w:t xml:space="preserve">and </w:t>
      </w:r>
      <w:r w:rsidR="00732122" w:rsidRPr="00715B1E">
        <w:rPr>
          <w:rFonts w:ascii="Times New Roman" w:hAnsi="Times New Roman"/>
        </w:rPr>
        <w:t xml:space="preserve">who would have accrued an entitlement to long service leave </w:t>
      </w:r>
      <w:r w:rsidR="0035101A" w:rsidRPr="00715B1E">
        <w:rPr>
          <w:rFonts w:ascii="Times New Roman" w:hAnsi="Times New Roman"/>
        </w:rPr>
        <w:t xml:space="preserve">in accordance with s 39A of the Administration Act on </w:t>
      </w:r>
      <w:r w:rsidR="009E5E6F" w:rsidRPr="00715B1E">
        <w:rPr>
          <w:rFonts w:ascii="Times New Roman" w:hAnsi="Times New Roman"/>
        </w:rPr>
        <w:t>2</w:t>
      </w:r>
      <w:r w:rsidR="005B2EB5" w:rsidRPr="00715B1E">
        <w:rPr>
          <w:rFonts w:ascii="Times New Roman" w:hAnsi="Times New Roman"/>
        </w:rPr>
        <w:t> </w:t>
      </w:r>
      <w:r w:rsidR="009E5E6F" w:rsidRPr="00715B1E">
        <w:rPr>
          <w:rFonts w:ascii="Times New Roman" w:hAnsi="Times New Roman"/>
        </w:rPr>
        <w:t>January 2010</w:t>
      </w:r>
      <w:r w:rsidR="00DE1C7F" w:rsidRPr="00715B1E">
        <w:rPr>
          <w:rFonts w:ascii="Times New Roman" w:hAnsi="Times New Roman"/>
        </w:rPr>
        <w:t>,</w:t>
      </w:r>
      <w:r w:rsidR="009E5E6F" w:rsidRPr="00715B1E">
        <w:rPr>
          <w:rFonts w:ascii="Times New Roman" w:hAnsi="Times New Roman"/>
        </w:rPr>
        <w:t xml:space="preserve"> would not </w:t>
      </w:r>
      <w:r w:rsidR="00841418" w:rsidRPr="00715B1E">
        <w:rPr>
          <w:rFonts w:ascii="Times New Roman" w:hAnsi="Times New Roman"/>
        </w:rPr>
        <w:t>accrue that right.</w:t>
      </w:r>
      <w:r w:rsidR="00BD680F" w:rsidRPr="00715B1E">
        <w:rPr>
          <w:rStyle w:val="FootnoteReference"/>
          <w:rFonts w:ascii="Times New Roman" w:hAnsi="Times New Roman"/>
          <w:sz w:val="24"/>
        </w:rPr>
        <w:footnoteReference w:id="69"/>
      </w:r>
      <w:r w:rsidR="00841418" w:rsidRPr="00715B1E">
        <w:rPr>
          <w:rFonts w:ascii="Times New Roman" w:hAnsi="Times New Roman"/>
        </w:rPr>
        <w:t xml:space="preserve"> This would be in circumstances where: (</w:t>
      </w:r>
      <w:proofErr w:type="spellStart"/>
      <w:r w:rsidR="00841418" w:rsidRPr="00715B1E">
        <w:rPr>
          <w:rFonts w:ascii="Times New Roman" w:hAnsi="Times New Roman"/>
        </w:rPr>
        <w:t>i</w:t>
      </w:r>
      <w:proofErr w:type="spellEnd"/>
      <w:r w:rsidR="00841418" w:rsidRPr="00715B1E">
        <w:rPr>
          <w:rFonts w:ascii="Times New Roman" w:hAnsi="Times New Roman"/>
        </w:rPr>
        <w:t xml:space="preserve">) such a shotfirer would have been within the definition of "eligible employee" since at least the coming into force of the 1997 Award; (ii) the object of defining "black coal mining industry" in the Administration Act by reference to the meaning of that term in the 2010 Award was merely to achieve consistency across the industry and not to change the scope of the definition of "eligible employee"; </w:t>
      </w:r>
      <w:r w:rsidR="002F5D2D" w:rsidRPr="00715B1E">
        <w:rPr>
          <w:rFonts w:ascii="Times New Roman" w:hAnsi="Times New Roman"/>
        </w:rPr>
        <w:t xml:space="preserve">and </w:t>
      </w:r>
      <w:r w:rsidR="00841418" w:rsidRPr="00715B1E">
        <w:rPr>
          <w:rFonts w:ascii="Times New Roman" w:hAnsi="Times New Roman"/>
        </w:rPr>
        <w:t xml:space="preserve">(iii) the </w:t>
      </w:r>
      <w:r w:rsidR="006F45E8" w:rsidRPr="00715B1E">
        <w:rPr>
          <w:rFonts w:ascii="Times New Roman" w:hAnsi="Times New Roman"/>
        </w:rPr>
        <w:t xml:space="preserve">definition of </w:t>
      </w:r>
      <w:r w:rsidR="004D3357" w:rsidRPr="00715B1E">
        <w:rPr>
          <w:rFonts w:ascii="Times New Roman" w:hAnsi="Times New Roman"/>
        </w:rPr>
        <w:t xml:space="preserve">"eligible employee" </w:t>
      </w:r>
      <w:r w:rsidR="006F45E8" w:rsidRPr="00715B1E">
        <w:rPr>
          <w:rFonts w:ascii="Times New Roman" w:hAnsi="Times New Roman"/>
        </w:rPr>
        <w:t>by the AIRC was intended to reflect the agreed position of the CMIEG and the CFMEU</w:t>
      </w:r>
      <w:r w:rsidR="00C57296" w:rsidRPr="00715B1E">
        <w:rPr>
          <w:rFonts w:ascii="Times New Roman" w:hAnsi="Times New Roman"/>
        </w:rPr>
        <w:t>,</w:t>
      </w:r>
      <w:r w:rsidR="006F45E8" w:rsidRPr="00715B1E">
        <w:rPr>
          <w:rFonts w:ascii="Times New Roman" w:hAnsi="Times New Roman"/>
        </w:rPr>
        <w:t xml:space="preserve"> </w:t>
      </w:r>
      <w:r w:rsidR="001E5E12" w:rsidRPr="00715B1E">
        <w:rPr>
          <w:rFonts w:ascii="Times New Roman" w:hAnsi="Times New Roman"/>
        </w:rPr>
        <w:t>which itself had be</w:t>
      </w:r>
      <w:r w:rsidR="002F5D2D" w:rsidRPr="00715B1E">
        <w:rPr>
          <w:rFonts w:ascii="Times New Roman" w:hAnsi="Times New Roman"/>
        </w:rPr>
        <w:t>e</w:t>
      </w:r>
      <w:r w:rsidR="001E5E12" w:rsidRPr="00715B1E">
        <w:rPr>
          <w:rFonts w:ascii="Times New Roman" w:hAnsi="Times New Roman"/>
        </w:rPr>
        <w:t xml:space="preserve">n intended to reflect the application of the Administration Act </w:t>
      </w:r>
      <w:r w:rsidR="00173677" w:rsidRPr="00715B1E">
        <w:rPr>
          <w:rFonts w:ascii="Times New Roman" w:hAnsi="Times New Roman"/>
        </w:rPr>
        <w:t>and, in particular, that a person</w:t>
      </w:r>
      <w:r w:rsidR="00A96CEB" w:rsidRPr="00715B1E">
        <w:rPr>
          <w:rFonts w:ascii="Times New Roman" w:hAnsi="Times New Roman"/>
        </w:rPr>
        <w:t>, including a shotfirer,</w:t>
      </w:r>
      <w:r w:rsidR="00173677" w:rsidRPr="00715B1E">
        <w:rPr>
          <w:rFonts w:ascii="Times New Roman" w:hAnsi="Times New Roman"/>
        </w:rPr>
        <w:t xml:space="preserve"> </w:t>
      </w:r>
      <w:r w:rsidR="00BA45E6" w:rsidRPr="00715B1E">
        <w:rPr>
          <w:rFonts w:ascii="Times New Roman" w:hAnsi="Times New Roman"/>
        </w:rPr>
        <w:t>w</w:t>
      </w:r>
      <w:r w:rsidR="00173677" w:rsidRPr="00715B1E">
        <w:rPr>
          <w:rFonts w:ascii="Times New Roman" w:hAnsi="Times New Roman"/>
        </w:rPr>
        <w:t xml:space="preserve">ould be an "eligible employee" under either the employer limb or the location limb, moving freely between the two limbs and between employers </w:t>
      </w:r>
      <w:r w:rsidR="003D61F2" w:rsidRPr="00715B1E">
        <w:rPr>
          <w:rFonts w:ascii="Times New Roman" w:hAnsi="Times New Roman"/>
        </w:rPr>
        <w:t>"</w:t>
      </w:r>
      <w:r w:rsidR="00173677" w:rsidRPr="00715B1E">
        <w:rPr>
          <w:rFonts w:ascii="Times New Roman" w:hAnsi="Times New Roman"/>
        </w:rPr>
        <w:t>engaged in the black coal mining industry</w:t>
      </w:r>
      <w:r w:rsidR="003D61F2" w:rsidRPr="00715B1E">
        <w:rPr>
          <w:rFonts w:ascii="Times New Roman" w:hAnsi="Times New Roman"/>
        </w:rPr>
        <w:t>"</w:t>
      </w:r>
      <w:r w:rsidR="00173677" w:rsidRPr="00715B1E">
        <w:rPr>
          <w:rFonts w:ascii="Times New Roman" w:hAnsi="Times New Roman"/>
        </w:rPr>
        <w:t xml:space="preserve"> without risk to the accrual of qualifying service. </w:t>
      </w:r>
    </w:p>
    <w:p w14:paraId="360C3CE8" w14:textId="7BBB0151" w:rsidR="00397C3E" w:rsidRPr="00715B1E" w:rsidRDefault="00397C3E"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As to Dyno Nobel's position, that cl 4.3(g) was intended to protect it </w:t>
      </w:r>
      <w:r w:rsidR="001A61A9" w:rsidRPr="00715B1E">
        <w:rPr>
          <w:rFonts w:ascii="Times New Roman" w:hAnsi="Times New Roman"/>
        </w:rPr>
        <w:t>(with a consequential benefit to Orica)</w:t>
      </w:r>
      <w:r w:rsidR="00526007" w:rsidRPr="00715B1E">
        <w:rPr>
          <w:rFonts w:ascii="Times New Roman" w:hAnsi="Times New Roman"/>
        </w:rPr>
        <w:t xml:space="preserve">, the necessary response is that no such purpose can be ascertained. </w:t>
      </w:r>
      <w:r w:rsidR="0019512A" w:rsidRPr="00715B1E">
        <w:rPr>
          <w:rFonts w:ascii="Times New Roman" w:hAnsi="Times New Roman"/>
        </w:rPr>
        <w:t>As a party to an enterprise</w:t>
      </w:r>
      <w:r w:rsidR="008015C8" w:rsidRPr="00715B1E">
        <w:rPr>
          <w:rFonts w:ascii="Times New Roman" w:hAnsi="Times New Roman"/>
        </w:rPr>
        <w:t xml:space="preserve"> award</w:t>
      </w:r>
      <w:r w:rsidR="0019512A" w:rsidRPr="00715B1E">
        <w:rPr>
          <w:rFonts w:ascii="Times New Roman" w:hAnsi="Times New Roman"/>
        </w:rPr>
        <w:t xml:space="preserve">, the </w:t>
      </w:r>
      <w:r w:rsidR="00E2191E" w:rsidRPr="00715B1E">
        <w:rPr>
          <w:rFonts w:ascii="Times New Roman" w:hAnsi="Times New Roman"/>
        </w:rPr>
        <w:t xml:space="preserve">Federal Explosives Manufacturing and Distribution </w:t>
      </w:r>
      <w:r w:rsidR="008D6DD2" w:rsidRPr="00715B1E">
        <w:rPr>
          <w:rFonts w:ascii="Times New Roman" w:hAnsi="Times New Roman"/>
        </w:rPr>
        <w:t>(</w:t>
      </w:r>
      <w:r w:rsidR="00E2191E" w:rsidRPr="00715B1E">
        <w:rPr>
          <w:rFonts w:ascii="Times New Roman" w:hAnsi="Times New Roman"/>
        </w:rPr>
        <w:t>AWU</w:t>
      </w:r>
      <w:r w:rsidR="008D6DD2" w:rsidRPr="00715B1E">
        <w:rPr>
          <w:rFonts w:ascii="Times New Roman" w:hAnsi="Times New Roman"/>
        </w:rPr>
        <w:t>)</w:t>
      </w:r>
      <w:r w:rsidR="00E2191E" w:rsidRPr="00715B1E">
        <w:rPr>
          <w:rFonts w:ascii="Times New Roman" w:hAnsi="Times New Roman"/>
        </w:rPr>
        <w:t xml:space="preserve"> Award 2000</w:t>
      </w:r>
      <w:r w:rsidR="005F145B" w:rsidRPr="00715B1E">
        <w:rPr>
          <w:rFonts w:ascii="Times New Roman" w:hAnsi="Times New Roman"/>
        </w:rPr>
        <w:t xml:space="preserve"> (which </w:t>
      </w:r>
      <w:r w:rsidR="00556307" w:rsidRPr="00715B1E">
        <w:rPr>
          <w:rFonts w:ascii="Times New Roman" w:hAnsi="Times New Roman"/>
        </w:rPr>
        <w:t xml:space="preserve">was in force as </w:t>
      </w:r>
      <w:proofErr w:type="gramStart"/>
      <w:r w:rsidR="00556307" w:rsidRPr="00715B1E">
        <w:rPr>
          <w:rFonts w:ascii="Times New Roman" w:hAnsi="Times New Roman"/>
        </w:rPr>
        <w:t>at</w:t>
      </w:r>
      <w:proofErr w:type="gramEnd"/>
      <w:r w:rsidR="00556307" w:rsidRPr="00715B1E">
        <w:rPr>
          <w:rFonts w:ascii="Times New Roman" w:hAnsi="Times New Roman"/>
        </w:rPr>
        <w:t xml:space="preserve"> 1</w:t>
      </w:r>
      <w:r w:rsidR="008C540E" w:rsidRPr="00715B1E">
        <w:rPr>
          <w:rFonts w:ascii="Times New Roman" w:hAnsi="Times New Roman"/>
        </w:rPr>
        <w:t> </w:t>
      </w:r>
      <w:r w:rsidR="00556307" w:rsidRPr="00715B1E">
        <w:rPr>
          <w:rFonts w:ascii="Times New Roman" w:hAnsi="Times New Roman"/>
        </w:rPr>
        <w:t>January 2010)</w:t>
      </w:r>
      <w:r w:rsidR="004316CE" w:rsidRPr="00715B1E">
        <w:rPr>
          <w:rFonts w:ascii="Times New Roman" w:hAnsi="Times New Roman"/>
        </w:rPr>
        <w:t xml:space="preserve">, </w:t>
      </w:r>
      <w:r w:rsidR="008015C8" w:rsidRPr="00715B1E">
        <w:rPr>
          <w:rFonts w:ascii="Times New Roman" w:hAnsi="Times New Roman"/>
        </w:rPr>
        <w:t xml:space="preserve">the proposed modern award </w:t>
      </w:r>
      <w:r w:rsidR="00AC6EB6" w:rsidRPr="00715B1E">
        <w:rPr>
          <w:rFonts w:ascii="Times New Roman" w:hAnsi="Times New Roman"/>
        </w:rPr>
        <w:t xml:space="preserve">was never intended to apply to Dyno Nobel </w:t>
      </w:r>
      <w:r w:rsidR="008015C8" w:rsidRPr="00715B1E">
        <w:rPr>
          <w:rFonts w:ascii="Times New Roman" w:hAnsi="Times New Roman"/>
        </w:rPr>
        <w:t xml:space="preserve">and the 2010 Award (by </w:t>
      </w:r>
      <w:r w:rsidR="00FF2B4F" w:rsidRPr="00715B1E">
        <w:rPr>
          <w:rFonts w:ascii="Times New Roman" w:hAnsi="Times New Roman"/>
        </w:rPr>
        <w:t>cl 4.</w:t>
      </w:r>
      <w:r w:rsidR="00132BCF" w:rsidRPr="00715B1E">
        <w:rPr>
          <w:rFonts w:ascii="Times New Roman" w:hAnsi="Times New Roman"/>
        </w:rPr>
        <w:t>5</w:t>
      </w:r>
      <w:r w:rsidR="007F1C24" w:rsidRPr="00715B1E">
        <w:rPr>
          <w:rFonts w:ascii="Times New Roman" w:hAnsi="Times New Roman"/>
        </w:rPr>
        <w:t>,</w:t>
      </w:r>
      <w:r w:rsidR="00FF2B4F" w:rsidRPr="00715B1E">
        <w:rPr>
          <w:rFonts w:ascii="Times New Roman" w:hAnsi="Times New Roman"/>
        </w:rPr>
        <w:t xml:space="preserve"> which said that the award did not apply to employers and employees </w:t>
      </w:r>
      <w:r w:rsidR="005F145B" w:rsidRPr="00715B1E">
        <w:rPr>
          <w:rFonts w:ascii="Times New Roman" w:hAnsi="Times New Roman"/>
        </w:rPr>
        <w:t>bound by an enterprise award</w:t>
      </w:r>
      <w:r w:rsidR="00256ED7" w:rsidRPr="00715B1E">
        <w:rPr>
          <w:rFonts w:ascii="Times New Roman" w:hAnsi="Times New Roman"/>
        </w:rPr>
        <w:t>)</w:t>
      </w:r>
      <w:r w:rsidR="00AC6EB6" w:rsidRPr="00715B1E">
        <w:rPr>
          <w:rFonts w:ascii="Times New Roman" w:hAnsi="Times New Roman"/>
        </w:rPr>
        <w:t xml:space="preserve"> ensured that to be so.</w:t>
      </w:r>
      <w:r w:rsidR="005F145B" w:rsidRPr="00715B1E">
        <w:rPr>
          <w:rFonts w:ascii="Times New Roman" w:hAnsi="Times New Roman"/>
        </w:rPr>
        <w:t xml:space="preserve"> </w:t>
      </w:r>
      <w:r w:rsidR="003F00F7" w:rsidRPr="00715B1E">
        <w:rPr>
          <w:rFonts w:ascii="Times New Roman" w:hAnsi="Times New Roman"/>
        </w:rPr>
        <w:t xml:space="preserve">It is </w:t>
      </w:r>
      <w:r w:rsidR="00256ED7" w:rsidRPr="00715B1E">
        <w:rPr>
          <w:rFonts w:ascii="Times New Roman" w:hAnsi="Times New Roman"/>
        </w:rPr>
        <w:t xml:space="preserve">also </w:t>
      </w:r>
      <w:r w:rsidR="003F00F7" w:rsidRPr="00715B1E">
        <w:rPr>
          <w:rFonts w:ascii="Times New Roman" w:hAnsi="Times New Roman"/>
        </w:rPr>
        <w:t xml:space="preserve">clear from the hearing before </w:t>
      </w:r>
      <w:r w:rsidR="005B1EE5" w:rsidRPr="00715B1E">
        <w:rPr>
          <w:rFonts w:ascii="Times New Roman" w:hAnsi="Times New Roman"/>
        </w:rPr>
        <w:t>Senior Deputy President</w:t>
      </w:r>
      <w:r w:rsidR="007929C7" w:rsidRPr="00715B1E">
        <w:rPr>
          <w:rFonts w:ascii="Times New Roman" w:hAnsi="Times New Roman"/>
        </w:rPr>
        <w:t> </w:t>
      </w:r>
      <w:r w:rsidR="005B1EE5" w:rsidRPr="00715B1E">
        <w:rPr>
          <w:rFonts w:ascii="Times New Roman" w:hAnsi="Times New Roman"/>
        </w:rPr>
        <w:t xml:space="preserve">Acton </w:t>
      </w:r>
      <w:r w:rsidR="003F00F7" w:rsidRPr="00715B1E">
        <w:rPr>
          <w:rFonts w:ascii="Times New Roman" w:hAnsi="Times New Roman"/>
        </w:rPr>
        <w:t xml:space="preserve">that the AIRC </w:t>
      </w:r>
      <w:r w:rsidR="005B1EE5" w:rsidRPr="00715B1E">
        <w:rPr>
          <w:rFonts w:ascii="Times New Roman" w:hAnsi="Times New Roman"/>
        </w:rPr>
        <w:t>had been made aware of this fact</w:t>
      </w:r>
      <w:r w:rsidR="002F704C" w:rsidRPr="00715B1E">
        <w:rPr>
          <w:rFonts w:ascii="Times New Roman" w:hAnsi="Times New Roman"/>
        </w:rPr>
        <w:t>.</w:t>
      </w:r>
      <w:r w:rsidR="004E6E0C" w:rsidRPr="00715B1E">
        <w:rPr>
          <w:rFonts w:ascii="Times New Roman" w:hAnsi="Times New Roman"/>
        </w:rPr>
        <w:t xml:space="preserve"> </w:t>
      </w:r>
      <w:r w:rsidR="008675A4" w:rsidRPr="00715B1E">
        <w:rPr>
          <w:rFonts w:ascii="Times New Roman" w:hAnsi="Times New Roman"/>
        </w:rPr>
        <w:t>Senior Deputy President</w:t>
      </w:r>
      <w:r w:rsidR="0010032F" w:rsidRPr="00715B1E">
        <w:rPr>
          <w:rFonts w:ascii="Times New Roman" w:hAnsi="Times New Roman"/>
        </w:rPr>
        <w:t> </w:t>
      </w:r>
      <w:r w:rsidR="008675A4" w:rsidRPr="00715B1E">
        <w:rPr>
          <w:rFonts w:ascii="Times New Roman" w:hAnsi="Times New Roman"/>
        </w:rPr>
        <w:t xml:space="preserve">Acton remained a member of the Full Bench of the AIRC </w:t>
      </w:r>
      <w:r w:rsidR="004E6E0C" w:rsidRPr="00715B1E">
        <w:rPr>
          <w:rFonts w:ascii="Times New Roman" w:hAnsi="Times New Roman"/>
        </w:rPr>
        <w:t>at the time it made the 2010 Award. Finally in this regard</w:t>
      </w:r>
      <w:r w:rsidR="00F853FE" w:rsidRPr="00715B1E">
        <w:rPr>
          <w:rFonts w:ascii="Times New Roman" w:hAnsi="Times New Roman"/>
        </w:rPr>
        <w:t>,</w:t>
      </w:r>
      <w:r w:rsidR="004E6E0C" w:rsidRPr="00715B1E">
        <w:rPr>
          <w:rFonts w:ascii="Times New Roman" w:hAnsi="Times New Roman"/>
        </w:rPr>
        <w:t xml:space="preserve"> cl 4.3(g) bears no </w:t>
      </w:r>
      <w:r w:rsidR="00E37FA7" w:rsidRPr="00715B1E">
        <w:rPr>
          <w:rFonts w:ascii="Times New Roman" w:hAnsi="Times New Roman"/>
        </w:rPr>
        <w:t>resemblance</w:t>
      </w:r>
      <w:r w:rsidR="004E6E0C" w:rsidRPr="00715B1E">
        <w:rPr>
          <w:rFonts w:ascii="Times New Roman" w:hAnsi="Times New Roman"/>
        </w:rPr>
        <w:t xml:space="preserve"> to the </w:t>
      </w:r>
      <w:r w:rsidR="00E37FA7" w:rsidRPr="00715B1E">
        <w:rPr>
          <w:rFonts w:ascii="Times New Roman" w:hAnsi="Times New Roman"/>
        </w:rPr>
        <w:t>position for which Dyno Nobel advocated before the AIRC</w:t>
      </w:r>
      <w:r w:rsidR="006F5861" w:rsidRPr="00715B1E">
        <w:rPr>
          <w:rFonts w:ascii="Times New Roman" w:hAnsi="Times New Roman"/>
        </w:rPr>
        <w:t>,</w:t>
      </w:r>
      <w:r w:rsidR="00E37FA7" w:rsidRPr="00715B1E">
        <w:rPr>
          <w:rFonts w:ascii="Times New Roman" w:hAnsi="Times New Roman"/>
        </w:rPr>
        <w:t xml:space="preserve"> which was th</w:t>
      </w:r>
      <w:r w:rsidR="008D1311" w:rsidRPr="00715B1E">
        <w:rPr>
          <w:rFonts w:ascii="Times New Roman" w:hAnsi="Times New Roman"/>
        </w:rPr>
        <w:t xml:space="preserve">at the </w:t>
      </w:r>
      <w:r w:rsidR="00B440FA" w:rsidRPr="00715B1E">
        <w:rPr>
          <w:rFonts w:ascii="Times New Roman" w:hAnsi="Times New Roman"/>
        </w:rPr>
        <w:t>2010 Award</w:t>
      </w:r>
      <w:r w:rsidR="008D1311" w:rsidRPr="00715B1E">
        <w:rPr>
          <w:rFonts w:ascii="Times New Roman" w:hAnsi="Times New Roman"/>
        </w:rPr>
        <w:t xml:space="preserve"> </w:t>
      </w:r>
      <w:r w:rsidR="0052351E" w:rsidRPr="00715B1E">
        <w:rPr>
          <w:rFonts w:ascii="Times New Roman" w:hAnsi="Times New Roman"/>
        </w:rPr>
        <w:t xml:space="preserve">should </w:t>
      </w:r>
      <w:r w:rsidR="008D1311" w:rsidRPr="00715B1E">
        <w:rPr>
          <w:rFonts w:ascii="Times New Roman" w:hAnsi="Times New Roman"/>
        </w:rPr>
        <w:t xml:space="preserve">include a provision that it does not apply to employees covered under the Federal Explosives Manufacturing and Distribution </w:t>
      </w:r>
      <w:r w:rsidR="00434C82" w:rsidRPr="00715B1E">
        <w:rPr>
          <w:rFonts w:ascii="Times New Roman" w:hAnsi="Times New Roman"/>
        </w:rPr>
        <w:t>(</w:t>
      </w:r>
      <w:r w:rsidR="008D1311" w:rsidRPr="00715B1E">
        <w:rPr>
          <w:rFonts w:ascii="Times New Roman" w:hAnsi="Times New Roman"/>
        </w:rPr>
        <w:t>AWU</w:t>
      </w:r>
      <w:r w:rsidR="00434C82" w:rsidRPr="00715B1E">
        <w:rPr>
          <w:rFonts w:ascii="Times New Roman" w:hAnsi="Times New Roman"/>
        </w:rPr>
        <w:t>)</w:t>
      </w:r>
      <w:r w:rsidR="008D1311" w:rsidRPr="00715B1E">
        <w:rPr>
          <w:rFonts w:ascii="Times New Roman" w:hAnsi="Times New Roman"/>
        </w:rPr>
        <w:t xml:space="preserve"> Award 2000. In these circumstances, </w:t>
      </w:r>
      <w:proofErr w:type="gramStart"/>
      <w:r w:rsidR="00AC6EB6" w:rsidRPr="00715B1E">
        <w:rPr>
          <w:rFonts w:ascii="Times New Roman" w:hAnsi="Times New Roman"/>
        </w:rPr>
        <w:t xml:space="preserve">it is </w:t>
      </w:r>
      <w:r w:rsidR="00AC6EB6" w:rsidRPr="00715B1E">
        <w:rPr>
          <w:rFonts w:ascii="Times New Roman" w:hAnsi="Times New Roman"/>
        </w:rPr>
        <w:lastRenderedPageBreak/>
        <w:t xml:space="preserve">clear that </w:t>
      </w:r>
      <w:r w:rsidR="008D1311" w:rsidRPr="00715B1E">
        <w:rPr>
          <w:rFonts w:ascii="Times New Roman" w:hAnsi="Times New Roman"/>
        </w:rPr>
        <w:t>cl</w:t>
      </w:r>
      <w:proofErr w:type="gramEnd"/>
      <w:r w:rsidR="008D1311" w:rsidRPr="00715B1E">
        <w:rPr>
          <w:rFonts w:ascii="Times New Roman" w:hAnsi="Times New Roman"/>
        </w:rPr>
        <w:t> 4.3(g) had nothing to do with the submissions made by or the position of Dyno Nobel.</w:t>
      </w:r>
      <w:r w:rsidR="001068D5" w:rsidRPr="00715B1E">
        <w:rPr>
          <w:rStyle w:val="FootnoteReference"/>
          <w:rFonts w:ascii="Times New Roman" w:hAnsi="Times New Roman"/>
          <w:sz w:val="24"/>
        </w:rPr>
        <w:footnoteReference w:id="70"/>
      </w:r>
      <w:r w:rsidR="008D1311" w:rsidRPr="00715B1E">
        <w:rPr>
          <w:rFonts w:ascii="Times New Roman" w:hAnsi="Times New Roman"/>
        </w:rPr>
        <w:t xml:space="preserve"> </w:t>
      </w:r>
    </w:p>
    <w:p w14:paraId="6D4A69B3" w14:textId="3A170681" w:rsidR="00E94CEC" w:rsidRPr="00715B1E" w:rsidRDefault="00EE02E1"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E94CEC" w:rsidRPr="00715B1E">
        <w:rPr>
          <w:rFonts w:ascii="Times New Roman" w:hAnsi="Times New Roman"/>
        </w:rPr>
        <w:t xml:space="preserve">In these circumstances, construing </w:t>
      </w:r>
      <w:r w:rsidR="0086643B" w:rsidRPr="00715B1E">
        <w:rPr>
          <w:rFonts w:ascii="Times New Roman" w:hAnsi="Times New Roman"/>
        </w:rPr>
        <w:t xml:space="preserve">the definition of "black coal mining industry" in s 4(1) of the Administration Act </w:t>
      </w:r>
      <w:r w:rsidR="00C13604" w:rsidRPr="00715B1E">
        <w:rPr>
          <w:rFonts w:ascii="Times New Roman" w:hAnsi="Times New Roman"/>
        </w:rPr>
        <w:t xml:space="preserve">as if cl 4.3(g) of the </w:t>
      </w:r>
      <w:r w:rsidR="008C2BDA" w:rsidRPr="00715B1E">
        <w:rPr>
          <w:rFonts w:ascii="Times New Roman" w:hAnsi="Times New Roman"/>
        </w:rPr>
        <w:t xml:space="preserve">2010 </w:t>
      </w:r>
      <w:r w:rsidR="00C13604" w:rsidRPr="00715B1E">
        <w:rPr>
          <w:rFonts w:ascii="Times New Roman" w:hAnsi="Times New Roman"/>
        </w:rPr>
        <w:t xml:space="preserve">Award </w:t>
      </w:r>
      <w:r w:rsidR="0086643B" w:rsidRPr="00715B1E">
        <w:rPr>
          <w:rFonts w:ascii="Times New Roman" w:hAnsi="Times New Roman"/>
        </w:rPr>
        <w:t>alter</w:t>
      </w:r>
      <w:r w:rsidR="006A64D8" w:rsidRPr="00715B1E">
        <w:rPr>
          <w:rFonts w:ascii="Times New Roman" w:hAnsi="Times New Roman"/>
        </w:rPr>
        <w:t>s</w:t>
      </w:r>
      <w:r w:rsidR="0086643B" w:rsidRPr="00715B1E">
        <w:rPr>
          <w:rFonts w:ascii="Times New Roman" w:hAnsi="Times New Roman"/>
        </w:rPr>
        <w:t xml:space="preserve"> the </w:t>
      </w:r>
      <w:r w:rsidR="00544542" w:rsidRPr="00715B1E">
        <w:rPr>
          <w:rFonts w:ascii="Times New Roman" w:hAnsi="Times New Roman"/>
        </w:rPr>
        <w:t xml:space="preserve">application of that Act by </w:t>
      </w:r>
      <w:r w:rsidR="00FC1230" w:rsidRPr="00715B1E">
        <w:rPr>
          <w:rFonts w:ascii="Times New Roman" w:hAnsi="Times New Roman"/>
        </w:rPr>
        <w:t xml:space="preserve">confining </w:t>
      </w:r>
      <w:r w:rsidR="00544542" w:rsidRPr="00715B1E">
        <w:rPr>
          <w:rFonts w:ascii="Times New Roman" w:hAnsi="Times New Roman"/>
        </w:rPr>
        <w:t xml:space="preserve">the location limb of the definition of "eligible employee" would be untenable. </w:t>
      </w:r>
      <w:r w:rsidR="00C13604" w:rsidRPr="00715B1E">
        <w:rPr>
          <w:rFonts w:ascii="Times New Roman" w:hAnsi="Times New Roman"/>
        </w:rPr>
        <w:t>If so construed</w:t>
      </w:r>
      <w:r w:rsidR="00142E99" w:rsidRPr="00715B1E">
        <w:rPr>
          <w:rFonts w:ascii="Times New Roman" w:hAnsi="Times New Roman"/>
        </w:rPr>
        <w:t>:</w:t>
      </w:r>
      <w:r w:rsidR="0003436A" w:rsidRPr="00715B1E">
        <w:rPr>
          <w:rFonts w:ascii="Times New Roman" w:hAnsi="Times New Roman"/>
        </w:rPr>
        <w:t xml:space="preserve"> </w:t>
      </w:r>
      <w:r w:rsidR="00142E99" w:rsidRPr="00715B1E">
        <w:rPr>
          <w:rFonts w:ascii="Times New Roman" w:hAnsi="Times New Roman"/>
        </w:rPr>
        <w:t>(</w:t>
      </w:r>
      <w:proofErr w:type="spellStart"/>
      <w:r w:rsidR="00142E99" w:rsidRPr="00715B1E">
        <w:rPr>
          <w:rFonts w:ascii="Times New Roman" w:hAnsi="Times New Roman"/>
        </w:rPr>
        <w:t>i</w:t>
      </w:r>
      <w:proofErr w:type="spellEnd"/>
      <w:r w:rsidR="00142E99" w:rsidRPr="00715B1E">
        <w:rPr>
          <w:rFonts w:ascii="Times New Roman" w:hAnsi="Times New Roman"/>
        </w:rPr>
        <w:t>) </w:t>
      </w:r>
      <w:r w:rsidR="00E70691" w:rsidRPr="00715B1E">
        <w:rPr>
          <w:rFonts w:ascii="Times New Roman" w:hAnsi="Times New Roman"/>
        </w:rPr>
        <w:t>the</w:t>
      </w:r>
      <w:r w:rsidR="004E6110" w:rsidRPr="00715B1E">
        <w:rPr>
          <w:rFonts w:ascii="Times New Roman" w:hAnsi="Times New Roman"/>
        </w:rPr>
        <w:t xml:space="preserve"> extremely</w:t>
      </w:r>
      <w:r w:rsidR="00E70691" w:rsidRPr="00715B1E">
        <w:rPr>
          <w:rFonts w:ascii="Times New Roman" w:hAnsi="Times New Roman"/>
        </w:rPr>
        <w:t xml:space="preserve"> limited and </w:t>
      </w:r>
      <w:r w:rsidR="004E6110" w:rsidRPr="00715B1E">
        <w:rPr>
          <w:rFonts w:ascii="Times New Roman" w:hAnsi="Times New Roman"/>
        </w:rPr>
        <w:t xml:space="preserve">minor purpose </w:t>
      </w:r>
      <w:r w:rsidR="0003436A" w:rsidRPr="00715B1E">
        <w:rPr>
          <w:rFonts w:ascii="Times New Roman" w:hAnsi="Times New Roman"/>
        </w:rPr>
        <w:t xml:space="preserve">overall </w:t>
      </w:r>
      <w:r w:rsidR="004E6110" w:rsidRPr="00715B1E">
        <w:rPr>
          <w:rFonts w:ascii="Times New Roman" w:hAnsi="Times New Roman"/>
        </w:rPr>
        <w:t xml:space="preserve">of achieving consistent definitions across the legislative spectrum that the </w:t>
      </w:r>
      <w:r w:rsidR="00DF4BF3" w:rsidRPr="00715B1E">
        <w:rPr>
          <w:rFonts w:ascii="Times New Roman" w:hAnsi="Times New Roman"/>
        </w:rPr>
        <w:t xml:space="preserve">insertion of the </w:t>
      </w:r>
      <w:r w:rsidR="004E6110" w:rsidRPr="00715B1E">
        <w:rPr>
          <w:rFonts w:ascii="Times New Roman" w:hAnsi="Times New Roman"/>
        </w:rPr>
        <w:t>definition of "black coal mining industry" in s 4(1) of the Administration Act</w:t>
      </w:r>
      <w:r w:rsidR="00DF4BF3" w:rsidRPr="00715B1E">
        <w:rPr>
          <w:rFonts w:ascii="Times New Roman" w:hAnsi="Times New Roman"/>
        </w:rPr>
        <w:t xml:space="preserve"> was intended to achieve</w:t>
      </w:r>
      <w:r w:rsidR="00142E99" w:rsidRPr="00715B1E">
        <w:rPr>
          <w:rFonts w:ascii="Times New Roman" w:hAnsi="Times New Roman"/>
        </w:rPr>
        <w:t>;</w:t>
      </w:r>
      <w:r w:rsidR="00DF4BF3" w:rsidRPr="00715B1E">
        <w:rPr>
          <w:rFonts w:ascii="Times New Roman" w:hAnsi="Times New Roman"/>
        </w:rPr>
        <w:t xml:space="preserve"> </w:t>
      </w:r>
      <w:r w:rsidR="00A204EA" w:rsidRPr="00715B1E">
        <w:rPr>
          <w:rFonts w:ascii="Times New Roman" w:hAnsi="Times New Roman"/>
        </w:rPr>
        <w:t xml:space="preserve">and </w:t>
      </w:r>
      <w:r w:rsidR="00142E99" w:rsidRPr="00715B1E">
        <w:rPr>
          <w:rFonts w:ascii="Times New Roman" w:hAnsi="Times New Roman"/>
        </w:rPr>
        <w:t>(ii) </w:t>
      </w:r>
      <w:r w:rsidR="00A204EA" w:rsidRPr="00715B1E">
        <w:rPr>
          <w:rFonts w:ascii="Times New Roman" w:hAnsi="Times New Roman"/>
        </w:rPr>
        <w:t xml:space="preserve">the mere avoidance of potential </w:t>
      </w:r>
      <w:r w:rsidR="006A64D8" w:rsidRPr="00715B1E">
        <w:rPr>
          <w:rFonts w:ascii="Times New Roman" w:hAnsi="Times New Roman"/>
        </w:rPr>
        <w:t>confusion</w:t>
      </w:r>
      <w:r w:rsidR="00A204EA" w:rsidRPr="00715B1E">
        <w:rPr>
          <w:rFonts w:ascii="Times New Roman" w:hAnsi="Times New Roman"/>
        </w:rPr>
        <w:t xml:space="preserve"> that cl 4.3(g) of the 2010 Award was intended to achieve</w:t>
      </w:r>
      <w:r w:rsidR="00142E99" w:rsidRPr="00715B1E">
        <w:rPr>
          <w:rFonts w:ascii="Times New Roman" w:hAnsi="Times New Roman"/>
        </w:rPr>
        <w:t>,</w:t>
      </w:r>
      <w:r w:rsidR="00A204EA" w:rsidRPr="00715B1E">
        <w:rPr>
          <w:rFonts w:ascii="Times New Roman" w:hAnsi="Times New Roman"/>
        </w:rPr>
        <w:t xml:space="preserve"> </w:t>
      </w:r>
      <w:r w:rsidR="00DF4BF3" w:rsidRPr="00715B1E">
        <w:rPr>
          <w:rFonts w:ascii="Times New Roman" w:hAnsi="Times New Roman"/>
        </w:rPr>
        <w:t xml:space="preserve">would </w:t>
      </w:r>
      <w:r w:rsidR="00F967E6" w:rsidRPr="00715B1E">
        <w:rPr>
          <w:rFonts w:ascii="Times New Roman" w:hAnsi="Times New Roman"/>
        </w:rPr>
        <w:t xml:space="preserve">result </w:t>
      </w:r>
      <w:r w:rsidR="00504A28" w:rsidRPr="00715B1E">
        <w:rPr>
          <w:rFonts w:ascii="Times New Roman" w:hAnsi="Times New Roman"/>
        </w:rPr>
        <w:t>in something altogether different</w:t>
      </w:r>
      <w:r w:rsidR="00C635A4" w:rsidRPr="00715B1E">
        <w:rPr>
          <w:rFonts w:ascii="Times New Roman" w:hAnsi="Times New Roman"/>
        </w:rPr>
        <w:t>.</w:t>
      </w:r>
      <w:r w:rsidR="00504A28" w:rsidRPr="00715B1E">
        <w:rPr>
          <w:rFonts w:ascii="Times New Roman" w:hAnsi="Times New Roman"/>
        </w:rPr>
        <w:t xml:space="preserve"> </w:t>
      </w:r>
      <w:r w:rsidR="008C2BDA" w:rsidRPr="00715B1E">
        <w:rPr>
          <w:rFonts w:ascii="Times New Roman" w:hAnsi="Times New Roman"/>
        </w:rPr>
        <w:t xml:space="preserve">The result </w:t>
      </w:r>
      <w:r w:rsidR="00C635A4" w:rsidRPr="00715B1E">
        <w:rPr>
          <w:rFonts w:ascii="Times New Roman" w:hAnsi="Times New Roman"/>
        </w:rPr>
        <w:t xml:space="preserve">would </w:t>
      </w:r>
      <w:r w:rsidR="008C2BDA" w:rsidRPr="00715B1E">
        <w:rPr>
          <w:rFonts w:ascii="Times New Roman" w:hAnsi="Times New Roman"/>
        </w:rPr>
        <w:t xml:space="preserve">be </w:t>
      </w:r>
      <w:r w:rsidR="009A23E6" w:rsidRPr="00715B1E">
        <w:rPr>
          <w:rFonts w:ascii="Times New Roman" w:hAnsi="Times New Roman"/>
        </w:rPr>
        <w:t xml:space="preserve">a radical confining of the location limb of the definition of "eligible employee" </w:t>
      </w:r>
      <w:r w:rsidR="0092386D" w:rsidRPr="00715B1E">
        <w:rPr>
          <w:rFonts w:ascii="Times New Roman" w:hAnsi="Times New Roman"/>
        </w:rPr>
        <w:t>by excluding from that limb not only all Orica shotfirers</w:t>
      </w:r>
      <w:r w:rsidR="0033455D" w:rsidRPr="00715B1E">
        <w:rPr>
          <w:rFonts w:ascii="Times New Roman" w:hAnsi="Times New Roman"/>
        </w:rPr>
        <w:t xml:space="preserve"> but all </w:t>
      </w:r>
      <w:r w:rsidR="004F065C" w:rsidRPr="00715B1E">
        <w:rPr>
          <w:rFonts w:ascii="Times New Roman" w:hAnsi="Times New Roman"/>
        </w:rPr>
        <w:t xml:space="preserve">future </w:t>
      </w:r>
      <w:r w:rsidR="00555CCB" w:rsidRPr="00715B1E">
        <w:rPr>
          <w:rFonts w:ascii="Times New Roman" w:hAnsi="Times New Roman"/>
        </w:rPr>
        <w:t xml:space="preserve">shotfirers </w:t>
      </w:r>
      <w:r w:rsidR="004F6A1B" w:rsidRPr="00715B1E">
        <w:rPr>
          <w:rFonts w:ascii="Times New Roman" w:hAnsi="Times New Roman"/>
        </w:rPr>
        <w:t xml:space="preserve">who would </w:t>
      </w:r>
      <w:r w:rsidR="00C22B5D" w:rsidRPr="00715B1E">
        <w:rPr>
          <w:rFonts w:ascii="Times New Roman" w:hAnsi="Times New Roman"/>
        </w:rPr>
        <w:t xml:space="preserve">otherwise have </w:t>
      </w:r>
      <w:r w:rsidR="00C635A4" w:rsidRPr="00715B1E">
        <w:rPr>
          <w:rFonts w:ascii="Times New Roman" w:hAnsi="Times New Roman"/>
        </w:rPr>
        <w:t xml:space="preserve">come </w:t>
      </w:r>
      <w:r w:rsidR="00C22B5D" w:rsidRPr="00715B1E">
        <w:rPr>
          <w:rFonts w:ascii="Times New Roman" w:hAnsi="Times New Roman"/>
        </w:rPr>
        <w:t xml:space="preserve">within the location limb of the definition of "eligible employee" before the </w:t>
      </w:r>
      <w:r w:rsidR="00A8748E" w:rsidRPr="00715B1E">
        <w:rPr>
          <w:rFonts w:ascii="Times New Roman" w:hAnsi="Times New Roman"/>
        </w:rPr>
        <w:t xml:space="preserve">insertion of the definition of "black coal mining industry" in the Administration Act. </w:t>
      </w:r>
    </w:p>
    <w:p w14:paraId="1CAF6A7A" w14:textId="27B3116D" w:rsidR="00B0410B" w:rsidRPr="00715B1E" w:rsidRDefault="00B0410B"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As the following discussion in respect of the text of </w:t>
      </w:r>
      <w:r w:rsidR="00F12B70" w:rsidRPr="00715B1E">
        <w:rPr>
          <w:rFonts w:ascii="Times New Roman" w:hAnsi="Times New Roman"/>
        </w:rPr>
        <w:t xml:space="preserve">the relevant provisions discloses, the definition of "black coal mining industry" in s 4(1) of the Administration Act can be construed consistently with its extremely limited and minor purpose </w:t>
      </w:r>
      <w:r w:rsidR="00D00742" w:rsidRPr="00715B1E">
        <w:rPr>
          <w:rFonts w:ascii="Times New Roman" w:hAnsi="Times New Roman"/>
        </w:rPr>
        <w:t>(</w:t>
      </w:r>
      <w:r w:rsidR="00F12B70" w:rsidRPr="00715B1E">
        <w:rPr>
          <w:rFonts w:ascii="Times New Roman" w:hAnsi="Times New Roman"/>
        </w:rPr>
        <w:t>of achieving consistent definitions across the legislative spectrum</w:t>
      </w:r>
      <w:r w:rsidR="00D00742" w:rsidRPr="00715B1E">
        <w:rPr>
          <w:rFonts w:ascii="Times New Roman" w:hAnsi="Times New Roman"/>
        </w:rPr>
        <w:t>)</w:t>
      </w:r>
      <w:r w:rsidR="00CF3089" w:rsidRPr="00715B1E">
        <w:rPr>
          <w:rFonts w:ascii="Times New Roman" w:hAnsi="Times New Roman"/>
        </w:rPr>
        <w:t xml:space="preserve"> and </w:t>
      </w:r>
      <w:r w:rsidR="00EB633B" w:rsidRPr="00715B1E">
        <w:rPr>
          <w:rFonts w:ascii="Times New Roman" w:hAnsi="Times New Roman"/>
        </w:rPr>
        <w:t xml:space="preserve">cl 4.3(g) of the 2010 Award can be construed consistently with its extremely limited and minor purpose (of </w:t>
      </w:r>
      <w:r w:rsidR="005F53A0" w:rsidRPr="00715B1E">
        <w:rPr>
          <w:rFonts w:ascii="Times New Roman" w:hAnsi="Times New Roman"/>
        </w:rPr>
        <w:t xml:space="preserve">avoiding potential </w:t>
      </w:r>
      <w:r w:rsidR="005B1D40" w:rsidRPr="00715B1E">
        <w:rPr>
          <w:rFonts w:ascii="Times New Roman" w:hAnsi="Times New Roman"/>
        </w:rPr>
        <w:t>confusion</w:t>
      </w:r>
      <w:r w:rsidR="004F065C" w:rsidRPr="00715B1E">
        <w:rPr>
          <w:rFonts w:ascii="Times New Roman" w:hAnsi="Times New Roman"/>
        </w:rPr>
        <w:t>)</w:t>
      </w:r>
      <w:r w:rsidR="00F80915" w:rsidRPr="00715B1E">
        <w:rPr>
          <w:rFonts w:ascii="Times New Roman" w:hAnsi="Times New Roman"/>
        </w:rPr>
        <w:t xml:space="preserve">. </w:t>
      </w:r>
      <w:r w:rsidR="00456A78" w:rsidRPr="00715B1E">
        <w:rPr>
          <w:rFonts w:ascii="Times New Roman" w:hAnsi="Times New Roman"/>
        </w:rPr>
        <w:t>No</w:t>
      </w:r>
      <w:r w:rsidR="005B1D40" w:rsidRPr="00715B1E">
        <w:rPr>
          <w:rFonts w:ascii="Times New Roman" w:hAnsi="Times New Roman"/>
        </w:rPr>
        <w:t xml:space="preserve"> </w:t>
      </w:r>
      <w:r w:rsidR="00CF3089" w:rsidRPr="00715B1E">
        <w:rPr>
          <w:rFonts w:ascii="Times New Roman" w:hAnsi="Times New Roman"/>
        </w:rPr>
        <w:t>radical alter</w:t>
      </w:r>
      <w:r w:rsidR="00456A78" w:rsidRPr="00715B1E">
        <w:rPr>
          <w:rFonts w:ascii="Times New Roman" w:hAnsi="Times New Roman"/>
        </w:rPr>
        <w:t>ation of</w:t>
      </w:r>
      <w:r w:rsidR="00CF3089" w:rsidRPr="00715B1E">
        <w:rPr>
          <w:rFonts w:ascii="Times New Roman" w:hAnsi="Times New Roman"/>
        </w:rPr>
        <w:t xml:space="preserve"> the scope of the location limb of the definition of "eligible employee"</w:t>
      </w:r>
      <w:r w:rsidR="00456A78" w:rsidRPr="00715B1E">
        <w:rPr>
          <w:rFonts w:ascii="Times New Roman" w:hAnsi="Times New Roman"/>
        </w:rPr>
        <w:t>,</w:t>
      </w:r>
      <w:r w:rsidR="00CF3089" w:rsidRPr="00715B1E">
        <w:rPr>
          <w:rFonts w:ascii="Times New Roman" w:hAnsi="Times New Roman"/>
        </w:rPr>
        <w:t xml:space="preserve"> which has been part of the Administration </w:t>
      </w:r>
      <w:r w:rsidR="001E475D" w:rsidRPr="00715B1E">
        <w:rPr>
          <w:rFonts w:ascii="Times New Roman" w:hAnsi="Times New Roman"/>
        </w:rPr>
        <w:t>A</w:t>
      </w:r>
      <w:r w:rsidR="00CF3089" w:rsidRPr="00715B1E">
        <w:rPr>
          <w:rFonts w:ascii="Times New Roman" w:hAnsi="Times New Roman"/>
        </w:rPr>
        <w:t xml:space="preserve">ct since its enactment, </w:t>
      </w:r>
      <w:r w:rsidR="00456A78" w:rsidRPr="00715B1E">
        <w:rPr>
          <w:rFonts w:ascii="Times New Roman" w:hAnsi="Times New Roman"/>
        </w:rPr>
        <w:t xml:space="preserve">is </w:t>
      </w:r>
      <w:r w:rsidR="00691C28" w:rsidRPr="00715B1E">
        <w:rPr>
          <w:rFonts w:ascii="Times New Roman" w:hAnsi="Times New Roman"/>
        </w:rPr>
        <w:t xml:space="preserve">called for or results from this </w:t>
      </w:r>
      <w:r w:rsidR="004F065C" w:rsidRPr="00715B1E">
        <w:rPr>
          <w:rFonts w:ascii="Times New Roman" w:hAnsi="Times New Roman"/>
        </w:rPr>
        <w:t>interpretation</w:t>
      </w:r>
      <w:r w:rsidR="00890A00" w:rsidRPr="00715B1E">
        <w:rPr>
          <w:rFonts w:ascii="Times New Roman" w:hAnsi="Times New Roman"/>
        </w:rPr>
        <w:t>.</w:t>
      </w:r>
    </w:p>
    <w:p w14:paraId="58E990BE" w14:textId="026F12D3" w:rsidR="009A4E6D" w:rsidRPr="00715B1E" w:rsidRDefault="009A4E6D" w:rsidP="00715B1E">
      <w:pPr>
        <w:pStyle w:val="HeadingL2"/>
        <w:spacing w:after="260" w:line="280" w:lineRule="exact"/>
        <w:ind w:right="0"/>
        <w:jc w:val="both"/>
        <w:rPr>
          <w:rFonts w:ascii="Times New Roman" w:hAnsi="Times New Roman"/>
        </w:rPr>
      </w:pPr>
      <w:r w:rsidRPr="00715B1E">
        <w:rPr>
          <w:rFonts w:ascii="Times New Roman" w:hAnsi="Times New Roman"/>
        </w:rPr>
        <w:t>Text</w:t>
      </w:r>
    </w:p>
    <w:p w14:paraId="65DF4F46" w14:textId="77506004" w:rsidR="009A4E6D" w:rsidRPr="00715B1E" w:rsidRDefault="009A4E6D"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1A782E" w:rsidRPr="00715B1E">
        <w:rPr>
          <w:rFonts w:ascii="Times New Roman" w:hAnsi="Times New Roman"/>
        </w:rPr>
        <w:t xml:space="preserve">That </w:t>
      </w:r>
      <w:r w:rsidR="00F400D9" w:rsidRPr="00715B1E">
        <w:rPr>
          <w:rFonts w:ascii="Times New Roman" w:hAnsi="Times New Roman"/>
        </w:rPr>
        <w:t xml:space="preserve">cl 4.1(b) of the 2010 Award in the definition of "coal mining employees" </w:t>
      </w:r>
      <w:r w:rsidR="003C5624" w:rsidRPr="00715B1E">
        <w:rPr>
          <w:rFonts w:ascii="Times New Roman" w:hAnsi="Times New Roman"/>
        </w:rPr>
        <w:t xml:space="preserve">mirrors </w:t>
      </w:r>
      <w:r w:rsidR="00F400D9" w:rsidRPr="00715B1E">
        <w:rPr>
          <w:rFonts w:ascii="Times New Roman" w:hAnsi="Times New Roman"/>
        </w:rPr>
        <w:t xml:space="preserve">s 4(1) </w:t>
      </w:r>
      <w:r w:rsidR="001A782E" w:rsidRPr="00715B1E">
        <w:rPr>
          <w:rFonts w:ascii="Times New Roman" w:hAnsi="Times New Roman"/>
        </w:rPr>
        <w:t xml:space="preserve">of the Administration Act in the definition of "eligible </w:t>
      </w:r>
      <w:r w:rsidR="001A782E" w:rsidRPr="00715B1E">
        <w:rPr>
          <w:rFonts w:ascii="Times New Roman" w:hAnsi="Times New Roman"/>
        </w:rPr>
        <w:lastRenderedPageBreak/>
        <w:t xml:space="preserve">employee" </w:t>
      </w:r>
      <w:r w:rsidR="00F400D9" w:rsidRPr="00715B1E">
        <w:rPr>
          <w:rFonts w:ascii="Times New Roman" w:hAnsi="Times New Roman"/>
        </w:rPr>
        <w:t xml:space="preserve">indicates that </w:t>
      </w:r>
      <w:r w:rsidR="0073444D" w:rsidRPr="00715B1E">
        <w:rPr>
          <w:rFonts w:ascii="Times New Roman" w:hAnsi="Times New Roman"/>
        </w:rPr>
        <w:t>"coal min</w:t>
      </w:r>
      <w:r w:rsidR="00F14030" w:rsidRPr="00715B1E">
        <w:rPr>
          <w:rFonts w:ascii="Times New Roman" w:hAnsi="Times New Roman"/>
        </w:rPr>
        <w:t>in</w:t>
      </w:r>
      <w:r w:rsidR="0073444D" w:rsidRPr="00715B1E">
        <w:rPr>
          <w:rFonts w:ascii="Times New Roman" w:hAnsi="Times New Roman"/>
        </w:rPr>
        <w:t>g employees" as defined are intended to be "eligible employees" as defined and to have the benefit of the long se</w:t>
      </w:r>
      <w:r w:rsidR="0094628F" w:rsidRPr="00715B1E">
        <w:rPr>
          <w:rFonts w:ascii="Times New Roman" w:hAnsi="Times New Roman"/>
        </w:rPr>
        <w:t>r</w:t>
      </w:r>
      <w:r w:rsidR="0073444D" w:rsidRPr="00715B1E">
        <w:rPr>
          <w:rFonts w:ascii="Times New Roman" w:hAnsi="Times New Roman"/>
        </w:rPr>
        <w:t xml:space="preserve">vice leave rights </w:t>
      </w:r>
      <w:r w:rsidR="0094628F" w:rsidRPr="00715B1E">
        <w:rPr>
          <w:rFonts w:ascii="Times New Roman" w:hAnsi="Times New Roman"/>
        </w:rPr>
        <w:t xml:space="preserve">given to "eligible employees" by s 39A of the Administration Act. </w:t>
      </w:r>
      <w:r w:rsidR="009803F1" w:rsidRPr="00715B1E">
        <w:rPr>
          <w:rFonts w:ascii="Times New Roman" w:hAnsi="Times New Roman"/>
        </w:rPr>
        <w:t>This reflects the historical context that the 2010 Award was drafted by reference to the provisions of the Administration Act, including the definition of "eligible employee" containing both the location limb and the employer limb, before the enactment of the 2009 Amendment Act</w:t>
      </w:r>
      <w:r w:rsidR="00B87E57" w:rsidRPr="00715B1E">
        <w:rPr>
          <w:rFonts w:ascii="Times New Roman" w:hAnsi="Times New Roman"/>
        </w:rPr>
        <w:t>.</w:t>
      </w:r>
      <w:r w:rsidR="00C740B7" w:rsidRPr="00715B1E">
        <w:rPr>
          <w:rFonts w:ascii="Times New Roman" w:hAnsi="Times New Roman"/>
        </w:rPr>
        <w:t xml:space="preserve"> </w:t>
      </w:r>
    </w:p>
    <w:p w14:paraId="79858A53" w14:textId="1BE2A24F" w:rsidR="007964CF" w:rsidRPr="00715B1E" w:rsidRDefault="00B87E57"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7964CF" w:rsidRPr="00715B1E">
        <w:rPr>
          <w:rFonts w:ascii="Times New Roman" w:hAnsi="Times New Roman"/>
        </w:rPr>
        <w:t xml:space="preserve">The definition of "black coal mining industry" in s 4(1) of the Administration Act operates in that Act for the purpose of giving meaning to that term as used in the definition of "eligible employee". The manifest decoupling of the location limb from the status of the employer as </w:t>
      </w:r>
      <w:r w:rsidR="003C5624" w:rsidRPr="00715B1E">
        <w:rPr>
          <w:rFonts w:ascii="Times New Roman" w:hAnsi="Times New Roman"/>
        </w:rPr>
        <w:t>"</w:t>
      </w:r>
      <w:r w:rsidR="007964CF" w:rsidRPr="00715B1E">
        <w:rPr>
          <w:rFonts w:ascii="Times New Roman" w:hAnsi="Times New Roman"/>
        </w:rPr>
        <w:t>engaged in the black coal mining industry</w:t>
      </w:r>
      <w:r w:rsidR="003C5624" w:rsidRPr="00715B1E">
        <w:rPr>
          <w:rFonts w:ascii="Times New Roman" w:hAnsi="Times New Roman"/>
        </w:rPr>
        <w:t>"</w:t>
      </w:r>
      <w:r w:rsidR="007964CF" w:rsidRPr="00715B1E">
        <w:rPr>
          <w:rFonts w:ascii="Times New Roman" w:hAnsi="Times New Roman"/>
        </w:rPr>
        <w:t xml:space="preserve"> or not was and remains of fundamental importance to the operation of the Administration Act</w:t>
      </w:r>
      <w:r w:rsidR="00BB5498" w:rsidRPr="00715B1E">
        <w:rPr>
          <w:rFonts w:ascii="Times New Roman" w:hAnsi="Times New Roman"/>
        </w:rPr>
        <w:t>. As noted, it</w:t>
      </w:r>
      <w:r w:rsidR="007964CF" w:rsidRPr="00715B1E">
        <w:rPr>
          <w:rFonts w:ascii="Times New Roman" w:hAnsi="Times New Roman"/>
        </w:rPr>
        <w:t xml:space="preserve"> enabl</w:t>
      </w:r>
      <w:r w:rsidR="00BB5498" w:rsidRPr="00715B1E">
        <w:rPr>
          <w:rFonts w:ascii="Times New Roman" w:hAnsi="Times New Roman"/>
        </w:rPr>
        <w:t>es</w:t>
      </w:r>
      <w:r w:rsidR="007964CF" w:rsidRPr="00715B1E">
        <w:rPr>
          <w:rFonts w:ascii="Times New Roman" w:hAnsi="Times New Roman"/>
        </w:rPr>
        <w:t xml:space="preserve"> employees to </w:t>
      </w:r>
      <w:r w:rsidR="003C5624" w:rsidRPr="00715B1E">
        <w:rPr>
          <w:rFonts w:ascii="Times New Roman" w:hAnsi="Times New Roman"/>
        </w:rPr>
        <w:t xml:space="preserve">change employers </w:t>
      </w:r>
      <w:r w:rsidR="007964CF" w:rsidRPr="00715B1E">
        <w:rPr>
          <w:rFonts w:ascii="Times New Roman" w:hAnsi="Times New Roman"/>
        </w:rPr>
        <w:t xml:space="preserve">within and between the employer </w:t>
      </w:r>
      <w:r w:rsidR="007F0736" w:rsidRPr="00715B1E">
        <w:rPr>
          <w:rFonts w:ascii="Times New Roman" w:hAnsi="Times New Roman"/>
        </w:rPr>
        <w:t xml:space="preserve">limb </w:t>
      </w:r>
      <w:r w:rsidR="007964CF" w:rsidRPr="00715B1E">
        <w:rPr>
          <w:rFonts w:ascii="Times New Roman" w:hAnsi="Times New Roman"/>
        </w:rPr>
        <w:t>and the location limb without any interruption to their period of qualifying service for the accrual of their entitlement to long service leave.</w:t>
      </w:r>
    </w:p>
    <w:p w14:paraId="75E21DF4" w14:textId="4D962F44" w:rsidR="00B87E57" w:rsidRPr="00715B1E" w:rsidRDefault="007964CF"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7825C0" w:rsidRPr="00715B1E">
        <w:rPr>
          <w:rFonts w:ascii="Times New Roman" w:hAnsi="Times New Roman"/>
        </w:rPr>
        <w:t xml:space="preserve">As also noted, </w:t>
      </w:r>
      <w:r w:rsidR="002F5B55" w:rsidRPr="00715B1E">
        <w:rPr>
          <w:rFonts w:ascii="Times New Roman" w:hAnsi="Times New Roman"/>
        </w:rPr>
        <w:t xml:space="preserve">s 4(1) of the Administration Act in the definition of "eligible employee" and </w:t>
      </w:r>
      <w:r w:rsidR="00754448" w:rsidRPr="00715B1E">
        <w:rPr>
          <w:rFonts w:ascii="Times New Roman" w:hAnsi="Times New Roman"/>
        </w:rPr>
        <w:t>cl 4.1(b) of the 2010 Award in the definition of "coal mining employees" both use the expression "</w:t>
      </w:r>
      <w:r w:rsidR="000165E9" w:rsidRPr="00715B1E">
        <w:rPr>
          <w:rFonts w:ascii="Times New Roman" w:hAnsi="Times New Roman"/>
        </w:rPr>
        <w:t xml:space="preserve">an </w:t>
      </w:r>
      <w:r w:rsidR="00754448" w:rsidRPr="00715B1E">
        <w:rPr>
          <w:rFonts w:ascii="Times New Roman" w:hAnsi="Times New Roman"/>
        </w:rPr>
        <w:t>employee who</w:t>
      </w:r>
      <w:r w:rsidR="00A3331C" w:rsidRPr="00715B1E">
        <w:rPr>
          <w:rFonts w:ascii="Times New Roman" w:hAnsi="Times New Roman"/>
        </w:rPr>
        <w:t xml:space="preserve"> </w:t>
      </w:r>
      <w:r w:rsidR="000165E9" w:rsidRPr="00715B1E">
        <w:rPr>
          <w:rFonts w:ascii="Times New Roman" w:hAnsi="Times New Roman"/>
        </w:rPr>
        <w:t>is</w:t>
      </w:r>
      <w:r w:rsidR="00754448" w:rsidRPr="00715B1E">
        <w:rPr>
          <w:rFonts w:ascii="Times New Roman" w:hAnsi="Times New Roman"/>
        </w:rPr>
        <w:t xml:space="preserve"> employed in the black coal mining industry"</w:t>
      </w:r>
      <w:r w:rsidR="004535A5" w:rsidRPr="00715B1E">
        <w:rPr>
          <w:rFonts w:ascii="Times New Roman" w:hAnsi="Times New Roman"/>
        </w:rPr>
        <w:t>.</w:t>
      </w:r>
      <w:r w:rsidR="003162F9" w:rsidRPr="00715B1E">
        <w:rPr>
          <w:rStyle w:val="FootnoteReference"/>
          <w:rFonts w:ascii="Times New Roman" w:hAnsi="Times New Roman"/>
          <w:sz w:val="24"/>
        </w:rPr>
        <w:footnoteReference w:id="71"/>
      </w:r>
      <w:r w:rsidR="004535A5" w:rsidRPr="00715B1E">
        <w:rPr>
          <w:rFonts w:ascii="Times New Roman" w:hAnsi="Times New Roman"/>
        </w:rPr>
        <w:t xml:space="preserve"> They do so, however,</w:t>
      </w:r>
      <w:r w:rsidR="00754448" w:rsidRPr="00715B1E">
        <w:rPr>
          <w:rFonts w:ascii="Times New Roman" w:hAnsi="Times New Roman"/>
        </w:rPr>
        <w:t xml:space="preserve"> in circumstances where the sta</w:t>
      </w:r>
      <w:r w:rsidR="00A3331C" w:rsidRPr="00715B1E">
        <w:rPr>
          <w:rFonts w:ascii="Times New Roman" w:hAnsi="Times New Roman"/>
        </w:rPr>
        <w:t>t</w:t>
      </w:r>
      <w:r w:rsidR="00754448" w:rsidRPr="00715B1E">
        <w:rPr>
          <w:rFonts w:ascii="Times New Roman" w:hAnsi="Times New Roman"/>
        </w:rPr>
        <w:t xml:space="preserve">us of the employer is </w:t>
      </w:r>
      <w:r w:rsidR="00A3331C" w:rsidRPr="00715B1E">
        <w:rPr>
          <w:rFonts w:ascii="Times New Roman" w:hAnsi="Times New Roman"/>
        </w:rPr>
        <w:t xml:space="preserve">expressly relevant to the employer limb of each definition </w:t>
      </w:r>
      <w:r w:rsidR="007F0736" w:rsidRPr="00715B1E">
        <w:rPr>
          <w:rFonts w:ascii="Times New Roman" w:hAnsi="Times New Roman"/>
        </w:rPr>
        <w:t xml:space="preserve">by the presence of the words "by an employer engaged in the black coal mining industry" </w:t>
      </w:r>
      <w:r w:rsidR="00E22E85" w:rsidRPr="00715B1E">
        <w:rPr>
          <w:rFonts w:ascii="Times New Roman" w:hAnsi="Times New Roman"/>
        </w:rPr>
        <w:t xml:space="preserve">but those words are absent from </w:t>
      </w:r>
      <w:r w:rsidR="00A3331C" w:rsidRPr="00715B1E">
        <w:rPr>
          <w:rFonts w:ascii="Times New Roman" w:hAnsi="Times New Roman"/>
        </w:rPr>
        <w:t>the location limb of each definition</w:t>
      </w:r>
      <w:r w:rsidR="004535A5" w:rsidRPr="00715B1E">
        <w:rPr>
          <w:rFonts w:ascii="Times New Roman" w:hAnsi="Times New Roman"/>
        </w:rPr>
        <w:t>.</w:t>
      </w:r>
      <w:r w:rsidR="00A3331C" w:rsidRPr="00715B1E">
        <w:rPr>
          <w:rFonts w:ascii="Times New Roman" w:hAnsi="Times New Roman"/>
        </w:rPr>
        <w:t xml:space="preserve"> </w:t>
      </w:r>
      <w:r w:rsidR="004535A5" w:rsidRPr="00715B1E">
        <w:rPr>
          <w:rFonts w:ascii="Times New Roman" w:hAnsi="Times New Roman"/>
        </w:rPr>
        <w:t xml:space="preserve">This </w:t>
      </w:r>
      <w:r w:rsidR="00A3331C" w:rsidRPr="00715B1E">
        <w:rPr>
          <w:rFonts w:ascii="Times New Roman" w:hAnsi="Times New Roman"/>
        </w:rPr>
        <w:t>is a clear indicator that the phrase "</w:t>
      </w:r>
      <w:r w:rsidR="009757A3" w:rsidRPr="00715B1E">
        <w:rPr>
          <w:rFonts w:ascii="Times New Roman" w:hAnsi="Times New Roman"/>
        </w:rPr>
        <w:t xml:space="preserve">an </w:t>
      </w:r>
      <w:r w:rsidR="00A3331C" w:rsidRPr="00715B1E">
        <w:rPr>
          <w:rFonts w:ascii="Times New Roman" w:hAnsi="Times New Roman"/>
        </w:rPr>
        <w:t xml:space="preserve">employee who </w:t>
      </w:r>
      <w:r w:rsidR="009757A3" w:rsidRPr="00715B1E">
        <w:rPr>
          <w:rFonts w:ascii="Times New Roman" w:hAnsi="Times New Roman"/>
        </w:rPr>
        <w:t>is</w:t>
      </w:r>
      <w:r w:rsidR="00A3331C" w:rsidRPr="00715B1E">
        <w:rPr>
          <w:rFonts w:ascii="Times New Roman" w:hAnsi="Times New Roman"/>
        </w:rPr>
        <w:t xml:space="preserve"> employed in the black coal mining industry" </w:t>
      </w:r>
      <w:r w:rsidR="002A04EF" w:rsidRPr="00715B1E">
        <w:rPr>
          <w:rFonts w:ascii="Times New Roman" w:hAnsi="Times New Roman"/>
        </w:rPr>
        <w:t xml:space="preserve">does not operate to make relevant to the location limb the very matter omitted from that limb, being the status of the employer as </w:t>
      </w:r>
      <w:r w:rsidR="00DF6B74" w:rsidRPr="00715B1E">
        <w:rPr>
          <w:rFonts w:ascii="Times New Roman" w:hAnsi="Times New Roman"/>
        </w:rPr>
        <w:t>"</w:t>
      </w:r>
      <w:r w:rsidR="002A04EF" w:rsidRPr="00715B1E">
        <w:rPr>
          <w:rFonts w:ascii="Times New Roman" w:hAnsi="Times New Roman"/>
        </w:rPr>
        <w:t>en</w:t>
      </w:r>
      <w:r w:rsidR="00AC5D1B" w:rsidRPr="00715B1E">
        <w:rPr>
          <w:rFonts w:ascii="Times New Roman" w:hAnsi="Times New Roman"/>
        </w:rPr>
        <w:t xml:space="preserve">gaged in the </w:t>
      </w:r>
      <w:r w:rsidR="00A324D2" w:rsidRPr="00715B1E">
        <w:rPr>
          <w:rFonts w:ascii="Times New Roman" w:hAnsi="Times New Roman"/>
        </w:rPr>
        <w:t xml:space="preserve">black </w:t>
      </w:r>
      <w:r w:rsidR="00AC5D1B" w:rsidRPr="00715B1E">
        <w:rPr>
          <w:rFonts w:ascii="Times New Roman" w:hAnsi="Times New Roman"/>
        </w:rPr>
        <w:t>coal mining industry</w:t>
      </w:r>
      <w:r w:rsidR="00DF6B74" w:rsidRPr="00715B1E">
        <w:rPr>
          <w:rFonts w:ascii="Times New Roman" w:hAnsi="Times New Roman"/>
        </w:rPr>
        <w:t>"</w:t>
      </w:r>
      <w:r w:rsidR="001E0989" w:rsidRPr="00715B1E">
        <w:rPr>
          <w:rFonts w:ascii="Times New Roman" w:hAnsi="Times New Roman"/>
        </w:rPr>
        <w:t xml:space="preserve"> or not</w:t>
      </w:r>
      <w:r w:rsidR="00AC5D1B" w:rsidRPr="00715B1E">
        <w:rPr>
          <w:rFonts w:ascii="Times New Roman" w:hAnsi="Times New Roman"/>
        </w:rPr>
        <w:t xml:space="preserve">. If it </w:t>
      </w:r>
      <w:proofErr w:type="gramStart"/>
      <w:r w:rsidR="00AC5D1B" w:rsidRPr="00715B1E">
        <w:rPr>
          <w:rFonts w:ascii="Times New Roman" w:hAnsi="Times New Roman"/>
        </w:rPr>
        <w:t>were</w:t>
      </w:r>
      <w:proofErr w:type="gramEnd"/>
      <w:r w:rsidR="00AC5D1B" w:rsidRPr="00715B1E">
        <w:rPr>
          <w:rFonts w:ascii="Times New Roman" w:hAnsi="Times New Roman"/>
        </w:rPr>
        <w:t xml:space="preserve"> otherwise, the location limb would not </w:t>
      </w:r>
      <w:r w:rsidR="00642D2E" w:rsidRPr="00715B1E">
        <w:rPr>
          <w:rFonts w:ascii="Times New Roman" w:hAnsi="Times New Roman"/>
        </w:rPr>
        <w:t>perform</w:t>
      </w:r>
      <w:r w:rsidR="00AC5D1B" w:rsidRPr="00715B1E">
        <w:rPr>
          <w:rFonts w:ascii="Times New Roman" w:hAnsi="Times New Roman"/>
        </w:rPr>
        <w:t xml:space="preserve"> its function of ensuring that "eligible employees" could </w:t>
      </w:r>
      <w:r w:rsidR="00A82795" w:rsidRPr="00715B1E">
        <w:rPr>
          <w:rFonts w:ascii="Times New Roman" w:hAnsi="Times New Roman"/>
        </w:rPr>
        <w:t xml:space="preserve">change employers and thereby </w:t>
      </w:r>
      <w:r w:rsidR="00AC5D1B" w:rsidRPr="00715B1E">
        <w:rPr>
          <w:rFonts w:ascii="Times New Roman" w:hAnsi="Times New Roman"/>
        </w:rPr>
        <w:t xml:space="preserve">move </w:t>
      </w:r>
      <w:r w:rsidR="00A82795" w:rsidRPr="00715B1E">
        <w:rPr>
          <w:rFonts w:ascii="Times New Roman" w:hAnsi="Times New Roman"/>
        </w:rPr>
        <w:t xml:space="preserve">within and </w:t>
      </w:r>
      <w:r w:rsidR="00AC5D1B" w:rsidRPr="00715B1E">
        <w:rPr>
          <w:rFonts w:ascii="Times New Roman" w:hAnsi="Times New Roman"/>
        </w:rPr>
        <w:t xml:space="preserve">between </w:t>
      </w:r>
      <w:r w:rsidR="00642D2E" w:rsidRPr="00715B1E">
        <w:rPr>
          <w:rFonts w:ascii="Times New Roman" w:hAnsi="Times New Roman"/>
        </w:rPr>
        <w:t xml:space="preserve">the </w:t>
      </w:r>
      <w:r w:rsidR="00642D2E" w:rsidRPr="00715B1E" w:rsidDel="00DD167C">
        <w:rPr>
          <w:rFonts w:ascii="Times New Roman" w:hAnsi="Times New Roman"/>
        </w:rPr>
        <w:t xml:space="preserve">employer </w:t>
      </w:r>
      <w:r w:rsidR="00642D2E" w:rsidRPr="00715B1E">
        <w:rPr>
          <w:rFonts w:ascii="Times New Roman" w:hAnsi="Times New Roman"/>
        </w:rPr>
        <w:t xml:space="preserve">limb and the </w:t>
      </w:r>
      <w:r w:rsidR="00642D2E" w:rsidRPr="00715B1E" w:rsidDel="00DD167C">
        <w:rPr>
          <w:rFonts w:ascii="Times New Roman" w:hAnsi="Times New Roman"/>
        </w:rPr>
        <w:t>location</w:t>
      </w:r>
      <w:r w:rsidR="00642D2E" w:rsidRPr="00715B1E">
        <w:rPr>
          <w:rFonts w:ascii="Times New Roman" w:hAnsi="Times New Roman"/>
        </w:rPr>
        <w:t xml:space="preserve"> limb of the definition of "eligible employee" and thereby continue to accrue qualifying service. That being a key part of the fundamental object </w:t>
      </w:r>
      <w:r w:rsidR="00E63DD0" w:rsidRPr="00715B1E">
        <w:rPr>
          <w:rFonts w:ascii="Times New Roman" w:hAnsi="Times New Roman"/>
        </w:rPr>
        <w:t xml:space="preserve">and operation </w:t>
      </w:r>
      <w:r w:rsidR="00642D2E" w:rsidRPr="00715B1E">
        <w:rPr>
          <w:rFonts w:ascii="Times New Roman" w:hAnsi="Times New Roman"/>
        </w:rPr>
        <w:t>of the Administration Act</w:t>
      </w:r>
      <w:r w:rsidR="0072704A" w:rsidRPr="00715B1E">
        <w:rPr>
          <w:rFonts w:ascii="Times New Roman" w:hAnsi="Times New Roman"/>
        </w:rPr>
        <w:t>,</w:t>
      </w:r>
      <w:r w:rsidR="00642D2E" w:rsidRPr="00715B1E">
        <w:rPr>
          <w:rFonts w:ascii="Times New Roman" w:hAnsi="Times New Roman"/>
        </w:rPr>
        <w:t xml:space="preserve"> </w:t>
      </w:r>
      <w:r w:rsidR="00E63DD0" w:rsidRPr="00715B1E">
        <w:rPr>
          <w:rFonts w:ascii="Times New Roman" w:hAnsi="Times New Roman"/>
        </w:rPr>
        <w:t xml:space="preserve">any construction having the effect of undermining that </w:t>
      </w:r>
      <w:r w:rsidR="003B538D" w:rsidRPr="00715B1E">
        <w:rPr>
          <w:rFonts w:ascii="Times New Roman" w:hAnsi="Times New Roman"/>
        </w:rPr>
        <w:t xml:space="preserve">object and operation is to be avoided </w:t>
      </w:r>
      <w:r w:rsidR="00707751" w:rsidRPr="00715B1E">
        <w:rPr>
          <w:rFonts w:ascii="Times New Roman" w:hAnsi="Times New Roman"/>
        </w:rPr>
        <w:t xml:space="preserve">if possible. </w:t>
      </w:r>
    </w:p>
    <w:p w14:paraId="1D795375" w14:textId="4D4E2C0C" w:rsidR="00573A87" w:rsidRPr="00715B1E" w:rsidRDefault="00573A87"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2F5B55" w:rsidRPr="00715B1E">
        <w:rPr>
          <w:rFonts w:ascii="Times New Roman" w:hAnsi="Times New Roman"/>
        </w:rPr>
        <w:t xml:space="preserve">That s 4(1) of the Administration Act in the definition of "eligible employee" and cl 4.1(b) of the 2010 Award in the definition of "coal mining employees" both use the expression </w:t>
      </w:r>
      <w:r w:rsidR="00711CC7" w:rsidRPr="00715B1E">
        <w:rPr>
          <w:rFonts w:ascii="Times New Roman" w:hAnsi="Times New Roman"/>
        </w:rPr>
        <w:t xml:space="preserve">"directly connected with the </w:t>
      </w:r>
      <w:proofErr w:type="gramStart"/>
      <w:r w:rsidR="00711CC7" w:rsidRPr="00715B1E">
        <w:rPr>
          <w:rFonts w:ascii="Times New Roman" w:hAnsi="Times New Roman"/>
        </w:rPr>
        <w:t>day to day</w:t>
      </w:r>
      <w:proofErr w:type="gramEnd"/>
      <w:r w:rsidR="00711CC7" w:rsidRPr="00715B1E">
        <w:rPr>
          <w:rFonts w:ascii="Times New Roman" w:hAnsi="Times New Roman"/>
        </w:rPr>
        <w:t xml:space="preserve"> operation of a black coal mine" is also relevant. Consistently with the </w:t>
      </w:r>
      <w:r w:rsidR="00D27B71" w:rsidRPr="00715B1E">
        <w:rPr>
          <w:rFonts w:ascii="Times New Roman" w:hAnsi="Times New Roman"/>
        </w:rPr>
        <w:t>historical</w:t>
      </w:r>
      <w:r w:rsidR="00711CC7" w:rsidRPr="00715B1E">
        <w:rPr>
          <w:rFonts w:ascii="Times New Roman" w:hAnsi="Times New Roman"/>
        </w:rPr>
        <w:t xml:space="preserve"> context </w:t>
      </w:r>
      <w:r w:rsidR="00D27B71" w:rsidRPr="00715B1E">
        <w:rPr>
          <w:rFonts w:ascii="Times New Roman" w:hAnsi="Times New Roman"/>
        </w:rPr>
        <w:t>described</w:t>
      </w:r>
      <w:r w:rsidR="00711CC7" w:rsidRPr="00715B1E">
        <w:rPr>
          <w:rFonts w:ascii="Times New Roman" w:hAnsi="Times New Roman"/>
        </w:rPr>
        <w:t xml:space="preserve"> above</w:t>
      </w:r>
      <w:r w:rsidR="001E0989" w:rsidRPr="00715B1E">
        <w:rPr>
          <w:rFonts w:ascii="Times New Roman" w:hAnsi="Times New Roman"/>
        </w:rPr>
        <w:t>,</w:t>
      </w:r>
      <w:r w:rsidR="00711CC7" w:rsidRPr="00715B1E">
        <w:rPr>
          <w:rFonts w:ascii="Times New Roman" w:hAnsi="Times New Roman"/>
        </w:rPr>
        <w:t xml:space="preserve"> th</w:t>
      </w:r>
      <w:r w:rsidR="00D27B71" w:rsidRPr="00715B1E">
        <w:rPr>
          <w:rFonts w:ascii="Times New Roman" w:hAnsi="Times New Roman"/>
        </w:rPr>
        <w:t xml:space="preserve">e use of this phrase exposes that the rights of long service leave provided by the Administration Act </w:t>
      </w:r>
      <w:r w:rsidR="00693864" w:rsidRPr="00715B1E">
        <w:rPr>
          <w:rFonts w:ascii="Times New Roman" w:hAnsi="Times New Roman"/>
        </w:rPr>
        <w:t xml:space="preserve">and the rights and obligations </w:t>
      </w:r>
      <w:r w:rsidR="00693864" w:rsidRPr="00715B1E">
        <w:rPr>
          <w:rFonts w:ascii="Times New Roman" w:hAnsi="Times New Roman"/>
        </w:rPr>
        <w:lastRenderedPageBreak/>
        <w:t xml:space="preserve">given and imposed by the 2010 Award were </w:t>
      </w:r>
      <w:r w:rsidR="00743A89" w:rsidRPr="00715B1E">
        <w:rPr>
          <w:rFonts w:ascii="Times New Roman" w:hAnsi="Times New Roman"/>
        </w:rPr>
        <w:t xml:space="preserve">not intended to be </w:t>
      </w:r>
      <w:r w:rsidR="00EE2F96" w:rsidRPr="00715B1E">
        <w:rPr>
          <w:rFonts w:ascii="Times New Roman" w:hAnsi="Times New Roman"/>
        </w:rPr>
        <w:t xml:space="preserve">rights </w:t>
      </w:r>
      <w:r w:rsidR="00743A89" w:rsidRPr="00715B1E">
        <w:rPr>
          <w:rFonts w:ascii="Times New Roman" w:hAnsi="Times New Roman"/>
        </w:rPr>
        <w:t xml:space="preserve">of persons, for example, </w:t>
      </w:r>
      <w:r w:rsidR="00587706" w:rsidRPr="00715B1E">
        <w:rPr>
          <w:rFonts w:ascii="Times New Roman" w:hAnsi="Times New Roman"/>
        </w:rPr>
        <w:t xml:space="preserve">working in an office distant from a mining site performing functions </w:t>
      </w:r>
      <w:r w:rsidR="00F519EA" w:rsidRPr="00715B1E">
        <w:rPr>
          <w:rFonts w:ascii="Times New Roman" w:hAnsi="Times New Roman"/>
        </w:rPr>
        <w:t xml:space="preserve">only indirectly connected with the black coal mining function. </w:t>
      </w:r>
      <w:r w:rsidR="00C740B7" w:rsidRPr="00715B1E">
        <w:rPr>
          <w:rFonts w:ascii="Times New Roman" w:hAnsi="Times New Roman"/>
        </w:rPr>
        <w:t>T</w:t>
      </w:r>
      <w:r w:rsidR="009E3978" w:rsidRPr="00715B1E">
        <w:rPr>
          <w:rFonts w:ascii="Times New Roman" w:hAnsi="Times New Roman"/>
        </w:rPr>
        <w:t xml:space="preserve">hat intended limitation is also reflected in </w:t>
      </w:r>
      <w:r w:rsidR="00C74C81" w:rsidRPr="00715B1E">
        <w:rPr>
          <w:rFonts w:ascii="Times New Roman" w:hAnsi="Times New Roman"/>
        </w:rPr>
        <w:t>both: (</w:t>
      </w:r>
      <w:proofErr w:type="spellStart"/>
      <w:r w:rsidR="00C74C81" w:rsidRPr="00715B1E">
        <w:rPr>
          <w:rFonts w:ascii="Times New Roman" w:hAnsi="Times New Roman"/>
        </w:rPr>
        <w:t>i</w:t>
      </w:r>
      <w:proofErr w:type="spellEnd"/>
      <w:r w:rsidR="00C74C81" w:rsidRPr="00715B1E">
        <w:rPr>
          <w:rFonts w:ascii="Times New Roman" w:hAnsi="Times New Roman"/>
        </w:rPr>
        <w:t xml:space="preserve">) cl 4.3(b) </w:t>
      </w:r>
      <w:r w:rsidR="009E3978" w:rsidRPr="00715B1E">
        <w:rPr>
          <w:rFonts w:ascii="Times New Roman" w:hAnsi="Times New Roman"/>
        </w:rPr>
        <w:t>of the 2010 A</w:t>
      </w:r>
      <w:r w:rsidR="00DE053D" w:rsidRPr="00715B1E">
        <w:rPr>
          <w:rFonts w:ascii="Times New Roman" w:hAnsi="Times New Roman"/>
        </w:rPr>
        <w:t>ward</w:t>
      </w:r>
      <w:r w:rsidR="002E7122" w:rsidRPr="00715B1E">
        <w:rPr>
          <w:rFonts w:ascii="Times New Roman" w:hAnsi="Times New Roman"/>
        </w:rPr>
        <w:t>,</w:t>
      </w:r>
      <w:r w:rsidR="00DE053D" w:rsidRPr="00715B1E">
        <w:rPr>
          <w:rFonts w:ascii="Times New Roman" w:hAnsi="Times New Roman"/>
        </w:rPr>
        <w:t xml:space="preserve"> </w:t>
      </w:r>
      <w:r w:rsidR="00C74C81" w:rsidRPr="00715B1E">
        <w:rPr>
          <w:rFonts w:ascii="Times New Roman" w:hAnsi="Times New Roman"/>
        </w:rPr>
        <w:t xml:space="preserve">which </w:t>
      </w:r>
      <w:r w:rsidR="005334EB" w:rsidRPr="00715B1E">
        <w:rPr>
          <w:rFonts w:ascii="Times New Roman" w:hAnsi="Times New Roman"/>
        </w:rPr>
        <w:t>expressly excludes from the "black coal mining industry" "the work of employees employed in head offices or corporate administration offices (but excluding work in town offices associated with the day-to-day operation of a local mine or mines) of employers engaged in the black coal mining industry"; and (ii) </w:t>
      </w:r>
      <w:r w:rsidR="00C74C81" w:rsidRPr="00715B1E">
        <w:rPr>
          <w:rFonts w:ascii="Times New Roman" w:hAnsi="Times New Roman"/>
        </w:rPr>
        <w:t xml:space="preserve">cl 4.2(d) </w:t>
      </w:r>
      <w:r w:rsidR="00900EAA" w:rsidRPr="00715B1E">
        <w:rPr>
          <w:rFonts w:ascii="Times New Roman" w:hAnsi="Times New Roman"/>
        </w:rPr>
        <w:t>of the 2010 Award</w:t>
      </w:r>
      <w:r w:rsidR="007346F9" w:rsidRPr="00715B1E">
        <w:rPr>
          <w:rFonts w:ascii="Times New Roman" w:hAnsi="Times New Roman"/>
        </w:rPr>
        <w:t>,</w:t>
      </w:r>
      <w:r w:rsidR="00900EAA" w:rsidRPr="00715B1E">
        <w:rPr>
          <w:rFonts w:ascii="Times New Roman" w:hAnsi="Times New Roman"/>
        </w:rPr>
        <w:t xml:space="preserve"> </w:t>
      </w:r>
      <w:r w:rsidR="00DE053D" w:rsidRPr="00715B1E">
        <w:rPr>
          <w:rFonts w:ascii="Times New Roman" w:hAnsi="Times New Roman"/>
        </w:rPr>
        <w:t>which expressly inc</w:t>
      </w:r>
      <w:r w:rsidR="007346F9" w:rsidRPr="00715B1E">
        <w:rPr>
          <w:rFonts w:ascii="Times New Roman" w:hAnsi="Times New Roman"/>
        </w:rPr>
        <w:t>l</w:t>
      </w:r>
      <w:r w:rsidR="00DE053D" w:rsidRPr="00715B1E">
        <w:rPr>
          <w:rFonts w:ascii="Times New Roman" w:hAnsi="Times New Roman"/>
        </w:rPr>
        <w:t>udes within the meaning of the "black coal mining industry" "</w:t>
      </w:r>
      <w:r w:rsidR="007651E0" w:rsidRPr="00715B1E">
        <w:rPr>
          <w:rFonts w:ascii="Times New Roman" w:hAnsi="Times New Roman"/>
        </w:rPr>
        <w:t>other work on a coal mining lease directly connected with the extraction, mining and processing of black coal"</w:t>
      </w:r>
      <w:r w:rsidR="00DE089C" w:rsidRPr="00715B1E">
        <w:rPr>
          <w:rFonts w:ascii="Times New Roman" w:hAnsi="Times New Roman"/>
        </w:rPr>
        <w:t>.</w:t>
      </w:r>
      <w:r w:rsidR="007651E0" w:rsidRPr="00715B1E">
        <w:rPr>
          <w:rFonts w:ascii="Times New Roman" w:hAnsi="Times New Roman"/>
        </w:rPr>
        <w:t xml:space="preserve"> </w:t>
      </w:r>
      <w:r w:rsidR="00DE089C" w:rsidRPr="00715B1E">
        <w:rPr>
          <w:rFonts w:ascii="Times New Roman" w:hAnsi="Times New Roman"/>
        </w:rPr>
        <w:t>T</w:t>
      </w:r>
      <w:r w:rsidR="007651E0" w:rsidRPr="00715B1E">
        <w:rPr>
          <w:rFonts w:ascii="Times New Roman" w:hAnsi="Times New Roman"/>
        </w:rPr>
        <w:t xml:space="preserve">he function of the word "other" </w:t>
      </w:r>
      <w:r w:rsidR="00DE089C" w:rsidRPr="00715B1E">
        <w:rPr>
          <w:rFonts w:ascii="Times New Roman" w:hAnsi="Times New Roman"/>
        </w:rPr>
        <w:t xml:space="preserve">in cl 4.2(d) </w:t>
      </w:r>
      <w:r w:rsidR="007651E0" w:rsidRPr="00715B1E">
        <w:rPr>
          <w:rFonts w:ascii="Times New Roman" w:hAnsi="Times New Roman"/>
        </w:rPr>
        <w:t>is to distinguish such work from the work referred to in cl 4.2(a)-(</w:t>
      </w:r>
      <w:r w:rsidR="00D86FB1" w:rsidRPr="00715B1E">
        <w:rPr>
          <w:rFonts w:ascii="Times New Roman" w:hAnsi="Times New Roman"/>
        </w:rPr>
        <w:t>c)</w:t>
      </w:r>
      <w:r w:rsidR="003E6EC5" w:rsidRPr="00715B1E">
        <w:rPr>
          <w:rFonts w:ascii="Times New Roman" w:hAnsi="Times New Roman"/>
        </w:rPr>
        <w:t>,</w:t>
      </w:r>
      <w:r w:rsidR="00D86FB1" w:rsidRPr="00715B1E">
        <w:rPr>
          <w:rFonts w:ascii="Times New Roman" w:hAnsi="Times New Roman"/>
        </w:rPr>
        <w:t xml:space="preserve"> involving the extraction or mining of black coal on a coal mining lease, the processing of black coal at a coal handling or coal processing plant on or adjacent to a coal mining lease, and </w:t>
      </w:r>
      <w:r w:rsidR="001E475D" w:rsidRPr="00715B1E">
        <w:rPr>
          <w:rFonts w:ascii="Times New Roman" w:hAnsi="Times New Roman"/>
        </w:rPr>
        <w:t xml:space="preserve">the transportation of black coal on a coal mining lease. </w:t>
      </w:r>
    </w:p>
    <w:p w14:paraId="57CCE315" w14:textId="22C31BF8" w:rsidR="001E475D" w:rsidRPr="00715B1E" w:rsidRDefault="001E475D"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0426DE" w:rsidRPr="00715B1E">
        <w:rPr>
          <w:rFonts w:ascii="Times New Roman" w:hAnsi="Times New Roman"/>
        </w:rPr>
        <w:t>T</w:t>
      </w:r>
      <w:r w:rsidRPr="00715B1E">
        <w:rPr>
          <w:rFonts w:ascii="Times New Roman" w:hAnsi="Times New Roman"/>
        </w:rPr>
        <w:t xml:space="preserve">here can be no doubt that a shotfirer </w:t>
      </w:r>
      <w:r w:rsidR="002F34EE" w:rsidRPr="00715B1E">
        <w:rPr>
          <w:rFonts w:ascii="Times New Roman" w:hAnsi="Times New Roman"/>
        </w:rPr>
        <w:t xml:space="preserve">working </w:t>
      </w:r>
      <w:r w:rsidR="009A7C69" w:rsidRPr="00715B1E">
        <w:rPr>
          <w:rFonts w:ascii="Times New Roman" w:hAnsi="Times New Roman"/>
        </w:rPr>
        <w:t xml:space="preserve">at </w:t>
      </w:r>
      <w:r w:rsidR="002F34EE" w:rsidRPr="00715B1E">
        <w:rPr>
          <w:rFonts w:ascii="Times New Roman" w:hAnsi="Times New Roman"/>
        </w:rPr>
        <w:t xml:space="preserve">a </w:t>
      </w:r>
      <w:r w:rsidR="009A7C69" w:rsidRPr="00715B1E">
        <w:rPr>
          <w:rFonts w:ascii="Times New Roman" w:hAnsi="Times New Roman"/>
        </w:rPr>
        <w:t xml:space="preserve">black </w:t>
      </w:r>
      <w:r w:rsidR="002F34EE" w:rsidRPr="00715B1E">
        <w:rPr>
          <w:rFonts w:ascii="Times New Roman" w:hAnsi="Times New Roman"/>
        </w:rPr>
        <w:t>coal mine setting explosives to remove overburden and expose coal seams</w:t>
      </w:r>
      <w:r w:rsidR="00D60222" w:rsidRPr="00715B1E">
        <w:rPr>
          <w:rFonts w:ascii="Times New Roman" w:hAnsi="Times New Roman"/>
        </w:rPr>
        <w:t>,</w:t>
      </w:r>
      <w:r w:rsidR="002F34EE" w:rsidRPr="00715B1E">
        <w:rPr>
          <w:rFonts w:ascii="Times New Roman" w:hAnsi="Times New Roman"/>
        </w:rPr>
        <w:t xml:space="preserve"> </w:t>
      </w:r>
      <w:r w:rsidR="00365F81" w:rsidRPr="00715B1E">
        <w:rPr>
          <w:rFonts w:ascii="Times New Roman" w:hAnsi="Times New Roman"/>
        </w:rPr>
        <w:t>that being</w:t>
      </w:r>
      <w:r w:rsidR="002F34EE" w:rsidRPr="00715B1E">
        <w:rPr>
          <w:rFonts w:ascii="Times New Roman" w:hAnsi="Times New Roman"/>
        </w:rPr>
        <w:t xml:space="preserve"> "an intrinsic and essential part of coal mining", as the CFMEU representative described, </w:t>
      </w:r>
      <w:r w:rsidR="00DE4BE3" w:rsidRPr="00715B1E">
        <w:rPr>
          <w:rFonts w:ascii="Times New Roman" w:hAnsi="Times New Roman"/>
        </w:rPr>
        <w:t xml:space="preserve">would be within the scope of cl 4.2(d) of the 2010 Award. </w:t>
      </w:r>
      <w:r w:rsidR="00663F54" w:rsidRPr="00715B1E">
        <w:rPr>
          <w:rFonts w:ascii="Times New Roman" w:hAnsi="Times New Roman"/>
        </w:rPr>
        <w:t>Leaving aside cl 4.3(g), s</w:t>
      </w:r>
      <w:r w:rsidR="00DE4BE3" w:rsidRPr="00715B1E">
        <w:rPr>
          <w:rFonts w:ascii="Times New Roman" w:hAnsi="Times New Roman"/>
        </w:rPr>
        <w:t xml:space="preserve">uch a person </w:t>
      </w:r>
      <w:r w:rsidR="009A7C69" w:rsidRPr="00715B1E">
        <w:rPr>
          <w:rFonts w:ascii="Times New Roman" w:hAnsi="Times New Roman"/>
        </w:rPr>
        <w:t xml:space="preserve">also </w:t>
      </w:r>
      <w:r w:rsidR="00DE4BE3" w:rsidRPr="00715B1E">
        <w:rPr>
          <w:rFonts w:ascii="Times New Roman" w:hAnsi="Times New Roman"/>
        </w:rPr>
        <w:t>would be</w:t>
      </w:r>
      <w:r w:rsidR="00CB1237" w:rsidRPr="00715B1E">
        <w:rPr>
          <w:rFonts w:ascii="Times New Roman" w:hAnsi="Times New Roman"/>
        </w:rPr>
        <w:t>: (</w:t>
      </w:r>
      <w:proofErr w:type="spellStart"/>
      <w:r w:rsidR="00CB1237" w:rsidRPr="00715B1E">
        <w:rPr>
          <w:rFonts w:ascii="Times New Roman" w:hAnsi="Times New Roman"/>
        </w:rPr>
        <w:t>i</w:t>
      </w:r>
      <w:proofErr w:type="spellEnd"/>
      <w:r w:rsidR="00CB1237" w:rsidRPr="00715B1E">
        <w:rPr>
          <w:rFonts w:ascii="Times New Roman" w:hAnsi="Times New Roman"/>
        </w:rPr>
        <w:t>) </w:t>
      </w:r>
      <w:r w:rsidR="00DE4BE3" w:rsidRPr="00715B1E">
        <w:rPr>
          <w:rFonts w:ascii="Times New Roman" w:hAnsi="Times New Roman"/>
        </w:rPr>
        <w:t xml:space="preserve">within the employer limb of the </w:t>
      </w:r>
      <w:r w:rsidR="00E852EB" w:rsidRPr="00715B1E">
        <w:rPr>
          <w:rFonts w:ascii="Times New Roman" w:hAnsi="Times New Roman"/>
        </w:rPr>
        <w:t>definition</w:t>
      </w:r>
      <w:r w:rsidR="00DE4BE3" w:rsidRPr="00715B1E">
        <w:rPr>
          <w:rFonts w:ascii="Times New Roman" w:hAnsi="Times New Roman"/>
        </w:rPr>
        <w:t xml:space="preserve"> of "eligible employee" in </w:t>
      </w:r>
      <w:r w:rsidR="002F0A42" w:rsidRPr="00715B1E">
        <w:rPr>
          <w:rFonts w:ascii="Times New Roman" w:hAnsi="Times New Roman"/>
        </w:rPr>
        <w:t xml:space="preserve">the Administration Act </w:t>
      </w:r>
      <w:r w:rsidR="00E852EB" w:rsidRPr="00715B1E">
        <w:rPr>
          <w:rFonts w:ascii="Times New Roman" w:hAnsi="Times New Roman"/>
        </w:rPr>
        <w:t>if their employer was "engaged in the black coal mining industry"</w:t>
      </w:r>
      <w:r w:rsidR="00CB1237" w:rsidRPr="00715B1E">
        <w:rPr>
          <w:rFonts w:ascii="Times New Roman" w:hAnsi="Times New Roman"/>
        </w:rPr>
        <w:t>;</w:t>
      </w:r>
      <w:r w:rsidR="00E852EB" w:rsidRPr="00715B1E">
        <w:rPr>
          <w:rFonts w:ascii="Times New Roman" w:hAnsi="Times New Roman"/>
        </w:rPr>
        <w:t xml:space="preserve"> or </w:t>
      </w:r>
      <w:r w:rsidR="00CB1237" w:rsidRPr="00715B1E">
        <w:rPr>
          <w:rFonts w:ascii="Times New Roman" w:hAnsi="Times New Roman"/>
        </w:rPr>
        <w:t xml:space="preserve">(ii) within </w:t>
      </w:r>
      <w:r w:rsidR="00E852EB" w:rsidRPr="00715B1E">
        <w:rPr>
          <w:rFonts w:ascii="Times New Roman" w:hAnsi="Times New Roman"/>
        </w:rPr>
        <w:t xml:space="preserve">the location limb of the definition </w:t>
      </w:r>
      <w:r w:rsidR="002F0A42" w:rsidRPr="00715B1E">
        <w:rPr>
          <w:rFonts w:ascii="Times New Roman" w:hAnsi="Times New Roman"/>
        </w:rPr>
        <w:t xml:space="preserve">in the Administration Act </w:t>
      </w:r>
      <w:r w:rsidR="0068116D" w:rsidRPr="00715B1E">
        <w:rPr>
          <w:rFonts w:ascii="Times New Roman" w:hAnsi="Times New Roman"/>
        </w:rPr>
        <w:t xml:space="preserve">irrespective </w:t>
      </w:r>
      <w:r w:rsidR="004F6263" w:rsidRPr="00715B1E">
        <w:rPr>
          <w:rFonts w:ascii="Times New Roman" w:hAnsi="Times New Roman"/>
        </w:rPr>
        <w:t>of</w:t>
      </w:r>
      <w:r w:rsidR="0068116D" w:rsidRPr="00715B1E">
        <w:rPr>
          <w:rFonts w:ascii="Times New Roman" w:hAnsi="Times New Roman"/>
        </w:rPr>
        <w:t xml:space="preserve"> their employer being </w:t>
      </w:r>
      <w:r w:rsidR="009A7C69" w:rsidRPr="00715B1E">
        <w:rPr>
          <w:rFonts w:ascii="Times New Roman" w:hAnsi="Times New Roman"/>
        </w:rPr>
        <w:t>"engaged in the black coal mining industry"</w:t>
      </w:r>
      <w:r w:rsidR="000A5E1E" w:rsidRPr="00715B1E">
        <w:rPr>
          <w:rFonts w:ascii="Times New Roman" w:hAnsi="Times New Roman"/>
        </w:rPr>
        <w:t xml:space="preserve"> or not</w:t>
      </w:r>
      <w:r w:rsidR="009A7C69" w:rsidRPr="00715B1E">
        <w:rPr>
          <w:rFonts w:ascii="Times New Roman" w:hAnsi="Times New Roman"/>
        </w:rPr>
        <w:t>.</w:t>
      </w:r>
    </w:p>
    <w:p w14:paraId="7A0B3BE7" w14:textId="74C1E02B" w:rsidR="004F6263" w:rsidRPr="00715B1E" w:rsidRDefault="004F6263" w:rsidP="00715B1E">
      <w:pPr>
        <w:pStyle w:val="FixListStyle"/>
        <w:spacing w:after="260" w:line="280" w:lineRule="exact"/>
        <w:ind w:right="0"/>
        <w:jc w:val="both"/>
        <w:rPr>
          <w:rFonts w:ascii="Times New Roman" w:hAnsi="Times New Roman"/>
        </w:rPr>
      </w:pPr>
      <w:r w:rsidRPr="00715B1E">
        <w:rPr>
          <w:rFonts w:ascii="Times New Roman" w:hAnsi="Times New Roman"/>
        </w:rPr>
        <w:tab/>
        <w:t>Clause</w:t>
      </w:r>
      <w:r w:rsidR="005C1AE5" w:rsidRPr="00715B1E">
        <w:rPr>
          <w:rFonts w:ascii="Times New Roman" w:hAnsi="Times New Roman"/>
        </w:rPr>
        <w:t> </w:t>
      </w:r>
      <w:r w:rsidRPr="00715B1E">
        <w:rPr>
          <w:rFonts w:ascii="Times New Roman" w:hAnsi="Times New Roman"/>
        </w:rPr>
        <w:t xml:space="preserve">4.3(g) of the 2010 Award is to be construed in </w:t>
      </w:r>
      <w:r w:rsidR="00FD5B5F" w:rsidRPr="00715B1E">
        <w:rPr>
          <w:rFonts w:ascii="Times New Roman" w:hAnsi="Times New Roman"/>
        </w:rPr>
        <w:t xml:space="preserve">the </w:t>
      </w:r>
      <w:r w:rsidRPr="00715B1E">
        <w:rPr>
          <w:rFonts w:ascii="Times New Roman" w:hAnsi="Times New Roman"/>
        </w:rPr>
        <w:t xml:space="preserve">overall context as described above. </w:t>
      </w:r>
    </w:p>
    <w:p w14:paraId="1AE54CB2" w14:textId="4DC48DAC" w:rsidR="003E1AB2" w:rsidRPr="00715B1E" w:rsidRDefault="005A5407"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F90BC1" w:rsidRPr="00715B1E">
        <w:rPr>
          <w:rFonts w:ascii="Times New Roman" w:hAnsi="Times New Roman"/>
        </w:rPr>
        <w:t>T</w:t>
      </w:r>
      <w:r w:rsidR="00B82DB2" w:rsidRPr="00715B1E">
        <w:rPr>
          <w:rFonts w:ascii="Times New Roman" w:hAnsi="Times New Roman"/>
        </w:rPr>
        <w:t xml:space="preserve">he terms of cl 4.3(g) ("the supply of </w:t>
      </w:r>
      <w:proofErr w:type="spellStart"/>
      <w:r w:rsidR="00B82DB2" w:rsidRPr="00715B1E">
        <w:rPr>
          <w:rFonts w:ascii="Times New Roman" w:hAnsi="Times New Roman"/>
        </w:rPr>
        <w:t>shotfiring</w:t>
      </w:r>
      <w:proofErr w:type="spellEnd"/>
      <w:r w:rsidR="00B82DB2" w:rsidRPr="00715B1E">
        <w:rPr>
          <w:rFonts w:ascii="Times New Roman" w:hAnsi="Times New Roman"/>
        </w:rPr>
        <w:t xml:space="preserve"> or other explosive services by an employer not otherwise engaged in the black coal mining industry") use the formula "not otherwise engaged in the black coal mining industry"</w:t>
      </w:r>
      <w:r w:rsidR="00A36015" w:rsidRPr="00715B1E">
        <w:rPr>
          <w:rFonts w:ascii="Times New Roman" w:hAnsi="Times New Roman"/>
        </w:rPr>
        <w:t>,</w:t>
      </w:r>
      <w:r w:rsidR="00B82DB2" w:rsidRPr="00715B1E">
        <w:rPr>
          <w:rFonts w:ascii="Times New Roman" w:hAnsi="Times New Roman"/>
        </w:rPr>
        <w:t xml:space="preserve"> which </w:t>
      </w:r>
      <w:r w:rsidR="00183426" w:rsidRPr="00715B1E">
        <w:rPr>
          <w:rFonts w:ascii="Times New Roman" w:hAnsi="Times New Roman"/>
        </w:rPr>
        <w:t xml:space="preserve">would appear to be </w:t>
      </w:r>
      <w:r w:rsidR="00B82DB2" w:rsidRPr="00715B1E">
        <w:rPr>
          <w:rFonts w:ascii="Times New Roman" w:hAnsi="Times New Roman"/>
        </w:rPr>
        <w:t>the negative of the formula used in the employer limb of the definition of "eligible employee" in s 4(1) of the Administration Act and the definition of "coal mining employees" in the 2010 Award</w:t>
      </w:r>
      <w:r w:rsidR="00A36015" w:rsidRPr="00715B1E">
        <w:rPr>
          <w:rFonts w:ascii="Times New Roman" w:hAnsi="Times New Roman"/>
        </w:rPr>
        <w:t>,</w:t>
      </w:r>
      <w:r w:rsidR="00B82DB2" w:rsidRPr="00715B1E">
        <w:rPr>
          <w:rFonts w:ascii="Times New Roman" w:hAnsi="Times New Roman"/>
        </w:rPr>
        <w:t xml:space="preserve"> which </w:t>
      </w:r>
      <w:r w:rsidR="0072704A" w:rsidRPr="00715B1E">
        <w:rPr>
          <w:rFonts w:ascii="Times New Roman" w:hAnsi="Times New Roman"/>
        </w:rPr>
        <w:t xml:space="preserve">both </w:t>
      </w:r>
      <w:r w:rsidR="00B82DB2" w:rsidRPr="00715B1E">
        <w:rPr>
          <w:rFonts w:ascii="Times New Roman" w:hAnsi="Times New Roman"/>
        </w:rPr>
        <w:t xml:space="preserve">refer to "an employer engaged in the </w:t>
      </w:r>
      <w:r w:rsidR="0005455A" w:rsidRPr="00715B1E">
        <w:rPr>
          <w:rFonts w:ascii="Times New Roman" w:hAnsi="Times New Roman"/>
        </w:rPr>
        <w:t xml:space="preserve">black </w:t>
      </w:r>
      <w:r w:rsidR="00B82DB2" w:rsidRPr="00715B1E">
        <w:rPr>
          <w:rFonts w:ascii="Times New Roman" w:hAnsi="Times New Roman"/>
        </w:rPr>
        <w:t>coal mining industry". In the Full Court of the Federal Court</w:t>
      </w:r>
      <w:r w:rsidR="001932D7" w:rsidRPr="00715B1E">
        <w:rPr>
          <w:rFonts w:ascii="Times New Roman" w:hAnsi="Times New Roman"/>
        </w:rPr>
        <w:t>,</w:t>
      </w:r>
      <w:r w:rsidR="00B82DB2" w:rsidRPr="00715B1E">
        <w:rPr>
          <w:rFonts w:ascii="Times New Roman" w:hAnsi="Times New Roman"/>
        </w:rPr>
        <w:t xml:space="preserve"> Hatcher J took th</w:t>
      </w:r>
      <w:r w:rsidR="001E2BE8" w:rsidRPr="00715B1E">
        <w:rPr>
          <w:rFonts w:ascii="Times New Roman" w:hAnsi="Times New Roman"/>
        </w:rPr>
        <w:t>is</w:t>
      </w:r>
      <w:r w:rsidR="00B82DB2" w:rsidRPr="00715B1E">
        <w:rPr>
          <w:rFonts w:ascii="Times New Roman" w:hAnsi="Times New Roman"/>
        </w:rPr>
        <w:t xml:space="preserve"> to mean that cl 4.3(g) could not be directed at the employer limb of these definitions so that it must be directed at the location limb of these definitions.</w:t>
      </w:r>
      <w:r w:rsidR="001E2BE8" w:rsidRPr="00715B1E">
        <w:rPr>
          <w:rStyle w:val="FootnoteReference"/>
          <w:rFonts w:ascii="Times New Roman" w:hAnsi="Times New Roman"/>
          <w:sz w:val="24"/>
        </w:rPr>
        <w:footnoteReference w:id="72"/>
      </w:r>
      <w:r w:rsidR="00B82DB2" w:rsidRPr="00715B1E">
        <w:rPr>
          <w:rFonts w:ascii="Times New Roman" w:hAnsi="Times New Roman"/>
        </w:rPr>
        <w:t xml:space="preserve"> </w:t>
      </w:r>
      <w:r w:rsidR="004C2333" w:rsidRPr="00715B1E">
        <w:rPr>
          <w:rFonts w:ascii="Times New Roman" w:hAnsi="Times New Roman"/>
        </w:rPr>
        <w:t xml:space="preserve">However, </w:t>
      </w:r>
      <w:r w:rsidR="003E1AB2" w:rsidRPr="00715B1E">
        <w:rPr>
          <w:rFonts w:ascii="Times New Roman" w:hAnsi="Times New Roman"/>
        </w:rPr>
        <w:t xml:space="preserve">it </w:t>
      </w:r>
      <w:r w:rsidR="00190A52" w:rsidRPr="00715B1E">
        <w:rPr>
          <w:rFonts w:ascii="Times New Roman" w:hAnsi="Times New Roman"/>
        </w:rPr>
        <w:t xml:space="preserve">was </w:t>
      </w:r>
      <w:r w:rsidR="00E929A9" w:rsidRPr="00715B1E">
        <w:rPr>
          <w:rFonts w:ascii="Times New Roman" w:hAnsi="Times New Roman"/>
        </w:rPr>
        <w:t xml:space="preserve">the meaning of "eligible employee" </w:t>
      </w:r>
      <w:r w:rsidR="00E70291" w:rsidRPr="00715B1E">
        <w:rPr>
          <w:rFonts w:ascii="Times New Roman" w:hAnsi="Times New Roman"/>
        </w:rPr>
        <w:t xml:space="preserve">as </w:t>
      </w:r>
      <w:r w:rsidR="00C962E7" w:rsidRPr="00715B1E">
        <w:rPr>
          <w:rFonts w:ascii="Times New Roman" w:hAnsi="Times New Roman"/>
        </w:rPr>
        <w:t>earlier</w:t>
      </w:r>
      <w:r w:rsidR="00E70291" w:rsidRPr="00715B1E">
        <w:rPr>
          <w:rFonts w:ascii="Times New Roman" w:hAnsi="Times New Roman"/>
        </w:rPr>
        <w:t xml:space="preserve"> appearing </w:t>
      </w:r>
      <w:r w:rsidR="00E929A9" w:rsidRPr="00715B1E">
        <w:rPr>
          <w:rFonts w:ascii="Times New Roman" w:hAnsi="Times New Roman"/>
        </w:rPr>
        <w:t xml:space="preserve">in the Administration Act which the meaning of "coal mining employees" in the 2010 Award </w:t>
      </w:r>
      <w:r w:rsidR="007A2CB4" w:rsidRPr="00715B1E">
        <w:rPr>
          <w:rFonts w:ascii="Times New Roman" w:hAnsi="Times New Roman"/>
        </w:rPr>
        <w:t>wa</w:t>
      </w:r>
      <w:r w:rsidR="00E929A9" w:rsidRPr="00715B1E">
        <w:rPr>
          <w:rFonts w:ascii="Times New Roman" w:hAnsi="Times New Roman"/>
        </w:rPr>
        <w:t>s intended to reflect, rather than the reverse</w:t>
      </w:r>
      <w:r w:rsidR="003E1AB2" w:rsidRPr="00715B1E">
        <w:rPr>
          <w:rFonts w:ascii="Times New Roman" w:hAnsi="Times New Roman"/>
        </w:rPr>
        <w:t xml:space="preserve">. </w:t>
      </w:r>
      <w:r w:rsidR="003E1AB2" w:rsidRPr="00715B1E">
        <w:rPr>
          <w:rFonts w:ascii="Times New Roman" w:hAnsi="Times New Roman"/>
        </w:rPr>
        <w:lastRenderedPageBreak/>
        <w:t xml:space="preserve">Moreover, the requirements of the employer limb and the location limb of the definitions ("coal mining employees" in cl 4.1(b) of the 2010 Award and </w:t>
      </w:r>
      <w:r w:rsidR="002F085D" w:rsidRPr="00715B1E">
        <w:rPr>
          <w:rFonts w:ascii="Times New Roman" w:hAnsi="Times New Roman"/>
        </w:rPr>
        <w:t xml:space="preserve">"eligible employee" in </w:t>
      </w:r>
      <w:r w:rsidR="003E1AB2" w:rsidRPr="00715B1E">
        <w:rPr>
          <w:rFonts w:ascii="Times New Roman" w:hAnsi="Times New Roman"/>
        </w:rPr>
        <w:t xml:space="preserve">s 4(1) of the Administration Act) are not identical. The location limb contains a requirement, "whose duties are carried out at or about a place where black coal is mined", which is not part of the </w:t>
      </w:r>
      <w:r w:rsidR="0072704A" w:rsidRPr="00715B1E">
        <w:rPr>
          <w:rFonts w:ascii="Times New Roman" w:hAnsi="Times New Roman"/>
        </w:rPr>
        <w:t xml:space="preserve">employer </w:t>
      </w:r>
      <w:r w:rsidR="003E1AB2" w:rsidRPr="00715B1E">
        <w:rPr>
          <w:rFonts w:ascii="Times New Roman" w:hAnsi="Times New Roman"/>
        </w:rPr>
        <w:t>limb</w:t>
      </w:r>
      <w:r w:rsidR="00223B0F" w:rsidRPr="00715B1E">
        <w:rPr>
          <w:rFonts w:ascii="Times New Roman" w:hAnsi="Times New Roman"/>
        </w:rPr>
        <w:t>, just as the employer limb contains a requirement</w:t>
      </w:r>
      <w:r w:rsidR="000D2F50" w:rsidRPr="00715B1E">
        <w:rPr>
          <w:rFonts w:ascii="Times New Roman" w:hAnsi="Times New Roman"/>
        </w:rPr>
        <w:t>, "</w:t>
      </w:r>
      <w:r w:rsidR="00C2295A" w:rsidRPr="00715B1E">
        <w:rPr>
          <w:rFonts w:ascii="Times New Roman" w:hAnsi="Times New Roman"/>
        </w:rPr>
        <w:t>an employer engaged in the black coal mining industry",</w:t>
      </w:r>
      <w:r w:rsidR="00223B0F" w:rsidRPr="00715B1E">
        <w:rPr>
          <w:rFonts w:ascii="Times New Roman" w:hAnsi="Times New Roman"/>
        </w:rPr>
        <w:t xml:space="preserve"> </w:t>
      </w:r>
      <w:r w:rsidR="000D2F50" w:rsidRPr="00715B1E">
        <w:rPr>
          <w:rFonts w:ascii="Times New Roman" w:hAnsi="Times New Roman"/>
        </w:rPr>
        <w:t>which</w:t>
      </w:r>
      <w:r w:rsidR="00223B0F" w:rsidRPr="00715B1E">
        <w:rPr>
          <w:rFonts w:ascii="Times New Roman" w:hAnsi="Times New Roman"/>
        </w:rPr>
        <w:t xml:space="preserve"> is not part of the location limb</w:t>
      </w:r>
      <w:r w:rsidR="000D2F50" w:rsidRPr="00715B1E">
        <w:rPr>
          <w:rFonts w:ascii="Times New Roman" w:hAnsi="Times New Roman"/>
        </w:rPr>
        <w:t>.</w:t>
      </w:r>
    </w:p>
    <w:p w14:paraId="789814A5" w14:textId="2509F769" w:rsidR="00C83EDB" w:rsidRPr="00715B1E" w:rsidRDefault="000D2F50" w:rsidP="00715B1E">
      <w:pPr>
        <w:pStyle w:val="FixListStyle"/>
        <w:spacing w:after="260" w:line="280" w:lineRule="exact"/>
        <w:ind w:right="0"/>
        <w:jc w:val="both"/>
        <w:rPr>
          <w:rFonts w:ascii="Times New Roman" w:hAnsi="Times New Roman"/>
        </w:rPr>
      </w:pPr>
      <w:r w:rsidRPr="00715B1E">
        <w:rPr>
          <w:rFonts w:ascii="Times New Roman" w:hAnsi="Times New Roman"/>
        </w:rPr>
        <w:tab/>
        <w:t xml:space="preserve">Construed in its broader context, it is also </w:t>
      </w:r>
      <w:r w:rsidR="000F1E2E" w:rsidRPr="00715B1E">
        <w:rPr>
          <w:rFonts w:ascii="Times New Roman" w:hAnsi="Times New Roman"/>
        </w:rPr>
        <w:t xml:space="preserve">apparent that </w:t>
      </w:r>
      <w:r w:rsidR="0008201E" w:rsidRPr="00715B1E">
        <w:rPr>
          <w:rFonts w:ascii="Times New Roman" w:hAnsi="Times New Roman"/>
        </w:rPr>
        <w:t>cl 4.3(g)</w:t>
      </w:r>
      <w:r w:rsidR="008801F3" w:rsidRPr="00715B1E">
        <w:rPr>
          <w:rFonts w:ascii="Times New Roman" w:hAnsi="Times New Roman"/>
        </w:rPr>
        <w:t xml:space="preserve"> of the 2010 Award</w:t>
      </w:r>
      <w:r w:rsidR="0008201E" w:rsidRPr="00715B1E">
        <w:rPr>
          <w:rFonts w:ascii="Times New Roman" w:hAnsi="Times New Roman"/>
        </w:rPr>
        <w:t xml:space="preserve"> is a provision in which certain underlying concepts </w:t>
      </w:r>
      <w:r w:rsidR="008F4670" w:rsidRPr="00715B1E">
        <w:rPr>
          <w:rFonts w:ascii="Times New Roman" w:hAnsi="Times New Roman"/>
        </w:rPr>
        <w:t xml:space="preserve">arising from the </w:t>
      </w:r>
      <w:r w:rsidR="00EB652D" w:rsidRPr="00715B1E">
        <w:rPr>
          <w:rFonts w:ascii="Times New Roman" w:hAnsi="Times New Roman"/>
        </w:rPr>
        <w:t>history</w:t>
      </w:r>
      <w:r w:rsidR="008F4670" w:rsidRPr="00715B1E">
        <w:rPr>
          <w:rFonts w:ascii="Times New Roman" w:hAnsi="Times New Roman"/>
        </w:rPr>
        <w:t xml:space="preserve"> of the </w:t>
      </w:r>
      <w:r w:rsidR="00EB652D" w:rsidRPr="00715B1E">
        <w:rPr>
          <w:rFonts w:ascii="Times New Roman" w:hAnsi="Times New Roman"/>
        </w:rPr>
        <w:t xml:space="preserve">preparation of the 2010 Award </w:t>
      </w:r>
      <w:r w:rsidR="0008201E" w:rsidRPr="00715B1E">
        <w:rPr>
          <w:rFonts w:ascii="Times New Roman" w:hAnsi="Times New Roman"/>
        </w:rPr>
        <w:t>are assumed</w:t>
      </w:r>
      <w:r w:rsidR="00945428" w:rsidRPr="00715B1E">
        <w:rPr>
          <w:rFonts w:ascii="Times New Roman" w:hAnsi="Times New Roman"/>
        </w:rPr>
        <w:t>,</w:t>
      </w:r>
      <w:r w:rsidR="0008201E" w:rsidRPr="00715B1E">
        <w:rPr>
          <w:rFonts w:ascii="Times New Roman" w:hAnsi="Times New Roman"/>
        </w:rPr>
        <w:t xml:space="preserve"> </w:t>
      </w:r>
      <w:proofErr w:type="gramStart"/>
      <w:r w:rsidR="00945428" w:rsidRPr="00715B1E">
        <w:rPr>
          <w:rFonts w:ascii="Times New Roman" w:hAnsi="Times New Roman"/>
        </w:rPr>
        <w:t>as a consequence of</w:t>
      </w:r>
      <w:proofErr w:type="gramEnd"/>
      <w:r w:rsidR="00945428" w:rsidRPr="00715B1E">
        <w:rPr>
          <w:rFonts w:ascii="Times New Roman" w:hAnsi="Times New Roman"/>
        </w:rPr>
        <w:t xml:space="preserve"> which </w:t>
      </w:r>
      <w:r w:rsidR="00142700" w:rsidRPr="00715B1E">
        <w:rPr>
          <w:rFonts w:ascii="Times New Roman" w:hAnsi="Times New Roman"/>
        </w:rPr>
        <w:t xml:space="preserve">the drafting of the provision </w:t>
      </w:r>
      <w:r w:rsidR="00945428" w:rsidRPr="00715B1E">
        <w:rPr>
          <w:rFonts w:ascii="Times New Roman" w:hAnsi="Times New Roman"/>
        </w:rPr>
        <w:t xml:space="preserve">has been </w:t>
      </w:r>
      <w:r w:rsidR="00142700" w:rsidRPr="00715B1E">
        <w:rPr>
          <w:rFonts w:ascii="Times New Roman" w:hAnsi="Times New Roman"/>
        </w:rPr>
        <w:t xml:space="preserve">compressed. Understood in its full context, </w:t>
      </w:r>
      <w:r w:rsidR="00B92E46" w:rsidRPr="00715B1E">
        <w:rPr>
          <w:rFonts w:ascii="Times New Roman" w:hAnsi="Times New Roman"/>
        </w:rPr>
        <w:t xml:space="preserve">cl 4.3(g) is not expressing a stipulation </w:t>
      </w:r>
      <w:r w:rsidR="00EB652D" w:rsidRPr="00715B1E">
        <w:rPr>
          <w:rFonts w:ascii="Times New Roman" w:hAnsi="Times New Roman"/>
        </w:rPr>
        <w:t xml:space="preserve">("an employer [not] engaged in the black coal mining industry") </w:t>
      </w:r>
      <w:r w:rsidR="00945428" w:rsidRPr="00715B1E">
        <w:rPr>
          <w:rFonts w:ascii="Times New Roman" w:hAnsi="Times New Roman"/>
        </w:rPr>
        <w:t xml:space="preserve">that is </w:t>
      </w:r>
      <w:r w:rsidR="00B92E46" w:rsidRPr="00715B1E">
        <w:rPr>
          <w:rFonts w:ascii="Times New Roman" w:hAnsi="Times New Roman"/>
        </w:rPr>
        <w:t>the opposite of the employer limb</w:t>
      </w:r>
      <w:r w:rsidR="00EB652D" w:rsidRPr="00715B1E">
        <w:rPr>
          <w:rFonts w:ascii="Times New Roman" w:hAnsi="Times New Roman"/>
        </w:rPr>
        <w:t xml:space="preserve"> ("an employer engaged in the black coal mining industry"</w:t>
      </w:r>
      <w:r w:rsidR="00617F06" w:rsidRPr="00715B1E">
        <w:rPr>
          <w:rFonts w:ascii="Times New Roman" w:hAnsi="Times New Roman"/>
        </w:rPr>
        <w:t>). Clause</w:t>
      </w:r>
      <w:r w:rsidR="004764F8" w:rsidRPr="00715B1E">
        <w:rPr>
          <w:rFonts w:ascii="Times New Roman" w:hAnsi="Times New Roman"/>
        </w:rPr>
        <w:t> </w:t>
      </w:r>
      <w:r w:rsidR="00617F06" w:rsidRPr="00715B1E">
        <w:rPr>
          <w:rFonts w:ascii="Times New Roman" w:hAnsi="Times New Roman"/>
        </w:rPr>
        <w:t>4.3(g)</w:t>
      </w:r>
      <w:r w:rsidR="00332648" w:rsidRPr="00715B1E">
        <w:rPr>
          <w:rFonts w:ascii="Times New Roman" w:hAnsi="Times New Roman"/>
        </w:rPr>
        <w:t>, rather,</w:t>
      </w:r>
      <w:r w:rsidR="00617F06" w:rsidRPr="00715B1E">
        <w:rPr>
          <w:rFonts w:ascii="Times New Roman" w:hAnsi="Times New Roman"/>
        </w:rPr>
        <w:t xml:space="preserve"> </w:t>
      </w:r>
      <w:r w:rsidR="00933047" w:rsidRPr="00715B1E">
        <w:rPr>
          <w:rFonts w:ascii="Times New Roman" w:hAnsi="Times New Roman"/>
        </w:rPr>
        <w:t xml:space="preserve">assumes </w:t>
      </w:r>
      <w:r w:rsidR="00332648" w:rsidRPr="00715B1E">
        <w:rPr>
          <w:rFonts w:ascii="Times New Roman" w:hAnsi="Times New Roman"/>
        </w:rPr>
        <w:t xml:space="preserve">that an employer </w:t>
      </w:r>
      <w:r w:rsidR="00EC55CE" w:rsidRPr="00715B1E">
        <w:rPr>
          <w:rFonts w:ascii="Times New Roman" w:hAnsi="Times New Roman"/>
        </w:rPr>
        <w:t xml:space="preserve">supplying </w:t>
      </w:r>
      <w:proofErr w:type="spellStart"/>
      <w:r w:rsidR="00EC55CE" w:rsidRPr="00715B1E">
        <w:rPr>
          <w:rFonts w:ascii="Times New Roman" w:hAnsi="Times New Roman"/>
        </w:rPr>
        <w:t>shotfiring</w:t>
      </w:r>
      <w:proofErr w:type="spellEnd"/>
      <w:r w:rsidR="00EC55CE" w:rsidRPr="00715B1E">
        <w:rPr>
          <w:rFonts w:ascii="Times New Roman" w:hAnsi="Times New Roman"/>
        </w:rPr>
        <w:t xml:space="preserve"> or other explosive services to </w:t>
      </w:r>
      <w:r w:rsidR="00522CFB" w:rsidRPr="00715B1E">
        <w:rPr>
          <w:rFonts w:ascii="Times New Roman" w:hAnsi="Times New Roman"/>
        </w:rPr>
        <w:t xml:space="preserve">a black coal mine is </w:t>
      </w:r>
      <w:r w:rsidR="00FC63EE" w:rsidRPr="00715B1E">
        <w:rPr>
          <w:rFonts w:ascii="Times New Roman" w:hAnsi="Times New Roman"/>
        </w:rPr>
        <w:t>"an employer engaged in the black coal mining industry"</w:t>
      </w:r>
      <w:r w:rsidR="007D296B" w:rsidRPr="00715B1E">
        <w:rPr>
          <w:rFonts w:ascii="Times New Roman" w:hAnsi="Times New Roman"/>
        </w:rPr>
        <w:t xml:space="preserve"> by reason of and in respect of that activity of supply. </w:t>
      </w:r>
      <w:r w:rsidR="00933047" w:rsidRPr="00715B1E">
        <w:rPr>
          <w:rFonts w:ascii="Times New Roman" w:hAnsi="Times New Roman"/>
        </w:rPr>
        <w:t xml:space="preserve">In </w:t>
      </w:r>
      <w:r w:rsidR="00296873" w:rsidRPr="00715B1E">
        <w:rPr>
          <w:rFonts w:ascii="Times New Roman" w:hAnsi="Times New Roman"/>
        </w:rPr>
        <w:t>referring</w:t>
      </w:r>
      <w:r w:rsidR="00933047" w:rsidRPr="00715B1E">
        <w:rPr>
          <w:rFonts w:ascii="Times New Roman" w:hAnsi="Times New Roman"/>
        </w:rPr>
        <w:t xml:space="preserve"> to that employer </w:t>
      </w:r>
      <w:r w:rsidR="00296873" w:rsidRPr="00715B1E">
        <w:rPr>
          <w:rFonts w:ascii="Times New Roman" w:hAnsi="Times New Roman"/>
        </w:rPr>
        <w:t xml:space="preserve">being </w:t>
      </w:r>
      <w:r w:rsidR="00933047" w:rsidRPr="00715B1E">
        <w:rPr>
          <w:rFonts w:ascii="Times New Roman" w:hAnsi="Times New Roman"/>
        </w:rPr>
        <w:t>"</w:t>
      </w:r>
      <w:r w:rsidR="00296873" w:rsidRPr="00715B1E">
        <w:rPr>
          <w:rFonts w:ascii="Times New Roman" w:hAnsi="Times New Roman"/>
        </w:rPr>
        <w:t xml:space="preserve">not </w:t>
      </w:r>
      <w:r w:rsidR="00296873" w:rsidRPr="00715B1E">
        <w:rPr>
          <w:rFonts w:ascii="Times New Roman" w:hAnsi="Times New Roman"/>
          <w:i/>
          <w:iCs/>
        </w:rPr>
        <w:t>otherwise</w:t>
      </w:r>
      <w:r w:rsidR="00296873" w:rsidRPr="00715B1E">
        <w:rPr>
          <w:rFonts w:ascii="Times New Roman" w:hAnsi="Times New Roman"/>
        </w:rPr>
        <w:t xml:space="preserve"> engaged in the black coal mining industry",</w:t>
      </w:r>
      <w:r w:rsidR="00DF5F37" w:rsidRPr="00715B1E">
        <w:rPr>
          <w:rStyle w:val="FootnoteReference"/>
          <w:rFonts w:ascii="Times New Roman" w:hAnsi="Times New Roman"/>
          <w:sz w:val="24"/>
        </w:rPr>
        <w:footnoteReference w:id="73"/>
      </w:r>
      <w:r w:rsidR="00296873" w:rsidRPr="00715B1E">
        <w:rPr>
          <w:rFonts w:ascii="Times New Roman" w:hAnsi="Times New Roman"/>
        </w:rPr>
        <w:t xml:space="preserve"> what </w:t>
      </w:r>
      <w:r w:rsidR="001D1ECE" w:rsidRPr="00715B1E">
        <w:rPr>
          <w:rFonts w:ascii="Times New Roman" w:hAnsi="Times New Roman"/>
        </w:rPr>
        <w:t xml:space="preserve">cl 4.3(g) means </w:t>
      </w:r>
      <w:r w:rsidR="00296873" w:rsidRPr="00715B1E">
        <w:rPr>
          <w:rFonts w:ascii="Times New Roman" w:hAnsi="Times New Roman"/>
        </w:rPr>
        <w:t xml:space="preserve">is </w:t>
      </w:r>
      <w:r w:rsidR="009D6AEF" w:rsidRPr="00715B1E">
        <w:rPr>
          <w:rFonts w:ascii="Times New Roman" w:hAnsi="Times New Roman"/>
        </w:rPr>
        <w:t xml:space="preserve">that the employer also conducts other activities </w:t>
      </w:r>
      <w:r w:rsidR="00837761" w:rsidRPr="00715B1E">
        <w:rPr>
          <w:rFonts w:ascii="Times New Roman" w:hAnsi="Times New Roman"/>
        </w:rPr>
        <w:t xml:space="preserve">which do not involve any supply of </w:t>
      </w:r>
      <w:proofErr w:type="spellStart"/>
      <w:r w:rsidR="00837761" w:rsidRPr="00715B1E">
        <w:rPr>
          <w:rFonts w:ascii="Times New Roman" w:hAnsi="Times New Roman"/>
        </w:rPr>
        <w:t>shotfiring</w:t>
      </w:r>
      <w:proofErr w:type="spellEnd"/>
      <w:r w:rsidR="00837761" w:rsidRPr="00715B1E">
        <w:rPr>
          <w:rFonts w:ascii="Times New Roman" w:hAnsi="Times New Roman"/>
        </w:rPr>
        <w:t xml:space="preserve"> or other explosive services </w:t>
      </w:r>
      <w:r w:rsidR="00BC2666" w:rsidRPr="00715B1E">
        <w:rPr>
          <w:rFonts w:ascii="Times New Roman" w:hAnsi="Times New Roman"/>
        </w:rPr>
        <w:t xml:space="preserve">to a black coal mine. </w:t>
      </w:r>
    </w:p>
    <w:p w14:paraId="703A4365" w14:textId="76B8F5EA" w:rsidR="00E57064" w:rsidRPr="00715B1E" w:rsidRDefault="00C83EDB"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074450" w:rsidRPr="00715B1E">
        <w:rPr>
          <w:rFonts w:ascii="Times New Roman" w:hAnsi="Times New Roman"/>
        </w:rPr>
        <w:t xml:space="preserve">Such an employer </w:t>
      </w:r>
      <w:r w:rsidR="001D1ECE" w:rsidRPr="00715B1E">
        <w:rPr>
          <w:rFonts w:ascii="Times New Roman" w:hAnsi="Times New Roman"/>
        </w:rPr>
        <w:t xml:space="preserve">necessarily </w:t>
      </w:r>
      <w:r w:rsidR="00074450" w:rsidRPr="00715B1E">
        <w:rPr>
          <w:rFonts w:ascii="Times New Roman" w:hAnsi="Times New Roman"/>
        </w:rPr>
        <w:t>will employ two relevant classes of employees: (</w:t>
      </w:r>
      <w:proofErr w:type="spellStart"/>
      <w:r w:rsidR="00074450" w:rsidRPr="00715B1E">
        <w:rPr>
          <w:rFonts w:ascii="Times New Roman" w:hAnsi="Times New Roman"/>
        </w:rPr>
        <w:t>i</w:t>
      </w:r>
      <w:proofErr w:type="spellEnd"/>
      <w:r w:rsidR="00074450" w:rsidRPr="00715B1E">
        <w:rPr>
          <w:rFonts w:ascii="Times New Roman" w:hAnsi="Times New Roman"/>
        </w:rPr>
        <w:t>) </w:t>
      </w:r>
      <w:r w:rsidR="00BC12AF" w:rsidRPr="00715B1E">
        <w:rPr>
          <w:rFonts w:ascii="Times New Roman" w:hAnsi="Times New Roman"/>
        </w:rPr>
        <w:t xml:space="preserve">employees providing the </w:t>
      </w:r>
      <w:proofErr w:type="spellStart"/>
      <w:r w:rsidR="00BC12AF" w:rsidRPr="00715B1E">
        <w:rPr>
          <w:rFonts w:ascii="Times New Roman" w:hAnsi="Times New Roman"/>
        </w:rPr>
        <w:t>shotfiring</w:t>
      </w:r>
      <w:proofErr w:type="spellEnd"/>
      <w:r w:rsidR="00BC12AF" w:rsidRPr="00715B1E">
        <w:rPr>
          <w:rFonts w:ascii="Times New Roman" w:hAnsi="Times New Roman"/>
        </w:rPr>
        <w:t xml:space="preserve"> or other explosive services to a black coal mine; and (ii) other employees not providing the </w:t>
      </w:r>
      <w:proofErr w:type="spellStart"/>
      <w:r w:rsidR="00BC12AF" w:rsidRPr="00715B1E">
        <w:rPr>
          <w:rFonts w:ascii="Times New Roman" w:hAnsi="Times New Roman"/>
        </w:rPr>
        <w:t>shotfiring</w:t>
      </w:r>
      <w:proofErr w:type="spellEnd"/>
      <w:r w:rsidR="00BC12AF" w:rsidRPr="00715B1E">
        <w:rPr>
          <w:rFonts w:ascii="Times New Roman" w:hAnsi="Times New Roman"/>
        </w:rPr>
        <w:t xml:space="preserve"> or other explosive services to a black coal mine. </w:t>
      </w:r>
      <w:r w:rsidR="005B7CDE" w:rsidRPr="00715B1E">
        <w:rPr>
          <w:rFonts w:ascii="Times New Roman" w:hAnsi="Times New Roman"/>
        </w:rPr>
        <w:t>Clause</w:t>
      </w:r>
      <w:r w:rsidR="006F06A0" w:rsidRPr="00715B1E">
        <w:rPr>
          <w:rFonts w:ascii="Times New Roman" w:hAnsi="Times New Roman"/>
        </w:rPr>
        <w:t> </w:t>
      </w:r>
      <w:r w:rsidR="005B7CDE" w:rsidRPr="00715B1E">
        <w:rPr>
          <w:rFonts w:ascii="Times New Roman" w:hAnsi="Times New Roman"/>
        </w:rPr>
        <w:t>4.3(g) assumes that in respect of class</w:t>
      </w:r>
      <w:r w:rsidR="006F06A0" w:rsidRPr="00715B1E">
        <w:rPr>
          <w:rFonts w:ascii="Times New Roman" w:hAnsi="Times New Roman"/>
        </w:rPr>
        <w:t> </w:t>
      </w:r>
      <w:r w:rsidR="00325050" w:rsidRPr="00715B1E">
        <w:rPr>
          <w:rFonts w:ascii="Times New Roman" w:hAnsi="Times New Roman"/>
        </w:rPr>
        <w:t>(</w:t>
      </w:r>
      <w:proofErr w:type="spellStart"/>
      <w:r w:rsidR="00325050" w:rsidRPr="00715B1E">
        <w:rPr>
          <w:rFonts w:ascii="Times New Roman" w:hAnsi="Times New Roman"/>
        </w:rPr>
        <w:t>i</w:t>
      </w:r>
      <w:proofErr w:type="spellEnd"/>
      <w:r w:rsidR="00325050" w:rsidRPr="00715B1E">
        <w:rPr>
          <w:rFonts w:ascii="Times New Roman" w:hAnsi="Times New Roman"/>
        </w:rPr>
        <w:t>)</w:t>
      </w:r>
      <w:r w:rsidR="002B30E9" w:rsidRPr="00715B1E">
        <w:rPr>
          <w:rFonts w:ascii="Times New Roman" w:hAnsi="Times New Roman"/>
        </w:rPr>
        <w:t> </w:t>
      </w:r>
      <w:r w:rsidR="00325050" w:rsidRPr="00715B1E">
        <w:rPr>
          <w:rFonts w:ascii="Times New Roman" w:hAnsi="Times New Roman"/>
        </w:rPr>
        <w:t>the employer is "an employer engaged in the black coal mining industry" and in respect of class</w:t>
      </w:r>
      <w:r w:rsidR="002B30E9" w:rsidRPr="00715B1E">
        <w:rPr>
          <w:rFonts w:ascii="Times New Roman" w:hAnsi="Times New Roman"/>
        </w:rPr>
        <w:t> </w:t>
      </w:r>
      <w:r w:rsidR="00325050" w:rsidRPr="00715B1E">
        <w:rPr>
          <w:rFonts w:ascii="Times New Roman" w:hAnsi="Times New Roman"/>
        </w:rPr>
        <w:t>(ii)</w:t>
      </w:r>
      <w:r w:rsidR="002B30E9" w:rsidRPr="00715B1E">
        <w:rPr>
          <w:rFonts w:ascii="Times New Roman" w:hAnsi="Times New Roman"/>
        </w:rPr>
        <w:t> </w:t>
      </w:r>
      <w:r w:rsidR="00325050" w:rsidRPr="00715B1E">
        <w:rPr>
          <w:rFonts w:ascii="Times New Roman" w:hAnsi="Times New Roman"/>
        </w:rPr>
        <w:t xml:space="preserve">the employer is "an employer </w:t>
      </w:r>
      <w:r w:rsidR="00F863C6" w:rsidRPr="00715B1E">
        <w:rPr>
          <w:rFonts w:ascii="Times New Roman" w:hAnsi="Times New Roman"/>
        </w:rPr>
        <w:t xml:space="preserve">not otherwise </w:t>
      </w:r>
      <w:r w:rsidR="00325050" w:rsidRPr="00715B1E">
        <w:rPr>
          <w:rFonts w:ascii="Times New Roman" w:hAnsi="Times New Roman"/>
        </w:rPr>
        <w:t>engaged in the black coal mining industry"</w:t>
      </w:r>
      <w:r w:rsidR="00F863C6" w:rsidRPr="00715B1E">
        <w:rPr>
          <w:rFonts w:ascii="Times New Roman" w:hAnsi="Times New Roman"/>
        </w:rPr>
        <w:t xml:space="preserve">. </w:t>
      </w:r>
      <w:r w:rsidR="00AC390A" w:rsidRPr="00715B1E">
        <w:rPr>
          <w:rFonts w:ascii="Times New Roman" w:hAnsi="Times New Roman"/>
        </w:rPr>
        <w:t>The purpose and operation of cl 4.3(g) is to ensure that employees within class</w:t>
      </w:r>
      <w:r w:rsidR="002B30E9" w:rsidRPr="00715B1E">
        <w:rPr>
          <w:rFonts w:ascii="Times New Roman" w:hAnsi="Times New Roman"/>
        </w:rPr>
        <w:t> </w:t>
      </w:r>
      <w:r w:rsidR="00AC390A" w:rsidRPr="00715B1E">
        <w:rPr>
          <w:rFonts w:ascii="Times New Roman" w:hAnsi="Times New Roman"/>
        </w:rPr>
        <w:t>(</w:t>
      </w:r>
      <w:proofErr w:type="spellStart"/>
      <w:r w:rsidR="00AC390A" w:rsidRPr="00715B1E">
        <w:rPr>
          <w:rFonts w:ascii="Times New Roman" w:hAnsi="Times New Roman"/>
        </w:rPr>
        <w:t>i</w:t>
      </w:r>
      <w:proofErr w:type="spellEnd"/>
      <w:r w:rsidR="00AC390A" w:rsidRPr="00715B1E">
        <w:rPr>
          <w:rFonts w:ascii="Times New Roman" w:hAnsi="Times New Roman"/>
        </w:rPr>
        <w:t xml:space="preserve">) </w:t>
      </w:r>
      <w:r w:rsidR="00D34F95" w:rsidRPr="00715B1E">
        <w:rPr>
          <w:rFonts w:ascii="Times New Roman" w:hAnsi="Times New Roman"/>
        </w:rPr>
        <w:t xml:space="preserve">do </w:t>
      </w:r>
      <w:r w:rsidR="00AC390A" w:rsidRPr="00715B1E">
        <w:rPr>
          <w:rFonts w:ascii="Times New Roman" w:hAnsi="Times New Roman"/>
        </w:rPr>
        <w:t xml:space="preserve">not </w:t>
      </w:r>
      <w:r w:rsidR="00D34F95" w:rsidRPr="00715B1E">
        <w:rPr>
          <w:rFonts w:ascii="Times New Roman" w:hAnsi="Times New Roman"/>
        </w:rPr>
        <w:t xml:space="preserve">become </w:t>
      </w:r>
      <w:r w:rsidR="00AC390A" w:rsidRPr="00715B1E">
        <w:rPr>
          <w:rFonts w:ascii="Times New Roman" w:hAnsi="Times New Roman"/>
        </w:rPr>
        <w:t xml:space="preserve">"coal mining employees" </w:t>
      </w:r>
      <w:r w:rsidR="00714822" w:rsidRPr="00715B1E">
        <w:rPr>
          <w:rFonts w:ascii="Times New Roman" w:hAnsi="Times New Roman"/>
        </w:rPr>
        <w:t xml:space="preserve">by being brought </w:t>
      </w:r>
      <w:r w:rsidR="00AC390A" w:rsidRPr="00715B1E">
        <w:rPr>
          <w:rFonts w:ascii="Times New Roman" w:hAnsi="Times New Roman"/>
        </w:rPr>
        <w:t>within the employer limb of that definition (and therefore are not "eligible employees"</w:t>
      </w:r>
      <w:r w:rsidR="00773048" w:rsidRPr="00715B1E">
        <w:rPr>
          <w:rFonts w:ascii="Times New Roman" w:hAnsi="Times New Roman"/>
        </w:rPr>
        <w:t xml:space="preserve"> within the Administration Act). Such employees can be "coal mining employees" within the location limb </w:t>
      </w:r>
      <w:r w:rsidR="00C11F54" w:rsidRPr="00715B1E">
        <w:rPr>
          <w:rFonts w:ascii="Times New Roman" w:hAnsi="Times New Roman"/>
        </w:rPr>
        <w:t xml:space="preserve">only </w:t>
      </w:r>
      <w:r w:rsidR="00773048" w:rsidRPr="00715B1E">
        <w:rPr>
          <w:rFonts w:ascii="Times New Roman" w:hAnsi="Times New Roman"/>
        </w:rPr>
        <w:t>of that definition (and therefore "eligible employees" within the Administration Act)</w:t>
      </w:r>
      <w:r w:rsidR="002F555C" w:rsidRPr="00715B1E">
        <w:rPr>
          <w:rFonts w:ascii="Times New Roman" w:hAnsi="Times New Roman"/>
        </w:rPr>
        <w:t>,</w:t>
      </w:r>
      <w:r w:rsidR="00F14243" w:rsidRPr="00715B1E">
        <w:rPr>
          <w:rFonts w:ascii="Times New Roman" w:hAnsi="Times New Roman"/>
        </w:rPr>
        <w:t xml:space="preserve"> which requires, relevantly, that the </w:t>
      </w:r>
      <w:r w:rsidR="003A5E25" w:rsidRPr="00715B1E">
        <w:rPr>
          <w:rFonts w:ascii="Times New Roman" w:hAnsi="Times New Roman"/>
        </w:rPr>
        <w:t>duties of these employees be both "</w:t>
      </w:r>
      <w:r w:rsidR="00C8163E" w:rsidRPr="00715B1E">
        <w:rPr>
          <w:rFonts w:ascii="Times New Roman" w:hAnsi="Times New Roman"/>
        </w:rPr>
        <w:t xml:space="preserve">carried out at or about a place where black coal is mined" and "directly connected with the </w:t>
      </w:r>
      <w:proofErr w:type="gramStart"/>
      <w:r w:rsidR="00C8163E" w:rsidRPr="00715B1E">
        <w:rPr>
          <w:rFonts w:ascii="Times New Roman" w:hAnsi="Times New Roman"/>
        </w:rPr>
        <w:t>day to day</w:t>
      </w:r>
      <w:proofErr w:type="gramEnd"/>
      <w:r w:rsidR="00C8163E" w:rsidRPr="00715B1E">
        <w:rPr>
          <w:rFonts w:ascii="Times New Roman" w:hAnsi="Times New Roman"/>
        </w:rPr>
        <w:t xml:space="preserve"> operation of a black coal mine". If it were otherwise these class</w:t>
      </w:r>
      <w:r w:rsidR="000A36B4" w:rsidRPr="00715B1E">
        <w:rPr>
          <w:rFonts w:ascii="Times New Roman" w:hAnsi="Times New Roman"/>
        </w:rPr>
        <w:t> </w:t>
      </w:r>
      <w:r w:rsidR="00C8163E" w:rsidRPr="00715B1E">
        <w:rPr>
          <w:rFonts w:ascii="Times New Roman" w:hAnsi="Times New Roman"/>
        </w:rPr>
        <w:t>(</w:t>
      </w:r>
      <w:proofErr w:type="spellStart"/>
      <w:r w:rsidR="00C8163E" w:rsidRPr="00715B1E">
        <w:rPr>
          <w:rFonts w:ascii="Times New Roman" w:hAnsi="Times New Roman"/>
        </w:rPr>
        <w:t>i</w:t>
      </w:r>
      <w:proofErr w:type="spellEnd"/>
      <w:r w:rsidR="00C8163E" w:rsidRPr="00715B1E">
        <w:rPr>
          <w:rFonts w:ascii="Times New Roman" w:hAnsi="Times New Roman"/>
        </w:rPr>
        <w:t>)</w:t>
      </w:r>
      <w:r w:rsidR="00091BDD" w:rsidRPr="00715B1E">
        <w:rPr>
          <w:rFonts w:ascii="Times New Roman" w:hAnsi="Times New Roman"/>
        </w:rPr>
        <w:t> </w:t>
      </w:r>
      <w:r w:rsidR="00C8163E" w:rsidRPr="00715B1E">
        <w:rPr>
          <w:rFonts w:ascii="Times New Roman" w:hAnsi="Times New Roman"/>
        </w:rPr>
        <w:t xml:space="preserve">employees would be "coal mining employees" within the employer limb of that definition (and therefore "eligible employees" within the Administration Act) </w:t>
      </w:r>
      <w:r w:rsidR="00D10874" w:rsidRPr="00715B1E">
        <w:rPr>
          <w:rFonts w:ascii="Times New Roman" w:hAnsi="Times New Roman"/>
        </w:rPr>
        <w:t xml:space="preserve">merely if, relevantly, their duties were "directly connected with the </w:t>
      </w:r>
      <w:proofErr w:type="gramStart"/>
      <w:r w:rsidR="00D10874" w:rsidRPr="00715B1E">
        <w:rPr>
          <w:rFonts w:ascii="Times New Roman" w:hAnsi="Times New Roman"/>
        </w:rPr>
        <w:t>day to day</w:t>
      </w:r>
      <w:proofErr w:type="gramEnd"/>
      <w:r w:rsidR="00D10874" w:rsidRPr="00715B1E">
        <w:rPr>
          <w:rFonts w:ascii="Times New Roman" w:hAnsi="Times New Roman"/>
        </w:rPr>
        <w:t xml:space="preserve"> operation of a black coal mine" </w:t>
      </w:r>
      <w:r w:rsidR="008E508D" w:rsidRPr="00715B1E">
        <w:rPr>
          <w:rFonts w:ascii="Times New Roman" w:hAnsi="Times New Roman"/>
        </w:rPr>
        <w:t xml:space="preserve">rather than also </w:t>
      </w:r>
      <w:r w:rsidR="00E542B0" w:rsidRPr="00715B1E">
        <w:rPr>
          <w:rFonts w:ascii="Times New Roman" w:hAnsi="Times New Roman"/>
        </w:rPr>
        <w:t xml:space="preserve">being "carried out at or about a place where black coal is mined". </w:t>
      </w:r>
    </w:p>
    <w:p w14:paraId="75EB3E1E" w14:textId="77777777" w:rsidR="00CD13BC" w:rsidRPr="00715B1E" w:rsidRDefault="00E57064" w:rsidP="00715B1E">
      <w:pPr>
        <w:pStyle w:val="FixListStyle"/>
        <w:spacing w:after="260" w:line="280" w:lineRule="exact"/>
        <w:ind w:right="0"/>
        <w:jc w:val="both"/>
        <w:rPr>
          <w:rFonts w:ascii="Times New Roman" w:hAnsi="Times New Roman"/>
        </w:rPr>
      </w:pPr>
      <w:r w:rsidRPr="00715B1E">
        <w:rPr>
          <w:rFonts w:ascii="Times New Roman" w:hAnsi="Times New Roman"/>
        </w:rPr>
        <w:lastRenderedPageBreak/>
        <w:tab/>
      </w:r>
      <w:r w:rsidR="00271EC4" w:rsidRPr="00715B1E">
        <w:rPr>
          <w:rFonts w:ascii="Times New Roman" w:hAnsi="Times New Roman"/>
        </w:rPr>
        <w:t>That cl </w:t>
      </w:r>
      <w:r w:rsidR="00A25BB5" w:rsidRPr="00715B1E">
        <w:rPr>
          <w:rFonts w:ascii="Times New Roman" w:hAnsi="Times New Roman"/>
        </w:rPr>
        <w:t xml:space="preserve">4.3(g) is concerned only with the employer limb of the </w:t>
      </w:r>
      <w:r w:rsidR="00364605" w:rsidRPr="00715B1E">
        <w:rPr>
          <w:rFonts w:ascii="Times New Roman" w:hAnsi="Times New Roman"/>
        </w:rPr>
        <w:t xml:space="preserve">definition of "coal mining employees" in cl 4.1(b) of the 2010 Award (and </w:t>
      </w:r>
      <w:r w:rsidR="004568E6" w:rsidRPr="00715B1E">
        <w:rPr>
          <w:rFonts w:ascii="Times New Roman" w:hAnsi="Times New Roman"/>
        </w:rPr>
        <w:t xml:space="preserve">the employer limb of the definition of "eligible employee" in </w:t>
      </w:r>
      <w:r w:rsidR="00364605" w:rsidRPr="00715B1E">
        <w:rPr>
          <w:rFonts w:ascii="Times New Roman" w:hAnsi="Times New Roman"/>
        </w:rPr>
        <w:t>the Administration Act</w:t>
      </w:r>
      <w:r w:rsidR="004568E6" w:rsidRPr="00715B1E">
        <w:rPr>
          <w:rFonts w:ascii="Times New Roman" w:hAnsi="Times New Roman"/>
        </w:rPr>
        <w:t xml:space="preserve">) follows from the fact that the status of the employer is relevant only to the </w:t>
      </w:r>
      <w:r w:rsidR="00202CF6" w:rsidRPr="00715B1E">
        <w:rPr>
          <w:rFonts w:ascii="Times New Roman" w:hAnsi="Times New Roman"/>
        </w:rPr>
        <w:t xml:space="preserve">employer limb of those definitions and not </w:t>
      </w:r>
      <w:r w:rsidR="00CD13BC" w:rsidRPr="00715B1E">
        <w:rPr>
          <w:rFonts w:ascii="Times New Roman" w:hAnsi="Times New Roman"/>
        </w:rPr>
        <w:t xml:space="preserve">to </w:t>
      </w:r>
      <w:r w:rsidR="00202CF6" w:rsidRPr="00715B1E">
        <w:rPr>
          <w:rFonts w:ascii="Times New Roman" w:hAnsi="Times New Roman"/>
        </w:rPr>
        <w:t xml:space="preserve">the location limb. To purport to apply to the location limb of these definitions the status of the employer would collapse the fundamental distinction the </w:t>
      </w:r>
      <w:r w:rsidR="004D704F" w:rsidRPr="00715B1E">
        <w:rPr>
          <w:rFonts w:ascii="Times New Roman" w:hAnsi="Times New Roman"/>
        </w:rPr>
        <w:t>Administration</w:t>
      </w:r>
      <w:r w:rsidR="00202CF6" w:rsidRPr="00715B1E">
        <w:rPr>
          <w:rFonts w:ascii="Times New Roman" w:hAnsi="Times New Roman"/>
        </w:rPr>
        <w:t xml:space="preserve"> </w:t>
      </w:r>
      <w:r w:rsidR="004D704F" w:rsidRPr="00715B1E">
        <w:rPr>
          <w:rFonts w:ascii="Times New Roman" w:hAnsi="Times New Roman"/>
        </w:rPr>
        <w:t>A</w:t>
      </w:r>
      <w:r w:rsidR="00202CF6" w:rsidRPr="00715B1E">
        <w:rPr>
          <w:rFonts w:ascii="Times New Roman" w:hAnsi="Times New Roman"/>
        </w:rPr>
        <w:t xml:space="preserve">ct draws (and the 2010 Award </w:t>
      </w:r>
      <w:r w:rsidR="004D704F" w:rsidRPr="00715B1E">
        <w:rPr>
          <w:rFonts w:ascii="Times New Roman" w:hAnsi="Times New Roman"/>
        </w:rPr>
        <w:t>mirrors</w:t>
      </w:r>
      <w:r w:rsidR="00202CF6" w:rsidRPr="00715B1E">
        <w:rPr>
          <w:rFonts w:ascii="Times New Roman" w:hAnsi="Times New Roman"/>
        </w:rPr>
        <w:t xml:space="preserve">) between the bifurcated limbs of the </w:t>
      </w:r>
      <w:r w:rsidR="004D704F" w:rsidRPr="00715B1E">
        <w:rPr>
          <w:rFonts w:ascii="Times New Roman" w:hAnsi="Times New Roman"/>
        </w:rPr>
        <w:t>definition</w:t>
      </w:r>
      <w:r w:rsidR="00202CF6" w:rsidRPr="00715B1E">
        <w:rPr>
          <w:rFonts w:ascii="Times New Roman" w:hAnsi="Times New Roman"/>
        </w:rPr>
        <w:t xml:space="preserve"> in which, in the </w:t>
      </w:r>
      <w:r w:rsidR="004D704F" w:rsidRPr="00715B1E">
        <w:rPr>
          <w:rFonts w:ascii="Times New Roman" w:hAnsi="Times New Roman"/>
        </w:rPr>
        <w:t>location</w:t>
      </w:r>
      <w:r w:rsidR="00202CF6" w:rsidRPr="00715B1E">
        <w:rPr>
          <w:rFonts w:ascii="Times New Roman" w:hAnsi="Times New Roman"/>
        </w:rPr>
        <w:t xml:space="preserve"> limb, the </w:t>
      </w:r>
      <w:r w:rsidR="004D704F" w:rsidRPr="00715B1E">
        <w:rPr>
          <w:rFonts w:ascii="Times New Roman" w:hAnsi="Times New Roman"/>
        </w:rPr>
        <w:t xml:space="preserve">activities of the employee are decoupled from any notion of the substantial character of the activities overall of the employer. </w:t>
      </w:r>
    </w:p>
    <w:p w14:paraId="4E7DD129" w14:textId="44561A40" w:rsidR="00D354B2" w:rsidRPr="00715B1E" w:rsidRDefault="00CD13BC"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FD078D" w:rsidRPr="00715B1E">
        <w:rPr>
          <w:rFonts w:ascii="Times New Roman" w:hAnsi="Times New Roman"/>
        </w:rPr>
        <w:t>T</w:t>
      </w:r>
      <w:r w:rsidR="007F15FC" w:rsidRPr="00715B1E">
        <w:rPr>
          <w:rFonts w:ascii="Times New Roman" w:hAnsi="Times New Roman"/>
        </w:rPr>
        <w:t xml:space="preserve">his </w:t>
      </w:r>
      <w:r w:rsidRPr="00715B1E">
        <w:rPr>
          <w:rFonts w:ascii="Times New Roman" w:hAnsi="Times New Roman"/>
        </w:rPr>
        <w:t xml:space="preserve">construction also </w:t>
      </w:r>
      <w:r w:rsidR="007F15FC" w:rsidRPr="00715B1E">
        <w:rPr>
          <w:rFonts w:ascii="Times New Roman" w:hAnsi="Times New Roman"/>
        </w:rPr>
        <w:t xml:space="preserve">accords with other aspects of the text </w:t>
      </w:r>
      <w:r w:rsidR="00FD078D" w:rsidRPr="00715B1E">
        <w:rPr>
          <w:rFonts w:ascii="Times New Roman" w:hAnsi="Times New Roman"/>
        </w:rPr>
        <w:t>in that: (</w:t>
      </w:r>
      <w:proofErr w:type="spellStart"/>
      <w:r w:rsidR="00FD078D" w:rsidRPr="00715B1E">
        <w:rPr>
          <w:rFonts w:ascii="Times New Roman" w:hAnsi="Times New Roman"/>
        </w:rPr>
        <w:t>i</w:t>
      </w:r>
      <w:proofErr w:type="spellEnd"/>
      <w:r w:rsidR="00FD078D" w:rsidRPr="00715B1E">
        <w:rPr>
          <w:rFonts w:ascii="Times New Roman" w:hAnsi="Times New Roman"/>
        </w:rPr>
        <w:t>) </w:t>
      </w:r>
      <w:r w:rsidR="006E3823" w:rsidRPr="00715B1E">
        <w:rPr>
          <w:rFonts w:ascii="Times New Roman" w:hAnsi="Times New Roman"/>
        </w:rPr>
        <w:t>other than cl 4.3</w:t>
      </w:r>
      <w:r w:rsidR="00827F79" w:rsidRPr="00715B1E">
        <w:rPr>
          <w:rFonts w:ascii="Times New Roman" w:hAnsi="Times New Roman"/>
        </w:rPr>
        <w:t>(b) and</w:t>
      </w:r>
      <w:r w:rsidR="00A0123C" w:rsidRPr="00715B1E">
        <w:rPr>
          <w:rFonts w:ascii="Times New Roman" w:hAnsi="Times New Roman"/>
        </w:rPr>
        <w:t> </w:t>
      </w:r>
      <w:r w:rsidR="006E3823" w:rsidRPr="00715B1E">
        <w:rPr>
          <w:rFonts w:ascii="Times New Roman" w:hAnsi="Times New Roman"/>
        </w:rPr>
        <w:t xml:space="preserve">(g), </w:t>
      </w:r>
      <w:proofErr w:type="spellStart"/>
      <w:r w:rsidR="00FD078D" w:rsidRPr="00715B1E">
        <w:rPr>
          <w:rFonts w:ascii="Times New Roman" w:hAnsi="Times New Roman"/>
        </w:rPr>
        <w:t>cll</w:t>
      </w:r>
      <w:proofErr w:type="spellEnd"/>
      <w:r w:rsidR="00FD078D" w:rsidRPr="00715B1E">
        <w:rPr>
          <w:rFonts w:ascii="Times New Roman" w:hAnsi="Times New Roman"/>
        </w:rPr>
        <w:t> 4.2 and</w:t>
      </w:r>
      <w:r w:rsidR="00A0123C" w:rsidRPr="00715B1E">
        <w:rPr>
          <w:rFonts w:ascii="Times New Roman" w:hAnsi="Times New Roman"/>
        </w:rPr>
        <w:t> </w:t>
      </w:r>
      <w:r w:rsidR="00FD078D" w:rsidRPr="00715B1E">
        <w:rPr>
          <w:rFonts w:ascii="Times New Roman" w:hAnsi="Times New Roman"/>
        </w:rPr>
        <w:t xml:space="preserve">4.3 </w:t>
      </w:r>
      <w:r w:rsidR="006E3823" w:rsidRPr="00715B1E">
        <w:rPr>
          <w:rFonts w:ascii="Times New Roman" w:hAnsi="Times New Roman"/>
        </w:rPr>
        <w:t xml:space="preserve">of the 2010 Award </w:t>
      </w:r>
      <w:r w:rsidR="00FD078D" w:rsidRPr="00715B1E">
        <w:rPr>
          <w:rFonts w:ascii="Times New Roman" w:hAnsi="Times New Roman"/>
        </w:rPr>
        <w:t xml:space="preserve">are concerned </w:t>
      </w:r>
      <w:r w:rsidR="006E3823" w:rsidRPr="00715B1E">
        <w:rPr>
          <w:rFonts w:ascii="Times New Roman" w:hAnsi="Times New Roman"/>
        </w:rPr>
        <w:t>with</w:t>
      </w:r>
      <w:r w:rsidR="00FD078D" w:rsidRPr="00715B1E">
        <w:rPr>
          <w:rFonts w:ascii="Times New Roman" w:hAnsi="Times New Roman"/>
        </w:rPr>
        <w:t xml:space="preserve"> </w:t>
      </w:r>
      <w:r w:rsidR="006E3823" w:rsidRPr="00715B1E">
        <w:rPr>
          <w:rFonts w:ascii="Times New Roman" w:hAnsi="Times New Roman"/>
        </w:rPr>
        <w:t>activities only; (ii) </w:t>
      </w:r>
      <w:r w:rsidR="001B60A7" w:rsidRPr="00715B1E">
        <w:rPr>
          <w:rFonts w:ascii="Times New Roman" w:hAnsi="Times New Roman"/>
        </w:rPr>
        <w:t>cl 4.</w:t>
      </w:r>
      <w:r w:rsidR="00843E9D" w:rsidRPr="00715B1E">
        <w:rPr>
          <w:rFonts w:ascii="Times New Roman" w:hAnsi="Times New Roman"/>
        </w:rPr>
        <w:t>3</w:t>
      </w:r>
      <w:r w:rsidR="001B60A7" w:rsidRPr="00715B1E">
        <w:rPr>
          <w:rFonts w:ascii="Times New Roman" w:hAnsi="Times New Roman"/>
        </w:rPr>
        <w:t xml:space="preserve">(b) </w:t>
      </w:r>
      <w:r w:rsidR="00C56B12" w:rsidRPr="00715B1E">
        <w:rPr>
          <w:rFonts w:ascii="Times New Roman" w:hAnsi="Times New Roman"/>
        </w:rPr>
        <w:t xml:space="preserve">provides that the work done by an </w:t>
      </w:r>
      <w:r w:rsidR="0077295B" w:rsidRPr="00715B1E">
        <w:rPr>
          <w:rFonts w:ascii="Times New Roman" w:hAnsi="Times New Roman"/>
        </w:rPr>
        <w:t>employee</w:t>
      </w:r>
      <w:r w:rsidR="00C56B12" w:rsidRPr="00715B1E">
        <w:rPr>
          <w:rFonts w:ascii="Times New Roman" w:hAnsi="Times New Roman"/>
        </w:rPr>
        <w:t xml:space="preserve"> of an "</w:t>
      </w:r>
      <w:r w:rsidR="0077295B" w:rsidRPr="00715B1E">
        <w:rPr>
          <w:rFonts w:ascii="Times New Roman" w:hAnsi="Times New Roman"/>
        </w:rPr>
        <w:t>employer</w:t>
      </w:r>
      <w:r w:rsidR="00F40FFE" w:rsidRPr="00715B1E">
        <w:rPr>
          <w:rFonts w:ascii="Times New Roman" w:hAnsi="Times New Roman"/>
        </w:rPr>
        <w:t>[]</w:t>
      </w:r>
      <w:r w:rsidR="00C56B12" w:rsidRPr="00715B1E">
        <w:rPr>
          <w:rFonts w:ascii="Times New Roman" w:hAnsi="Times New Roman"/>
        </w:rPr>
        <w:t xml:space="preserve"> en</w:t>
      </w:r>
      <w:r w:rsidR="0077295B" w:rsidRPr="00715B1E">
        <w:rPr>
          <w:rFonts w:ascii="Times New Roman" w:hAnsi="Times New Roman"/>
        </w:rPr>
        <w:t>g</w:t>
      </w:r>
      <w:r w:rsidR="00C56B12" w:rsidRPr="00715B1E">
        <w:rPr>
          <w:rFonts w:ascii="Times New Roman" w:hAnsi="Times New Roman"/>
        </w:rPr>
        <w:t xml:space="preserve">aged in the black coal mining </w:t>
      </w:r>
      <w:r w:rsidR="0077295B" w:rsidRPr="00715B1E">
        <w:rPr>
          <w:rFonts w:ascii="Times New Roman" w:hAnsi="Times New Roman"/>
        </w:rPr>
        <w:t>industry"</w:t>
      </w:r>
      <w:r w:rsidR="002C1C58" w:rsidRPr="00715B1E">
        <w:rPr>
          <w:rFonts w:ascii="Times New Roman" w:hAnsi="Times New Roman"/>
        </w:rPr>
        <w:t xml:space="preserve"> –</w:t>
      </w:r>
      <w:r w:rsidR="00622EFF" w:rsidRPr="00715B1E">
        <w:rPr>
          <w:rFonts w:ascii="Times New Roman" w:hAnsi="Times New Roman"/>
        </w:rPr>
        <w:t xml:space="preserve"> that is</w:t>
      </w:r>
      <w:r w:rsidR="003518E6" w:rsidRPr="00715B1E">
        <w:rPr>
          <w:rFonts w:ascii="Times New Roman" w:hAnsi="Times New Roman"/>
        </w:rPr>
        <w:t>,</w:t>
      </w:r>
      <w:r w:rsidR="00622EFF" w:rsidRPr="00715B1E">
        <w:rPr>
          <w:rFonts w:ascii="Times New Roman" w:hAnsi="Times New Roman"/>
        </w:rPr>
        <w:t xml:space="preserve"> within the employer limb of the definitions</w:t>
      </w:r>
      <w:r w:rsidR="002C1C58" w:rsidRPr="00715B1E">
        <w:rPr>
          <w:rFonts w:ascii="Times New Roman" w:hAnsi="Times New Roman"/>
        </w:rPr>
        <w:t xml:space="preserve"> –</w:t>
      </w:r>
      <w:r w:rsidR="00622EFF" w:rsidRPr="00715B1E">
        <w:rPr>
          <w:rFonts w:ascii="Times New Roman" w:hAnsi="Times New Roman"/>
        </w:rPr>
        <w:t xml:space="preserve"> </w:t>
      </w:r>
      <w:r w:rsidR="0077295B" w:rsidRPr="00715B1E">
        <w:rPr>
          <w:rFonts w:ascii="Times New Roman" w:hAnsi="Times New Roman"/>
        </w:rPr>
        <w:t>is not included in the "black coal mining industry" i</w:t>
      </w:r>
      <w:r w:rsidR="00622EFF" w:rsidRPr="00715B1E">
        <w:rPr>
          <w:rFonts w:ascii="Times New Roman" w:hAnsi="Times New Roman"/>
        </w:rPr>
        <w:t>f</w:t>
      </w:r>
      <w:r w:rsidR="0077295B" w:rsidRPr="00715B1E">
        <w:rPr>
          <w:rFonts w:ascii="Times New Roman" w:hAnsi="Times New Roman"/>
        </w:rPr>
        <w:t xml:space="preserve"> </w:t>
      </w:r>
      <w:r w:rsidR="001E283A" w:rsidRPr="00715B1E">
        <w:rPr>
          <w:rFonts w:ascii="Times New Roman" w:hAnsi="Times New Roman"/>
        </w:rPr>
        <w:t>that</w:t>
      </w:r>
      <w:r w:rsidR="00E83AAF" w:rsidRPr="00715B1E">
        <w:rPr>
          <w:rFonts w:ascii="Times New Roman" w:hAnsi="Times New Roman"/>
        </w:rPr>
        <w:t xml:space="preserve"> </w:t>
      </w:r>
      <w:r w:rsidR="0077295B" w:rsidRPr="00715B1E">
        <w:rPr>
          <w:rFonts w:ascii="Times New Roman" w:hAnsi="Times New Roman"/>
        </w:rPr>
        <w:t xml:space="preserve">work is "in head offices or corporate administration offices" as described; </w:t>
      </w:r>
      <w:r w:rsidR="00843E9D" w:rsidRPr="00715B1E">
        <w:rPr>
          <w:rFonts w:ascii="Times New Roman" w:hAnsi="Times New Roman"/>
        </w:rPr>
        <w:t xml:space="preserve">and </w:t>
      </w:r>
      <w:r w:rsidR="0077295B" w:rsidRPr="00715B1E">
        <w:rPr>
          <w:rFonts w:ascii="Times New Roman" w:hAnsi="Times New Roman"/>
        </w:rPr>
        <w:t>(</w:t>
      </w:r>
      <w:r w:rsidR="00843E9D" w:rsidRPr="00715B1E">
        <w:rPr>
          <w:rFonts w:ascii="Times New Roman" w:hAnsi="Times New Roman"/>
        </w:rPr>
        <w:t xml:space="preserve">iii) cl 4.3(g) </w:t>
      </w:r>
      <w:r w:rsidR="00016E44" w:rsidRPr="00715B1E">
        <w:rPr>
          <w:rFonts w:ascii="Times New Roman" w:hAnsi="Times New Roman"/>
        </w:rPr>
        <w:t xml:space="preserve">provides that the work done by an employee of an employer </w:t>
      </w:r>
      <w:r w:rsidR="00156180" w:rsidRPr="00715B1E">
        <w:rPr>
          <w:rFonts w:ascii="Times New Roman" w:hAnsi="Times New Roman"/>
        </w:rPr>
        <w:t>who is "</w:t>
      </w:r>
      <w:r w:rsidR="00016E44" w:rsidRPr="00715B1E">
        <w:rPr>
          <w:rFonts w:ascii="Times New Roman" w:hAnsi="Times New Roman"/>
        </w:rPr>
        <w:t xml:space="preserve">engaged in the black coal mining industry" </w:t>
      </w:r>
      <w:r w:rsidR="00C719D9" w:rsidRPr="00715B1E">
        <w:rPr>
          <w:rFonts w:ascii="Times New Roman" w:hAnsi="Times New Roman"/>
        </w:rPr>
        <w:t xml:space="preserve">because the employer </w:t>
      </w:r>
      <w:r w:rsidR="00B70F36" w:rsidRPr="00715B1E">
        <w:rPr>
          <w:rFonts w:ascii="Times New Roman" w:hAnsi="Times New Roman"/>
        </w:rPr>
        <w:t xml:space="preserve">supplies </w:t>
      </w:r>
      <w:r w:rsidR="00C719D9" w:rsidRPr="00715B1E">
        <w:rPr>
          <w:rFonts w:ascii="Times New Roman" w:hAnsi="Times New Roman"/>
        </w:rPr>
        <w:t xml:space="preserve">through employees </w:t>
      </w:r>
      <w:proofErr w:type="spellStart"/>
      <w:r w:rsidR="00B70F36" w:rsidRPr="00715B1E">
        <w:rPr>
          <w:rFonts w:ascii="Times New Roman" w:hAnsi="Times New Roman"/>
        </w:rPr>
        <w:t>shotfiring</w:t>
      </w:r>
      <w:proofErr w:type="spellEnd"/>
      <w:r w:rsidR="00B70F36" w:rsidRPr="00715B1E">
        <w:rPr>
          <w:rFonts w:ascii="Times New Roman" w:hAnsi="Times New Roman"/>
        </w:rPr>
        <w:t xml:space="preserve"> or other explosive services to a black coal mine</w:t>
      </w:r>
      <w:r w:rsidR="00670F0E" w:rsidRPr="00715B1E">
        <w:rPr>
          <w:rFonts w:ascii="Times New Roman" w:hAnsi="Times New Roman"/>
        </w:rPr>
        <w:t xml:space="preserve"> –</w:t>
      </w:r>
      <w:r w:rsidR="0002746E" w:rsidRPr="00715B1E">
        <w:rPr>
          <w:rFonts w:ascii="Times New Roman" w:hAnsi="Times New Roman"/>
        </w:rPr>
        <w:t xml:space="preserve"> that is</w:t>
      </w:r>
      <w:r w:rsidR="00670F0E" w:rsidRPr="00715B1E">
        <w:rPr>
          <w:rFonts w:ascii="Times New Roman" w:hAnsi="Times New Roman"/>
        </w:rPr>
        <w:t>,</w:t>
      </w:r>
      <w:r w:rsidR="0002746E" w:rsidRPr="00715B1E">
        <w:rPr>
          <w:rFonts w:ascii="Times New Roman" w:hAnsi="Times New Roman"/>
        </w:rPr>
        <w:t xml:space="preserve"> within the employer limb of the definitions</w:t>
      </w:r>
      <w:r w:rsidR="00670F0E" w:rsidRPr="00715B1E">
        <w:rPr>
          <w:rFonts w:ascii="Times New Roman" w:hAnsi="Times New Roman"/>
        </w:rPr>
        <w:t xml:space="preserve"> –</w:t>
      </w:r>
      <w:r w:rsidR="00B70F36" w:rsidRPr="00715B1E">
        <w:rPr>
          <w:rFonts w:ascii="Times New Roman" w:hAnsi="Times New Roman"/>
        </w:rPr>
        <w:t xml:space="preserve"> </w:t>
      </w:r>
      <w:r w:rsidR="00191A3D" w:rsidRPr="00715B1E">
        <w:rPr>
          <w:rFonts w:ascii="Times New Roman" w:hAnsi="Times New Roman"/>
        </w:rPr>
        <w:t xml:space="preserve">in addition to </w:t>
      </w:r>
      <w:r w:rsidR="0002746E" w:rsidRPr="00715B1E">
        <w:rPr>
          <w:rFonts w:ascii="Times New Roman" w:hAnsi="Times New Roman"/>
        </w:rPr>
        <w:t xml:space="preserve">the employer </w:t>
      </w:r>
      <w:r w:rsidR="00191A3D" w:rsidRPr="00715B1E">
        <w:rPr>
          <w:rFonts w:ascii="Times New Roman" w:hAnsi="Times New Roman"/>
        </w:rPr>
        <w:t>undertaking activities in another industry or industries</w:t>
      </w:r>
      <w:r w:rsidR="002600CA" w:rsidRPr="00715B1E">
        <w:rPr>
          <w:rFonts w:ascii="Times New Roman" w:hAnsi="Times New Roman"/>
        </w:rPr>
        <w:t>,</w:t>
      </w:r>
      <w:r w:rsidR="00191A3D" w:rsidRPr="00715B1E">
        <w:rPr>
          <w:rFonts w:ascii="Times New Roman" w:hAnsi="Times New Roman"/>
        </w:rPr>
        <w:t xml:space="preserve"> is not for that reason alone </w:t>
      </w:r>
      <w:r w:rsidR="002600CA" w:rsidRPr="00715B1E">
        <w:rPr>
          <w:rFonts w:ascii="Times New Roman" w:hAnsi="Times New Roman"/>
        </w:rPr>
        <w:t>included in the "black coal mining industry". That is, both cl 4.3(b) and</w:t>
      </w:r>
      <w:r w:rsidR="00A0123C" w:rsidRPr="00715B1E">
        <w:rPr>
          <w:rFonts w:ascii="Times New Roman" w:hAnsi="Times New Roman"/>
        </w:rPr>
        <w:t> </w:t>
      </w:r>
      <w:r w:rsidR="002600CA" w:rsidRPr="00715B1E">
        <w:rPr>
          <w:rFonts w:ascii="Times New Roman" w:hAnsi="Times New Roman"/>
        </w:rPr>
        <w:t xml:space="preserve">(g) are directed solely at the employer limb of the </w:t>
      </w:r>
      <w:r w:rsidR="00C01EC2" w:rsidRPr="00715B1E">
        <w:rPr>
          <w:rFonts w:ascii="Times New Roman" w:hAnsi="Times New Roman"/>
        </w:rPr>
        <w:t>definition of "coal mining employees" in cl 4.1(b) of the 2010 Award (and the employer limb of the definition of "eligible employee" in the Administration Act).</w:t>
      </w:r>
    </w:p>
    <w:p w14:paraId="74FFE361" w14:textId="1207496C" w:rsidR="0001113B" w:rsidRPr="00715B1E" w:rsidRDefault="0001113B" w:rsidP="00715B1E">
      <w:pPr>
        <w:pStyle w:val="FixListStyle"/>
        <w:spacing w:after="260" w:line="280" w:lineRule="exact"/>
        <w:ind w:right="0"/>
        <w:jc w:val="both"/>
        <w:rPr>
          <w:rFonts w:ascii="Times New Roman" w:hAnsi="Times New Roman"/>
        </w:rPr>
      </w:pPr>
      <w:r w:rsidRPr="00715B1E">
        <w:rPr>
          <w:rFonts w:ascii="Times New Roman" w:hAnsi="Times New Roman"/>
        </w:rPr>
        <w:tab/>
      </w:r>
      <w:r w:rsidR="00632C73" w:rsidRPr="00715B1E">
        <w:rPr>
          <w:rFonts w:ascii="Times New Roman" w:hAnsi="Times New Roman"/>
        </w:rPr>
        <w:t xml:space="preserve">This construction of cl 4.3(g) not only accords with the context, purpose and text of the relevant provisions. It also makes practical sense. </w:t>
      </w:r>
      <w:r w:rsidR="002349BD" w:rsidRPr="00715B1E">
        <w:rPr>
          <w:rFonts w:ascii="Times New Roman" w:hAnsi="Times New Roman"/>
        </w:rPr>
        <w:t xml:space="preserve">The function or activity of </w:t>
      </w:r>
      <w:proofErr w:type="spellStart"/>
      <w:r w:rsidR="002349BD" w:rsidRPr="00715B1E">
        <w:rPr>
          <w:rFonts w:ascii="Times New Roman" w:hAnsi="Times New Roman"/>
        </w:rPr>
        <w:t>shotfiring</w:t>
      </w:r>
      <w:proofErr w:type="spellEnd"/>
      <w:r w:rsidR="002349BD" w:rsidRPr="00715B1E">
        <w:rPr>
          <w:rFonts w:ascii="Times New Roman" w:hAnsi="Times New Roman"/>
        </w:rPr>
        <w:t xml:space="preserve"> is brought within the definition of "black coal mining industry" at least by cl 4.2(d) of the 2010 Award. By excluding the supply of </w:t>
      </w:r>
      <w:proofErr w:type="spellStart"/>
      <w:r w:rsidR="002349BD" w:rsidRPr="00715B1E">
        <w:rPr>
          <w:rFonts w:ascii="Times New Roman" w:hAnsi="Times New Roman"/>
        </w:rPr>
        <w:t>shotfiring</w:t>
      </w:r>
      <w:proofErr w:type="spellEnd"/>
      <w:r w:rsidR="002349BD" w:rsidRPr="00715B1E">
        <w:rPr>
          <w:rFonts w:ascii="Times New Roman" w:hAnsi="Times New Roman"/>
        </w:rPr>
        <w:t xml:space="preserve"> services from the employer limb definition, cl 4.3(g) prevents employees involved in the upstream supply of </w:t>
      </w:r>
      <w:proofErr w:type="spellStart"/>
      <w:r w:rsidR="002349BD" w:rsidRPr="00715B1E">
        <w:rPr>
          <w:rFonts w:ascii="Times New Roman" w:hAnsi="Times New Roman"/>
        </w:rPr>
        <w:t>shotfiring</w:t>
      </w:r>
      <w:proofErr w:type="spellEnd"/>
      <w:r w:rsidR="002349BD" w:rsidRPr="00715B1E">
        <w:rPr>
          <w:rFonts w:ascii="Times New Roman" w:hAnsi="Times New Roman"/>
        </w:rPr>
        <w:t xml:space="preserve"> services (</w:t>
      </w:r>
      <w:proofErr w:type="spellStart"/>
      <w:r w:rsidR="002349BD" w:rsidRPr="00715B1E">
        <w:rPr>
          <w:rFonts w:ascii="Times New Roman" w:hAnsi="Times New Roman"/>
        </w:rPr>
        <w:t>eg</w:t>
      </w:r>
      <w:proofErr w:type="spellEnd"/>
      <w:r w:rsidR="002349BD" w:rsidRPr="00715B1E">
        <w:rPr>
          <w:rFonts w:ascii="Times New Roman" w:hAnsi="Times New Roman"/>
        </w:rPr>
        <w:t xml:space="preserve"> storage, transportation, planning) from being </w:t>
      </w:r>
      <w:r w:rsidR="00537C19" w:rsidRPr="00715B1E">
        <w:rPr>
          <w:rFonts w:ascii="Times New Roman" w:hAnsi="Times New Roman"/>
        </w:rPr>
        <w:t>"</w:t>
      </w:r>
      <w:r w:rsidR="002349BD" w:rsidRPr="00715B1E">
        <w:rPr>
          <w:rFonts w:ascii="Times New Roman" w:hAnsi="Times New Roman"/>
        </w:rPr>
        <w:t>eligible employees</w:t>
      </w:r>
      <w:r w:rsidR="00537C19" w:rsidRPr="00715B1E">
        <w:rPr>
          <w:rFonts w:ascii="Times New Roman" w:hAnsi="Times New Roman"/>
        </w:rPr>
        <w:t>"</w:t>
      </w:r>
      <w:r w:rsidR="002349BD" w:rsidRPr="00715B1E">
        <w:rPr>
          <w:rFonts w:ascii="Times New Roman" w:hAnsi="Times New Roman"/>
        </w:rPr>
        <w:t xml:space="preserve">, leaving those employees who actually do the </w:t>
      </w:r>
      <w:proofErr w:type="spellStart"/>
      <w:r w:rsidR="002349BD" w:rsidRPr="00715B1E">
        <w:rPr>
          <w:rFonts w:ascii="Times New Roman" w:hAnsi="Times New Roman"/>
        </w:rPr>
        <w:t>shotfiring</w:t>
      </w:r>
      <w:proofErr w:type="spellEnd"/>
      <w:r w:rsidR="002349BD" w:rsidRPr="00715B1E">
        <w:rPr>
          <w:rFonts w:ascii="Times New Roman" w:hAnsi="Times New Roman"/>
        </w:rPr>
        <w:t xml:space="preserve"> </w:t>
      </w:r>
      <w:r w:rsidR="002A3EAD" w:rsidRPr="00715B1E">
        <w:rPr>
          <w:rFonts w:ascii="Times New Roman" w:hAnsi="Times New Roman"/>
        </w:rPr>
        <w:t xml:space="preserve">"at or about a place where black coal is mined" </w:t>
      </w:r>
      <w:r w:rsidR="002349BD" w:rsidRPr="00715B1E">
        <w:rPr>
          <w:rFonts w:ascii="Times New Roman" w:hAnsi="Times New Roman"/>
        </w:rPr>
        <w:t>covered by the location limb.</w:t>
      </w:r>
      <w:r w:rsidR="000D1686" w:rsidRPr="00715B1E">
        <w:rPr>
          <w:rFonts w:ascii="Times New Roman" w:hAnsi="Times New Roman"/>
        </w:rPr>
        <w:t xml:space="preserve"> </w:t>
      </w:r>
      <w:r w:rsidR="00DF7433" w:rsidRPr="00715B1E">
        <w:rPr>
          <w:rFonts w:ascii="Times New Roman" w:hAnsi="Times New Roman"/>
        </w:rPr>
        <w:t>T</w:t>
      </w:r>
      <w:r w:rsidR="000D1686" w:rsidRPr="00715B1E">
        <w:rPr>
          <w:rFonts w:ascii="Times New Roman" w:hAnsi="Times New Roman"/>
        </w:rPr>
        <w:t xml:space="preserve">his construction also accords with the status quo in that </w:t>
      </w:r>
      <w:r w:rsidR="00BD59E7" w:rsidRPr="00715B1E">
        <w:rPr>
          <w:rFonts w:ascii="Times New Roman" w:hAnsi="Times New Roman"/>
        </w:rPr>
        <w:t xml:space="preserve">Dyno Nobel, for so long as it is bound by an enterprise </w:t>
      </w:r>
      <w:r w:rsidR="00472DDC" w:rsidRPr="00715B1E">
        <w:rPr>
          <w:rFonts w:ascii="Times New Roman" w:hAnsi="Times New Roman"/>
        </w:rPr>
        <w:t>award</w:t>
      </w:r>
      <w:r w:rsidR="00BD59E7" w:rsidRPr="00715B1E">
        <w:rPr>
          <w:rFonts w:ascii="Times New Roman" w:hAnsi="Times New Roman"/>
        </w:rPr>
        <w:t xml:space="preserve">, </w:t>
      </w:r>
      <w:r w:rsidR="00C3795F" w:rsidRPr="00715B1E">
        <w:rPr>
          <w:rFonts w:ascii="Times New Roman" w:hAnsi="Times New Roman"/>
        </w:rPr>
        <w:t xml:space="preserve">is not a person to which the 2010 Award applies. </w:t>
      </w:r>
      <w:r w:rsidR="00DF7433" w:rsidRPr="00715B1E">
        <w:rPr>
          <w:rFonts w:ascii="Times New Roman" w:hAnsi="Times New Roman"/>
        </w:rPr>
        <w:t xml:space="preserve">Orica </w:t>
      </w:r>
      <w:r w:rsidR="00BF1343" w:rsidRPr="00715B1E">
        <w:rPr>
          <w:rFonts w:ascii="Times New Roman" w:hAnsi="Times New Roman"/>
        </w:rPr>
        <w:t>was bound by the 1997 Award and is bound by the 2010 Award in respect of its shotfirers</w:t>
      </w:r>
      <w:r w:rsidR="003D0251" w:rsidRPr="00715B1E">
        <w:rPr>
          <w:rFonts w:ascii="Times New Roman" w:hAnsi="Times New Roman"/>
        </w:rPr>
        <w:t>,</w:t>
      </w:r>
      <w:r w:rsidR="002D7156" w:rsidRPr="00715B1E">
        <w:rPr>
          <w:rFonts w:ascii="Times New Roman" w:hAnsi="Times New Roman"/>
        </w:rPr>
        <w:t xml:space="preserve"> who were and are "eligible employees" under the Administration Act</w:t>
      </w:r>
      <w:r w:rsidR="00BF1343" w:rsidRPr="00715B1E">
        <w:rPr>
          <w:rFonts w:ascii="Times New Roman" w:hAnsi="Times New Roman"/>
        </w:rPr>
        <w:t xml:space="preserve">. Any new entrant in the same position as Orica will also be </w:t>
      </w:r>
      <w:r w:rsidR="002D7156" w:rsidRPr="00715B1E">
        <w:rPr>
          <w:rFonts w:ascii="Times New Roman" w:hAnsi="Times New Roman"/>
        </w:rPr>
        <w:t xml:space="preserve">in the same position under the </w:t>
      </w:r>
      <w:r w:rsidR="00B42BB9" w:rsidRPr="00715B1E">
        <w:rPr>
          <w:rFonts w:ascii="Times New Roman" w:hAnsi="Times New Roman"/>
        </w:rPr>
        <w:t xml:space="preserve">2010 Award and the Administration Act. </w:t>
      </w:r>
    </w:p>
    <w:p w14:paraId="36C06F00" w14:textId="29E1CCE4" w:rsidR="002A3EAD" w:rsidRPr="00715B1E" w:rsidRDefault="002A3EAD" w:rsidP="00715B1E">
      <w:pPr>
        <w:pStyle w:val="FixListStyle"/>
        <w:spacing w:after="260" w:line="280" w:lineRule="exact"/>
        <w:ind w:right="0"/>
        <w:jc w:val="both"/>
        <w:rPr>
          <w:rFonts w:ascii="Times New Roman" w:hAnsi="Times New Roman"/>
        </w:rPr>
      </w:pPr>
      <w:r w:rsidRPr="00715B1E">
        <w:rPr>
          <w:rFonts w:ascii="Times New Roman" w:hAnsi="Times New Roman"/>
        </w:rPr>
        <w:tab/>
        <w:t>For these reasons</w:t>
      </w:r>
      <w:r w:rsidR="00BB0676" w:rsidRPr="00715B1E">
        <w:rPr>
          <w:rFonts w:ascii="Times New Roman" w:hAnsi="Times New Roman"/>
        </w:rPr>
        <w:t>,</w:t>
      </w:r>
      <w:r w:rsidRPr="00715B1E">
        <w:rPr>
          <w:rFonts w:ascii="Times New Roman" w:hAnsi="Times New Roman"/>
        </w:rPr>
        <w:t xml:space="preserve"> the </w:t>
      </w:r>
      <w:r w:rsidR="001E0259" w:rsidRPr="00715B1E">
        <w:rPr>
          <w:rFonts w:ascii="Times New Roman" w:hAnsi="Times New Roman"/>
        </w:rPr>
        <w:t xml:space="preserve">appeal must be allowed and the cross-appeal dismissed. </w:t>
      </w:r>
      <w:r w:rsidR="000376E8" w:rsidRPr="00715B1E">
        <w:rPr>
          <w:rFonts w:ascii="Times New Roman" w:hAnsi="Times New Roman"/>
        </w:rPr>
        <w:t xml:space="preserve">Orders </w:t>
      </w:r>
      <w:r w:rsidR="001E0259" w:rsidRPr="00715B1E">
        <w:rPr>
          <w:rFonts w:ascii="Times New Roman" w:hAnsi="Times New Roman"/>
        </w:rPr>
        <w:t>should be made in these terms:</w:t>
      </w:r>
      <w:r w:rsidR="00CA32F2" w:rsidRPr="00715B1E">
        <w:rPr>
          <w:rFonts w:ascii="Times New Roman" w:hAnsi="Times New Roman"/>
        </w:rPr>
        <w:t xml:space="preserve"> </w:t>
      </w:r>
    </w:p>
    <w:p w14:paraId="7B921D25" w14:textId="66A6B1CF" w:rsidR="001E0259" w:rsidRPr="00715B1E" w:rsidRDefault="00AD18D0" w:rsidP="00715B1E">
      <w:pPr>
        <w:pStyle w:val="LeftrightHanging"/>
        <w:spacing w:before="0" w:after="260" w:line="280" w:lineRule="exact"/>
        <w:ind w:right="0"/>
        <w:jc w:val="both"/>
        <w:rPr>
          <w:rFonts w:ascii="Times New Roman" w:hAnsi="Times New Roman"/>
        </w:rPr>
      </w:pPr>
      <w:r w:rsidRPr="00715B1E">
        <w:rPr>
          <w:rFonts w:ascii="Times New Roman" w:hAnsi="Times New Roman"/>
        </w:rPr>
        <w:lastRenderedPageBreak/>
        <w:t>(1)</w:t>
      </w:r>
      <w:r w:rsidRPr="00715B1E">
        <w:rPr>
          <w:rFonts w:ascii="Times New Roman" w:hAnsi="Times New Roman"/>
        </w:rPr>
        <w:tab/>
        <w:t>Appeal allowed.</w:t>
      </w:r>
    </w:p>
    <w:p w14:paraId="39BF05E1" w14:textId="2FC9B4C5" w:rsidR="0092622D" w:rsidRPr="00715B1E" w:rsidRDefault="00392717" w:rsidP="00715B1E">
      <w:pPr>
        <w:pStyle w:val="LeftrightHanging"/>
        <w:spacing w:before="0" w:after="260" w:line="280" w:lineRule="exact"/>
        <w:ind w:right="0"/>
        <w:jc w:val="both"/>
        <w:rPr>
          <w:rFonts w:ascii="Times New Roman" w:hAnsi="Times New Roman"/>
        </w:rPr>
      </w:pPr>
      <w:r w:rsidRPr="00715B1E">
        <w:rPr>
          <w:rFonts w:ascii="Times New Roman" w:hAnsi="Times New Roman"/>
        </w:rPr>
        <w:t>(2)</w:t>
      </w:r>
      <w:r w:rsidRPr="00715B1E">
        <w:rPr>
          <w:rFonts w:ascii="Times New Roman" w:hAnsi="Times New Roman"/>
        </w:rPr>
        <w:tab/>
        <w:t>Special leave to cross-appeal is granted</w:t>
      </w:r>
      <w:r w:rsidR="0092622D" w:rsidRPr="00715B1E">
        <w:rPr>
          <w:rFonts w:ascii="Times New Roman" w:hAnsi="Times New Roman"/>
        </w:rPr>
        <w:t xml:space="preserve"> and the cross-appeal is dismissed.</w:t>
      </w:r>
    </w:p>
    <w:p w14:paraId="1CE20A29" w14:textId="1C323FBA" w:rsidR="00295D87" w:rsidRPr="00715B1E" w:rsidRDefault="00AD18D0" w:rsidP="00715B1E">
      <w:pPr>
        <w:pStyle w:val="LeftrightHanging"/>
        <w:spacing w:before="0" w:after="260" w:line="280" w:lineRule="exact"/>
        <w:ind w:right="0"/>
        <w:jc w:val="both"/>
        <w:rPr>
          <w:rFonts w:ascii="Times New Roman" w:hAnsi="Times New Roman"/>
        </w:rPr>
      </w:pPr>
      <w:r w:rsidRPr="00715B1E">
        <w:rPr>
          <w:rFonts w:ascii="Times New Roman" w:hAnsi="Times New Roman"/>
        </w:rPr>
        <w:t>(</w:t>
      </w:r>
      <w:r w:rsidR="00D14864" w:rsidRPr="00715B1E">
        <w:rPr>
          <w:rFonts w:ascii="Times New Roman" w:hAnsi="Times New Roman"/>
        </w:rPr>
        <w:t>3</w:t>
      </w:r>
      <w:r w:rsidRPr="00715B1E">
        <w:rPr>
          <w:rFonts w:ascii="Times New Roman" w:hAnsi="Times New Roman"/>
        </w:rPr>
        <w:t>)</w:t>
      </w:r>
      <w:r w:rsidRPr="00715B1E">
        <w:rPr>
          <w:rFonts w:ascii="Times New Roman" w:hAnsi="Times New Roman"/>
        </w:rPr>
        <w:tab/>
      </w:r>
      <w:r w:rsidR="00295D87" w:rsidRPr="00715B1E">
        <w:rPr>
          <w:rFonts w:ascii="Times New Roman" w:hAnsi="Times New Roman"/>
        </w:rPr>
        <w:t>Set aside</w:t>
      </w:r>
      <w:r w:rsidR="00AB1C67">
        <w:rPr>
          <w:rFonts w:ascii="Times New Roman" w:hAnsi="Times New Roman"/>
        </w:rPr>
        <w:t xml:space="preserve"> </w:t>
      </w:r>
      <w:r w:rsidR="00B13823">
        <w:rPr>
          <w:rFonts w:ascii="Times New Roman" w:hAnsi="Times New Roman"/>
        </w:rPr>
        <w:t xml:space="preserve">declarations 1 and 2 and </w:t>
      </w:r>
      <w:r w:rsidR="00295D87" w:rsidRPr="00715B1E">
        <w:rPr>
          <w:rFonts w:ascii="Times New Roman" w:hAnsi="Times New Roman"/>
        </w:rPr>
        <w:t>orders</w:t>
      </w:r>
      <w:r w:rsidR="00267C65" w:rsidRPr="00715B1E">
        <w:rPr>
          <w:rFonts w:ascii="Times New Roman" w:hAnsi="Times New Roman"/>
        </w:rPr>
        <w:t> </w:t>
      </w:r>
      <w:r w:rsidR="00295D87" w:rsidRPr="00715B1E">
        <w:rPr>
          <w:rFonts w:ascii="Times New Roman" w:hAnsi="Times New Roman"/>
        </w:rPr>
        <w:t>1 to</w:t>
      </w:r>
      <w:r w:rsidR="00BB0676" w:rsidRPr="00715B1E">
        <w:rPr>
          <w:rFonts w:ascii="Times New Roman" w:hAnsi="Times New Roman"/>
        </w:rPr>
        <w:t> </w:t>
      </w:r>
      <w:r w:rsidR="00295D87" w:rsidRPr="00715B1E">
        <w:rPr>
          <w:rFonts w:ascii="Times New Roman" w:hAnsi="Times New Roman"/>
        </w:rPr>
        <w:t xml:space="preserve">4 of the Full Court </w:t>
      </w:r>
      <w:r w:rsidR="00DB62AD" w:rsidRPr="00715B1E">
        <w:rPr>
          <w:rFonts w:ascii="Times New Roman" w:hAnsi="Times New Roman"/>
        </w:rPr>
        <w:t xml:space="preserve">of the Federal Court </w:t>
      </w:r>
      <w:r w:rsidR="00295D87" w:rsidRPr="00715B1E">
        <w:rPr>
          <w:rFonts w:ascii="Times New Roman" w:hAnsi="Times New Roman"/>
        </w:rPr>
        <w:t>made on 17</w:t>
      </w:r>
      <w:r w:rsidR="00267C65" w:rsidRPr="00715B1E">
        <w:rPr>
          <w:rFonts w:ascii="Times New Roman" w:hAnsi="Times New Roman"/>
        </w:rPr>
        <w:t> </w:t>
      </w:r>
      <w:r w:rsidR="00295D87" w:rsidRPr="00715B1E">
        <w:rPr>
          <w:rFonts w:ascii="Times New Roman" w:hAnsi="Times New Roman"/>
        </w:rPr>
        <w:t>July 2025 and in lieu thereof order</w:t>
      </w:r>
      <w:r w:rsidR="00DB62AD" w:rsidRPr="00715B1E">
        <w:rPr>
          <w:rFonts w:ascii="Times New Roman" w:hAnsi="Times New Roman"/>
        </w:rPr>
        <w:t xml:space="preserve"> that the a</w:t>
      </w:r>
      <w:r w:rsidR="00295D87" w:rsidRPr="00715B1E">
        <w:rPr>
          <w:rFonts w:ascii="Times New Roman" w:hAnsi="Times New Roman"/>
        </w:rPr>
        <w:t xml:space="preserve">ppeal </w:t>
      </w:r>
      <w:r w:rsidR="00DB62AD" w:rsidRPr="00715B1E">
        <w:rPr>
          <w:rFonts w:ascii="Times New Roman" w:hAnsi="Times New Roman"/>
        </w:rPr>
        <w:t xml:space="preserve">be </w:t>
      </w:r>
      <w:r w:rsidR="00295D87" w:rsidRPr="00715B1E">
        <w:rPr>
          <w:rFonts w:ascii="Times New Roman" w:hAnsi="Times New Roman"/>
        </w:rPr>
        <w:t>dismissed</w:t>
      </w:r>
      <w:r w:rsidR="00DB62AD" w:rsidRPr="00715B1E">
        <w:rPr>
          <w:rFonts w:ascii="Times New Roman" w:hAnsi="Times New Roman"/>
        </w:rPr>
        <w:t xml:space="preserve">, with Orica Australia Pty Ltd </w:t>
      </w:r>
      <w:r w:rsidR="005377D3" w:rsidRPr="00715B1E">
        <w:rPr>
          <w:rFonts w:ascii="Times New Roman" w:hAnsi="Times New Roman"/>
        </w:rPr>
        <w:t xml:space="preserve">("Orica") </w:t>
      </w:r>
      <w:r w:rsidR="00DB62AD" w:rsidRPr="00715B1E">
        <w:rPr>
          <w:rFonts w:ascii="Times New Roman" w:hAnsi="Times New Roman"/>
        </w:rPr>
        <w:t xml:space="preserve">to pay the costs of the </w:t>
      </w:r>
      <w:r w:rsidR="00EB357F" w:rsidRPr="00715B1E">
        <w:rPr>
          <w:rFonts w:ascii="Times New Roman" w:hAnsi="Times New Roman"/>
        </w:rPr>
        <w:t xml:space="preserve">appeal of </w:t>
      </w:r>
      <w:r w:rsidR="005D4C02" w:rsidRPr="00715B1E">
        <w:rPr>
          <w:rFonts w:ascii="Times New Roman" w:hAnsi="Times New Roman"/>
        </w:rPr>
        <w:t xml:space="preserve">the </w:t>
      </w:r>
      <w:r w:rsidR="00EB357F" w:rsidRPr="00715B1E">
        <w:rPr>
          <w:rFonts w:ascii="Times New Roman" w:hAnsi="Times New Roman"/>
        </w:rPr>
        <w:t xml:space="preserve">Coal Mining </w:t>
      </w:r>
      <w:r w:rsidR="00DE5A7C" w:rsidRPr="00715B1E">
        <w:rPr>
          <w:rFonts w:ascii="Times New Roman" w:hAnsi="Times New Roman"/>
        </w:rPr>
        <w:t>I</w:t>
      </w:r>
      <w:r w:rsidR="00EB357F" w:rsidRPr="00715B1E">
        <w:rPr>
          <w:rFonts w:ascii="Times New Roman" w:hAnsi="Times New Roman"/>
        </w:rPr>
        <w:t>ndustry (Long Service Leave Funding) Corporation</w:t>
      </w:r>
      <w:r w:rsidR="005377D3" w:rsidRPr="00715B1E">
        <w:rPr>
          <w:rFonts w:ascii="Times New Roman" w:hAnsi="Times New Roman"/>
        </w:rPr>
        <w:t xml:space="preserve"> ("</w:t>
      </w:r>
      <w:r w:rsidR="00093285" w:rsidRPr="00715B1E">
        <w:rPr>
          <w:rFonts w:ascii="Times New Roman" w:hAnsi="Times New Roman"/>
        </w:rPr>
        <w:t xml:space="preserve">the </w:t>
      </w:r>
      <w:r w:rsidR="005377D3" w:rsidRPr="00715B1E">
        <w:rPr>
          <w:rFonts w:ascii="Times New Roman" w:hAnsi="Times New Roman"/>
        </w:rPr>
        <w:t>Corporation")</w:t>
      </w:r>
      <w:r w:rsidR="00EB357F" w:rsidRPr="00715B1E">
        <w:rPr>
          <w:rFonts w:ascii="Times New Roman" w:hAnsi="Times New Roman"/>
        </w:rPr>
        <w:t xml:space="preserve">. </w:t>
      </w:r>
    </w:p>
    <w:p w14:paraId="30DAB414" w14:textId="77777777" w:rsidR="00212A54" w:rsidRDefault="00EB357F" w:rsidP="00715B1E">
      <w:pPr>
        <w:pStyle w:val="LeftrightHanging"/>
        <w:spacing w:before="0" w:after="260" w:line="280" w:lineRule="exact"/>
        <w:ind w:right="0"/>
        <w:jc w:val="both"/>
        <w:rPr>
          <w:rFonts w:ascii="Times New Roman" w:hAnsi="Times New Roman"/>
        </w:rPr>
      </w:pPr>
      <w:r w:rsidRPr="00715B1E">
        <w:rPr>
          <w:rFonts w:ascii="Times New Roman" w:hAnsi="Times New Roman"/>
        </w:rPr>
        <w:t>(</w:t>
      </w:r>
      <w:r w:rsidR="00D14864" w:rsidRPr="00715B1E">
        <w:rPr>
          <w:rFonts w:ascii="Times New Roman" w:hAnsi="Times New Roman"/>
        </w:rPr>
        <w:t>4</w:t>
      </w:r>
      <w:r w:rsidRPr="00715B1E">
        <w:rPr>
          <w:rFonts w:ascii="Times New Roman" w:hAnsi="Times New Roman"/>
        </w:rPr>
        <w:t>)</w:t>
      </w:r>
      <w:r w:rsidRPr="00715B1E">
        <w:rPr>
          <w:rFonts w:ascii="Times New Roman" w:hAnsi="Times New Roman"/>
        </w:rPr>
        <w:tab/>
        <w:t xml:space="preserve">Orica </w:t>
      </w:r>
      <w:r w:rsidR="00DE5A7C" w:rsidRPr="00715B1E">
        <w:rPr>
          <w:rFonts w:ascii="Times New Roman" w:hAnsi="Times New Roman"/>
        </w:rPr>
        <w:t xml:space="preserve">to </w:t>
      </w:r>
      <w:r w:rsidR="00295D87" w:rsidRPr="00715B1E">
        <w:rPr>
          <w:rFonts w:ascii="Times New Roman" w:hAnsi="Times New Roman"/>
        </w:rPr>
        <w:t xml:space="preserve">pay the costs of </w:t>
      </w:r>
      <w:r w:rsidR="00DE5A7C" w:rsidRPr="00715B1E">
        <w:rPr>
          <w:rFonts w:ascii="Times New Roman" w:hAnsi="Times New Roman"/>
        </w:rPr>
        <w:t xml:space="preserve">the appeal </w:t>
      </w:r>
      <w:r w:rsidR="0027021A" w:rsidRPr="00715B1E">
        <w:rPr>
          <w:rFonts w:ascii="Times New Roman" w:hAnsi="Times New Roman"/>
        </w:rPr>
        <w:t xml:space="preserve">and cross-appeal </w:t>
      </w:r>
      <w:r w:rsidR="00DE5A7C" w:rsidRPr="00715B1E">
        <w:rPr>
          <w:rFonts w:ascii="Times New Roman" w:hAnsi="Times New Roman"/>
        </w:rPr>
        <w:t>to this Court of the Corporation</w:t>
      </w:r>
      <w:r w:rsidR="00295D87" w:rsidRPr="00715B1E">
        <w:rPr>
          <w:rFonts w:ascii="Times New Roman" w:hAnsi="Times New Roman"/>
        </w:rPr>
        <w:t>.</w:t>
      </w:r>
    </w:p>
    <w:p w14:paraId="513B255A" w14:textId="77777777" w:rsidR="00212A54" w:rsidRDefault="00212A54" w:rsidP="00715B1E">
      <w:pPr>
        <w:pStyle w:val="LeftrightHanging"/>
        <w:spacing w:before="0" w:after="260" w:line="280" w:lineRule="exact"/>
        <w:ind w:right="0"/>
        <w:jc w:val="both"/>
        <w:rPr>
          <w:rFonts w:ascii="Times New Roman" w:hAnsi="Times New Roman"/>
        </w:rPr>
        <w:sectPr w:rsidR="00212A54" w:rsidSect="00777785">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34E853C5" w14:textId="77777777" w:rsidR="00212A54" w:rsidRPr="009020C3" w:rsidRDefault="00212A54" w:rsidP="009020C3">
      <w:pPr>
        <w:pStyle w:val="FixListStyle"/>
        <w:tabs>
          <w:tab w:val="clear" w:pos="720"/>
          <w:tab w:val="left" w:pos="0"/>
        </w:tabs>
        <w:spacing w:after="260" w:line="280" w:lineRule="exact"/>
        <w:ind w:right="0"/>
        <w:jc w:val="both"/>
        <w:rPr>
          <w:rFonts w:ascii="Times New Roman" w:hAnsi="Times New Roman"/>
        </w:rPr>
      </w:pPr>
      <w:r w:rsidRPr="009020C3">
        <w:rPr>
          <w:rFonts w:ascii="Times New Roman" w:hAnsi="Times New Roman"/>
        </w:rPr>
        <w:lastRenderedPageBreak/>
        <w:t xml:space="preserve">GORDON J.   The </w:t>
      </w:r>
      <w:r w:rsidRPr="009020C3">
        <w:rPr>
          <w:rFonts w:ascii="Times New Roman" w:hAnsi="Times New Roman"/>
          <w:i/>
          <w:iCs/>
        </w:rPr>
        <w:t>Coal Mining Industry (Long Service Leave) Administration Act 1992</w:t>
      </w:r>
      <w:r w:rsidRPr="009020C3">
        <w:rPr>
          <w:rFonts w:ascii="Times New Roman" w:hAnsi="Times New Roman"/>
        </w:rPr>
        <w:t xml:space="preserve"> (</w:t>
      </w:r>
      <w:proofErr w:type="spellStart"/>
      <w:r w:rsidRPr="009020C3">
        <w:rPr>
          <w:rFonts w:ascii="Times New Roman" w:hAnsi="Times New Roman"/>
        </w:rPr>
        <w:t>Cth</w:t>
      </w:r>
      <w:proofErr w:type="spellEnd"/>
      <w:r w:rsidRPr="009020C3">
        <w:rPr>
          <w:rFonts w:ascii="Times New Roman" w:hAnsi="Times New Roman"/>
        </w:rPr>
        <w:t>) ("the Administration Act") forms part of a scheme</w:t>
      </w:r>
      <w:r w:rsidRPr="009020C3">
        <w:rPr>
          <w:rStyle w:val="FootnoteReference"/>
          <w:rFonts w:ascii="Times New Roman" w:hAnsi="Times New Roman"/>
          <w:sz w:val="24"/>
        </w:rPr>
        <w:footnoteReference w:id="74"/>
      </w:r>
      <w:r w:rsidRPr="009020C3">
        <w:rPr>
          <w:rFonts w:ascii="Times New Roman" w:hAnsi="Times New Roman"/>
        </w:rPr>
        <w:t xml:space="preserve"> by which "eligible</w:t>
      </w:r>
      <w:r>
        <w:rPr>
          <w:rFonts w:ascii="Times New Roman" w:hAnsi="Times New Roman"/>
        </w:rPr>
        <w:t> </w:t>
      </w:r>
      <w:r w:rsidRPr="009020C3">
        <w:rPr>
          <w:rFonts w:ascii="Times New Roman" w:hAnsi="Times New Roman"/>
        </w:rPr>
        <w:t>employees" in the black coal mining industry are entitled to portable long service leave based on their length of service in the industry, rather than with a</w:t>
      </w:r>
      <w:r>
        <w:rPr>
          <w:rFonts w:ascii="Times New Roman" w:hAnsi="Times New Roman"/>
        </w:rPr>
        <w:t> </w:t>
      </w:r>
      <w:r w:rsidRPr="009020C3">
        <w:rPr>
          <w:rFonts w:ascii="Times New Roman" w:hAnsi="Times New Roman"/>
        </w:rPr>
        <w:t>particular employer. Under this scheme, employers make payments to the</w:t>
      </w:r>
      <w:r>
        <w:rPr>
          <w:rFonts w:ascii="Times New Roman" w:hAnsi="Times New Roman"/>
        </w:rPr>
        <w:t> </w:t>
      </w:r>
      <w:r w:rsidRPr="009020C3">
        <w:rPr>
          <w:rFonts w:ascii="Times New Roman" w:hAnsi="Times New Roman"/>
        </w:rPr>
        <w:t>appellant, the Coal Mining Industry (Long Service Leave Funding) Corporation ("the CMIC"),</w:t>
      </w:r>
      <w:r w:rsidRPr="009020C3">
        <w:rPr>
          <w:rStyle w:val="FootnoteReference"/>
          <w:rFonts w:ascii="Times New Roman" w:hAnsi="Times New Roman"/>
          <w:sz w:val="24"/>
        </w:rPr>
        <w:footnoteReference w:id="75"/>
      </w:r>
      <w:r w:rsidRPr="009020C3">
        <w:rPr>
          <w:rFonts w:ascii="Times New Roman" w:hAnsi="Times New Roman"/>
        </w:rPr>
        <w:t xml:space="preserve"> based on the number of "eligible employees" they</w:t>
      </w:r>
      <w:r>
        <w:rPr>
          <w:rFonts w:ascii="Times New Roman" w:hAnsi="Times New Roman"/>
        </w:rPr>
        <w:t> </w:t>
      </w:r>
      <w:r w:rsidRPr="009020C3">
        <w:rPr>
          <w:rFonts w:ascii="Times New Roman" w:hAnsi="Times New Roman"/>
        </w:rPr>
        <w:t xml:space="preserve">employ. </w:t>
      </w:r>
    </w:p>
    <w:p w14:paraId="4FE2798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"Eligible employee" is relevantly defined in the Administration Act</w:t>
      </w:r>
      <w:r w:rsidRPr="009020C3">
        <w:rPr>
          <w:rStyle w:val="FootnoteReference"/>
          <w:rFonts w:ascii="Times New Roman" w:hAnsi="Times New Roman"/>
          <w:sz w:val="24"/>
        </w:rPr>
        <w:footnoteReference w:id="76"/>
      </w:r>
      <w:r w:rsidRPr="009020C3">
        <w:rPr>
          <w:rFonts w:ascii="Times New Roman" w:hAnsi="Times New Roman"/>
        </w:rPr>
        <w:t xml:space="preserve"> to include both: "</w:t>
      </w:r>
      <w:r w:rsidRPr="009020C3">
        <w:rPr>
          <w:rFonts w:ascii="Times New Roman" w:eastAsia="Calibri" w:hAnsi="Times New Roman"/>
        </w:rPr>
        <w:t>an employee who is employed in the black coal mining industry by an employer engaged in the black coal mining industry, whose duties are directly connected with the day to day operation of a black coal mine" ("the employer limb");</w:t>
      </w:r>
      <w:r w:rsidRPr="009020C3">
        <w:rPr>
          <w:rStyle w:val="FootnoteReference"/>
          <w:rFonts w:ascii="Times New Roman" w:hAnsi="Times New Roman"/>
          <w:sz w:val="24"/>
        </w:rPr>
        <w:footnoteReference w:id="77"/>
      </w:r>
      <w:r w:rsidRPr="009020C3">
        <w:rPr>
          <w:rFonts w:ascii="Times New Roman" w:eastAsia="Calibri" w:hAnsi="Times New Roman"/>
        </w:rPr>
        <w:t xml:space="preserve"> and</w:t>
      </w:r>
      <w:r w:rsidRPr="009020C3">
        <w:rPr>
          <w:rFonts w:ascii="Times New Roman" w:hAnsi="Times New Roman"/>
        </w:rPr>
        <w:t xml:space="preserve"> "</w:t>
      </w:r>
      <w:r w:rsidRPr="009020C3">
        <w:rPr>
          <w:rFonts w:ascii="Times New Roman" w:eastAsia="Calibri" w:hAnsi="Times New Roman"/>
        </w:rPr>
        <w:t>an employee who is employed in the black coal mining industry, whose duties are carried out at or about a place where black coal is mined and are directly connected with the day to day operation of a black coal mine" ("the</w:t>
      </w:r>
      <w:r>
        <w:rPr>
          <w:rFonts w:ascii="Times New Roman" w:eastAsia="Calibri" w:hAnsi="Times New Roman"/>
        </w:rPr>
        <w:t> </w:t>
      </w:r>
      <w:r w:rsidRPr="009020C3">
        <w:rPr>
          <w:rFonts w:ascii="Times New Roman" w:eastAsia="Calibri" w:hAnsi="Times New Roman"/>
        </w:rPr>
        <w:t>location limb").</w:t>
      </w:r>
      <w:r w:rsidRPr="009020C3">
        <w:rPr>
          <w:rStyle w:val="FootnoteReference"/>
          <w:rFonts w:ascii="Times New Roman" w:hAnsi="Times New Roman"/>
          <w:sz w:val="24"/>
        </w:rPr>
        <w:footnoteReference w:id="78"/>
      </w:r>
    </w:p>
    <w:p w14:paraId="3E5CABB3"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This appeal concerns the liability of the respondent, Orica Australia Pty Ltd ("Orica"), under the scheme as and from 2013 to make payments to the CMIC in respect of long service leave entitlements for its shotfirer employees and</w:t>
      </w:r>
      <w:proofErr w:type="gramStart"/>
      <w:r w:rsidRPr="009020C3">
        <w:rPr>
          <w:rFonts w:ascii="Times New Roman" w:hAnsi="Times New Roman"/>
        </w:rPr>
        <w:t>, in</w:t>
      </w:r>
      <w:r>
        <w:rPr>
          <w:rFonts w:ascii="Times New Roman" w:hAnsi="Times New Roman"/>
        </w:rPr>
        <w:t> </w:t>
      </w:r>
      <w:r w:rsidRPr="009020C3">
        <w:rPr>
          <w:rFonts w:ascii="Times New Roman" w:hAnsi="Times New Roman"/>
        </w:rPr>
        <w:t>particular, whether</w:t>
      </w:r>
      <w:proofErr w:type="gramEnd"/>
      <w:r w:rsidRPr="009020C3">
        <w:rPr>
          <w:rFonts w:ascii="Times New Roman" w:hAnsi="Times New Roman"/>
        </w:rPr>
        <w:t xml:space="preserve"> its shotfirer employees are "eligible employees" under</w:t>
      </w:r>
      <w:r>
        <w:rPr>
          <w:rFonts w:ascii="Times New Roman" w:hAnsi="Times New Roman"/>
        </w:rPr>
        <w:t> </w:t>
      </w:r>
      <w:r w:rsidRPr="009020C3">
        <w:rPr>
          <w:rFonts w:ascii="Times New Roman" w:hAnsi="Times New Roman"/>
        </w:rPr>
        <w:t>the</w:t>
      </w:r>
      <w:r>
        <w:rPr>
          <w:rFonts w:ascii="Times New Roman" w:hAnsi="Times New Roman"/>
        </w:rPr>
        <w:t> </w:t>
      </w:r>
      <w:r w:rsidRPr="009020C3">
        <w:rPr>
          <w:rFonts w:ascii="Times New Roman" w:hAnsi="Times New Roman"/>
        </w:rPr>
        <w:t>location limb.</w:t>
      </w:r>
    </w:p>
    <w:p w14:paraId="0433B757" w14:textId="796D8132"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In turn, that</w:t>
      </w:r>
      <w:r w:rsidRPr="009020C3" w:rsidDel="005A3C89">
        <w:rPr>
          <w:rFonts w:ascii="Times New Roman" w:hAnsi="Times New Roman"/>
        </w:rPr>
        <w:t xml:space="preserve"> </w:t>
      </w:r>
      <w:r w:rsidRPr="009020C3">
        <w:rPr>
          <w:rFonts w:ascii="Times New Roman" w:hAnsi="Times New Roman"/>
        </w:rPr>
        <w:t>liability depends on whether Orica's shotfirer employees are "employed in the black coal mining industry". The "black coal mining industry" is</w:t>
      </w:r>
      <w:r>
        <w:rPr>
          <w:rFonts w:ascii="Times New Roman" w:hAnsi="Times New Roman"/>
        </w:rPr>
        <w:t> </w:t>
      </w:r>
      <w:r w:rsidRPr="009020C3">
        <w:rPr>
          <w:rFonts w:ascii="Times New Roman" w:hAnsi="Times New Roman"/>
        </w:rPr>
        <w:t>defined in the Administration Act,</w:t>
      </w:r>
      <w:r w:rsidRPr="009020C3">
        <w:rPr>
          <w:rStyle w:val="FootnoteReference"/>
          <w:rFonts w:ascii="Times New Roman" w:hAnsi="Times New Roman"/>
          <w:sz w:val="24"/>
        </w:rPr>
        <w:footnoteReference w:id="79"/>
      </w:r>
      <w:r w:rsidRPr="009020C3">
        <w:rPr>
          <w:rFonts w:ascii="Times New Roman" w:hAnsi="Times New Roman"/>
        </w:rPr>
        <w:t xml:space="preserve"> unless the contrary intention appears, to</w:t>
      </w:r>
      <w:r w:rsidR="00A668B0">
        <w:rPr>
          <w:rFonts w:ascii="Times New Roman" w:hAnsi="Times New Roman"/>
        </w:rPr>
        <w:t> </w:t>
      </w:r>
      <w:r w:rsidRPr="009020C3">
        <w:rPr>
          <w:rFonts w:ascii="Times New Roman" w:hAnsi="Times New Roman"/>
        </w:rPr>
        <w:t>have the "same meaning as in the Black Coal Mining Industry Award 2010"</w:t>
      </w:r>
      <w:r w:rsidRPr="009020C3">
        <w:rPr>
          <w:rStyle w:val="FootnoteReference"/>
          <w:rFonts w:ascii="Times New Roman" w:hAnsi="Times New Roman"/>
          <w:sz w:val="24"/>
        </w:rPr>
        <w:footnoteReference w:id="80"/>
      </w:r>
      <w:r w:rsidRPr="009020C3">
        <w:rPr>
          <w:rFonts w:ascii="Times New Roman" w:hAnsi="Times New Roman"/>
        </w:rPr>
        <w:t xml:space="preserve"> ("the Award"). Clause 4.3(g) of the Award excludes from the "black coal mining </w:t>
      </w:r>
      <w:r w:rsidRPr="009020C3">
        <w:rPr>
          <w:rFonts w:ascii="Times New Roman" w:hAnsi="Times New Roman"/>
        </w:rPr>
        <w:lastRenderedPageBreak/>
        <w:t xml:space="preserve">industry" the "supply of </w:t>
      </w:r>
      <w:proofErr w:type="spellStart"/>
      <w:r w:rsidRPr="009020C3">
        <w:rPr>
          <w:rFonts w:ascii="Times New Roman" w:hAnsi="Times New Roman"/>
        </w:rPr>
        <w:t>shotfiring</w:t>
      </w:r>
      <w:proofErr w:type="spellEnd"/>
      <w:r w:rsidRPr="009020C3">
        <w:rPr>
          <w:rFonts w:ascii="Times New Roman" w:hAnsi="Times New Roman"/>
        </w:rPr>
        <w:t xml:space="preserve"> or other explosive services by an employer not otherwise engaged in the black coal mining industry". </w:t>
      </w:r>
    </w:p>
    <w:p w14:paraId="4F0D38C1"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The central issue in this appeal then is whether, on the proper construction of the scheme, cl 4.3(g) of the Award applies to the location limb of the definition of "eligible employee" in the Administration Act. </w:t>
      </w:r>
      <w:r w:rsidRPr="009020C3">
        <w:rPr>
          <w:rFonts w:ascii="Times New Roman" w:hAnsi="Times New Roman"/>
          <w:bCs/>
        </w:rPr>
        <w:t>For the reasons below, the</w:t>
      </w:r>
      <w:r>
        <w:rPr>
          <w:rFonts w:ascii="Times New Roman" w:hAnsi="Times New Roman"/>
          <w:bCs/>
        </w:rPr>
        <w:t> </w:t>
      </w:r>
      <w:r w:rsidRPr="009020C3">
        <w:rPr>
          <w:rFonts w:ascii="Times New Roman" w:hAnsi="Times New Roman"/>
          <w:bCs/>
        </w:rPr>
        <w:t>answer</w:t>
      </w:r>
      <w:r w:rsidRPr="009020C3">
        <w:rPr>
          <w:rFonts w:ascii="Times New Roman" w:hAnsi="Times New Roman"/>
        </w:rPr>
        <w:t xml:space="preserve"> is "no". I agree with the orders proposed by Gageler CJ and Jagot J.  </w:t>
      </w:r>
    </w:p>
    <w:p w14:paraId="49472E23" w14:textId="77777777" w:rsidR="00212A54" w:rsidRPr="009020C3" w:rsidRDefault="00212A54" w:rsidP="009020C3">
      <w:pPr>
        <w:pStyle w:val="HeadingL1"/>
        <w:spacing w:after="260" w:line="280" w:lineRule="exact"/>
        <w:ind w:right="0"/>
        <w:jc w:val="both"/>
        <w:rPr>
          <w:rFonts w:ascii="Times New Roman" w:hAnsi="Times New Roman"/>
        </w:rPr>
      </w:pPr>
      <w:r w:rsidRPr="009020C3">
        <w:rPr>
          <w:rFonts w:ascii="Times New Roman" w:hAnsi="Times New Roman"/>
        </w:rPr>
        <w:t>Administration Act and Award</w:t>
      </w:r>
    </w:p>
    <w:p w14:paraId="4AC1CF61"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main object of the Administration Act is "to make provision in relation to long service leave in the black coal mining industry"</w:t>
      </w:r>
      <w:r w:rsidRPr="009020C3">
        <w:rPr>
          <w:rStyle w:val="FootnoteReference"/>
          <w:rFonts w:ascii="Times New Roman" w:hAnsi="Times New Roman"/>
          <w:sz w:val="24"/>
        </w:rPr>
        <w:footnoteReference w:id="81"/>
      </w:r>
      <w:r w:rsidRPr="009020C3">
        <w:rPr>
          <w:rFonts w:ascii="Times New Roman" w:hAnsi="Times New Roman"/>
        </w:rPr>
        <w:t xml:space="preserve"> by, among other things, "providing minimum entitlements and rights in respect of long service leave for eligible employees".</w:t>
      </w:r>
      <w:r w:rsidRPr="009020C3">
        <w:rPr>
          <w:rStyle w:val="FootnoteReference"/>
          <w:rFonts w:ascii="Times New Roman" w:hAnsi="Times New Roman"/>
          <w:sz w:val="24"/>
        </w:rPr>
        <w:footnoteReference w:id="82"/>
      </w:r>
      <w:r w:rsidRPr="009020C3">
        <w:rPr>
          <w:rFonts w:ascii="Times New Roman" w:hAnsi="Times New Roman"/>
        </w:rPr>
        <w:t xml:space="preserve">  </w:t>
      </w:r>
    </w:p>
    <w:p w14:paraId="083D8DD7"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Section 4(1) of the Administration Act defines an "eligible employee" to</w:t>
      </w:r>
      <w:r>
        <w:rPr>
          <w:rFonts w:ascii="Times New Roman" w:hAnsi="Times New Roman"/>
        </w:rPr>
        <w:t> </w:t>
      </w:r>
      <w:r w:rsidRPr="009020C3">
        <w:rPr>
          <w:rFonts w:ascii="Times New Roman" w:hAnsi="Times New Roman"/>
        </w:rPr>
        <w:t xml:space="preserve">mean: </w:t>
      </w:r>
    </w:p>
    <w:p w14:paraId="3C771D2A" w14:textId="77777777" w:rsidR="00212A54" w:rsidRPr="009020C3" w:rsidRDefault="00212A54" w:rsidP="009020C3">
      <w:pPr>
        <w:pStyle w:val="leftright"/>
        <w:spacing w:before="0" w:after="260" w:line="280" w:lineRule="exact"/>
        <w:ind w:left="1440" w:right="0" w:hanging="720"/>
        <w:jc w:val="both"/>
        <w:rPr>
          <w:rFonts w:ascii="Times New Roman" w:eastAsia="Calibri" w:hAnsi="Times New Roman"/>
        </w:rPr>
      </w:pPr>
      <w:r w:rsidRPr="009020C3">
        <w:rPr>
          <w:rFonts w:ascii="Times New Roman" w:eastAsia="Calibri" w:hAnsi="Times New Roman"/>
        </w:rPr>
        <w:t>"(a)</w:t>
      </w:r>
      <w:r w:rsidRPr="009020C3">
        <w:rPr>
          <w:rFonts w:ascii="Times New Roman" w:eastAsia="Calibri" w:hAnsi="Times New Roman"/>
        </w:rPr>
        <w:tab/>
        <w:t xml:space="preserve">an employee who is employed in the </w:t>
      </w:r>
      <w:r w:rsidRPr="009020C3">
        <w:rPr>
          <w:rFonts w:ascii="Times New Roman" w:eastAsia="Calibri" w:hAnsi="Times New Roman"/>
          <w:i/>
          <w:iCs/>
        </w:rPr>
        <w:t>black coal mining industry</w:t>
      </w:r>
      <w:r w:rsidRPr="009020C3">
        <w:rPr>
          <w:rFonts w:ascii="Times New Roman" w:eastAsia="Calibri" w:hAnsi="Times New Roman"/>
        </w:rPr>
        <w:t xml:space="preserve"> by an employer engaged in the black coal mining industry, whose duties are directly connected with the </w:t>
      </w:r>
      <w:proofErr w:type="gramStart"/>
      <w:r w:rsidRPr="009020C3">
        <w:rPr>
          <w:rFonts w:ascii="Times New Roman" w:eastAsia="Calibri" w:hAnsi="Times New Roman"/>
        </w:rPr>
        <w:t>day to day</w:t>
      </w:r>
      <w:proofErr w:type="gramEnd"/>
      <w:r w:rsidRPr="009020C3">
        <w:rPr>
          <w:rFonts w:ascii="Times New Roman" w:eastAsia="Calibri" w:hAnsi="Times New Roman"/>
        </w:rPr>
        <w:t xml:space="preserve"> operation of a black coal mine; [</w:t>
      </w:r>
      <w:r w:rsidRPr="009020C3">
        <w:rPr>
          <w:rFonts w:ascii="Times New Roman" w:eastAsia="Calibri" w:hAnsi="Times New Roman"/>
          <w:i/>
          <w:iCs/>
        </w:rPr>
        <w:t>the employer limb</w:t>
      </w:r>
      <w:r w:rsidRPr="009020C3">
        <w:rPr>
          <w:rFonts w:ascii="Times New Roman" w:eastAsia="Calibri" w:hAnsi="Times New Roman"/>
        </w:rPr>
        <w:t xml:space="preserve">] or </w:t>
      </w:r>
    </w:p>
    <w:p w14:paraId="40A6A69B" w14:textId="77777777" w:rsidR="00212A54" w:rsidRPr="009020C3" w:rsidRDefault="00212A54" w:rsidP="009020C3">
      <w:pPr>
        <w:pStyle w:val="leftright"/>
        <w:spacing w:before="0" w:after="260" w:line="280" w:lineRule="exact"/>
        <w:ind w:left="1440" w:right="0" w:hanging="720"/>
        <w:jc w:val="both"/>
        <w:rPr>
          <w:rFonts w:ascii="Times New Roman" w:eastAsia="Calibri" w:hAnsi="Times New Roman"/>
        </w:rPr>
      </w:pPr>
      <w:r w:rsidRPr="009020C3">
        <w:rPr>
          <w:rFonts w:ascii="Times New Roman" w:eastAsia="Calibri" w:hAnsi="Times New Roman"/>
        </w:rPr>
        <w:t>(b)</w:t>
      </w:r>
      <w:r w:rsidRPr="009020C3">
        <w:rPr>
          <w:rFonts w:ascii="Times New Roman" w:eastAsia="Calibri" w:hAnsi="Times New Roman"/>
        </w:rPr>
        <w:tab/>
        <w:t xml:space="preserve">an employee who is employed in the </w:t>
      </w:r>
      <w:r w:rsidRPr="009020C3">
        <w:rPr>
          <w:rFonts w:ascii="Times New Roman" w:eastAsia="Calibri" w:hAnsi="Times New Roman"/>
          <w:i/>
        </w:rPr>
        <w:t>black coal mining industry</w:t>
      </w:r>
      <w:r w:rsidRPr="009020C3">
        <w:rPr>
          <w:rFonts w:ascii="Times New Roman" w:eastAsia="Calibri" w:hAnsi="Times New Roman"/>
        </w:rPr>
        <w:t xml:space="preserve">, whose duties are carried out at or about a place where black coal is mined and are directly connected with the </w:t>
      </w:r>
      <w:proofErr w:type="gramStart"/>
      <w:r w:rsidRPr="009020C3">
        <w:rPr>
          <w:rFonts w:ascii="Times New Roman" w:eastAsia="Calibri" w:hAnsi="Times New Roman"/>
        </w:rPr>
        <w:t>day to day</w:t>
      </w:r>
      <w:proofErr w:type="gramEnd"/>
      <w:r w:rsidRPr="009020C3">
        <w:rPr>
          <w:rFonts w:ascii="Times New Roman" w:eastAsia="Calibri" w:hAnsi="Times New Roman"/>
        </w:rPr>
        <w:t xml:space="preserve"> operation of a</w:t>
      </w:r>
      <w:r>
        <w:rPr>
          <w:rFonts w:ascii="Times New Roman" w:eastAsia="Calibri" w:hAnsi="Times New Roman"/>
        </w:rPr>
        <w:t> </w:t>
      </w:r>
      <w:r w:rsidRPr="009020C3">
        <w:rPr>
          <w:rFonts w:ascii="Times New Roman" w:eastAsia="Calibri" w:hAnsi="Times New Roman"/>
        </w:rPr>
        <w:t>black coal mine; [</w:t>
      </w:r>
      <w:r w:rsidRPr="009020C3">
        <w:rPr>
          <w:rFonts w:ascii="Times New Roman" w:eastAsia="Calibri" w:hAnsi="Times New Roman"/>
          <w:i/>
          <w:iCs/>
        </w:rPr>
        <w:t>the location limb</w:t>
      </w:r>
      <w:r w:rsidRPr="009020C3">
        <w:rPr>
          <w:rFonts w:ascii="Times New Roman" w:eastAsia="Calibri" w:hAnsi="Times New Roman"/>
        </w:rPr>
        <w:t>] or</w:t>
      </w:r>
    </w:p>
    <w:p w14:paraId="545253AF" w14:textId="77777777" w:rsidR="00212A54" w:rsidRPr="009020C3" w:rsidRDefault="00212A54" w:rsidP="009020C3">
      <w:pPr>
        <w:pStyle w:val="leftright"/>
        <w:spacing w:before="0" w:after="260" w:line="280" w:lineRule="exact"/>
        <w:ind w:left="1440" w:right="0" w:hanging="720"/>
        <w:jc w:val="both"/>
        <w:rPr>
          <w:rFonts w:ascii="Times New Roman" w:eastAsia="Calibri" w:hAnsi="Times New Roman"/>
        </w:rPr>
      </w:pPr>
      <w:r w:rsidRPr="009020C3">
        <w:rPr>
          <w:rFonts w:ascii="Times New Roman" w:eastAsia="Calibri" w:hAnsi="Times New Roman"/>
        </w:rPr>
        <w:t>(c)</w:t>
      </w:r>
      <w:r w:rsidRPr="009020C3">
        <w:rPr>
          <w:rFonts w:ascii="Times New Roman" w:eastAsia="Calibri" w:hAnsi="Times New Roman"/>
        </w:rPr>
        <w:tab/>
        <w:t xml:space="preserve">an employee permanently employed with a mine rescue service for the purposes of the </w:t>
      </w:r>
      <w:r w:rsidRPr="009020C3">
        <w:rPr>
          <w:rFonts w:ascii="Times New Roman" w:eastAsia="Calibri" w:hAnsi="Times New Roman"/>
          <w:i/>
        </w:rPr>
        <w:t>black coal mining industry</w:t>
      </w:r>
      <w:r w:rsidRPr="009020C3">
        <w:rPr>
          <w:rFonts w:ascii="Times New Roman" w:eastAsia="Calibri" w:hAnsi="Times New Roman"/>
        </w:rPr>
        <w:t xml:space="preserve">; or </w:t>
      </w:r>
    </w:p>
    <w:p w14:paraId="7561566F" w14:textId="77777777" w:rsidR="00212A54" w:rsidRPr="009020C3" w:rsidRDefault="00212A54" w:rsidP="009020C3">
      <w:pPr>
        <w:pStyle w:val="leftright"/>
        <w:spacing w:before="0" w:after="260" w:line="280" w:lineRule="exact"/>
        <w:ind w:left="1440" w:right="0" w:hanging="720"/>
        <w:jc w:val="both"/>
        <w:rPr>
          <w:rFonts w:ascii="Times New Roman" w:eastAsia="Calibri" w:hAnsi="Times New Roman"/>
        </w:rPr>
      </w:pPr>
      <w:r w:rsidRPr="009020C3">
        <w:rPr>
          <w:rFonts w:ascii="Times New Roman" w:eastAsia="Calibri" w:hAnsi="Times New Roman"/>
        </w:rPr>
        <w:t>(d)</w:t>
      </w:r>
      <w:r w:rsidRPr="009020C3">
        <w:rPr>
          <w:rFonts w:ascii="Times New Roman" w:eastAsia="Calibri" w:hAnsi="Times New Roman"/>
        </w:rPr>
        <w:tab/>
        <w:t xml:space="preserve">a prescribed person who is employed in the </w:t>
      </w:r>
      <w:r w:rsidRPr="009020C3">
        <w:rPr>
          <w:rFonts w:ascii="Times New Roman" w:eastAsia="Calibri" w:hAnsi="Times New Roman"/>
          <w:i/>
        </w:rPr>
        <w:t>black coal mining industry</w:t>
      </w:r>
      <w:r w:rsidRPr="009020C3">
        <w:rPr>
          <w:rFonts w:ascii="Times New Roman" w:eastAsia="Calibri" w:hAnsi="Times New Roman"/>
        </w:rPr>
        <w:t>;</w:t>
      </w:r>
    </w:p>
    <w:p w14:paraId="323DD5D0" w14:textId="77777777" w:rsidR="00212A54" w:rsidRDefault="00212A54" w:rsidP="009020C3">
      <w:pPr>
        <w:pStyle w:val="leftright"/>
        <w:spacing w:before="0" w:after="260" w:line="280" w:lineRule="exact"/>
        <w:ind w:right="0"/>
        <w:jc w:val="both"/>
        <w:rPr>
          <w:rFonts w:ascii="Times New Roman" w:eastAsia="Calibri" w:hAnsi="Times New Roman"/>
        </w:rPr>
      </w:pPr>
      <w:r w:rsidRPr="009020C3">
        <w:rPr>
          <w:rFonts w:ascii="Times New Roman" w:eastAsia="Calibri" w:hAnsi="Times New Roman"/>
        </w:rPr>
        <w:t>but does not include a person declared by the regulations not to be an eligible employee for the purposes of this Act." (emphasis added)</w:t>
      </w:r>
    </w:p>
    <w:p w14:paraId="09405F36" w14:textId="77777777" w:rsidR="00212A54" w:rsidRPr="009020C3" w:rsidRDefault="00212A54" w:rsidP="009020C3">
      <w:pPr>
        <w:pStyle w:val="NormalBody"/>
        <w:spacing w:after="260" w:line="280" w:lineRule="exact"/>
        <w:ind w:right="0"/>
        <w:jc w:val="both"/>
        <w:rPr>
          <w:rFonts w:ascii="Times New Roman" w:hAnsi="Times New Roman"/>
        </w:rPr>
      </w:pPr>
      <w:r w:rsidRPr="009020C3">
        <w:rPr>
          <w:rFonts w:ascii="Times New Roman" w:hAnsi="Times New Roman"/>
        </w:rPr>
        <w:lastRenderedPageBreak/>
        <w:t>That definition</w:t>
      </w:r>
      <w:r w:rsidRPr="009020C3">
        <w:rPr>
          <w:rStyle w:val="FootnoteReference"/>
          <w:rFonts w:ascii="Times New Roman" w:hAnsi="Times New Roman"/>
          <w:sz w:val="24"/>
        </w:rPr>
        <w:footnoteReference w:id="83"/>
      </w:r>
      <w:r w:rsidRPr="009020C3">
        <w:rPr>
          <w:rFonts w:ascii="Times New Roman" w:hAnsi="Times New Roman"/>
        </w:rPr>
        <w:t xml:space="preserve"> was intended to be "consistent with the definition of a coal mining employee in [the Award] (see clause 4.1(b) of [the Award])".</w:t>
      </w:r>
      <w:r w:rsidRPr="009020C3">
        <w:rPr>
          <w:rStyle w:val="FootnoteReference"/>
          <w:rFonts w:ascii="Times New Roman" w:hAnsi="Times New Roman"/>
          <w:sz w:val="24"/>
        </w:rPr>
        <w:footnoteReference w:id="84"/>
      </w:r>
      <w:r w:rsidRPr="009020C3">
        <w:rPr>
          <w:rFonts w:ascii="Times New Roman" w:hAnsi="Times New Roman"/>
        </w:rPr>
        <w:t xml:space="preserve"> </w:t>
      </w:r>
    </w:p>
    <w:p w14:paraId="05915B82"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The Award had been adopted by the Australian Industrial Relations Commission ("the AIRC") on 19 December 2008, </w:t>
      </w:r>
      <w:proofErr w:type="gramStart"/>
      <w:r w:rsidRPr="009020C3">
        <w:rPr>
          <w:rFonts w:ascii="Times New Roman" w:hAnsi="Times New Roman"/>
        </w:rPr>
        <w:t>as a result of</w:t>
      </w:r>
      <w:proofErr w:type="gramEnd"/>
      <w:r w:rsidRPr="009020C3">
        <w:rPr>
          <w:rFonts w:ascii="Times New Roman" w:hAnsi="Times New Roman"/>
        </w:rPr>
        <w:t xml:space="preserve"> a national award modernisation process preceding the commencement of the </w:t>
      </w:r>
      <w:r w:rsidRPr="009020C3">
        <w:rPr>
          <w:rFonts w:ascii="Times New Roman" w:hAnsi="Times New Roman"/>
          <w:i/>
          <w:iCs/>
        </w:rPr>
        <w:t>Fair Work Act</w:t>
      </w:r>
      <w:r w:rsidRPr="009020C3">
        <w:rPr>
          <w:rFonts w:ascii="Times New Roman" w:hAnsi="Times New Roman"/>
        </w:rPr>
        <w:t xml:space="preserve"> </w:t>
      </w:r>
      <w:r w:rsidRPr="009020C3">
        <w:rPr>
          <w:rFonts w:ascii="Times New Roman" w:hAnsi="Times New Roman"/>
          <w:i/>
          <w:iCs/>
        </w:rPr>
        <w:t>2009</w:t>
      </w:r>
      <w:r w:rsidRPr="009020C3">
        <w:rPr>
          <w:rFonts w:ascii="Times New Roman" w:hAnsi="Times New Roman"/>
        </w:rPr>
        <w:t xml:space="preserve"> (</w:t>
      </w:r>
      <w:proofErr w:type="spellStart"/>
      <w:r w:rsidRPr="009020C3">
        <w:rPr>
          <w:rFonts w:ascii="Times New Roman" w:hAnsi="Times New Roman"/>
        </w:rPr>
        <w:t>Cth</w:t>
      </w:r>
      <w:proofErr w:type="spellEnd"/>
      <w:r w:rsidRPr="009020C3">
        <w:rPr>
          <w:rFonts w:ascii="Times New Roman" w:hAnsi="Times New Roman"/>
        </w:rPr>
        <w:t>).</w:t>
      </w:r>
      <w:r w:rsidRPr="009020C3">
        <w:rPr>
          <w:rStyle w:val="FootnoteReference"/>
          <w:rFonts w:ascii="Times New Roman" w:hAnsi="Times New Roman"/>
          <w:sz w:val="24"/>
        </w:rPr>
        <w:footnoteReference w:id="85"/>
      </w:r>
      <w:r w:rsidRPr="009020C3">
        <w:rPr>
          <w:rFonts w:ascii="Times New Roman" w:hAnsi="Times New Roman"/>
        </w:rPr>
        <w:t xml:space="preserve"> </w:t>
      </w:r>
      <w:r w:rsidRPr="009020C3">
        <w:rPr>
          <w:rFonts w:ascii="Times New Roman" w:hAnsi="Times New Roman"/>
          <w:bCs/>
        </w:rPr>
        <w:t>By cl </w:t>
      </w:r>
      <w:r w:rsidRPr="009020C3">
        <w:rPr>
          <w:rFonts w:ascii="Times New Roman" w:hAnsi="Times New Roman"/>
        </w:rPr>
        <w:t>4.1, the Award applies to:</w:t>
      </w:r>
    </w:p>
    <w:p w14:paraId="3470493E" w14:textId="77777777" w:rsidR="00212A54" w:rsidRPr="009020C3" w:rsidRDefault="00212A54" w:rsidP="009020C3">
      <w:pPr>
        <w:pStyle w:val="leftright"/>
        <w:keepNext/>
        <w:spacing w:before="0" w:after="260" w:line="280" w:lineRule="exact"/>
        <w:ind w:left="1440" w:right="0" w:hanging="720"/>
        <w:jc w:val="both"/>
        <w:rPr>
          <w:rFonts w:ascii="Times New Roman" w:eastAsia="Calibri" w:hAnsi="Times New Roman"/>
        </w:rPr>
      </w:pPr>
      <w:r w:rsidRPr="009020C3">
        <w:rPr>
          <w:rFonts w:ascii="Times New Roman" w:eastAsia="Calibri" w:hAnsi="Times New Roman"/>
        </w:rPr>
        <w:t>"(a)</w:t>
      </w:r>
      <w:r w:rsidRPr="009020C3">
        <w:rPr>
          <w:rFonts w:ascii="Times New Roman" w:eastAsia="Calibri" w:hAnsi="Times New Roman"/>
        </w:rPr>
        <w:tab/>
        <w:t>employers of coal mining employees as defined in clause 4.1(b); and</w:t>
      </w:r>
    </w:p>
    <w:p w14:paraId="52B6A025" w14:textId="77777777" w:rsidR="00212A54" w:rsidRPr="009020C3" w:rsidRDefault="00212A54" w:rsidP="009020C3">
      <w:pPr>
        <w:pStyle w:val="leftright"/>
        <w:keepNext/>
        <w:spacing w:before="0" w:after="260" w:line="280" w:lineRule="exact"/>
        <w:ind w:right="0"/>
        <w:jc w:val="both"/>
        <w:rPr>
          <w:rFonts w:ascii="Times New Roman" w:eastAsia="Calibri" w:hAnsi="Times New Roman"/>
        </w:rPr>
      </w:pPr>
      <w:r w:rsidRPr="009020C3">
        <w:rPr>
          <w:rFonts w:ascii="Times New Roman" w:eastAsia="Calibri" w:hAnsi="Times New Roman"/>
        </w:rPr>
        <w:t>(b)</w:t>
      </w:r>
      <w:r w:rsidRPr="009020C3">
        <w:rPr>
          <w:rFonts w:ascii="Times New Roman" w:eastAsia="Calibri" w:hAnsi="Times New Roman"/>
        </w:rPr>
        <w:tab/>
        <w:t>coal mining employees.</w:t>
      </w:r>
    </w:p>
    <w:p w14:paraId="432A965D" w14:textId="77777777" w:rsidR="00212A54" w:rsidRPr="009020C3" w:rsidRDefault="00212A54" w:rsidP="009020C3">
      <w:pPr>
        <w:pStyle w:val="leftright"/>
        <w:keepNext/>
        <w:spacing w:before="0" w:after="260" w:line="280" w:lineRule="exact"/>
        <w:ind w:left="1440" w:right="0"/>
        <w:jc w:val="both"/>
        <w:rPr>
          <w:rFonts w:ascii="Times New Roman" w:eastAsia="Calibri" w:hAnsi="Times New Roman"/>
        </w:rPr>
      </w:pPr>
      <w:r w:rsidRPr="009020C3">
        <w:rPr>
          <w:rFonts w:ascii="Times New Roman" w:eastAsia="Calibri" w:hAnsi="Times New Roman"/>
          <w:b/>
          <w:bCs/>
        </w:rPr>
        <w:t>Coal mining employees</w:t>
      </w:r>
      <w:r w:rsidRPr="009020C3">
        <w:rPr>
          <w:rFonts w:ascii="Times New Roman" w:eastAsia="Calibri" w:hAnsi="Times New Roman"/>
        </w:rPr>
        <w:t xml:space="preserve"> are:</w:t>
      </w:r>
    </w:p>
    <w:p w14:paraId="53D74F57" w14:textId="77777777" w:rsidR="00212A54" w:rsidRPr="009020C3" w:rsidRDefault="00212A54" w:rsidP="009020C3">
      <w:pPr>
        <w:pStyle w:val="leftright"/>
        <w:keepNext/>
        <w:spacing w:before="0" w:after="260" w:line="280" w:lineRule="exact"/>
        <w:ind w:left="2160" w:right="0" w:hanging="720"/>
        <w:jc w:val="both"/>
        <w:rPr>
          <w:rFonts w:ascii="Times New Roman" w:eastAsia="Calibri" w:hAnsi="Times New Roman"/>
        </w:rPr>
      </w:pPr>
      <w:r w:rsidRPr="009020C3">
        <w:rPr>
          <w:rFonts w:ascii="Times New Roman" w:eastAsia="Calibri" w:hAnsi="Times New Roman"/>
        </w:rPr>
        <w:t>(</w:t>
      </w:r>
      <w:proofErr w:type="spellStart"/>
      <w:r w:rsidRPr="009020C3">
        <w:rPr>
          <w:rFonts w:ascii="Times New Roman" w:eastAsia="Calibri" w:hAnsi="Times New Roman"/>
        </w:rPr>
        <w:t>i</w:t>
      </w:r>
      <w:proofErr w:type="spellEnd"/>
      <w:r w:rsidRPr="009020C3">
        <w:rPr>
          <w:rFonts w:ascii="Times New Roman" w:eastAsia="Calibri" w:hAnsi="Times New Roman"/>
        </w:rPr>
        <w:t>)</w:t>
      </w:r>
      <w:r w:rsidRPr="009020C3">
        <w:rPr>
          <w:rFonts w:ascii="Times New Roman" w:eastAsia="Calibri" w:hAnsi="Times New Roman"/>
        </w:rPr>
        <w:tab/>
        <w:t xml:space="preserve">employees who are employed in the black coal mining industry by an employer engaged in the black coal mining industry, whose duties are directly connected with the </w:t>
      </w:r>
      <w:proofErr w:type="gramStart"/>
      <w:r w:rsidRPr="009020C3">
        <w:rPr>
          <w:rFonts w:ascii="Times New Roman" w:eastAsia="Calibri" w:hAnsi="Times New Roman"/>
        </w:rPr>
        <w:t>day to day</w:t>
      </w:r>
      <w:proofErr w:type="gramEnd"/>
      <w:r w:rsidRPr="009020C3">
        <w:rPr>
          <w:rFonts w:ascii="Times New Roman" w:eastAsia="Calibri" w:hAnsi="Times New Roman"/>
        </w:rPr>
        <w:t xml:space="preserve"> operation of a black coal mine and who are employed in a classification or class of work in Schedule A – Production</w:t>
      </w:r>
      <w:r>
        <w:rPr>
          <w:rFonts w:ascii="Times New Roman" w:eastAsia="Calibri" w:hAnsi="Times New Roman"/>
        </w:rPr>
        <w:t> </w:t>
      </w:r>
      <w:r w:rsidRPr="009020C3">
        <w:rPr>
          <w:rFonts w:ascii="Times New Roman" w:eastAsia="Calibri" w:hAnsi="Times New Roman"/>
        </w:rPr>
        <w:t>and Engineering Employees or Schedule B –</w:t>
      </w:r>
      <w:r>
        <w:rPr>
          <w:rFonts w:ascii="Times New Roman" w:eastAsia="Calibri" w:hAnsi="Times New Roman"/>
        </w:rPr>
        <w:t xml:space="preserve"> </w:t>
      </w:r>
      <w:r w:rsidRPr="009020C3">
        <w:rPr>
          <w:rFonts w:ascii="Times New Roman" w:eastAsia="Calibri" w:hAnsi="Times New Roman"/>
        </w:rPr>
        <w:t>Staff</w:t>
      </w:r>
      <w:r>
        <w:rPr>
          <w:rFonts w:ascii="Times New Roman" w:eastAsia="Calibri" w:hAnsi="Times New Roman"/>
        </w:rPr>
        <w:t> </w:t>
      </w:r>
      <w:r w:rsidRPr="009020C3">
        <w:rPr>
          <w:rFonts w:ascii="Times New Roman" w:eastAsia="Calibri" w:hAnsi="Times New Roman"/>
        </w:rPr>
        <w:t>Employees of this award;</w:t>
      </w:r>
    </w:p>
    <w:p w14:paraId="060BA97B" w14:textId="77777777" w:rsidR="00212A54" w:rsidRDefault="00212A54" w:rsidP="009020C3">
      <w:pPr>
        <w:pStyle w:val="leftright"/>
        <w:spacing w:before="0" w:after="260" w:line="280" w:lineRule="exact"/>
        <w:ind w:left="2160" w:right="0" w:hanging="720"/>
        <w:jc w:val="both"/>
        <w:rPr>
          <w:rFonts w:ascii="Times New Roman" w:eastAsia="Calibri" w:hAnsi="Times New Roman"/>
        </w:rPr>
      </w:pPr>
      <w:r w:rsidRPr="009020C3">
        <w:rPr>
          <w:rFonts w:ascii="Times New Roman" w:eastAsia="Calibri" w:hAnsi="Times New Roman"/>
        </w:rPr>
        <w:t>(ii)</w:t>
      </w:r>
      <w:r w:rsidRPr="009020C3">
        <w:rPr>
          <w:rFonts w:ascii="Times New Roman" w:eastAsia="Calibri" w:hAnsi="Times New Roman"/>
        </w:rPr>
        <w:tab/>
        <w:t>employees who are employed in the black coal mining industry, whose duties are carried out at or about a place where black coal is mined and are directly connected with the</w:t>
      </w:r>
      <w:r>
        <w:rPr>
          <w:rFonts w:ascii="Times New Roman" w:eastAsia="Calibri" w:hAnsi="Times New Roman"/>
        </w:rPr>
        <w:t> </w:t>
      </w:r>
      <w:proofErr w:type="gramStart"/>
      <w:r w:rsidRPr="009020C3">
        <w:rPr>
          <w:rFonts w:ascii="Times New Roman" w:eastAsia="Calibri" w:hAnsi="Times New Roman"/>
        </w:rPr>
        <w:t>day to day</w:t>
      </w:r>
      <w:proofErr w:type="gramEnd"/>
      <w:r w:rsidRPr="009020C3">
        <w:rPr>
          <w:rFonts w:ascii="Times New Roman" w:eastAsia="Calibri" w:hAnsi="Times New Roman"/>
        </w:rPr>
        <w:t xml:space="preserve"> operation of a black coal mine and who are employed in a classification or class of work in Schedule</w:t>
      </w:r>
      <w:r>
        <w:rPr>
          <w:rFonts w:ascii="Times New Roman" w:eastAsia="Calibri" w:hAnsi="Times New Roman"/>
        </w:rPr>
        <w:t> </w:t>
      </w:r>
      <w:r w:rsidRPr="009020C3">
        <w:rPr>
          <w:rFonts w:ascii="Times New Roman" w:eastAsia="Calibri" w:hAnsi="Times New Roman"/>
        </w:rPr>
        <w:t>A</w:t>
      </w:r>
      <w:r>
        <w:rPr>
          <w:rFonts w:ascii="Times New Roman" w:eastAsia="Calibri" w:hAnsi="Times New Roman"/>
        </w:rPr>
        <w:t> </w:t>
      </w:r>
      <w:r w:rsidRPr="009020C3">
        <w:rPr>
          <w:rFonts w:ascii="Times New Roman" w:eastAsia="Calibri" w:hAnsi="Times New Roman"/>
        </w:rPr>
        <w:t>–</w:t>
      </w:r>
      <w:r>
        <w:rPr>
          <w:rFonts w:ascii="Times New Roman" w:eastAsia="Calibri" w:hAnsi="Times New Roman"/>
        </w:rPr>
        <w:t> </w:t>
      </w:r>
      <w:r w:rsidRPr="009020C3">
        <w:rPr>
          <w:rFonts w:ascii="Times New Roman" w:eastAsia="Calibri" w:hAnsi="Times New Roman"/>
        </w:rPr>
        <w:t>Production and Engineering Employees or Schedule B – Staff Employees of this award."</w:t>
      </w:r>
      <w:r w:rsidRPr="009020C3">
        <w:rPr>
          <w:rStyle w:val="FootnoteReference"/>
          <w:rFonts w:ascii="Times New Roman" w:eastAsia="Calibri" w:hAnsi="Times New Roman"/>
          <w:sz w:val="24"/>
        </w:rPr>
        <w:footnoteReference w:id="86"/>
      </w:r>
    </w:p>
    <w:p w14:paraId="0871843E" w14:textId="77777777" w:rsidR="00212A54" w:rsidRPr="009020C3" w:rsidRDefault="00212A54" w:rsidP="009020C3">
      <w:pPr>
        <w:pStyle w:val="NormalBody"/>
        <w:spacing w:after="260" w:line="280" w:lineRule="exact"/>
        <w:ind w:right="0"/>
        <w:jc w:val="both"/>
        <w:rPr>
          <w:rFonts w:ascii="Times New Roman" w:hAnsi="Times New Roman"/>
        </w:rPr>
      </w:pPr>
      <w:r w:rsidRPr="009020C3">
        <w:rPr>
          <w:rFonts w:ascii="Times New Roman" w:hAnsi="Times New Roman"/>
        </w:rPr>
        <w:lastRenderedPageBreak/>
        <w:t xml:space="preserve">As is self-evident, the employer limb and location limb </w:t>
      </w:r>
      <w:r w:rsidRPr="009020C3" w:rsidDel="0001766B">
        <w:rPr>
          <w:rFonts w:ascii="Times New Roman" w:hAnsi="Times New Roman"/>
        </w:rPr>
        <w:t>i</w:t>
      </w:r>
      <w:r w:rsidRPr="009020C3">
        <w:rPr>
          <w:rFonts w:ascii="Times New Roman" w:hAnsi="Times New Roman"/>
        </w:rPr>
        <w:t>n the definition of "eligible</w:t>
      </w:r>
      <w:r>
        <w:rPr>
          <w:rFonts w:ascii="Times New Roman" w:hAnsi="Times New Roman"/>
        </w:rPr>
        <w:t> </w:t>
      </w:r>
      <w:r w:rsidRPr="009020C3">
        <w:rPr>
          <w:rFonts w:ascii="Times New Roman" w:hAnsi="Times New Roman"/>
        </w:rPr>
        <w:t xml:space="preserve">employee" in the Administration Act closely reflect the two-limb definition of "coal mining employees" in cl 4.1(b) of the Award. </w:t>
      </w:r>
    </w:p>
    <w:p w14:paraId="05EAE69D"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term "black coal mining industry" is used throughout the definition of "eligible employee" in the Administration Act. The Administration Act adopts the</w:t>
      </w:r>
      <w:r>
        <w:rPr>
          <w:rFonts w:ascii="Times New Roman" w:hAnsi="Times New Roman"/>
        </w:rPr>
        <w:t> </w:t>
      </w:r>
      <w:r w:rsidRPr="009020C3">
        <w:rPr>
          <w:rFonts w:ascii="Times New Roman" w:hAnsi="Times New Roman"/>
        </w:rPr>
        <w:t xml:space="preserve">meaning of the "black coal mining industry" </w:t>
      </w:r>
      <w:r w:rsidRPr="009020C3" w:rsidDel="00A01E72">
        <w:rPr>
          <w:rFonts w:ascii="Times New Roman" w:hAnsi="Times New Roman"/>
        </w:rPr>
        <w:t>in the</w:t>
      </w:r>
      <w:r w:rsidRPr="009020C3">
        <w:rPr>
          <w:rFonts w:ascii="Times New Roman" w:hAnsi="Times New Roman"/>
        </w:rPr>
        <w:t xml:space="preserve"> Award, which applies "unless the contrary intention appears".</w:t>
      </w:r>
      <w:r w:rsidRPr="009020C3">
        <w:rPr>
          <w:rStyle w:val="FootnoteReference"/>
          <w:rFonts w:ascii="Times New Roman" w:hAnsi="Times New Roman"/>
          <w:sz w:val="24"/>
        </w:rPr>
        <w:footnoteReference w:id="87"/>
      </w:r>
      <w:r w:rsidRPr="009020C3">
        <w:rPr>
          <w:rFonts w:ascii="Times New Roman" w:hAnsi="Times New Roman"/>
        </w:rPr>
        <w:t xml:space="preserve"> The reason: to ensure that the term "applies universally in relation to the legislation governing long service leave in the coal mining industry".</w:t>
      </w:r>
      <w:r w:rsidRPr="009020C3">
        <w:rPr>
          <w:rStyle w:val="FootnoteReference"/>
          <w:rFonts w:ascii="Times New Roman" w:hAnsi="Times New Roman"/>
          <w:sz w:val="24"/>
        </w:rPr>
        <w:footnoteReference w:id="88"/>
      </w:r>
      <w:r w:rsidRPr="009020C3" w:rsidDel="00980B2F">
        <w:rPr>
          <w:rFonts w:ascii="Times New Roman" w:hAnsi="Times New Roman"/>
        </w:rPr>
        <w:t xml:space="preserve"> </w:t>
      </w:r>
    </w:p>
    <w:p w14:paraId="1F9DCF55"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Award defines the "black coal mining industry" by reference to a list of inclusions (cl 4.2) and exclusions (cl 4.3). In terms of inclusions, cl 4.2 of the</w:t>
      </w:r>
      <w:r>
        <w:rPr>
          <w:rFonts w:ascii="Times New Roman" w:hAnsi="Times New Roman"/>
        </w:rPr>
        <w:t> </w:t>
      </w:r>
      <w:r w:rsidRPr="009020C3">
        <w:rPr>
          <w:rFonts w:ascii="Times New Roman" w:hAnsi="Times New Roman"/>
        </w:rPr>
        <w:t xml:space="preserve">Award relevantly provides: </w:t>
      </w:r>
    </w:p>
    <w:p w14:paraId="0427AF7F" w14:textId="77777777" w:rsidR="00212A54" w:rsidRPr="009020C3" w:rsidRDefault="00212A54" w:rsidP="009020C3">
      <w:pPr>
        <w:pStyle w:val="leftright"/>
        <w:spacing w:before="0" w:after="260" w:line="280" w:lineRule="exact"/>
        <w:ind w:right="0"/>
        <w:jc w:val="both"/>
        <w:rPr>
          <w:rFonts w:ascii="Times New Roman" w:hAnsi="Times New Roman"/>
        </w:rPr>
      </w:pPr>
      <w:r w:rsidRPr="009020C3">
        <w:rPr>
          <w:rFonts w:ascii="Times New Roman" w:hAnsi="Times New Roman"/>
        </w:rPr>
        <w:t xml:space="preserve">"For the purposes of this award, black coal mining industry has the meaning applied by the courts and industrial tribunals, including the Coal Industry Tribunal. Subject to the foregoing, the black coal mining industry includes: </w:t>
      </w:r>
    </w:p>
    <w:p w14:paraId="018456C9" w14:textId="77777777" w:rsidR="00212A54" w:rsidRPr="009020C3" w:rsidRDefault="00212A54" w:rsidP="009020C3">
      <w:pPr>
        <w:pStyle w:val="leftright"/>
        <w:spacing w:before="0" w:after="260" w:line="280" w:lineRule="exact"/>
        <w:ind w:right="0"/>
        <w:jc w:val="both"/>
        <w:rPr>
          <w:rFonts w:ascii="Times New Roman" w:hAnsi="Times New Roman"/>
        </w:rPr>
      </w:pPr>
      <w:r w:rsidRPr="009020C3">
        <w:rPr>
          <w:rFonts w:ascii="Times New Roman" w:hAnsi="Times New Roman"/>
        </w:rPr>
        <w:t>...</w:t>
      </w:r>
    </w:p>
    <w:p w14:paraId="4D02009C" w14:textId="77777777" w:rsidR="00212A54"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(d)</w:t>
      </w:r>
      <w:r w:rsidRPr="009020C3">
        <w:rPr>
          <w:rFonts w:ascii="Times New Roman" w:hAnsi="Times New Roman"/>
        </w:rPr>
        <w:tab/>
        <w:t>other work on a coal mining lease directly connected with the</w:t>
      </w:r>
      <w:r>
        <w:rPr>
          <w:rFonts w:ascii="Times New Roman" w:hAnsi="Times New Roman"/>
        </w:rPr>
        <w:t> </w:t>
      </w:r>
      <w:r w:rsidRPr="009020C3">
        <w:rPr>
          <w:rFonts w:ascii="Times New Roman" w:hAnsi="Times New Roman"/>
        </w:rPr>
        <w:t xml:space="preserve">extraction, mining and processing of black coal." </w:t>
      </w:r>
    </w:p>
    <w:p w14:paraId="60DE453A"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In terms of exclusions, cl 4.3 of the Award provides that the "black coal mining industry does </w:t>
      </w:r>
      <w:r w:rsidRPr="009020C3">
        <w:rPr>
          <w:rFonts w:ascii="Times New Roman" w:hAnsi="Times New Roman"/>
          <w:i/>
          <w:iCs/>
        </w:rPr>
        <w:t>not</w:t>
      </w:r>
      <w:r w:rsidRPr="009020C3">
        <w:rPr>
          <w:rFonts w:ascii="Times New Roman" w:hAnsi="Times New Roman"/>
        </w:rPr>
        <w:t xml:space="preserve"> include":</w:t>
      </w:r>
      <w:r w:rsidRPr="009020C3">
        <w:rPr>
          <w:rStyle w:val="FootnoteReference"/>
          <w:rFonts w:ascii="Times New Roman" w:hAnsi="Times New Roman"/>
          <w:sz w:val="24"/>
        </w:rPr>
        <w:footnoteReference w:id="89"/>
      </w:r>
      <w:r w:rsidRPr="009020C3">
        <w:rPr>
          <w:rFonts w:ascii="Times New Roman" w:hAnsi="Times New Roman"/>
        </w:rPr>
        <w:t xml:space="preserve"> </w:t>
      </w:r>
    </w:p>
    <w:p w14:paraId="4A129E3B" w14:textId="77777777" w:rsidR="00212A54" w:rsidRPr="009020C3"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"(a)</w:t>
      </w:r>
      <w:r w:rsidRPr="009020C3">
        <w:rPr>
          <w:rFonts w:ascii="Times New Roman" w:hAnsi="Times New Roman"/>
        </w:rPr>
        <w:tab/>
        <w:t>the mining of brown coal in conjunction with the operation of a</w:t>
      </w:r>
      <w:r>
        <w:rPr>
          <w:rFonts w:ascii="Times New Roman" w:hAnsi="Times New Roman"/>
        </w:rPr>
        <w:t> </w:t>
      </w:r>
      <w:r w:rsidRPr="009020C3">
        <w:rPr>
          <w:rFonts w:ascii="Times New Roman" w:hAnsi="Times New Roman"/>
        </w:rPr>
        <w:t>power station;</w:t>
      </w:r>
    </w:p>
    <w:p w14:paraId="474D274F" w14:textId="77777777" w:rsidR="00212A54" w:rsidRPr="009020C3"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(b)</w:t>
      </w:r>
      <w:r w:rsidRPr="009020C3">
        <w:rPr>
          <w:rFonts w:ascii="Times New Roman" w:hAnsi="Times New Roman"/>
        </w:rPr>
        <w:tab/>
        <w:t xml:space="preserve">the work of employees employed in head offices or corporate administration offices (but excluding work in town offices associated with the day-to-day operation of a local mine or mines) of employers engaged in the black coal mining industry; </w:t>
      </w:r>
    </w:p>
    <w:p w14:paraId="75E9CE6C" w14:textId="77777777" w:rsidR="00212A54" w:rsidRPr="009020C3"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lastRenderedPageBreak/>
        <w:t>(c)</w:t>
      </w:r>
      <w:r w:rsidRPr="009020C3">
        <w:rPr>
          <w:rFonts w:ascii="Times New Roman" w:hAnsi="Times New Roman"/>
        </w:rPr>
        <w:tab/>
        <w:t>the operation of a coal export terminal;</w:t>
      </w:r>
    </w:p>
    <w:p w14:paraId="25A10570" w14:textId="77777777" w:rsidR="00212A54" w:rsidRPr="009020C3"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(d)</w:t>
      </w:r>
      <w:r w:rsidRPr="009020C3">
        <w:rPr>
          <w:rFonts w:ascii="Times New Roman" w:hAnsi="Times New Roman"/>
        </w:rPr>
        <w:tab/>
        <w:t>construction work on or adjacent to a coal mine site;</w:t>
      </w:r>
    </w:p>
    <w:p w14:paraId="2D5A6B70" w14:textId="77777777" w:rsidR="00212A54" w:rsidRPr="009020C3"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(e)</w:t>
      </w:r>
      <w:r w:rsidRPr="009020C3">
        <w:rPr>
          <w:rFonts w:ascii="Times New Roman" w:hAnsi="Times New Roman"/>
        </w:rPr>
        <w:tab/>
        <w:t>catering and other domestic services;</w:t>
      </w:r>
    </w:p>
    <w:p w14:paraId="00D861B0" w14:textId="77777777" w:rsidR="00212A54" w:rsidRPr="009020C3"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(f)</w:t>
      </w:r>
      <w:r w:rsidRPr="009020C3">
        <w:rPr>
          <w:rFonts w:ascii="Times New Roman" w:hAnsi="Times New Roman"/>
        </w:rPr>
        <w:tab/>
        <w:t>haulage of coal off a coal mining lease (unless such haulage is to a</w:t>
      </w:r>
      <w:r>
        <w:rPr>
          <w:rFonts w:ascii="Times New Roman" w:hAnsi="Times New Roman"/>
        </w:rPr>
        <w:t> </w:t>
      </w:r>
      <w:r w:rsidRPr="009020C3">
        <w:rPr>
          <w:rFonts w:ascii="Times New Roman" w:hAnsi="Times New Roman"/>
        </w:rPr>
        <w:t>wash plant or char plant in the vicinity of the mine); or</w:t>
      </w:r>
    </w:p>
    <w:p w14:paraId="082840AF" w14:textId="77777777" w:rsidR="00212A54" w:rsidRDefault="00212A54" w:rsidP="009020C3">
      <w:pPr>
        <w:pStyle w:val="leftright"/>
        <w:spacing w:before="0" w:after="260" w:line="280" w:lineRule="exact"/>
        <w:ind w:left="1440" w:right="0" w:hanging="720"/>
        <w:jc w:val="both"/>
        <w:rPr>
          <w:rFonts w:ascii="Times New Roman" w:hAnsi="Times New Roman"/>
        </w:rPr>
      </w:pPr>
      <w:r w:rsidRPr="009020C3">
        <w:rPr>
          <w:rFonts w:ascii="Times New Roman" w:hAnsi="Times New Roman"/>
        </w:rPr>
        <w:t xml:space="preserve">(g) </w:t>
      </w:r>
      <w:r w:rsidRPr="009020C3">
        <w:rPr>
          <w:rFonts w:ascii="Times New Roman" w:hAnsi="Times New Roman"/>
        </w:rPr>
        <w:tab/>
        <w:t xml:space="preserve">the supply of </w:t>
      </w:r>
      <w:proofErr w:type="spellStart"/>
      <w:r w:rsidRPr="009020C3">
        <w:rPr>
          <w:rFonts w:ascii="Times New Roman" w:hAnsi="Times New Roman"/>
        </w:rPr>
        <w:t>shotfiring</w:t>
      </w:r>
      <w:proofErr w:type="spellEnd"/>
      <w:r w:rsidRPr="009020C3">
        <w:rPr>
          <w:rFonts w:ascii="Times New Roman" w:hAnsi="Times New Roman"/>
        </w:rPr>
        <w:t xml:space="preserve"> or other explosive services by an employer not otherwise engaged in the black coal mining industry." </w:t>
      </w:r>
    </w:p>
    <w:p w14:paraId="0B461F58" w14:textId="77777777" w:rsidR="00212A54" w:rsidRPr="009020C3" w:rsidRDefault="00212A54" w:rsidP="009020C3">
      <w:pPr>
        <w:pStyle w:val="HeadingL1"/>
        <w:spacing w:after="260" w:line="280" w:lineRule="exact"/>
        <w:ind w:right="0"/>
        <w:jc w:val="both"/>
        <w:rPr>
          <w:rFonts w:ascii="Times New Roman" w:hAnsi="Times New Roman"/>
        </w:rPr>
      </w:pPr>
      <w:r w:rsidRPr="009020C3">
        <w:rPr>
          <w:rFonts w:ascii="Times New Roman" w:hAnsi="Times New Roman"/>
        </w:rPr>
        <w:t xml:space="preserve">Background </w:t>
      </w:r>
    </w:p>
    <w:p w14:paraId="1C2D2091"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In May 2019, the CMIC issued Orica with a notice under s 52A of the</w:t>
      </w:r>
      <w:r>
        <w:rPr>
          <w:rFonts w:ascii="Times New Roman" w:hAnsi="Times New Roman"/>
        </w:rPr>
        <w:t> </w:t>
      </w:r>
      <w:r w:rsidRPr="009020C3">
        <w:rPr>
          <w:rFonts w:ascii="Times New Roman" w:hAnsi="Times New Roman"/>
        </w:rPr>
        <w:t>Administration Act,</w:t>
      </w:r>
      <w:r w:rsidRPr="009020C3">
        <w:rPr>
          <w:rStyle w:val="FootnoteReference"/>
          <w:rFonts w:ascii="Times New Roman" w:hAnsi="Times New Roman"/>
          <w:sz w:val="24"/>
        </w:rPr>
        <w:footnoteReference w:id="90"/>
      </w:r>
      <w:r w:rsidRPr="009020C3">
        <w:rPr>
          <w:rFonts w:ascii="Times New Roman" w:hAnsi="Times New Roman"/>
        </w:rPr>
        <w:t xml:space="preserve"> which was premised on a belief that Orica held information and documents relating to "eligible employees", specifically shotfirers at black coal mines in New South Wales and Queensland. In response, Orica</w:t>
      </w:r>
      <w:r>
        <w:rPr>
          <w:rFonts w:ascii="Times New Roman" w:hAnsi="Times New Roman"/>
        </w:rPr>
        <w:t> </w:t>
      </w:r>
      <w:r w:rsidRPr="009020C3">
        <w:rPr>
          <w:rFonts w:ascii="Times New Roman" w:hAnsi="Times New Roman"/>
        </w:rPr>
        <w:t>commenced proceedings in the Federal Court of Australia seeking declarations that its shotfirer employees working at open cut black coal mines in New South Wales were not "eligible employees" for the purposes of the</w:t>
      </w:r>
      <w:r>
        <w:rPr>
          <w:rFonts w:ascii="Times New Roman" w:hAnsi="Times New Roman"/>
        </w:rPr>
        <w:t> </w:t>
      </w:r>
      <w:r w:rsidRPr="009020C3">
        <w:rPr>
          <w:rFonts w:ascii="Times New Roman" w:hAnsi="Times New Roman"/>
        </w:rPr>
        <w:t>Administration Act. The CMIC cross-claimed, seeking declarations to the</w:t>
      </w:r>
      <w:r>
        <w:rPr>
          <w:rFonts w:ascii="Times New Roman" w:hAnsi="Times New Roman"/>
        </w:rPr>
        <w:t> </w:t>
      </w:r>
      <w:r w:rsidRPr="009020C3">
        <w:rPr>
          <w:rFonts w:ascii="Times New Roman" w:hAnsi="Times New Roman"/>
        </w:rPr>
        <w:t>opposite effect.</w:t>
      </w:r>
    </w:p>
    <w:p w14:paraId="0A470F3E"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t xml:space="preserve">Federal Court of Australia </w:t>
      </w:r>
    </w:p>
    <w:p w14:paraId="63206DF6" w14:textId="77777777" w:rsidR="00212A54" w:rsidRPr="009020C3" w:rsidRDefault="00212A54" w:rsidP="009020C3">
      <w:pPr>
        <w:pStyle w:val="FixListStyle"/>
        <w:spacing w:after="260" w:line="280" w:lineRule="exact"/>
        <w:ind w:right="0"/>
        <w:jc w:val="both"/>
        <w:rPr>
          <w:rFonts w:ascii="Times New Roman" w:hAnsi="Times New Roman"/>
        </w:rPr>
      </w:pPr>
      <w:r w:rsidRPr="009020C3" w:rsidDel="000F3F9D">
        <w:rPr>
          <w:rFonts w:ascii="Times New Roman" w:hAnsi="Times New Roman"/>
        </w:rPr>
        <w:tab/>
      </w:r>
      <w:r w:rsidRPr="009020C3">
        <w:rPr>
          <w:rFonts w:ascii="Times New Roman" w:hAnsi="Times New Roman"/>
        </w:rPr>
        <w:t>There was no dispute before the primary judge that, for the purposes of the</w:t>
      </w:r>
      <w:r>
        <w:rPr>
          <w:rFonts w:ascii="Times New Roman" w:hAnsi="Times New Roman"/>
        </w:rPr>
        <w:t> </w:t>
      </w:r>
      <w:r w:rsidRPr="009020C3">
        <w:rPr>
          <w:rFonts w:ascii="Times New Roman" w:hAnsi="Times New Roman"/>
        </w:rPr>
        <w:t>location limb of the definition of "eligible employee", Orica's shotfirers carry out duties "at or about a place where black coal is mined" and those duties are "directly connected with the day to day operation of a black coal mine". The only question was whether the shotfirers were "employed in the black coal mining industry". In this respect, his Honour found that Orica's shotfirers performed "work</w:t>
      </w:r>
      <w:r>
        <w:rPr>
          <w:rFonts w:ascii="Times New Roman" w:hAnsi="Times New Roman"/>
        </w:rPr>
        <w:t> </w:t>
      </w:r>
      <w:r w:rsidRPr="009020C3">
        <w:rPr>
          <w:rFonts w:ascii="Times New Roman" w:hAnsi="Times New Roman"/>
        </w:rPr>
        <w:t>on a coal mining lease directly connected with the extraction, mining and processing of black coal" within the meaning of cl 4.2(d) of the Award. That</w:t>
      </w:r>
      <w:r>
        <w:rPr>
          <w:rFonts w:ascii="Times New Roman" w:hAnsi="Times New Roman"/>
        </w:rPr>
        <w:t> </w:t>
      </w:r>
      <w:r w:rsidRPr="009020C3">
        <w:rPr>
          <w:rFonts w:ascii="Times New Roman" w:hAnsi="Times New Roman"/>
        </w:rPr>
        <w:t>finding is not challenged on appeal in this Court.</w:t>
      </w:r>
    </w:p>
    <w:p w14:paraId="6E2773E8"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determinative issue before the primary judge, which is the subject of this appeal, was whether cl 4.3(g) applied to exclude Orica's shotfirers from the</w:t>
      </w:r>
      <w:r>
        <w:rPr>
          <w:rFonts w:ascii="Times New Roman" w:hAnsi="Times New Roman"/>
        </w:rPr>
        <w:t> </w:t>
      </w:r>
      <w:r w:rsidRPr="009020C3">
        <w:rPr>
          <w:rFonts w:ascii="Times New Roman" w:hAnsi="Times New Roman"/>
        </w:rPr>
        <w:t xml:space="preserve">"black coal mining industry". The primary judge rejected the CMIC's primary </w:t>
      </w:r>
      <w:r w:rsidRPr="009020C3">
        <w:rPr>
          <w:rFonts w:ascii="Times New Roman" w:hAnsi="Times New Roman"/>
        </w:rPr>
        <w:lastRenderedPageBreak/>
        <w:t>submission that, properly construed, cl 4.3(g) does not apply to the question of whether an employee is "employed in the black coal mining industry" for</w:t>
      </w:r>
      <w:r>
        <w:rPr>
          <w:rFonts w:ascii="Times New Roman" w:hAnsi="Times New Roman"/>
        </w:rPr>
        <w:t> </w:t>
      </w:r>
      <w:r w:rsidRPr="009020C3">
        <w:rPr>
          <w:rFonts w:ascii="Times New Roman" w:hAnsi="Times New Roman"/>
        </w:rPr>
        <w:t>the</w:t>
      </w:r>
      <w:r>
        <w:rPr>
          <w:rFonts w:ascii="Times New Roman" w:hAnsi="Times New Roman"/>
        </w:rPr>
        <w:t> </w:t>
      </w:r>
      <w:r w:rsidRPr="009020C3">
        <w:rPr>
          <w:rFonts w:ascii="Times New Roman" w:hAnsi="Times New Roman"/>
        </w:rPr>
        <w:t xml:space="preserve">purposes of the location limb. His Honour held that cl 4.3(g) was inserted into the Award to reflect the decision of the AIRC in </w:t>
      </w:r>
      <w:r w:rsidRPr="009020C3">
        <w:rPr>
          <w:rFonts w:ascii="Times New Roman" w:hAnsi="Times New Roman"/>
          <w:i/>
        </w:rPr>
        <w:t xml:space="preserve">Construction, Forestry, Mining and Energy Union v Dyno Nobel Asia Pacific Ltd </w:t>
      </w:r>
      <w:r w:rsidRPr="009020C3">
        <w:rPr>
          <w:rFonts w:ascii="Times New Roman" w:hAnsi="Times New Roman"/>
        </w:rPr>
        <w:t>("</w:t>
      </w:r>
      <w:r w:rsidRPr="009020C3">
        <w:rPr>
          <w:rFonts w:ascii="Times New Roman" w:hAnsi="Times New Roman"/>
          <w:i/>
        </w:rPr>
        <w:t>CFMEU v Dyno Nobel</w:t>
      </w:r>
      <w:r w:rsidRPr="009020C3">
        <w:rPr>
          <w:rFonts w:ascii="Times New Roman" w:hAnsi="Times New Roman"/>
        </w:rPr>
        <w:t>")</w:t>
      </w:r>
      <w:r w:rsidRPr="009020C3">
        <w:rPr>
          <w:rStyle w:val="FootnoteReference"/>
          <w:rFonts w:ascii="Times New Roman" w:hAnsi="Times New Roman"/>
          <w:sz w:val="24"/>
        </w:rPr>
        <w:footnoteReference w:id="91"/>
      </w:r>
      <w:r w:rsidRPr="009020C3">
        <w:rPr>
          <w:rFonts w:ascii="Times New Roman" w:hAnsi="Times New Roman"/>
        </w:rPr>
        <w:t xml:space="preserve"> and</w:t>
      </w:r>
      <w:r>
        <w:rPr>
          <w:rFonts w:ascii="Times New Roman" w:hAnsi="Times New Roman"/>
        </w:rPr>
        <w:t xml:space="preserve"> </w:t>
      </w:r>
      <w:r w:rsidRPr="009020C3">
        <w:rPr>
          <w:rFonts w:ascii="Times New Roman" w:hAnsi="Times New Roman"/>
        </w:rPr>
        <w:t xml:space="preserve">that the CMIC's construction was inconsistent with </w:t>
      </w:r>
      <w:r w:rsidRPr="009020C3">
        <w:rPr>
          <w:rFonts w:ascii="Times New Roman" w:hAnsi="Times New Roman"/>
          <w:i/>
        </w:rPr>
        <w:t>CFMEU v Dyno Nobel</w:t>
      </w:r>
      <w:r w:rsidRPr="009020C3">
        <w:rPr>
          <w:rFonts w:ascii="Times New Roman" w:hAnsi="Times New Roman"/>
        </w:rPr>
        <w:t>, which was "a result which cl 4.3(g) appears to have been intended to avoid".</w:t>
      </w:r>
    </w:p>
    <w:p w14:paraId="7A968543"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rPr>
        <w:tab/>
      </w:r>
      <w:r w:rsidRPr="009020C3">
        <w:rPr>
          <w:rFonts w:ascii="Times New Roman" w:hAnsi="Times New Roman"/>
        </w:rPr>
        <w:t>However, his Honour held that "[t]</w:t>
      </w:r>
      <w:proofErr w:type="gramStart"/>
      <w:r w:rsidRPr="009020C3">
        <w:rPr>
          <w:rFonts w:ascii="Times New Roman" w:hAnsi="Times New Roman"/>
        </w:rPr>
        <w:t>he</w:t>
      </w:r>
      <w:proofErr w:type="gramEnd"/>
      <w:r w:rsidRPr="009020C3">
        <w:rPr>
          <w:rFonts w:ascii="Times New Roman" w:hAnsi="Times New Roman"/>
        </w:rPr>
        <w:t xml:space="preserve"> structure of the definition of 'eligible</w:t>
      </w:r>
      <w:r>
        <w:rPr>
          <w:rFonts w:ascii="Times New Roman" w:hAnsi="Times New Roman"/>
        </w:rPr>
        <w:t> </w:t>
      </w:r>
      <w:r w:rsidRPr="009020C3">
        <w:rPr>
          <w:rFonts w:ascii="Times New Roman" w:hAnsi="Times New Roman"/>
        </w:rPr>
        <w:t xml:space="preserve">employee' in s 4(1), specifically the inclusion of disjunctive employer and location limbs", </w:t>
      </w:r>
      <w:r w:rsidRPr="009020C3" w:rsidDel="008415E7">
        <w:rPr>
          <w:rFonts w:ascii="Times New Roman" w:hAnsi="Times New Roman"/>
        </w:rPr>
        <w:t>gave rise to</w:t>
      </w:r>
      <w:r w:rsidRPr="009020C3">
        <w:rPr>
          <w:rFonts w:ascii="Times New Roman" w:hAnsi="Times New Roman"/>
        </w:rPr>
        <w:t xml:space="preserve"> a contrary intention − that "the character of an</w:t>
      </w:r>
      <w:r>
        <w:rPr>
          <w:rFonts w:ascii="Times New Roman" w:hAnsi="Times New Roman"/>
        </w:rPr>
        <w:t> </w:t>
      </w:r>
      <w:r w:rsidRPr="009020C3">
        <w:rPr>
          <w:rFonts w:ascii="Times New Roman" w:hAnsi="Times New Roman"/>
        </w:rPr>
        <w:t>employer was not intended to be relevant to the location limb". Having reached that conclusion, the primary judge relevantly made a declaration, the form of which was agreed between the parties, that "[e]</w:t>
      </w:r>
      <w:proofErr w:type="spellStart"/>
      <w:r w:rsidRPr="009020C3">
        <w:rPr>
          <w:rFonts w:ascii="Times New Roman" w:hAnsi="Times New Roman"/>
        </w:rPr>
        <w:t>mployees</w:t>
      </w:r>
      <w:proofErr w:type="spellEnd"/>
      <w:r w:rsidRPr="009020C3">
        <w:rPr>
          <w:rFonts w:ascii="Times New Roman" w:hAnsi="Times New Roman"/>
        </w:rPr>
        <w:t xml:space="preserve"> of [Orica] who perform or performed </w:t>
      </w:r>
      <w:proofErr w:type="spellStart"/>
      <w:r w:rsidRPr="009020C3">
        <w:rPr>
          <w:rFonts w:ascii="Times New Roman" w:hAnsi="Times New Roman"/>
        </w:rPr>
        <w:t>shotfiring</w:t>
      </w:r>
      <w:proofErr w:type="spellEnd"/>
      <w:r w:rsidRPr="009020C3">
        <w:rPr>
          <w:rFonts w:ascii="Times New Roman" w:hAnsi="Times New Roman"/>
        </w:rPr>
        <w:t xml:space="preserve"> and related services at black coal mines in New South Wales as and from 2013 are eligible employees within the meaning of [the location limb]".</w:t>
      </w:r>
    </w:p>
    <w:p w14:paraId="7B835073"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primary judge went on to consider whether if, contrary to his conclusion, cl 4.3(g) did apply to the location limb, Orica was "otherwise engaged in the black coal mining industry" for the purposes of cl 4.3(g). Since 2006, Orica's</w:t>
      </w:r>
      <w:r>
        <w:rPr>
          <w:rFonts w:ascii="Times New Roman" w:hAnsi="Times New Roman"/>
        </w:rPr>
        <w:t> </w:t>
      </w:r>
      <w:r w:rsidRPr="009020C3">
        <w:rPr>
          <w:rFonts w:ascii="Times New Roman" w:hAnsi="Times New Roman"/>
        </w:rPr>
        <w:t xml:space="preserve">parent company had owned a business unrelated to its </w:t>
      </w:r>
      <w:proofErr w:type="spellStart"/>
      <w:r w:rsidRPr="009020C3">
        <w:rPr>
          <w:rFonts w:ascii="Times New Roman" w:hAnsi="Times New Roman"/>
        </w:rPr>
        <w:t>shotfiring</w:t>
      </w:r>
      <w:proofErr w:type="spellEnd"/>
      <w:r w:rsidRPr="009020C3">
        <w:rPr>
          <w:rFonts w:ascii="Times New Roman" w:hAnsi="Times New Roman"/>
        </w:rPr>
        <w:t xml:space="preserve"> services known as "</w:t>
      </w:r>
      <w:proofErr w:type="spellStart"/>
      <w:r w:rsidRPr="009020C3">
        <w:rPr>
          <w:rFonts w:ascii="Times New Roman" w:hAnsi="Times New Roman"/>
        </w:rPr>
        <w:t>Minova</w:t>
      </w:r>
      <w:proofErr w:type="spellEnd"/>
      <w:r w:rsidRPr="009020C3">
        <w:rPr>
          <w:rFonts w:ascii="Times New Roman" w:hAnsi="Times New Roman"/>
        </w:rPr>
        <w:t>", which focused exclusively upon the provision of services to underground black coal mining businesses.</w:t>
      </w:r>
      <w:r w:rsidRPr="009020C3">
        <w:rPr>
          <w:rStyle w:val="FootnoteReference"/>
          <w:rFonts w:ascii="Times New Roman" w:hAnsi="Times New Roman"/>
          <w:sz w:val="24"/>
        </w:rPr>
        <w:footnoteReference w:id="92"/>
      </w:r>
      <w:r w:rsidRPr="009020C3">
        <w:rPr>
          <w:rFonts w:ascii="Times New Roman" w:hAnsi="Times New Roman"/>
        </w:rPr>
        <w:t xml:space="preserve"> In March 2013, Orica integrated the</w:t>
      </w:r>
      <w:r>
        <w:rPr>
          <w:rFonts w:ascii="Times New Roman" w:hAnsi="Times New Roman"/>
        </w:rPr>
        <w:t> </w:t>
      </w:r>
      <w:proofErr w:type="spellStart"/>
      <w:r w:rsidRPr="009020C3">
        <w:rPr>
          <w:rFonts w:ascii="Times New Roman" w:hAnsi="Times New Roman"/>
        </w:rPr>
        <w:t>Minova</w:t>
      </w:r>
      <w:proofErr w:type="spellEnd"/>
      <w:r w:rsidRPr="009020C3">
        <w:rPr>
          <w:rFonts w:ascii="Times New Roman" w:hAnsi="Times New Roman"/>
        </w:rPr>
        <w:t xml:space="preserve"> business and, from that point until Orica divested itself of the business on 28 February 2022, employees of </w:t>
      </w:r>
      <w:proofErr w:type="spellStart"/>
      <w:r w:rsidRPr="009020C3">
        <w:rPr>
          <w:rFonts w:ascii="Times New Roman" w:hAnsi="Times New Roman"/>
        </w:rPr>
        <w:t>Minova</w:t>
      </w:r>
      <w:proofErr w:type="spellEnd"/>
      <w:r w:rsidRPr="009020C3">
        <w:rPr>
          <w:rFonts w:ascii="Times New Roman" w:hAnsi="Times New Roman"/>
        </w:rPr>
        <w:t xml:space="preserve"> were employed by Orica. His</w:t>
      </w:r>
      <w:r>
        <w:rPr>
          <w:rFonts w:ascii="Times New Roman" w:hAnsi="Times New Roman"/>
        </w:rPr>
        <w:t> </w:t>
      </w:r>
      <w:r w:rsidRPr="009020C3">
        <w:rPr>
          <w:rFonts w:ascii="Times New Roman" w:hAnsi="Times New Roman"/>
        </w:rPr>
        <w:t xml:space="preserve">Honour's obiter conclusion was that, by reason of the </w:t>
      </w:r>
      <w:proofErr w:type="spellStart"/>
      <w:r w:rsidRPr="009020C3">
        <w:rPr>
          <w:rFonts w:ascii="Times New Roman" w:hAnsi="Times New Roman"/>
        </w:rPr>
        <w:t>Minova</w:t>
      </w:r>
      <w:proofErr w:type="spellEnd"/>
      <w:r w:rsidRPr="009020C3">
        <w:rPr>
          <w:rFonts w:ascii="Times New Roman" w:hAnsi="Times New Roman"/>
        </w:rPr>
        <w:t xml:space="preserve"> business, Orica</w:t>
      </w:r>
      <w:r>
        <w:rPr>
          <w:rFonts w:ascii="Times New Roman" w:hAnsi="Times New Roman"/>
        </w:rPr>
        <w:t> </w:t>
      </w:r>
      <w:r w:rsidRPr="009020C3">
        <w:rPr>
          <w:rFonts w:ascii="Times New Roman" w:hAnsi="Times New Roman"/>
        </w:rPr>
        <w:t>was "otherwise engaged in the black coal mining industry" so that even if cl 4.3(g) applied, the exclusion was not enlivened.</w:t>
      </w:r>
    </w:p>
    <w:p w14:paraId="77B24861"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t xml:space="preserve">Full Court of the Federal Court of Australia </w:t>
      </w:r>
    </w:p>
    <w:p w14:paraId="0D8FB42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Orica appealed to the Full Court of the Federal Court of Australia (Collier,</w:t>
      </w:r>
      <w:r>
        <w:rPr>
          <w:rFonts w:ascii="Times New Roman" w:hAnsi="Times New Roman"/>
        </w:rPr>
        <w:t> </w:t>
      </w:r>
      <w:proofErr w:type="spellStart"/>
      <w:r w:rsidRPr="009020C3">
        <w:rPr>
          <w:rFonts w:ascii="Times New Roman" w:hAnsi="Times New Roman"/>
        </w:rPr>
        <w:t>Snaden</w:t>
      </w:r>
      <w:proofErr w:type="spellEnd"/>
      <w:r w:rsidRPr="009020C3">
        <w:rPr>
          <w:rFonts w:ascii="Times New Roman" w:hAnsi="Times New Roman"/>
        </w:rPr>
        <w:t xml:space="preserve"> and Hatcher JJ) on several bases, including that the primary judge erred by construing the location limb in a way that ignored cl 4.3(g). The Full Court unanimously held that the primary judge was right to reject the CMIC's primary submission that cl 4.3(g) did not, as a matter of statutory construction, apply to the</w:t>
      </w:r>
      <w:r>
        <w:rPr>
          <w:rFonts w:ascii="Times New Roman" w:hAnsi="Times New Roman"/>
        </w:rPr>
        <w:t> </w:t>
      </w:r>
      <w:r w:rsidRPr="009020C3">
        <w:rPr>
          <w:rFonts w:ascii="Times New Roman" w:hAnsi="Times New Roman"/>
        </w:rPr>
        <w:t xml:space="preserve">location limb. Collier and </w:t>
      </w:r>
      <w:proofErr w:type="spellStart"/>
      <w:r w:rsidRPr="009020C3">
        <w:rPr>
          <w:rFonts w:ascii="Times New Roman" w:hAnsi="Times New Roman"/>
        </w:rPr>
        <w:t>Snaden</w:t>
      </w:r>
      <w:proofErr w:type="spellEnd"/>
      <w:r w:rsidRPr="009020C3">
        <w:rPr>
          <w:rFonts w:ascii="Times New Roman" w:hAnsi="Times New Roman"/>
        </w:rPr>
        <w:t xml:space="preserve"> JJ considered that such a submission would involve accepting "that consecutive provisions in [the Award] that employ </w:t>
      </w:r>
      <w:r w:rsidRPr="009020C3">
        <w:rPr>
          <w:rFonts w:ascii="Times New Roman" w:hAnsi="Times New Roman"/>
        </w:rPr>
        <w:lastRenderedPageBreak/>
        <w:t>precisely the same terminology ('employed in the black coal mining industry') ... were, nonetheless, intended to convey different meanings".</w:t>
      </w:r>
    </w:p>
    <w:p w14:paraId="5CFE892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rPr>
        <w:tab/>
      </w:r>
      <w:r w:rsidRPr="009020C3">
        <w:rPr>
          <w:rFonts w:ascii="Times New Roman" w:hAnsi="Times New Roman"/>
        </w:rPr>
        <w:t>However, the Full Court overturned the primary judge's conclusion that the</w:t>
      </w:r>
      <w:r>
        <w:rPr>
          <w:rFonts w:ascii="Times New Roman" w:hAnsi="Times New Roman"/>
        </w:rPr>
        <w:t> </w:t>
      </w:r>
      <w:r w:rsidRPr="009020C3">
        <w:rPr>
          <w:rFonts w:ascii="Times New Roman" w:hAnsi="Times New Roman"/>
        </w:rPr>
        <w:t>structure of the definition of "eligible employee" evidenced a</w:t>
      </w:r>
      <w:r>
        <w:rPr>
          <w:rFonts w:ascii="Times New Roman" w:hAnsi="Times New Roman"/>
        </w:rPr>
        <w:t> </w:t>
      </w:r>
      <w:r w:rsidRPr="009020C3">
        <w:rPr>
          <w:rFonts w:ascii="Times New Roman" w:hAnsi="Times New Roman"/>
        </w:rPr>
        <w:t>"contrary</w:t>
      </w:r>
      <w:r>
        <w:rPr>
          <w:rFonts w:ascii="Times New Roman" w:hAnsi="Times New Roman"/>
        </w:rPr>
        <w:t> </w:t>
      </w:r>
      <w:r w:rsidRPr="009020C3">
        <w:rPr>
          <w:rFonts w:ascii="Times New Roman" w:hAnsi="Times New Roman"/>
        </w:rPr>
        <w:t>intention" sufficient to exclude cl 4.3(g) of the definition of the</w:t>
      </w:r>
      <w:r>
        <w:rPr>
          <w:rFonts w:ascii="Times New Roman" w:hAnsi="Times New Roman"/>
        </w:rPr>
        <w:t> </w:t>
      </w:r>
      <w:r w:rsidRPr="009020C3">
        <w:rPr>
          <w:rFonts w:ascii="Times New Roman" w:hAnsi="Times New Roman"/>
        </w:rPr>
        <w:t>"black</w:t>
      </w:r>
      <w:r>
        <w:rPr>
          <w:rFonts w:ascii="Times New Roman" w:hAnsi="Times New Roman"/>
        </w:rPr>
        <w:t> </w:t>
      </w:r>
      <w:r w:rsidRPr="009020C3">
        <w:rPr>
          <w:rFonts w:ascii="Times New Roman" w:hAnsi="Times New Roman"/>
        </w:rPr>
        <w:t>coal mining industry" in the Award from the location limb. Their</w:t>
      </w:r>
      <w:r>
        <w:rPr>
          <w:rFonts w:ascii="Times New Roman" w:hAnsi="Times New Roman"/>
        </w:rPr>
        <w:t> </w:t>
      </w:r>
      <w:r w:rsidRPr="009020C3">
        <w:rPr>
          <w:rFonts w:ascii="Times New Roman" w:hAnsi="Times New Roman"/>
        </w:rPr>
        <w:t>Honours considered that such a construction would render cl 4.3(g) otiose. That is, an</w:t>
      </w:r>
      <w:r>
        <w:rPr>
          <w:rFonts w:ascii="Times New Roman" w:hAnsi="Times New Roman"/>
        </w:rPr>
        <w:t> </w:t>
      </w:r>
      <w:r w:rsidRPr="009020C3">
        <w:rPr>
          <w:rFonts w:ascii="Times New Roman" w:hAnsi="Times New Roman"/>
        </w:rPr>
        <w:t>employer "engaged in the black coal mining industry" for the purposes of the</w:t>
      </w:r>
      <w:r>
        <w:rPr>
          <w:rFonts w:ascii="Times New Roman" w:hAnsi="Times New Roman"/>
        </w:rPr>
        <w:t> </w:t>
      </w:r>
      <w:r w:rsidRPr="009020C3">
        <w:rPr>
          <w:rFonts w:ascii="Times New Roman" w:hAnsi="Times New Roman"/>
        </w:rPr>
        <w:t>employer limb would always be "otherwise engaged in the black coal mining industry" for the purposes of cl 4.3(g), so that the exclusion could only operate as an exception to the location limb.</w:t>
      </w:r>
    </w:p>
    <w:p w14:paraId="2BE00F88"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rPr>
        <w:tab/>
      </w:r>
      <w:r w:rsidRPr="009020C3">
        <w:rPr>
          <w:rFonts w:ascii="Times New Roman" w:hAnsi="Times New Roman"/>
        </w:rPr>
        <w:t>Having found that</w:t>
      </w:r>
      <w:r w:rsidRPr="009020C3" w:rsidDel="00FE124A">
        <w:rPr>
          <w:rFonts w:ascii="Times New Roman" w:hAnsi="Times New Roman"/>
        </w:rPr>
        <w:t xml:space="preserve"> </w:t>
      </w:r>
      <w:r w:rsidRPr="009020C3">
        <w:rPr>
          <w:rFonts w:ascii="Times New Roman" w:hAnsi="Times New Roman"/>
        </w:rPr>
        <w:t>cl 4.3(g) applied to the location limb, the Full Court went on to determine whether the exclusion was enlivened in Orica's case. The Full Court, like the primary judge, concluded that Orica was "otherwise engaged in</w:t>
      </w:r>
      <w:r>
        <w:rPr>
          <w:rFonts w:ascii="Times New Roman" w:hAnsi="Times New Roman"/>
        </w:rPr>
        <w:t xml:space="preserve"> the </w:t>
      </w:r>
      <w:r w:rsidRPr="009020C3">
        <w:rPr>
          <w:rFonts w:ascii="Times New Roman" w:hAnsi="Times New Roman"/>
        </w:rPr>
        <w:t xml:space="preserve">black coal mining industry" by reason of the </w:t>
      </w:r>
      <w:proofErr w:type="spellStart"/>
      <w:r w:rsidRPr="009020C3">
        <w:rPr>
          <w:rFonts w:ascii="Times New Roman" w:hAnsi="Times New Roman"/>
        </w:rPr>
        <w:t>Minova</w:t>
      </w:r>
      <w:proofErr w:type="spellEnd"/>
      <w:r w:rsidRPr="009020C3">
        <w:rPr>
          <w:rFonts w:ascii="Times New Roman" w:hAnsi="Times New Roman"/>
        </w:rPr>
        <w:t xml:space="preserve"> business, so that the</w:t>
      </w:r>
      <w:r>
        <w:rPr>
          <w:rFonts w:ascii="Times New Roman" w:hAnsi="Times New Roman"/>
        </w:rPr>
        <w:t> </w:t>
      </w:r>
      <w:r w:rsidRPr="009020C3">
        <w:rPr>
          <w:rFonts w:ascii="Times New Roman" w:hAnsi="Times New Roman"/>
        </w:rPr>
        <w:t xml:space="preserve">exclusion in cl 4.3(g) did not apply from the date of </w:t>
      </w:r>
      <w:proofErr w:type="spellStart"/>
      <w:r w:rsidRPr="009020C3">
        <w:rPr>
          <w:rFonts w:ascii="Times New Roman" w:hAnsi="Times New Roman"/>
        </w:rPr>
        <w:t>Minova's</w:t>
      </w:r>
      <w:proofErr w:type="spellEnd"/>
      <w:r w:rsidRPr="009020C3">
        <w:rPr>
          <w:rFonts w:ascii="Times New Roman" w:hAnsi="Times New Roman"/>
        </w:rPr>
        <w:t xml:space="preserve"> integration (1</w:t>
      </w:r>
      <w:r>
        <w:rPr>
          <w:rFonts w:ascii="Times New Roman" w:hAnsi="Times New Roman"/>
        </w:rPr>
        <w:t> </w:t>
      </w:r>
      <w:r w:rsidRPr="009020C3">
        <w:rPr>
          <w:rFonts w:ascii="Times New Roman" w:hAnsi="Times New Roman"/>
        </w:rPr>
        <w:t>March 2013) until its divestment (on 28 February 2022). The Full Court allowed the appeal in part to reflect its finding that Orica's shotfirers were "eligible</w:t>
      </w:r>
      <w:r>
        <w:rPr>
          <w:rFonts w:ascii="Times New Roman" w:hAnsi="Times New Roman"/>
        </w:rPr>
        <w:t> </w:t>
      </w:r>
      <w:r w:rsidRPr="009020C3">
        <w:rPr>
          <w:rFonts w:ascii="Times New Roman" w:hAnsi="Times New Roman"/>
        </w:rPr>
        <w:t>employees"</w:t>
      </w:r>
      <w:r w:rsidRPr="009020C3">
        <w:rPr>
          <w:rFonts w:ascii="Times New Roman" w:hAnsi="Times New Roman"/>
          <w:i/>
        </w:rPr>
        <w:t xml:space="preserve"> only</w:t>
      </w:r>
      <w:r w:rsidRPr="009020C3">
        <w:rPr>
          <w:rFonts w:ascii="Times New Roman" w:hAnsi="Times New Roman"/>
        </w:rPr>
        <w:t xml:space="preserve"> during this period (rather than "as and from 2013").</w:t>
      </w:r>
    </w:p>
    <w:p w14:paraId="4DC0ABFF" w14:textId="77777777" w:rsidR="00212A54" w:rsidRPr="009020C3" w:rsidRDefault="00212A54" w:rsidP="009020C3">
      <w:pPr>
        <w:pStyle w:val="HeadingL1"/>
        <w:spacing w:after="260" w:line="280" w:lineRule="exact"/>
        <w:ind w:right="0"/>
        <w:jc w:val="both"/>
        <w:rPr>
          <w:rFonts w:ascii="Times New Roman" w:hAnsi="Times New Roman"/>
        </w:rPr>
      </w:pPr>
      <w:r w:rsidRPr="009020C3">
        <w:rPr>
          <w:rFonts w:ascii="Times New Roman" w:hAnsi="Times New Roman"/>
        </w:rPr>
        <w:t xml:space="preserve">Appeal and cross-appeal </w:t>
      </w:r>
    </w:p>
    <w:p w14:paraId="73933C6F"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In this Court, the CMIC</w:t>
      </w:r>
      <w:r w:rsidRPr="009020C3">
        <w:rPr>
          <w:rStyle w:val="FootnoteReference"/>
          <w:rFonts w:ascii="Times New Roman" w:hAnsi="Times New Roman"/>
          <w:sz w:val="24"/>
        </w:rPr>
        <w:footnoteReference w:id="93"/>
      </w:r>
      <w:r w:rsidRPr="009020C3">
        <w:rPr>
          <w:rFonts w:ascii="Times New Roman" w:hAnsi="Times New Roman"/>
        </w:rPr>
        <w:t xml:space="preserve"> contends that the Full Court erred in holding that cl 4.3(g) of the Award applies to the question of whether an employee is</w:t>
      </w:r>
      <w:r w:rsidRPr="009020C3" w:rsidDel="00E67D09">
        <w:rPr>
          <w:rFonts w:ascii="Times New Roman" w:hAnsi="Times New Roman"/>
        </w:rPr>
        <w:t xml:space="preserve"> </w:t>
      </w:r>
      <w:r w:rsidRPr="009020C3">
        <w:rPr>
          <w:rFonts w:ascii="Times New Roman" w:hAnsi="Times New Roman"/>
        </w:rPr>
        <w:t xml:space="preserve">"employed in the black coal mining industry" for the purposes of the location limb. </w:t>
      </w:r>
    </w:p>
    <w:p w14:paraId="7282769E" w14:textId="77777777" w:rsidR="00212A54" w:rsidRPr="009020C3" w:rsidRDefault="00212A54" w:rsidP="009020C3">
      <w:pPr>
        <w:pStyle w:val="FixListStyle"/>
        <w:spacing w:after="260" w:line="280" w:lineRule="exact"/>
        <w:ind w:right="0"/>
        <w:jc w:val="both"/>
        <w:rPr>
          <w:rFonts w:ascii="Times New Roman" w:hAnsi="Times New Roman"/>
        </w:rPr>
      </w:pPr>
      <w:r w:rsidRPr="009020C3" w:rsidDel="00871273">
        <w:rPr>
          <w:rFonts w:ascii="Times New Roman" w:hAnsi="Times New Roman"/>
        </w:rPr>
        <w:tab/>
      </w:r>
      <w:r w:rsidRPr="009020C3">
        <w:rPr>
          <w:rFonts w:ascii="Times New Roman" w:hAnsi="Times New Roman"/>
        </w:rPr>
        <w:t>As in the courts below, the CMIC's primary submission is that,</w:t>
      </w:r>
      <w:r w:rsidRPr="009020C3" w:rsidDel="00F072AF">
        <w:rPr>
          <w:rFonts w:ascii="Times New Roman" w:hAnsi="Times New Roman"/>
        </w:rPr>
        <w:t xml:space="preserve"> </w:t>
      </w:r>
      <w:r w:rsidRPr="009020C3">
        <w:rPr>
          <w:rFonts w:ascii="Times New Roman" w:hAnsi="Times New Roman"/>
        </w:rPr>
        <w:t>properly</w:t>
      </w:r>
      <w:r>
        <w:rPr>
          <w:rFonts w:ascii="Times New Roman" w:hAnsi="Times New Roman"/>
        </w:rPr>
        <w:t> </w:t>
      </w:r>
      <w:r w:rsidRPr="009020C3">
        <w:rPr>
          <w:rFonts w:ascii="Times New Roman" w:hAnsi="Times New Roman"/>
        </w:rPr>
        <w:t>construed, cl 4.3(g) "is not relevant" to whether an employee is "employed in the black coal mining industry" for the purposes of the location limb and the Full Court and the primary judge erred in rejecting that argument. Alternatively, the CMIC submits that cl 4.3(g) does not apply to the location limb because the definitions in s 4(1) are expressed not to apply if "the contrary intention appears",</w:t>
      </w:r>
      <w:r w:rsidRPr="009020C3">
        <w:rPr>
          <w:rStyle w:val="FootnoteReference"/>
          <w:rFonts w:ascii="Times New Roman" w:hAnsi="Times New Roman"/>
          <w:sz w:val="24"/>
        </w:rPr>
        <w:footnoteReference w:id="94"/>
      </w:r>
      <w:r w:rsidRPr="009020C3">
        <w:rPr>
          <w:rFonts w:ascii="Times New Roman" w:hAnsi="Times New Roman"/>
        </w:rPr>
        <w:t xml:space="preserve"> and a contrary intention is demonstrated. It follows, the CMIC submits, that the Full Court erred in overturning the primary judge's decision on this latter question.</w:t>
      </w:r>
    </w:p>
    <w:p w14:paraId="120D74D3"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bCs/>
        </w:rPr>
        <w:lastRenderedPageBreak/>
        <w:tab/>
      </w:r>
      <w:r w:rsidRPr="009020C3">
        <w:rPr>
          <w:rFonts w:ascii="Times New Roman" w:hAnsi="Times New Roman"/>
        </w:rPr>
        <w:t>Orica</w:t>
      </w:r>
      <w:r w:rsidRPr="009020C3">
        <w:rPr>
          <w:rStyle w:val="FootnoteReference"/>
          <w:rFonts w:ascii="Times New Roman" w:hAnsi="Times New Roman"/>
          <w:sz w:val="24"/>
        </w:rPr>
        <w:footnoteReference w:id="95"/>
      </w:r>
      <w:r w:rsidRPr="009020C3">
        <w:rPr>
          <w:rFonts w:ascii="Times New Roman" w:hAnsi="Times New Roman"/>
        </w:rPr>
        <w:t xml:space="preserve"> contends that </w:t>
      </w:r>
      <w:proofErr w:type="gramStart"/>
      <w:r w:rsidRPr="009020C3">
        <w:rPr>
          <w:rFonts w:ascii="Times New Roman" w:hAnsi="Times New Roman"/>
        </w:rPr>
        <w:t>both of the CMIC's</w:t>
      </w:r>
      <w:proofErr w:type="gramEnd"/>
      <w:r w:rsidRPr="009020C3">
        <w:rPr>
          <w:rFonts w:ascii="Times New Roman" w:hAnsi="Times New Roman"/>
        </w:rPr>
        <w:t xml:space="preserve"> submissions should be rejected. In addition, Orica seeks special leave to cross-appeal to contend that the Full Court erred in determining that Orica was "otherwise engaged in the black coal mining industry" for the purposes of cl 4.3(g) of the Award by reason of its </w:t>
      </w:r>
      <w:proofErr w:type="spellStart"/>
      <w:r w:rsidRPr="009020C3">
        <w:rPr>
          <w:rFonts w:ascii="Times New Roman" w:hAnsi="Times New Roman"/>
        </w:rPr>
        <w:t>Minova</w:t>
      </w:r>
      <w:proofErr w:type="spellEnd"/>
      <w:r w:rsidRPr="009020C3">
        <w:rPr>
          <w:rFonts w:ascii="Times New Roman" w:hAnsi="Times New Roman"/>
        </w:rPr>
        <w:t xml:space="preserve"> business.</w:t>
      </w:r>
    </w:p>
    <w:p w14:paraId="29478C02" w14:textId="77777777" w:rsidR="00212A54" w:rsidRPr="009020C3" w:rsidRDefault="00212A54" w:rsidP="009020C3">
      <w:pPr>
        <w:pStyle w:val="HeadingL1"/>
        <w:spacing w:after="260" w:line="280" w:lineRule="exact"/>
        <w:ind w:right="0"/>
        <w:jc w:val="both"/>
        <w:rPr>
          <w:rFonts w:ascii="Times New Roman" w:hAnsi="Times New Roman"/>
        </w:rPr>
      </w:pPr>
      <w:r w:rsidRPr="009020C3">
        <w:rPr>
          <w:rFonts w:ascii="Times New Roman" w:hAnsi="Times New Roman"/>
        </w:rPr>
        <w:t>Statutory construction</w:t>
      </w:r>
    </w:p>
    <w:p w14:paraId="38D2FBE6"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This appeal raises an issue of statutory construction. The starting point must</w:t>
      </w:r>
      <w:r w:rsidRPr="009020C3" w:rsidDel="006F63E9">
        <w:rPr>
          <w:rFonts w:ascii="Times New Roman" w:hAnsi="Times New Roman"/>
        </w:rPr>
        <w:t xml:space="preserve"> </w:t>
      </w:r>
      <w:r w:rsidRPr="009020C3">
        <w:rPr>
          <w:rFonts w:ascii="Times New Roman" w:hAnsi="Times New Roman"/>
        </w:rPr>
        <w:t>be the text of the Administration Act, including any provisions of the Award it incorporates, although it must be read in context, including by reference to its general purpose and policy or the mischief it is seeking to remedy.</w:t>
      </w:r>
      <w:r w:rsidRPr="009020C3">
        <w:rPr>
          <w:rStyle w:val="FootnoteReference"/>
          <w:rFonts w:ascii="Times New Roman" w:hAnsi="Times New Roman"/>
          <w:sz w:val="24"/>
        </w:rPr>
        <w:footnoteReference w:id="96"/>
      </w:r>
      <w:r w:rsidRPr="009020C3">
        <w:rPr>
          <w:rFonts w:ascii="Times New Roman" w:hAnsi="Times New Roman"/>
        </w:rPr>
        <w:t xml:space="preserve"> While</w:t>
      </w:r>
      <w:r>
        <w:rPr>
          <w:rFonts w:ascii="Times New Roman" w:hAnsi="Times New Roman"/>
        </w:rPr>
        <w:t> </w:t>
      </w:r>
      <w:r w:rsidRPr="009020C3">
        <w:rPr>
          <w:rFonts w:ascii="Times New Roman" w:hAnsi="Times New Roman"/>
        </w:rPr>
        <w:t>relevant, "[h]</w:t>
      </w:r>
      <w:proofErr w:type="spellStart"/>
      <w:r w:rsidRPr="009020C3">
        <w:rPr>
          <w:rFonts w:ascii="Times New Roman" w:hAnsi="Times New Roman"/>
        </w:rPr>
        <w:t>istorical</w:t>
      </w:r>
      <w:proofErr w:type="spellEnd"/>
      <w:r w:rsidRPr="009020C3">
        <w:rPr>
          <w:rFonts w:ascii="Times New Roman" w:hAnsi="Times New Roman"/>
        </w:rPr>
        <w:t xml:space="preserve"> considerations and extrinsic materials cannot be relied on to displace the clear meaning of the text".</w:t>
      </w:r>
      <w:r w:rsidRPr="009020C3">
        <w:rPr>
          <w:rStyle w:val="FootnoteReference"/>
          <w:rFonts w:ascii="Times New Roman" w:hAnsi="Times New Roman"/>
          <w:sz w:val="24"/>
        </w:rPr>
        <w:footnoteReference w:id="97"/>
      </w:r>
      <w:r w:rsidRPr="009020C3">
        <w:rPr>
          <w:rFonts w:ascii="Times New Roman" w:hAnsi="Times New Roman"/>
        </w:rPr>
        <w:t xml:space="preserve"> Moreover, despite definitions from the Award being incorporated into the Administration Act, the Award is a statutory instrument made by the AIRC,</w:t>
      </w:r>
      <w:r w:rsidRPr="009020C3">
        <w:rPr>
          <w:rStyle w:val="FootnoteReference"/>
          <w:rFonts w:ascii="Times New Roman" w:hAnsi="Times New Roman"/>
          <w:sz w:val="24"/>
        </w:rPr>
        <w:footnoteReference w:id="98"/>
      </w:r>
      <w:r w:rsidRPr="009020C3">
        <w:rPr>
          <w:rFonts w:ascii="Times New Roman" w:hAnsi="Times New Roman"/>
        </w:rPr>
        <w:t xml:space="preserve"> which cannot </w:t>
      </w:r>
      <w:r w:rsidRPr="009020C3" w:rsidDel="00A03DA1">
        <w:rPr>
          <w:rFonts w:ascii="Times New Roman" w:hAnsi="Times New Roman"/>
        </w:rPr>
        <w:t>alter</w:t>
      </w:r>
      <w:r w:rsidRPr="009020C3">
        <w:rPr>
          <w:rFonts w:ascii="Times New Roman" w:hAnsi="Times New Roman"/>
        </w:rPr>
        <w:t xml:space="preserve"> the operation of the</w:t>
      </w:r>
      <w:r>
        <w:rPr>
          <w:rFonts w:ascii="Times New Roman" w:hAnsi="Times New Roman"/>
        </w:rPr>
        <w:t> </w:t>
      </w:r>
      <w:r w:rsidRPr="009020C3">
        <w:rPr>
          <w:rFonts w:ascii="Times New Roman" w:hAnsi="Times New Roman"/>
        </w:rPr>
        <w:t>Administration Act in a way that is inconsistent with the text, structure and purpose of the Administration Act. So much is</w:t>
      </w:r>
      <w:r w:rsidRPr="009020C3" w:rsidDel="003C4FC9">
        <w:rPr>
          <w:rFonts w:ascii="Times New Roman" w:hAnsi="Times New Roman"/>
        </w:rPr>
        <w:t xml:space="preserve"> </w:t>
      </w:r>
      <w:r w:rsidRPr="009020C3">
        <w:rPr>
          <w:rFonts w:ascii="Times New Roman" w:hAnsi="Times New Roman"/>
        </w:rPr>
        <w:t>reinforced by the fact that the</w:t>
      </w:r>
      <w:r>
        <w:rPr>
          <w:rFonts w:ascii="Times New Roman" w:hAnsi="Times New Roman"/>
        </w:rPr>
        <w:t> </w:t>
      </w:r>
      <w:r w:rsidRPr="009020C3">
        <w:rPr>
          <w:rFonts w:ascii="Times New Roman" w:hAnsi="Times New Roman"/>
        </w:rPr>
        <w:t>definitions in s 4(1) apply "unless the contrary intention appears".</w:t>
      </w:r>
    </w:p>
    <w:p w14:paraId="111671DC"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t xml:space="preserve">Eligible employee </w:t>
      </w:r>
    </w:p>
    <w:p w14:paraId="251ACD7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definition of "eligible employee" in the Administration Act contains four limbs. Satisfaction of any one limb is sufficient to bring a person within the</w:t>
      </w:r>
      <w:r>
        <w:rPr>
          <w:rFonts w:ascii="Times New Roman" w:hAnsi="Times New Roman"/>
        </w:rPr>
        <w:t> </w:t>
      </w:r>
      <w:r w:rsidRPr="009020C3">
        <w:rPr>
          <w:rFonts w:ascii="Times New Roman" w:hAnsi="Times New Roman"/>
        </w:rPr>
        <w:t xml:space="preserve">definition of "eligible employee". Each paragraph of the definition is intended to serve a different purpose. </w:t>
      </w:r>
    </w:p>
    <w:p w14:paraId="1048AE6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It is necessary to start with the location limb. To fall within the scope of the</w:t>
      </w:r>
      <w:r>
        <w:rPr>
          <w:rFonts w:ascii="Times New Roman" w:hAnsi="Times New Roman"/>
        </w:rPr>
        <w:t> </w:t>
      </w:r>
      <w:r w:rsidRPr="009020C3">
        <w:rPr>
          <w:rFonts w:ascii="Times New Roman" w:hAnsi="Times New Roman"/>
        </w:rPr>
        <w:t xml:space="preserve">location limb, an employee must be "employed in the black coal mining industry", their duties must be "directly connected with the </w:t>
      </w:r>
      <w:proofErr w:type="gramStart"/>
      <w:r w:rsidRPr="009020C3">
        <w:rPr>
          <w:rFonts w:ascii="Times New Roman" w:hAnsi="Times New Roman"/>
        </w:rPr>
        <w:t>day to day</w:t>
      </w:r>
      <w:proofErr w:type="gramEnd"/>
      <w:r w:rsidRPr="009020C3">
        <w:rPr>
          <w:rFonts w:ascii="Times New Roman" w:hAnsi="Times New Roman"/>
        </w:rPr>
        <w:t xml:space="preserve"> operation of a black coal mine" and, critically, their duties must be "carried out at or about </w:t>
      </w:r>
      <w:r w:rsidRPr="009020C3">
        <w:rPr>
          <w:rFonts w:ascii="Times New Roman" w:hAnsi="Times New Roman"/>
        </w:rPr>
        <w:lastRenderedPageBreak/>
        <w:t>a</w:t>
      </w:r>
      <w:r>
        <w:rPr>
          <w:rFonts w:ascii="Times New Roman" w:hAnsi="Times New Roman"/>
        </w:rPr>
        <w:t> </w:t>
      </w:r>
      <w:r w:rsidRPr="009020C3">
        <w:rPr>
          <w:rFonts w:ascii="Times New Roman" w:hAnsi="Times New Roman"/>
        </w:rPr>
        <w:t>place where black coal is mined". For this reason, the primary judge aptly characterised para (b) as the "location limb". It is, in its terms, directed at the</w:t>
      </w:r>
      <w:r>
        <w:rPr>
          <w:rFonts w:ascii="Times New Roman" w:hAnsi="Times New Roman"/>
        </w:rPr>
        <w:t> </w:t>
      </w:r>
      <w:r w:rsidRPr="009020C3">
        <w:rPr>
          <w:rFonts w:ascii="Times New Roman" w:hAnsi="Times New Roman"/>
        </w:rPr>
        <w:t>activities of an employee and where those activities are undertaken; it says nothing about the industry of the employer.</w:t>
      </w:r>
    </w:p>
    <w:p w14:paraId="4F56DE3C"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bCs/>
        </w:rPr>
        <w:tab/>
      </w:r>
      <w:r w:rsidRPr="009020C3">
        <w:rPr>
          <w:rFonts w:ascii="Times New Roman" w:hAnsi="Times New Roman"/>
        </w:rPr>
        <w:t>This stands in contrast with para (a) of the definition, which the primary judge also aptly referred to as the "employer limb". Like the location limb, it</w:t>
      </w:r>
      <w:r>
        <w:rPr>
          <w:rFonts w:ascii="Times New Roman" w:hAnsi="Times New Roman"/>
        </w:rPr>
        <w:t> </w:t>
      </w:r>
      <w:r w:rsidRPr="009020C3">
        <w:rPr>
          <w:rFonts w:ascii="Times New Roman" w:hAnsi="Times New Roman"/>
        </w:rPr>
        <w:t>applies to an employee who is "employed in the black coal mining industry" and</w:t>
      </w:r>
      <w:r>
        <w:rPr>
          <w:rFonts w:ascii="Times New Roman" w:hAnsi="Times New Roman"/>
        </w:rPr>
        <w:t> </w:t>
      </w:r>
      <w:r w:rsidRPr="009020C3">
        <w:rPr>
          <w:rFonts w:ascii="Times New Roman" w:hAnsi="Times New Roman"/>
        </w:rPr>
        <w:t xml:space="preserve">"whose duties are directly connected with the </w:t>
      </w:r>
      <w:proofErr w:type="gramStart"/>
      <w:r w:rsidRPr="009020C3">
        <w:rPr>
          <w:rFonts w:ascii="Times New Roman" w:hAnsi="Times New Roman"/>
        </w:rPr>
        <w:t>day to day</w:t>
      </w:r>
      <w:proofErr w:type="gramEnd"/>
      <w:r w:rsidRPr="009020C3">
        <w:rPr>
          <w:rFonts w:ascii="Times New Roman" w:hAnsi="Times New Roman"/>
        </w:rPr>
        <w:t xml:space="preserve"> operation of a black coal mine". However, unlike the location limb, it requires that an employee be employed by "</w:t>
      </w:r>
      <w:r w:rsidRPr="009020C3">
        <w:rPr>
          <w:rFonts w:ascii="Times New Roman" w:eastAsia="Calibri" w:hAnsi="Times New Roman"/>
        </w:rPr>
        <w:t xml:space="preserve">an employer engaged in the black coal mining industry" and does </w:t>
      </w:r>
      <w:r w:rsidRPr="009020C3">
        <w:rPr>
          <w:rFonts w:ascii="Times New Roman" w:eastAsia="Calibri" w:hAnsi="Times New Roman"/>
          <w:i/>
          <w:iCs/>
        </w:rPr>
        <w:t>not</w:t>
      </w:r>
      <w:r w:rsidRPr="009020C3">
        <w:rPr>
          <w:rFonts w:ascii="Times New Roman" w:eastAsia="Calibri" w:hAnsi="Times New Roman"/>
        </w:rPr>
        <w:t xml:space="preserve"> require that the employee's "duties are carried out at or about a place where black coal is mined". </w:t>
      </w:r>
    </w:p>
    <w:p w14:paraId="52988E92"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The contrast between the employer limb and the location limb reflects that Parliament intended that the industry of an employer should be relevant to whether a person was an "eligible employee" for the purposes of the employer limb, but not the location limb. In other words, the scheme contemplates that an employee </w:t>
      </w:r>
      <w:r w:rsidRPr="009020C3" w:rsidDel="004168BF">
        <w:rPr>
          <w:rFonts w:ascii="Times New Roman" w:hAnsi="Times New Roman"/>
        </w:rPr>
        <w:t xml:space="preserve">can be </w:t>
      </w:r>
      <w:r w:rsidRPr="009020C3">
        <w:rPr>
          <w:rFonts w:ascii="Times New Roman" w:hAnsi="Times New Roman"/>
        </w:rPr>
        <w:t>an "</w:t>
      </w:r>
      <w:r w:rsidRPr="009020C3" w:rsidDel="004168BF">
        <w:rPr>
          <w:rFonts w:ascii="Times New Roman" w:hAnsi="Times New Roman"/>
        </w:rPr>
        <w:t>eligible</w:t>
      </w:r>
      <w:r w:rsidRPr="009020C3">
        <w:rPr>
          <w:rFonts w:ascii="Times New Roman" w:hAnsi="Times New Roman"/>
        </w:rPr>
        <w:t xml:space="preserve"> employee"</w:t>
      </w:r>
      <w:r w:rsidRPr="009020C3" w:rsidDel="004168BF">
        <w:rPr>
          <w:rFonts w:ascii="Times New Roman" w:hAnsi="Times New Roman"/>
        </w:rPr>
        <w:t xml:space="preserve"> under </w:t>
      </w:r>
      <w:r w:rsidRPr="009020C3">
        <w:rPr>
          <w:rFonts w:ascii="Times New Roman" w:hAnsi="Times New Roman"/>
        </w:rPr>
        <w:t>the employer limb if</w:t>
      </w:r>
      <w:r w:rsidRPr="009020C3" w:rsidDel="004168BF">
        <w:rPr>
          <w:rFonts w:ascii="Times New Roman" w:hAnsi="Times New Roman"/>
        </w:rPr>
        <w:t xml:space="preserve"> they work for an employer "engaged in the black coal mining industry", regardless of the location of their work; or under </w:t>
      </w:r>
      <w:r w:rsidRPr="009020C3">
        <w:rPr>
          <w:rFonts w:ascii="Times New Roman" w:hAnsi="Times New Roman"/>
        </w:rPr>
        <w:t>the location limb, if</w:t>
      </w:r>
      <w:r w:rsidRPr="009020C3" w:rsidDel="004168BF">
        <w:rPr>
          <w:rFonts w:ascii="Times New Roman" w:hAnsi="Times New Roman"/>
        </w:rPr>
        <w:t xml:space="preserve"> they work "at or about" a black coal mine, regardless of the industry in which their employer happens to be engaged. </w:t>
      </w:r>
      <w:r w:rsidRPr="009020C3">
        <w:rPr>
          <w:rFonts w:ascii="Times New Roman" w:hAnsi="Times New Roman"/>
        </w:rPr>
        <w:t>And it must be recalled that in either case, the employee's duties must be "directly</w:t>
      </w:r>
      <w:r>
        <w:rPr>
          <w:rFonts w:ascii="Times New Roman" w:hAnsi="Times New Roman"/>
        </w:rPr>
        <w:t> </w:t>
      </w:r>
      <w:r w:rsidRPr="009020C3">
        <w:rPr>
          <w:rFonts w:ascii="Times New Roman" w:hAnsi="Times New Roman"/>
        </w:rPr>
        <w:t xml:space="preserve">connected with the </w:t>
      </w:r>
      <w:proofErr w:type="gramStart"/>
      <w:r w:rsidRPr="009020C3">
        <w:rPr>
          <w:rFonts w:ascii="Times New Roman" w:hAnsi="Times New Roman"/>
        </w:rPr>
        <w:t>day to day</w:t>
      </w:r>
      <w:proofErr w:type="gramEnd"/>
      <w:r w:rsidRPr="009020C3">
        <w:rPr>
          <w:rFonts w:ascii="Times New Roman" w:hAnsi="Times New Roman"/>
        </w:rPr>
        <w:t xml:space="preserve"> operation of a black coal mine". </w:t>
      </w:r>
    </w:p>
    <w:p w14:paraId="41A24AA9"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The corollary is that the Administration Act contemplates that an employee may be "employed in the black coal mining industry" even if their employer is not "engaged in the black coal mining industry". If it </w:t>
      </w:r>
      <w:proofErr w:type="gramStart"/>
      <w:r w:rsidRPr="009020C3">
        <w:rPr>
          <w:rFonts w:ascii="Times New Roman" w:hAnsi="Times New Roman"/>
        </w:rPr>
        <w:t>were</w:t>
      </w:r>
      <w:proofErr w:type="gramEnd"/>
      <w:r w:rsidRPr="009020C3">
        <w:rPr>
          <w:rFonts w:ascii="Times New Roman" w:hAnsi="Times New Roman"/>
        </w:rPr>
        <w:t xml:space="preserve"> otherwise, the location limb would be otiose. In sum, by the introduction of the location limb, the legislature deliberately </w:t>
      </w:r>
      <w:r w:rsidRPr="009020C3">
        <w:rPr>
          <w:rFonts w:ascii="Times New Roman" w:hAnsi="Times New Roman"/>
          <w:i/>
          <w:iCs/>
        </w:rPr>
        <w:t>uncoupled</w:t>
      </w:r>
      <w:r w:rsidRPr="009020C3">
        <w:rPr>
          <w:rFonts w:ascii="Times New Roman" w:hAnsi="Times New Roman"/>
        </w:rPr>
        <w:t xml:space="preserve"> the employee's industry from the industry of their employer. </w:t>
      </w:r>
    </w:p>
    <w:p w14:paraId="0A170426"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That construction is reinforced by the history of the Administration Act and the Award. As we have seen, the employer and location limbs of the definition of "eligible employee" in the Administration Act closely reflect the two-limb definition of "coal mining employees" in cl 4.1(b) of the Award. That consistency was intended.</w:t>
      </w:r>
      <w:r w:rsidRPr="009020C3">
        <w:rPr>
          <w:rStyle w:val="FootnoteReference"/>
          <w:rFonts w:ascii="Times New Roman" w:hAnsi="Times New Roman"/>
          <w:sz w:val="24"/>
        </w:rPr>
        <w:footnoteReference w:id="99"/>
      </w:r>
      <w:r w:rsidRPr="009020C3">
        <w:rPr>
          <w:rFonts w:ascii="Times New Roman" w:hAnsi="Times New Roman"/>
        </w:rPr>
        <w:t xml:space="preserve"> When adopting cl 4.1(b) of the Award, the AIRC itself deliberately </w:t>
      </w:r>
      <w:r w:rsidRPr="009020C3">
        <w:rPr>
          <w:rFonts w:ascii="Times New Roman" w:hAnsi="Times New Roman"/>
          <w:i/>
        </w:rPr>
        <w:t>uncoupled</w:t>
      </w:r>
      <w:r w:rsidRPr="009020C3">
        <w:rPr>
          <w:rFonts w:ascii="Times New Roman" w:hAnsi="Times New Roman"/>
        </w:rPr>
        <w:t xml:space="preserve"> the employee's activities or industry from the industry of their employer through the inclusion of cl 4.1(b)(ii). That last statement needs some explanation. </w:t>
      </w:r>
    </w:p>
    <w:p w14:paraId="3006D59C"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relevant previous award, the Coal Mining Industry (Production and Engineering) Consolidated Award 1997</w:t>
      </w:r>
      <w:r w:rsidRPr="009020C3">
        <w:rPr>
          <w:rFonts w:ascii="Times New Roman" w:hAnsi="Times New Roman"/>
          <w:i/>
          <w:iCs/>
        </w:rPr>
        <w:t xml:space="preserve"> </w:t>
      </w:r>
      <w:r w:rsidRPr="009020C3">
        <w:rPr>
          <w:rFonts w:ascii="Times New Roman" w:hAnsi="Times New Roman"/>
        </w:rPr>
        <w:t xml:space="preserve">("the 1997 Award"), applied to employees who were: (a) employed in a class of work or classification covered by </w:t>
      </w:r>
      <w:r w:rsidRPr="009020C3">
        <w:rPr>
          <w:rFonts w:ascii="Times New Roman" w:hAnsi="Times New Roman"/>
        </w:rPr>
        <w:lastRenderedPageBreak/>
        <w:t>the</w:t>
      </w:r>
      <w:r>
        <w:rPr>
          <w:rFonts w:ascii="Times New Roman" w:hAnsi="Times New Roman"/>
        </w:rPr>
        <w:t> </w:t>
      </w:r>
      <w:r w:rsidRPr="009020C3">
        <w:rPr>
          <w:rFonts w:ascii="Times New Roman" w:hAnsi="Times New Roman"/>
        </w:rPr>
        <w:t>eligibility rules of a specified union</w:t>
      </w:r>
      <w:r w:rsidRPr="009020C3">
        <w:rPr>
          <w:rStyle w:val="FootnoteReference"/>
          <w:rFonts w:ascii="Times New Roman" w:hAnsi="Times New Roman"/>
          <w:sz w:val="24"/>
        </w:rPr>
        <w:footnoteReference w:id="100"/>
      </w:r>
      <w:r w:rsidRPr="009020C3">
        <w:rPr>
          <w:rFonts w:ascii="Times New Roman" w:hAnsi="Times New Roman"/>
        </w:rPr>
        <w:t xml:space="preserve"> (which depended, at least in the case of the CFMEU, on the industry of the employer</w:t>
      </w:r>
      <w:r w:rsidRPr="009020C3">
        <w:rPr>
          <w:rStyle w:val="FootnoteReference"/>
          <w:rFonts w:ascii="Times New Roman" w:hAnsi="Times New Roman"/>
          <w:sz w:val="24"/>
        </w:rPr>
        <w:footnoteReference w:id="101"/>
      </w:r>
      <w:r w:rsidRPr="009020C3">
        <w:rPr>
          <w:rFonts w:ascii="Times New Roman" w:hAnsi="Times New Roman"/>
        </w:rPr>
        <w:t>); or (b) employed by an employer listed in Sch A.</w:t>
      </w:r>
      <w:r w:rsidRPr="009020C3">
        <w:rPr>
          <w:rStyle w:val="FootnoteReference"/>
          <w:rFonts w:ascii="Times New Roman" w:hAnsi="Times New Roman"/>
          <w:sz w:val="24"/>
        </w:rPr>
        <w:footnoteReference w:id="102"/>
      </w:r>
      <w:r w:rsidRPr="009020C3">
        <w:rPr>
          <w:rFonts w:ascii="Times New Roman" w:hAnsi="Times New Roman"/>
        </w:rPr>
        <w:t xml:space="preserve"> The definition of "eligible employee" in the </w:t>
      </w:r>
      <w:r w:rsidRPr="009020C3">
        <w:rPr>
          <w:rFonts w:ascii="Times New Roman" w:hAnsi="Times New Roman"/>
          <w:i/>
          <w:iCs/>
        </w:rPr>
        <w:t xml:space="preserve">Coal Mining Industry (Long Service Leave Funding) Act 1992 </w:t>
      </w:r>
      <w:r w:rsidRPr="009020C3">
        <w:rPr>
          <w:rFonts w:ascii="Times New Roman" w:hAnsi="Times New Roman"/>
        </w:rPr>
        <w:t>(</w:t>
      </w:r>
      <w:proofErr w:type="spellStart"/>
      <w:r w:rsidRPr="009020C3">
        <w:rPr>
          <w:rFonts w:ascii="Times New Roman" w:hAnsi="Times New Roman"/>
        </w:rPr>
        <w:t>Cth</w:t>
      </w:r>
      <w:proofErr w:type="spellEnd"/>
      <w:r w:rsidRPr="009020C3">
        <w:rPr>
          <w:rFonts w:ascii="Times New Roman" w:hAnsi="Times New Roman"/>
        </w:rPr>
        <w:t>) ("the</w:t>
      </w:r>
      <w:r>
        <w:rPr>
          <w:rFonts w:ascii="Times New Roman" w:hAnsi="Times New Roman"/>
        </w:rPr>
        <w:t xml:space="preserve"> </w:t>
      </w:r>
      <w:r w:rsidRPr="009020C3">
        <w:rPr>
          <w:rFonts w:ascii="Times New Roman" w:hAnsi="Times New Roman"/>
        </w:rPr>
        <w:t>Coal Act")</w:t>
      </w:r>
      <w:r w:rsidRPr="009020C3">
        <w:rPr>
          <w:rStyle w:val="FootnoteReference"/>
          <w:rFonts w:ascii="Times New Roman" w:eastAsiaTheme="majorEastAsia" w:hAnsi="Times New Roman"/>
          <w:sz w:val="24"/>
        </w:rPr>
        <w:footnoteReference w:id="103"/>
      </w:r>
      <w:r w:rsidRPr="009020C3">
        <w:rPr>
          <w:rFonts w:ascii="Times New Roman" w:hAnsi="Times New Roman"/>
        </w:rPr>
        <w:t xml:space="preserve"> (as</w:t>
      </w:r>
      <w:r>
        <w:rPr>
          <w:rFonts w:ascii="Times New Roman" w:hAnsi="Times New Roman"/>
        </w:rPr>
        <w:t> </w:t>
      </w:r>
      <w:r w:rsidRPr="009020C3">
        <w:rPr>
          <w:rFonts w:ascii="Times New Roman" w:hAnsi="Times New Roman"/>
        </w:rPr>
        <w:t>the</w:t>
      </w:r>
      <w:r>
        <w:rPr>
          <w:rFonts w:ascii="Times New Roman" w:hAnsi="Times New Roman"/>
        </w:rPr>
        <w:t> </w:t>
      </w:r>
      <w:r w:rsidRPr="009020C3">
        <w:rPr>
          <w:rFonts w:ascii="Times New Roman" w:hAnsi="Times New Roman"/>
        </w:rPr>
        <w:t xml:space="preserve">Administration Act was then called) required, by para (a), that a </w:t>
      </w:r>
      <w:r w:rsidRPr="009020C3">
        <w:rPr>
          <w:rFonts w:ascii="Times New Roman" w:eastAsia="Calibri" w:hAnsi="Times New Roman"/>
        </w:rPr>
        <w:t>person be</w:t>
      </w:r>
      <w:r w:rsidRPr="009020C3">
        <w:rPr>
          <w:rFonts w:ascii="Times New Roman" w:hAnsi="Times New Roman"/>
        </w:rPr>
        <w:t xml:space="preserve"> "employed in the black coal mining industry under a </w:t>
      </w:r>
      <w:r w:rsidRPr="009020C3">
        <w:rPr>
          <w:rFonts w:ascii="Times New Roman" w:eastAsia="Calibri" w:hAnsi="Times New Roman"/>
        </w:rPr>
        <w:t>relevant industrial instrument</w:t>
      </w:r>
      <w:r w:rsidRPr="009020C3">
        <w:rPr>
          <w:rFonts w:ascii="Times New Roman" w:hAnsi="Times New Roman"/>
        </w:rPr>
        <w:t>".</w:t>
      </w:r>
      <w:r w:rsidRPr="009020C3" w:rsidDel="003E0E4A">
        <w:rPr>
          <w:rFonts w:ascii="Times New Roman" w:hAnsi="Times New Roman"/>
        </w:rPr>
        <w:t xml:space="preserve"> </w:t>
      </w:r>
      <w:r w:rsidRPr="009020C3">
        <w:rPr>
          <w:rFonts w:ascii="Times New Roman" w:hAnsi="Times New Roman"/>
        </w:rPr>
        <w:t>The 1997 Award was a "relevant industrial instrument" for</w:t>
      </w:r>
      <w:r>
        <w:rPr>
          <w:rFonts w:ascii="Times New Roman" w:hAnsi="Times New Roman"/>
        </w:rPr>
        <w:t> </w:t>
      </w:r>
      <w:r w:rsidRPr="009020C3">
        <w:rPr>
          <w:rFonts w:ascii="Times New Roman" w:hAnsi="Times New Roman"/>
        </w:rPr>
        <w:t>the</w:t>
      </w:r>
      <w:r>
        <w:rPr>
          <w:rFonts w:ascii="Times New Roman" w:hAnsi="Times New Roman"/>
        </w:rPr>
        <w:t> </w:t>
      </w:r>
      <w:r w:rsidRPr="009020C3">
        <w:rPr>
          <w:rFonts w:ascii="Times New Roman" w:hAnsi="Times New Roman"/>
        </w:rPr>
        <w:t>purposes of para (a) of this definition.</w:t>
      </w:r>
      <w:r w:rsidRPr="009020C3">
        <w:rPr>
          <w:rStyle w:val="FootnoteReference"/>
          <w:rFonts w:ascii="Times New Roman" w:hAnsi="Times New Roman"/>
          <w:sz w:val="24"/>
        </w:rPr>
        <w:footnoteReference w:id="104"/>
      </w:r>
    </w:p>
    <w:p w14:paraId="113D972B"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As part of the award modernisation process, the Coal Mining Industry Employer Group ("CMIEG") proposed a draft award to the AIRC</w:t>
      </w:r>
      <w:r w:rsidRPr="009020C3">
        <w:rPr>
          <w:rStyle w:val="FootnoteReference"/>
          <w:rFonts w:ascii="Times New Roman" w:hAnsi="Times New Roman"/>
          <w:sz w:val="24"/>
        </w:rPr>
        <w:footnoteReference w:id="105"/>
      </w:r>
      <w:r w:rsidRPr="009020C3">
        <w:rPr>
          <w:rFonts w:ascii="Times New Roman" w:hAnsi="Times New Roman"/>
        </w:rPr>
        <w:t xml:space="preserve"> one provision of which later became the current cl 4.1 in the Award. Two</w:t>
      </w:r>
      <w:r w:rsidRPr="009020C3" w:rsidDel="0049697E">
        <w:rPr>
          <w:rFonts w:ascii="Times New Roman" w:hAnsi="Times New Roman"/>
        </w:rPr>
        <w:t xml:space="preserve"> unions</w:t>
      </w:r>
      <w:r w:rsidRPr="009020C3">
        <w:rPr>
          <w:rFonts w:ascii="Times New Roman" w:hAnsi="Times New Roman"/>
        </w:rPr>
        <w:t xml:space="preserve"> (the</w:t>
      </w:r>
      <w:r>
        <w:rPr>
          <w:rFonts w:ascii="Times New Roman" w:hAnsi="Times New Roman"/>
        </w:rPr>
        <w:t> </w:t>
      </w:r>
      <w:r w:rsidRPr="009020C3">
        <w:rPr>
          <w:rFonts w:ascii="Times New Roman" w:hAnsi="Times New Roman"/>
        </w:rPr>
        <w:t>Communications, Electrical and Plumbing Union ("the CEPU") and</w:t>
      </w:r>
      <w:r>
        <w:rPr>
          <w:rFonts w:ascii="Times New Roman" w:hAnsi="Times New Roman"/>
        </w:rPr>
        <w:t> </w:t>
      </w:r>
      <w:r w:rsidRPr="009020C3">
        <w:rPr>
          <w:rFonts w:ascii="Times New Roman" w:hAnsi="Times New Roman"/>
        </w:rPr>
        <w:t>the</w:t>
      </w:r>
      <w:r>
        <w:rPr>
          <w:rFonts w:ascii="Times New Roman" w:hAnsi="Times New Roman"/>
        </w:rPr>
        <w:t> </w:t>
      </w:r>
      <w:r w:rsidRPr="009020C3">
        <w:rPr>
          <w:rFonts w:ascii="Times New Roman" w:hAnsi="Times New Roman"/>
        </w:rPr>
        <w:t>Australian Manufacturing Workers' Union ("the AMWU")) raised concerns that the CMIEG draft appeared to provide for coverage based on the</w:t>
      </w:r>
      <w:r>
        <w:rPr>
          <w:rFonts w:ascii="Times New Roman" w:hAnsi="Times New Roman"/>
        </w:rPr>
        <w:t> </w:t>
      </w:r>
      <w:r w:rsidRPr="009020C3">
        <w:rPr>
          <w:rFonts w:ascii="Times New Roman" w:hAnsi="Times New Roman"/>
        </w:rPr>
        <w:t>industry of the employee rather than the employer. The CEPU's written submissions to the</w:t>
      </w:r>
      <w:r>
        <w:rPr>
          <w:rFonts w:ascii="Times New Roman" w:hAnsi="Times New Roman"/>
        </w:rPr>
        <w:t> </w:t>
      </w:r>
      <w:r w:rsidRPr="009020C3">
        <w:rPr>
          <w:rFonts w:ascii="Times New Roman" w:hAnsi="Times New Roman"/>
        </w:rPr>
        <w:t xml:space="preserve">AIRC raised concerns that "the employer draft scope clause is in substantial part based upon the industry of </w:t>
      </w:r>
      <w:r w:rsidRPr="009020C3">
        <w:rPr>
          <w:rFonts w:ascii="Times New Roman" w:hAnsi="Times New Roman"/>
          <w:i/>
          <w:iCs/>
        </w:rPr>
        <w:t>employees</w:t>
      </w:r>
      <w:r w:rsidRPr="009020C3">
        <w:rPr>
          <w:rFonts w:ascii="Times New Roman" w:hAnsi="Times New Roman"/>
        </w:rPr>
        <w:t>"</w:t>
      </w:r>
      <w:r w:rsidRPr="009020C3">
        <w:rPr>
          <w:rStyle w:val="FootnoteReference"/>
          <w:rFonts w:ascii="Times New Roman" w:hAnsi="Times New Roman"/>
          <w:sz w:val="24"/>
        </w:rPr>
        <w:footnoteReference w:id="106"/>
      </w:r>
      <w:r w:rsidRPr="009020C3">
        <w:rPr>
          <w:rFonts w:ascii="Times New Roman" w:hAnsi="Times New Roman"/>
        </w:rPr>
        <w:t xml:space="preserve"> and that what became cl 4.1(b)(ii) "appears to intend to bind employees to the award whose employers are not in the</w:t>
      </w:r>
      <w:r>
        <w:rPr>
          <w:rFonts w:ascii="Times New Roman" w:hAnsi="Times New Roman"/>
        </w:rPr>
        <w:t> </w:t>
      </w:r>
      <w:r w:rsidRPr="009020C3">
        <w:rPr>
          <w:rFonts w:ascii="Times New Roman" w:hAnsi="Times New Roman"/>
        </w:rPr>
        <w:t xml:space="preserve">black coal mining industry". The AMWU's written submissions proposed instead a coverage clause that would have resulted in the award applying </w:t>
      </w:r>
      <w:r w:rsidRPr="009020C3">
        <w:rPr>
          <w:rFonts w:ascii="Times New Roman" w:hAnsi="Times New Roman"/>
        </w:rPr>
        <w:lastRenderedPageBreak/>
        <w:t xml:space="preserve">to an employee only if they were employed by an employer engaged in the coal mining industry. </w:t>
      </w:r>
    </w:p>
    <w:p w14:paraId="02DD09C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bCs/>
        </w:rPr>
        <w:tab/>
      </w:r>
      <w:r w:rsidRPr="009020C3">
        <w:rPr>
          <w:rFonts w:ascii="Times New Roman" w:hAnsi="Times New Roman"/>
        </w:rPr>
        <w:t>In oral submissions before the AIRC, the AMWU maintained that award coverage should depend upon the industry of the employer, submitting that this was consistent with established authorities in the area.</w:t>
      </w:r>
      <w:r w:rsidRPr="009020C3">
        <w:rPr>
          <w:rStyle w:val="FootnoteReference"/>
          <w:rFonts w:ascii="Times New Roman" w:hAnsi="Times New Roman"/>
          <w:sz w:val="24"/>
        </w:rPr>
        <w:footnoteReference w:id="107"/>
      </w:r>
      <w:r w:rsidRPr="009020C3">
        <w:rPr>
          <w:rFonts w:ascii="Times New Roman" w:hAnsi="Times New Roman"/>
        </w:rPr>
        <w:t xml:space="preserve"> The CMIEG representative acknowledged that the coverage clause "departed in a very measured respect from the way the cases have defined or appear to have defined the coal mining industry by requiring both the employer and the employee to be employed in the coal mining industry".</w:t>
      </w:r>
      <w:r w:rsidRPr="009020C3">
        <w:rPr>
          <w:rStyle w:val="FootnoteReference"/>
          <w:rFonts w:ascii="Times New Roman" w:hAnsi="Times New Roman"/>
          <w:sz w:val="24"/>
        </w:rPr>
        <w:footnoteReference w:id="108"/>
      </w:r>
      <w:r w:rsidRPr="009020C3">
        <w:rPr>
          <w:rFonts w:ascii="Times New Roman" w:hAnsi="Times New Roman"/>
        </w:rPr>
        <w:t xml:space="preserve"> The Vice President of the AIRC asked if the CMIEG representative would "accept that the effect of the clause[] [as] drafted is ... that it focuses on the occupation of the employee, what it is that the employee is doing rather than the industry of the employer".</w:t>
      </w:r>
      <w:r w:rsidRPr="009020C3">
        <w:rPr>
          <w:rStyle w:val="FootnoteReference"/>
          <w:rFonts w:ascii="Times New Roman" w:hAnsi="Times New Roman"/>
          <w:sz w:val="24"/>
        </w:rPr>
        <w:footnoteReference w:id="109"/>
      </w:r>
      <w:r w:rsidRPr="009020C3">
        <w:rPr>
          <w:rFonts w:ascii="Times New Roman" w:hAnsi="Times New Roman"/>
        </w:rPr>
        <w:t xml:space="preserve"> The CMIEG representative accepted this and explained that what became cl 4.1(b)(</w:t>
      </w:r>
      <w:proofErr w:type="spellStart"/>
      <w:r w:rsidRPr="009020C3">
        <w:rPr>
          <w:rFonts w:ascii="Times New Roman" w:hAnsi="Times New Roman"/>
        </w:rPr>
        <w:t>i</w:t>
      </w:r>
      <w:proofErr w:type="spellEnd"/>
      <w:r w:rsidRPr="009020C3">
        <w:rPr>
          <w:rFonts w:ascii="Times New Roman" w:hAnsi="Times New Roman"/>
        </w:rPr>
        <w:t>) required that "both</w:t>
      </w:r>
      <w:r>
        <w:rPr>
          <w:rFonts w:ascii="Times New Roman" w:hAnsi="Times New Roman"/>
        </w:rPr>
        <w:t> </w:t>
      </w:r>
      <w:r w:rsidRPr="009020C3">
        <w:rPr>
          <w:rFonts w:ascii="Times New Roman" w:hAnsi="Times New Roman"/>
        </w:rPr>
        <w:t>the</w:t>
      </w:r>
      <w:r>
        <w:rPr>
          <w:rFonts w:ascii="Times New Roman" w:hAnsi="Times New Roman"/>
        </w:rPr>
        <w:t> </w:t>
      </w:r>
      <w:r w:rsidRPr="009020C3">
        <w:rPr>
          <w:rFonts w:ascii="Times New Roman" w:hAnsi="Times New Roman"/>
        </w:rPr>
        <w:t>employee and the employer must be in the black coal mining industry", whereas for what became cl 4.1(b)(ii) "it's not necessary that the employer be engaged in the coal mining industry".</w:t>
      </w:r>
      <w:r w:rsidRPr="009020C3">
        <w:rPr>
          <w:rStyle w:val="FootnoteReference"/>
          <w:rFonts w:ascii="Times New Roman" w:hAnsi="Times New Roman"/>
          <w:sz w:val="24"/>
        </w:rPr>
        <w:footnoteReference w:id="110"/>
      </w:r>
      <w:r w:rsidRPr="009020C3">
        <w:rPr>
          <w:rFonts w:ascii="Times New Roman" w:hAnsi="Times New Roman"/>
        </w:rPr>
        <w:t xml:space="preserve"> The AIRC published an exposure draft of the Award which relevantly included what became cl 4.1(a) and (b)(</w:t>
      </w:r>
      <w:proofErr w:type="spellStart"/>
      <w:r w:rsidRPr="009020C3">
        <w:rPr>
          <w:rFonts w:ascii="Times New Roman" w:hAnsi="Times New Roman"/>
        </w:rPr>
        <w:t>i</w:t>
      </w:r>
      <w:proofErr w:type="spellEnd"/>
      <w:r w:rsidRPr="009020C3">
        <w:rPr>
          <w:rFonts w:ascii="Times New Roman" w:hAnsi="Times New Roman"/>
        </w:rPr>
        <w:t>) and (ii).</w:t>
      </w:r>
      <w:r w:rsidRPr="009020C3">
        <w:rPr>
          <w:rStyle w:val="FootnoteReference"/>
          <w:rFonts w:ascii="Times New Roman" w:hAnsi="Times New Roman"/>
          <w:sz w:val="24"/>
        </w:rPr>
        <w:footnoteReference w:id="111"/>
      </w:r>
      <w:r w:rsidRPr="009020C3">
        <w:rPr>
          <w:rFonts w:ascii="Times New Roman" w:hAnsi="Times New Roman"/>
        </w:rPr>
        <w:t xml:space="preserve"> This can only be described as a deliberate decision to adopt CMIEG's draft over the objection of the CEPU and the AMWU.</w:t>
      </w:r>
    </w:p>
    <w:p w14:paraId="74CC6011"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introduction of cl 4.1(b) of the Award</w:t>
      </w:r>
      <w:r w:rsidRPr="009020C3" w:rsidDel="00226880">
        <w:rPr>
          <w:rFonts w:ascii="Times New Roman" w:hAnsi="Times New Roman"/>
        </w:rPr>
        <w:t xml:space="preserve"> </w:t>
      </w:r>
      <w:r w:rsidRPr="009020C3">
        <w:rPr>
          <w:rFonts w:ascii="Times New Roman" w:hAnsi="Times New Roman"/>
        </w:rPr>
        <w:t>marked a substantive change to the pre-existing law, despite the AIRC's statement that it intended that the Award "should neither expand nor contract the reach of the key pre-reform awards both in relation to the kinds of employers to whom those awards apply and the extent to which the awards apply to such employers".</w:t>
      </w:r>
      <w:r w:rsidRPr="009020C3">
        <w:rPr>
          <w:rStyle w:val="FootnoteReference"/>
          <w:rFonts w:ascii="Times New Roman" w:hAnsi="Times New Roman"/>
          <w:sz w:val="24"/>
        </w:rPr>
        <w:footnoteReference w:id="112"/>
      </w:r>
      <w:r w:rsidRPr="009020C3">
        <w:rPr>
          <w:rFonts w:ascii="Times New Roman" w:hAnsi="Times New Roman"/>
        </w:rPr>
        <w:t xml:space="preserve"> That change by the AIRC was to deliberately </w:t>
      </w:r>
      <w:r w:rsidRPr="009020C3">
        <w:rPr>
          <w:rFonts w:ascii="Times New Roman" w:hAnsi="Times New Roman"/>
          <w:i/>
          <w:iCs/>
        </w:rPr>
        <w:t>uncouple</w:t>
      </w:r>
      <w:r w:rsidRPr="009020C3">
        <w:rPr>
          <w:rFonts w:ascii="Times New Roman" w:hAnsi="Times New Roman"/>
        </w:rPr>
        <w:t xml:space="preserve"> the employee's activities or industry from the industry of their employer through the inclusion of cl 4.1(b)(ii), which was picked up and </w:t>
      </w:r>
      <w:r w:rsidRPr="009020C3">
        <w:rPr>
          <w:rFonts w:ascii="Times New Roman" w:hAnsi="Times New Roman"/>
        </w:rPr>
        <w:lastRenderedPageBreak/>
        <w:t>adopted by Parliament through the introduction of the current definition of "eligible employee" in the Administration Act.</w:t>
      </w:r>
      <w:r w:rsidRPr="009020C3">
        <w:rPr>
          <w:rStyle w:val="FootnoteReference"/>
          <w:rFonts w:ascii="Times New Roman" w:hAnsi="Times New Roman"/>
          <w:sz w:val="24"/>
        </w:rPr>
        <w:footnoteReference w:id="113"/>
      </w:r>
      <w:r w:rsidRPr="009020C3">
        <w:rPr>
          <w:rFonts w:ascii="Times New Roman" w:hAnsi="Times New Roman"/>
        </w:rPr>
        <w:t xml:space="preserve"> </w:t>
      </w:r>
    </w:p>
    <w:p w14:paraId="5F8E7166"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t xml:space="preserve">Black coal mining industry </w:t>
      </w:r>
    </w:p>
    <w:p w14:paraId="76A14552"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Having identified the deliberate uncoupling of the employer limb and the</w:t>
      </w:r>
      <w:r>
        <w:rPr>
          <w:rFonts w:ascii="Times New Roman" w:hAnsi="Times New Roman"/>
        </w:rPr>
        <w:t> </w:t>
      </w:r>
      <w:r w:rsidRPr="009020C3">
        <w:rPr>
          <w:rFonts w:ascii="Times New Roman" w:hAnsi="Times New Roman"/>
        </w:rPr>
        <w:t>location limb in the definition of "eligible employee" in the Administration Act, it is necessary to turn to the definition of "black coal mining industry" and,</w:t>
      </w:r>
      <w:r>
        <w:rPr>
          <w:rFonts w:ascii="Times New Roman" w:hAnsi="Times New Roman"/>
        </w:rPr>
        <w:t> </w:t>
      </w:r>
      <w:r w:rsidRPr="009020C3">
        <w:rPr>
          <w:rFonts w:ascii="Times New Roman" w:hAnsi="Times New Roman"/>
        </w:rPr>
        <w:t>in</w:t>
      </w:r>
      <w:r>
        <w:rPr>
          <w:rFonts w:ascii="Times New Roman" w:hAnsi="Times New Roman"/>
        </w:rPr>
        <w:t> </w:t>
      </w:r>
      <w:r w:rsidRPr="009020C3">
        <w:rPr>
          <w:rFonts w:ascii="Times New Roman" w:hAnsi="Times New Roman"/>
        </w:rPr>
        <w:t>that context, the proper construction of cl 4.3(g). As noted, the "black coal mining industry" has the same meaning as in the Award "unless the contrary intention appears"</w:t>
      </w:r>
      <w:r w:rsidRPr="009020C3">
        <w:rPr>
          <w:rStyle w:val="FootnoteReference"/>
          <w:rFonts w:ascii="Times New Roman" w:hAnsi="Times New Roman"/>
          <w:sz w:val="24"/>
        </w:rPr>
        <w:footnoteReference w:id="114"/>
      </w:r>
      <w:r w:rsidRPr="009020C3">
        <w:rPr>
          <w:rFonts w:ascii="Times New Roman" w:hAnsi="Times New Roman"/>
        </w:rPr>
        <w:t xml:space="preserve"> and the Award defines the "black coal mining industry" by</w:t>
      </w:r>
      <w:r>
        <w:rPr>
          <w:rFonts w:ascii="Times New Roman" w:hAnsi="Times New Roman"/>
        </w:rPr>
        <w:t> </w:t>
      </w:r>
      <w:r w:rsidRPr="009020C3">
        <w:rPr>
          <w:rFonts w:ascii="Times New Roman" w:hAnsi="Times New Roman"/>
        </w:rPr>
        <w:t>reference to a list of inclusions (cl 4.2) and exclusions (cl 4.3).</w:t>
      </w:r>
      <w:r w:rsidRPr="009020C3">
        <w:rPr>
          <w:rStyle w:val="FootnoteReference"/>
          <w:rFonts w:ascii="Times New Roman" w:hAnsi="Times New Roman"/>
          <w:sz w:val="24"/>
        </w:rPr>
        <w:footnoteReference w:id="115"/>
      </w:r>
    </w:p>
    <w:p w14:paraId="23ED50E1"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Clause 4.2 is in two parts. First, it provides that "[f]or the purposes of this award, black coal mining industry has the meaning applied by the courts and industrial tribunals, including the Coal Industry Tribunal".</w:t>
      </w:r>
      <w:r w:rsidRPr="009020C3">
        <w:rPr>
          <w:rStyle w:val="FootnoteReference"/>
          <w:rFonts w:ascii="Times New Roman" w:hAnsi="Times New Roman"/>
          <w:sz w:val="24"/>
        </w:rPr>
        <w:footnoteReference w:id="116"/>
      </w:r>
      <w:r w:rsidRPr="009020C3">
        <w:rPr>
          <w:rFonts w:ascii="Times New Roman" w:hAnsi="Times New Roman"/>
        </w:rPr>
        <w:t xml:space="preserve"> Second, it provides that, "[s]</w:t>
      </w:r>
      <w:proofErr w:type="spellStart"/>
      <w:r w:rsidRPr="009020C3">
        <w:rPr>
          <w:rFonts w:ascii="Times New Roman" w:hAnsi="Times New Roman"/>
        </w:rPr>
        <w:t>ubject</w:t>
      </w:r>
      <w:proofErr w:type="spellEnd"/>
      <w:r w:rsidRPr="009020C3">
        <w:rPr>
          <w:rFonts w:ascii="Times New Roman" w:hAnsi="Times New Roman"/>
        </w:rPr>
        <w:t xml:space="preserve"> to the foregoing", the matters listed in paragraphs (a) to (d) are</w:t>
      </w:r>
      <w:r>
        <w:rPr>
          <w:rFonts w:ascii="Times New Roman" w:hAnsi="Times New Roman"/>
        </w:rPr>
        <w:t> </w:t>
      </w:r>
      <w:r w:rsidRPr="009020C3">
        <w:rPr>
          <w:rFonts w:ascii="Times New Roman" w:hAnsi="Times New Roman"/>
        </w:rPr>
        <w:t>included in the black coal mining industry. Subject to</w:t>
      </w:r>
      <w:r w:rsidRPr="009020C3" w:rsidDel="00324D3E">
        <w:rPr>
          <w:rFonts w:ascii="Times New Roman" w:hAnsi="Times New Roman"/>
        </w:rPr>
        <w:t xml:space="preserve"> </w:t>
      </w:r>
      <w:r w:rsidRPr="009020C3">
        <w:rPr>
          <w:rFonts w:ascii="Times New Roman" w:hAnsi="Times New Roman"/>
        </w:rPr>
        <w:t xml:space="preserve">cl 4.3(g), it was common ground that Orica's shotfirers would fall within the definition of the "black coal mining industry" in cl 4.2(d) on the basis that they perform "other work on a coal mining lease directly connected with the extraction, mining and processing of black coal". </w:t>
      </w:r>
    </w:p>
    <w:p w14:paraId="62448567"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The critical provision is therefore cl 4.3(g). As will be explained, the better view is that cl 4.3(g) does not apply as an exclusion to the location limb. The</w:t>
      </w:r>
      <w:r>
        <w:rPr>
          <w:rFonts w:ascii="Times New Roman" w:hAnsi="Times New Roman"/>
        </w:rPr>
        <w:t> </w:t>
      </w:r>
      <w:r w:rsidRPr="009020C3">
        <w:rPr>
          <w:rFonts w:ascii="Times New Roman" w:hAnsi="Times New Roman"/>
        </w:rPr>
        <w:t xml:space="preserve">following aspects of cl 4.3(g) are important. First, cl 4.3(g) is expressly concerned with "the supply" of </w:t>
      </w:r>
      <w:proofErr w:type="spellStart"/>
      <w:r w:rsidRPr="009020C3">
        <w:rPr>
          <w:rFonts w:ascii="Times New Roman" w:hAnsi="Times New Roman"/>
        </w:rPr>
        <w:t>shotfiring</w:t>
      </w:r>
      <w:proofErr w:type="spellEnd"/>
      <w:r w:rsidRPr="009020C3">
        <w:rPr>
          <w:rFonts w:ascii="Times New Roman" w:hAnsi="Times New Roman"/>
        </w:rPr>
        <w:t xml:space="preserve"> services "by an</w:t>
      </w:r>
      <w:r w:rsidRPr="009020C3">
        <w:rPr>
          <w:rFonts w:ascii="Times New Roman" w:hAnsi="Times New Roman"/>
          <w:i/>
          <w:iCs/>
        </w:rPr>
        <w:t xml:space="preserve"> </w:t>
      </w:r>
      <w:r w:rsidRPr="009020C3">
        <w:rPr>
          <w:rFonts w:ascii="Times New Roman" w:hAnsi="Times New Roman"/>
        </w:rPr>
        <w:t>employer". Contrary to Orica's submission, there is a meaningful distinction between "the supply" of</w:t>
      </w:r>
      <w:r>
        <w:rPr>
          <w:rFonts w:ascii="Times New Roman" w:hAnsi="Times New Roman"/>
        </w:rPr>
        <w:t> </w:t>
      </w:r>
      <w:r w:rsidRPr="009020C3">
        <w:rPr>
          <w:rFonts w:ascii="Times New Roman" w:hAnsi="Times New Roman"/>
        </w:rPr>
        <w:t>services by an employer and the work of its employees in supplying those services. That distinction is inherent in the text and structure of the definition of "eligible employee", which recognises that an employee may be "employed in" the</w:t>
      </w:r>
      <w:r>
        <w:rPr>
          <w:rFonts w:ascii="Times New Roman" w:hAnsi="Times New Roman"/>
        </w:rPr>
        <w:t> </w:t>
      </w:r>
      <w:r w:rsidRPr="009020C3">
        <w:rPr>
          <w:rFonts w:ascii="Times New Roman" w:hAnsi="Times New Roman"/>
        </w:rPr>
        <w:t>black coal mining industry even if their employer is not itself "engaged in" that</w:t>
      </w:r>
      <w:r>
        <w:rPr>
          <w:rFonts w:ascii="Times New Roman" w:hAnsi="Times New Roman"/>
        </w:rPr>
        <w:t> </w:t>
      </w:r>
      <w:r w:rsidRPr="009020C3">
        <w:rPr>
          <w:rFonts w:ascii="Times New Roman" w:hAnsi="Times New Roman"/>
        </w:rPr>
        <w:t>industry. Further, Orica's submission that the words "by an employer" were</w:t>
      </w:r>
      <w:r>
        <w:rPr>
          <w:rFonts w:ascii="Times New Roman" w:hAnsi="Times New Roman"/>
        </w:rPr>
        <w:t> </w:t>
      </w:r>
      <w:r w:rsidRPr="009020C3">
        <w:rPr>
          <w:rFonts w:ascii="Times New Roman" w:hAnsi="Times New Roman"/>
        </w:rPr>
        <w:t xml:space="preserve">merely included because it was "more natural" in the context of the verb </w:t>
      </w:r>
      <w:r w:rsidRPr="009020C3">
        <w:rPr>
          <w:rFonts w:ascii="Times New Roman" w:hAnsi="Times New Roman"/>
        </w:rPr>
        <w:lastRenderedPageBreak/>
        <w:t>"supply", and that those words should not be given any weight, must be rejected. Every word is important.</w:t>
      </w:r>
      <w:r w:rsidRPr="009020C3">
        <w:rPr>
          <w:rStyle w:val="FootnoteReference"/>
          <w:rFonts w:ascii="Times New Roman" w:hAnsi="Times New Roman"/>
          <w:sz w:val="24"/>
        </w:rPr>
        <w:footnoteReference w:id="117"/>
      </w:r>
      <w:r w:rsidRPr="009020C3">
        <w:rPr>
          <w:rFonts w:ascii="Times New Roman" w:hAnsi="Times New Roman"/>
        </w:rPr>
        <w:t xml:space="preserve"> </w:t>
      </w:r>
    </w:p>
    <w:p w14:paraId="79BEAD10"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Second, cl 4.3(g) refers to an employer being "engaged in" the black coal mining industry, which reflects the language in the employer limb of the definition of "eligible employee" in the Administration Act and cl 4.1(b)(</w:t>
      </w:r>
      <w:proofErr w:type="spellStart"/>
      <w:r w:rsidRPr="009020C3">
        <w:rPr>
          <w:rFonts w:ascii="Times New Roman" w:hAnsi="Times New Roman"/>
        </w:rPr>
        <w:t>i</w:t>
      </w:r>
      <w:proofErr w:type="spellEnd"/>
      <w:r w:rsidRPr="009020C3">
        <w:rPr>
          <w:rFonts w:ascii="Times New Roman" w:hAnsi="Times New Roman"/>
        </w:rPr>
        <w:t>) of the Award. Third,</w:t>
      </w:r>
      <w:r w:rsidRPr="009020C3">
        <w:rPr>
          <w:rFonts w:ascii="Times New Roman" w:hAnsi="Times New Roman"/>
          <w:b/>
          <w:bCs/>
        </w:rPr>
        <w:t xml:space="preserve"> </w:t>
      </w:r>
      <w:r w:rsidRPr="009020C3">
        <w:rPr>
          <w:rFonts w:ascii="Times New Roman" w:hAnsi="Times New Roman"/>
        </w:rPr>
        <w:t>while some of the paragraphs in cl 4.3 are silent about the identity of the</w:t>
      </w:r>
      <w:r>
        <w:rPr>
          <w:rFonts w:ascii="Times New Roman" w:hAnsi="Times New Roman"/>
        </w:rPr>
        <w:t> </w:t>
      </w:r>
      <w:r w:rsidRPr="009020C3">
        <w:rPr>
          <w:rFonts w:ascii="Times New Roman" w:hAnsi="Times New Roman"/>
        </w:rPr>
        <w:t>person or entity who performs the activity, cl 4.3(b) expressly excludes from the black coal mining industry "the work of</w:t>
      </w:r>
      <w:r w:rsidRPr="009020C3">
        <w:rPr>
          <w:rFonts w:ascii="Times New Roman" w:hAnsi="Times New Roman"/>
          <w:i/>
          <w:iCs/>
        </w:rPr>
        <w:t xml:space="preserve"> employees</w:t>
      </w:r>
      <w:r w:rsidRPr="009020C3">
        <w:rPr>
          <w:rFonts w:ascii="Times New Roman" w:hAnsi="Times New Roman"/>
        </w:rPr>
        <w:t xml:space="preserve"> employed in head offices or corporate administration offices … of employers engaged in the black coal mining industry" (emphasis added). The plain language of this paragraph concerns activities performed by certain </w:t>
      </w:r>
      <w:r w:rsidRPr="009020C3">
        <w:rPr>
          <w:rFonts w:ascii="Times New Roman" w:hAnsi="Times New Roman"/>
          <w:i/>
          <w:iCs/>
        </w:rPr>
        <w:t>employees</w:t>
      </w:r>
      <w:r w:rsidRPr="009020C3">
        <w:rPr>
          <w:rFonts w:ascii="Times New Roman" w:hAnsi="Times New Roman"/>
        </w:rPr>
        <w:t xml:space="preserve">. It applies where an employer is "engaged in the black coal mining industry". There is nothing in the text to support Orica's submission that cl 4.3(b) is "in a different category" to cl 4.3(g) because cl 4.3(b) is concerned with a category of case where "the employer is engaged in the </w:t>
      </w:r>
      <w:proofErr w:type="gramStart"/>
      <w:r w:rsidRPr="009020C3">
        <w:rPr>
          <w:rFonts w:ascii="Times New Roman" w:hAnsi="Times New Roman"/>
        </w:rPr>
        <w:t>industry, but</w:t>
      </w:r>
      <w:proofErr w:type="gramEnd"/>
      <w:r w:rsidRPr="009020C3">
        <w:rPr>
          <w:rFonts w:ascii="Times New Roman" w:hAnsi="Times New Roman"/>
        </w:rPr>
        <w:t xml:space="preserve"> seeks to clarify which activities of its employees fall within the</w:t>
      </w:r>
      <w:r>
        <w:rPr>
          <w:rFonts w:ascii="Times New Roman" w:hAnsi="Times New Roman"/>
        </w:rPr>
        <w:t> </w:t>
      </w:r>
      <w:r w:rsidRPr="009020C3">
        <w:rPr>
          <w:rFonts w:ascii="Times New Roman" w:hAnsi="Times New Roman"/>
        </w:rPr>
        <w:t>scope of the industry" or that</w:t>
      </w:r>
      <w:r w:rsidRPr="009020C3">
        <w:rPr>
          <w:rFonts w:ascii="Times New Roman" w:hAnsi="Times New Roman"/>
          <w:b/>
          <w:bCs/>
        </w:rPr>
        <w:t xml:space="preserve"> </w:t>
      </w:r>
      <w:r w:rsidRPr="009020C3">
        <w:rPr>
          <w:rFonts w:ascii="Times New Roman" w:hAnsi="Times New Roman"/>
        </w:rPr>
        <w:t xml:space="preserve">cl 4.3(b) should be interpreted as excluding both the work of the employees described and the employers who employ such persons. Rather, cl 4.3(b) reinforces that not </w:t>
      </w:r>
      <w:proofErr w:type="gramStart"/>
      <w:r w:rsidRPr="009020C3">
        <w:rPr>
          <w:rFonts w:ascii="Times New Roman" w:hAnsi="Times New Roman"/>
        </w:rPr>
        <w:t>all of</w:t>
      </w:r>
      <w:proofErr w:type="gramEnd"/>
      <w:r w:rsidRPr="009020C3">
        <w:rPr>
          <w:rFonts w:ascii="Times New Roman" w:hAnsi="Times New Roman"/>
        </w:rPr>
        <w:t xml:space="preserve"> the exclusions in cl 4.3 are relevant both to whether an employee is "employed in" the black coal mining industry and to whether an employer is "engaged in" that industry.</w:t>
      </w:r>
    </w:p>
    <w:p w14:paraId="23022731"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In sum, cl 4.3(g) is relevant to whether an employer is "engaged in the black coal mining industry" for the purposes of the employer limb of the definition of "eligible employee". Clause 4.3(g) is not relevant to whether an employee is "employed in" that industry for the purposes of the location limb. </w:t>
      </w:r>
    </w:p>
    <w:p w14:paraId="24A6375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That construction of cl 4.3(g) of the Award is consistent with the fact that the Administration Act and the Award deliberately </w:t>
      </w:r>
      <w:r w:rsidRPr="009020C3">
        <w:rPr>
          <w:rFonts w:ascii="Times New Roman" w:hAnsi="Times New Roman"/>
          <w:i/>
        </w:rPr>
        <w:t>uncoupled</w:t>
      </w:r>
      <w:r w:rsidRPr="009020C3">
        <w:rPr>
          <w:rFonts w:ascii="Times New Roman" w:hAnsi="Times New Roman"/>
        </w:rPr>
        <w:t xml:space="preserve"> the employee's activities or industry from the industry of their employer. That is, if cl 4.3(g) were</w:t>
      </w:r>
      <w:r>
        <w:rPr>
          <w:rFonts w:ascii="Times New Roman" w:hAnsi="Times New Roman"/>
        </w:rPr>
        <w:t> </w:t>
      </w:r>
      <w:r w:rsidRPr="009020C3">
        <w:rPr>
          <w:rFonts w:ascii="Times New Roman" w:hAnsi="Times New Roman"/>
        </w:rPr>
        <w:t xml:space="preserve">construed as applying to both limbs, it would make the identity of a shotfirer's employer relevant to their eligibility under the location limb. That would be contrary to the intention of both the Administration Act and the Award to uncouple </w:t>
      </w:r>
      <w:r w:rsidRPr="009020C3" w:rsidDel="003F54B3">
        <w:rPr>
          <w:rFonts w:ascii="Times New Roman" w:hAnsi="Times New Roman"/>
        </w:rPr>
        <w:t xml:space="preserve">the </w:t>
      </w:r>
      <w:r w:rsidRPr="009020C3">
        <w:rPr>
          <w:rFonts w:ascii="Times New Roman" w:hAnsi="Times New Roman"/>
        </w:rPr>
        <w:t xml:space="preserve">activities or industry of the employee from the industry of the employer. Put in different terms, it would read into the location limb a requirement of the employer </w:t>
      </w:r>
      <w:proofErr w:type="gramStart"/>
      <w:r w:rsidRPr="009020C3">
        <w:rPr>
          <w:rFonts w:ascii="Times New Roman" w:hAnsi="Times New Roman"/>
        </w:rPr>
        <w:t>limb</w:t>
      </w:r>
      <w:proofErr w:type="gramEnd"/>
      <w:r w:rsidRPr="009020C3">
        <w:rPr>
          <w:rFonts w:ascii="Times New Roman" w:hAnsi="Times New Roman"/>
        </w:rPr>
        <w:t xml:space="preserve"> which is absent, namely that an employee be employed by "an employer engaged in the black coal mining industry". </w:t>
      </w:r>
    </w:p>
    <w:p w14:paraId="17A551A8"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lastRenderedPageBreak/>
        <w:t xml:space="preserve">CFMEU v Dyno Nobel  </w:t>
      </w:r>
    </w:p>
    <w:p w14:paraId="3C3A6017" w14:textId="77777777" w:rsidR="00212A54" w:rsidRPr="009020C3" w:rsidRDefault="00212A54" w:rsidP="009020C3">
      <w:pPr>
        <w:pStyle w:val="FixListStyle"/>
        <w:spacing w:after="260" w:line="280" w:lineRule="exact"/>
        <w:ind w:right="0"/>
        <w:jc w:val="both"/>
        <w:rPr>
          <w:rFonts w:ascii="Times New Roman" w:hAnsi="Times New Roman"/>
        </w:rPr>
      </w:pPr>
      <w:bookmarkStart w:id="0" w:name="_Ref227662511"/>
      <w:r w:rsidRPr="009020C3">
        <w:rPr>
          <w:rFonts w:ascii="Times New Roman" w:hAnsi="Times New Roman"/>
        </w:rPr>
        <w:tab/>
        <w:t>Given the direction in the chapeau to cl 4.2 of the Award,</w:t>
      </w:r>
      <w:r w:rsidRPr="009020C3">
        <w:rPr>
          <w:rStyle w:val="FootnoteReference"/>
          <w:rFonts w:ascii="Times New Roman" w:hAnsi="Times New Roman"/>
          <w:sz w:val="24"/>
        </w:rPr>
        <w:footnoteReference w:id="118"/>
      </w:r>
      <w:r w:rsidRPr="009020C3">
        <w:rPr>
          <w:rFonts w:ascii="Times New Roman" w:hAnsi="Times New Roman"/>
        </w:rPr>
        <w:t xml:space="preserve"> </w:t>
      </w:r>
      <w:bookmarkEnd w:id="0"/>
      <w:r w:rsidRPr="009020C3">
        <w:rPr>
          <w:rFonts w:ascii="Times New Roman" w:hAnsi="Times New Roman"/>
        </w:rPr>
        <w:t>it is both necessary and appropriate to consider the pre-existing case law in interpreting the</w:t>
      </w:r>
      <w:r>
        <w:rPr>
          <w:rFonts w:ascii="Times New Roman" w:hAnsi="Times New Roman"/>
        </w:rPr>
        <w:t> </w:t>
      </w:r>
      <w:r w:rsidRPr="009020C3">
        <w:rPr>
          <w:rFonts w:ascii="Times New Roman" w:hAnsi="Times New Roman"/>
        </w:rPr>
        <w:t>Award, although that case law cannot be used to justify an interpretation of the</w:t>
      </w:r>
      <w:r>
        <w:rPr>
          <w:rFonts w:ascii="Times New Roman" w:hAnsi="Times New Roman"/>
        </w:rPr>
        <w:t> </w:t>
      </w:r>
      <w:r w:rsidRPr="009020C3">
        <w:rPr>
          <w:rFonts w:ascii="Times New Roman" w:hAnsi="Times New Roman"/>
        </w:rPr>
        <w:t xml:space="preserve">"black coal mining industry" that is inconsistent with the text, structure and purpose of the Administration Act. </w:t>
      </w:r>
    </w:p>
    <w:p w14:paraId="268525D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The parties and the courts below accepted that cl 4.3(g) was inserted in response to the AIRC's decision in </w:t>
      </w:r>
      <w:r w:rsidRPr="009020C3">
        <w:rPr>
          <w:rFonts w:ascii="Times New Roman" w:hAnsi="Times New Roman"/>
          <w:i/>
          <w:iCs/>
        </w:rPr>
        <w:t>CFMEU v Dyno Nobel</w:t>
      </w:r>
      <w:r w:rsidRPr="009020C3">
        <w:rPr>
          <w:rFonts w:ascii="Times New Roman" w:hAnsi="Times New Roman"/>
        </w:rPr>
        <w:t>.</w:t>
      </w:r>
      <w:r w:rsidRPr="009020C3">
        <w:rPr>
          <w:rStyle w:val="FootnoteReference"/>
          <w:rFonts w:ascii="Times New Roman" w:hAnsi="Times New Roman"/>
          <w:sz w:val="24"/>
        </w:rPr>
        <w:footnoteReference w:id="119"/>
      </w:r>
      <w:r w:rsidRPr="009020C3">
        <w:rPr>
          <w:rFonts w:ascii="Times New Roman" w:hAnsi="Times New Roman"/>
        </w:rPr>
        <w:t xml:space="preserve"> However, the parties disagree about the consequences of this fact. In particular, the parties disagree about whether the CMIC's proposed construction is inconsistent with the result in </w:t>
      </w:r>
      <w:r w:rsidRPr="009020C3">
        <w:rPr>
          <w:rFonts w:ascii="Times New Roman" w:hAnsi="Times New Roman"/>
          <w:i/>
          <w:iCs/>
        </w:rPr>
        <w:t>CFMEU v Dyno Nobel</w:t>
      </w:r>
      <w:r w:rsidRPr="009020C3">
        <w:rPr>
          <w:rFonts w:ascii="Times New Roman" w:hAnsi="Times New Roman"/>
        </w:rPr>
        <w:t>.</w:t>
      </w:r>
    </w:p>
    <w:p w14:paraId="5D08F6D4"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bCs/>
        </w:rPr>
        <w:tab/>
      </w:r>
      <w:r w:rsidRPr="009020C3">
        <w:rPr>
          <w:rFonts w:ascii="Times New Roman" w:hAnsi="Times New Roman"/>
        </w:rPr>
        <w:t xml:space="preserve">The issue in </w:t>
      </w:r>
      <w:r w:rsidRPr="009020C3">
        <w:rPr>
          <w:rFonts w:ascii="Times New Roman" w:hAnsi="Times New Roman"/>
          <w:i/>
          <w:iCs/>
        </w:rPr>
        <w:t>CFMEU v Dyno Nobel</w:t>
      </w:r>
      <w:r w:rsidRPr="009020C3">
        <w:rPr>
          <w:rFonts w:ascii="Times New Roman" w:hAnsi="Times New Roman"/>
        </w:rPr>
        <w:t xml:space="preserve"> was whether there was an</w:t>
      </w:r>
      <w:r>
        <w:rPr>
          <w:rFonts w:ascii="Times New Roman" w:hAnsi="Times New Roman"/>
        </w:rPr>
        <w:t> </w:t>
      </w:r>
      <w:r w:rsidRPr="009020C3">
        <w:rPr>
          <w:rFonts w:ascii="Times New Roman" w:hAnsi="Times New Roman"/>
        </w:rPr>
        <w:t>"industrial</w:t>
      </w:r>
      <w:r>
        <w:rPr>
          <w:rFonts w:ascii="Times New Roman" w:hAnsi="Times New Roman"/>
        </w:rPr>
        <w:t> </w:t>
      </w:r>
      <w:r w:rsidRPr="009020C3">
        <w:rPr>
          <w:rFonts w:ascii="Times New Roman" w:hAnsi="Times New Roman"/>
        </w:rPr>
        <w:t xml:space="preserve">dispute" between the CFMEU and Dyno Nobel within the meaning of the </w:t>
      </w:r>
      <w:r w:rsidRPr="009020C3">
        <w:rPr>
          <w:rFonts w:ascii="Times New Roman" w:hAnsi="Times New Roman"/>
          <w:i/>
          <w:iCs/>
        </w:rPr>
        <w:t xml:space="preserve">Workplace Relations Act 1996 </w:t>
      </w:r>
      <w:r w:rsidRPr="009020C3">
        <w:rPr>
          <w:rFonts w:ascii="Times New Roman" w:hAnsi="Times New Roman"/>
        </w:rPr>
        <w:t>(</w:t>
      </w:r>
      <w:proofErr w:type="spellStart"/>
      <w:r w:rsidRPr="009020C3">
        <w:rPr>
          <w:rFonts w:ascii="Times New Roman" w:hAnsi="Times New Roman"/>
        </w:rPr>
        <w:t>Cth</w:t>
      </w:r>
      <w:proofErr w:type="spellEnd"/>
      <w:r w:rsidRPr="009020C3">
        <w:rPr>
          <w:rFonts w:ascii="Times New Roman" w:hAnsi="Times New Roman"/>
        </w:rPr>
        <w:t>),</w:t>
      </w:r>
      <w:r w:rsidRPr="009020C3">
        <w:rPr>
          <w:rStyle w:val="FootnoteReference"/>
          <w:rFonts w:ascii="Times New Roman" w:hAnsi="Times New Roman"/>
          <w:sz w:val="24"/>
        </w:rPr>
        <w:footnoteReference w:id="120"/>
      </w:r>
      <w:r w:rsidRPr="009020C3">
        <w:rPr>
          <w:rFonts w:ascii="Times New Roman" w:hAnsi="Times New Roman"/>
        </w:rPr>
        <w:t xml:space="preserve"> which depended on whether Dyno Nobel's employees were eligible for membership under the CFMEU's rules.</w:t>
      </w:r>
      <w:r w:rsidRPr="009020C3">
        <w:rPr>
          <w:rStyle w:val="FootnoteReference"/>
          <w:rFonts w:ascii="Times New Roman" w:hAnsi="Times New Roman"/>
          <w:sz w:val="24"/>
        </w:rPr>
        <w:footnoteReference w:id="121"/>
      </w:r>
      <w:r w:rsidRPr="009020C3">
        <w:rPr>
          <w:rFonts w:ascii="Times New Roman" w:hAnsi="Times New Roman"/>
        </w:rPr>
        <w:t xml:space="preserve"> The</w:t>
      </w:r>
      <w:r>
        <w:rPr>
          <w:rFonts w:ascii="Times New Roman" w:hAnsi="Times New Roman"/>
        </w:rPr>
        <w:t> </w:t>
      </w:r>
      <w:r w:rsidRPr="009020C3">
        <w:rPr>
          <w:rFonts w:ascii="Times New Roman" w:hAnsi="Times New Roman"/>
        </w:rPr>
        <w:t>eligibility rule required employees to be "engaged in or in connection with the</w:t>
      </w:r>
      <w:r>
        <w:rPr>
          <w:rFonts w:ascii="Times New Roman" w:hAnsi="Times New Roman"/>
        </w:rPr>
        <w:t> </w:t>
      </w:r>
      <w:r w:rsidRPr="009020C3">
        <w:rPr>
          <w:rFonts w:ascii="Times New Roman" w:hAnsi="Times New Roman"/>
        </w:rPr>
        <w:t>coal and shale industries".</w:t>
      </w:r>
      <w:r w:rsidRPr="009020C3">
        <w:rPr>
          <w:rStyle w:val="FootnoteReference"/>
          <w:rFonts w:ascii="Times New Roman" w:hAnsi="Times New Roman"/>
          <w:sz w:val="24"/>
        </w:rPr>
        <w:footnoteReference w:id="122"/>
      </w:r>
      <w:r w:rsidRPr="009020C3">
        <w:rPr>
          <w:rFonts w:ascii="Times New Roman" w:hAnsi="Times New Roman"/>
        </w:rPr>
        <w:t xml:space="preserve"> The rule was an "industry rule", so eligibility turned on the industry of the employer's business, not the particular work performed by employees.</w:t>
      </w:r>
      <w:r w:rsidRPr="009020C3">
        <w:rPr>
          <w:rStyle w:val="FootnoteReference"/>
          <w:rFonts w:ascii="Times New Roman" w:hAnsi="Times New Roman"/>
          <w:sz w:val="24"/>
        </w:rPr>
        <w:footnoteReference w:id="123"/>
      </w:r>
      <w:r w:rsidRPr="009020C3">
        <w:rPr>
          <w:rFonts w:ascii="Times New Roman" w:hAnsi="Times New Roman"/>
        </w:rPr>
        <w:t xml:space="preserve"> Whether Dyno Nobel's business was "in or in connection with" the coal industry was a question of fact determined by the</w:t>
      </w:r>
      <w:r>
        <w:rPr>
          <w:rFonts w:ascii="Times New Roman" w:hAnsi="Times New Roman"/>
        </w:rPr>
        <w:t> </w:t>
      </w:r>
      <w:r w:rsidRPr="009020C3">
        <w:rPr>
          <w:rFonts w:ascii="Times New Roman" w:hAnsi="Times New Roman"/>
        </w:rPr>
        <w:t>"substantial character" of the business as a whole.</w:t>
      </w:r>
      <w:r w:rsidRPr="009020C3">
        <w:rPr>
          <w:rStyle w:val="FootnoteReference"/>
          <w:rFonts w:ascii="Times New Roman" w:hAnsi="Times New Roman"/>
          <w:sz w:val="24"/>
        </w:rPr>
        <w:footnoteReference w:id="124"/>
      </w:r>
      <w:r w:rsidRPr="009020C3">
        <w:rPr>
          <w:rFonts w:ascii="Times New Roman" w:hAnsi="Times New Roman"/>
        </w:rPr>
        <w:t xml:space="preserve"> The AIRC held that the</w:t>
      </w:r>
      <w:r>
        <w:rPr>
          <w:rFonts w:ascii="Times New Roman" w:hAnsi="Times New Roman"/>
        </w:rPr>
        <w:t> </w:t>
      </w:r>
      <w:r w:rsidRPr="009020C3">
        <w:rPr>
          <w:rFonts w:ascii="Times New Roman" w:hAnsi="Times New Roman"/>
        </w:rPr>
        <w:t>predominant purpose of Dyno Nobel's business was the manufacture and supply of explosives, conferring a "substantial character" that placed it in the</w:t>
      </w:r>
      <w:r>
        <w:rPr>
          <w:rFonts w:ascii="Times New Roman" w:hAnsi="Times New Roman"/>
        </w:rPr>
        <w:t> </w:t>
      </w:r>
      <w:r w:rsidRPr="009020C3">
        <w:rPr>
          <w:rFonts w:ascii="Times New Roman" w:hAnsi="Times New Roman"/>
        </w:rPr>
        <w:t>explosives industry or, more generally, the chemical industry.</w:t>
      </w:r>
      <w:r w:rsidRPr="009020C3">
        <w:rPr>
          <w:rStyle w:val="FootnoteReference"/>
          <w:rFonts w:ascii="Times New Roman" w:hAnsi="Times New Roman"/>
          <w:sz w:val="24"/>
        </w:rPr>
        <w:footnoteReference w:id="125"/>
      </w:r>
      <w:r w:rsidRPr="009020C3">
        <w:rPr>
          <w:rFonts w:ascii="Times New Roman" w:hAnsi="Times New Roman"/>
        </w:rPr>
        <w:t xml:space="preserve"> Limited</w:t>
      </w:r>
      <w:r>
        <w:rPr>
          <w:rFonts w:ascii="Times New Roman" w:hAnsi="Times New Roman"/>
        </w:rPr>
        <w:t> </w:t>
      </w:r>
      <w:proofErr w:type="spellStart"/>
      <w:r w:rsidRPr="009020C3">
        <w:rPr>
          <w:rFonts w:ascii="Times New Roman" w:hAnsi="Times New Roman"/>
        </w:rPr>
        <w:t>shotfiring</w:t>
      </w:r>
      <w:proofErr w:type="spellEnd"/>
      <w:r w:rsidRPr="009020C3">
        <w:rPr>
          <w:rFonts w:ascii="Times New Roman" w:hAnsi="Times New Roman"/>
        </w:rPr>
        <w:t xml:space="preserve"> work by a small number of employees at coal mines did not </w:t>
      </w:r>
      <w:r w:rsidRPr="009020C3">
        <w:rPr>
          <w:rFonts w:ascii="Times New Roman" w:hAnsi="Times New Roman"/>
        </w:rPr>
        <w:lastRenderedPageBreak/>
        <w:t>give the business an additional "substantial character" in the coal industry.</w:t>
      </w:r>
      <w:r w:rsidRPr="009020C3">
        <w:rPr>
          <w:rStyle w:val="FootnoteReference"/>
          <w:rFonts w:ascii="Times New Roman" w:hAnsi="Times New Roman"/>
          <w:sz w:val="24"/>
        </w:rPr>
        <w:footnoteReference w:id="126"/>
      </w:r>
      <w:r w:rsidRPr="009020C3">
        <w:rPr>
          <w:rFonts w:ascii="Times New Roman" w:hAnsi="Times New Roman"/>
        </w:rPr>
        <w:t xml:space="preserve"> This</w:t>
      </w:r>
      <w:r>
        <w:rPr>
          <w:rFonts w:ascii="Times New Roman" w:hAnsi="Times New Roman"/>
        </w:rPr>
        <w:t> </w:t>
      </w:r>
      <w:r w:rsidRPr="009020C3">
        <w:rPr>
          <w:rFonts w:ascii="Times New Roman" w:hAnsi="Times New Roman"/>
        </w:rPr>
        <w:t>had the consequence that Dyno Nobel was not bound by the 1997 Award.</w:t>
      </w:r>
      <w:r w:rsidRPr="009020C3">
        <w:rPr>
          <w:rStyle w:val="FootnoteReference"/>
          <w:rFonts w:ascii="Times New Roman" w:hAnsi="Times New Roman"/>
          <w:sz w:val="24"/>
        </w:rPr>
        <w:footnoteReference w:id="127"/>
      </w:r>
    </w:p>
    <w:p w14:paraId="3BF2016D"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 xml:space="preserve">However, it was never disputed that </w:t>
      </w:r>
      <w:proofErr w:type="spellStart"/>
      <w:r w:rsidRPr="009020C3">
        <w:rPr>
          <w:rFonts w:ascii="Times New Roman" w:hAnsi="Times New Roman"/>
        </w:rPr>
        <w:t>shotfiring</w:t>
      </w:r>
      <w:proofErr w:type="spellEnd"/>
      <w:r w:rsidRPr="009020C3">
        <w:rPr>
          <w:rFonts w:ascii="Times New Roman" w:hAnsi="Times New Roman"/>
        </w:rPr>
        <w:t xml:space="preserve">, as an activity, took place within the coal mining industry. </w:t>
      </w:r>
      <w:r w:rsidRPr="009020C3">
        <w:rPr>
          <w:rFonts w:ascii="Times New Roman" w:hAnsi="Times New Roman"/>
          <w:i/>
          <w:iCs/>
        </w:rPr>
        <w:t>CFMEU v Dyno Nobel</w:t>
      </w:r>
      <w:r w:rsidRPr="009020C3">
        <w:rPr>
          <w:rFonts w:ascii="Times New Roman" w:hAnsi="Times New Roman"/>
        </w:rPr>
        <w:t xml:space="preserve"> was therefore concerned only with whether the business of Dyno Nobel was "in or in connection with" the</w:t>
      </w:r>
      <w:r>
        <w:rPr>
          <w:rFonts w:ascii="Times New Roman" w:hAnsi="Times New Roman"/>
        </w:rPr>
        <w:t> </w:t>
      </w:r>
      <w:r w:rsidRPr="009020C3">
        <w:rPr>
          <w:rFonts w:ascii="Times New Roman" w:hAnsi="Times New Roman"/>
        </w:rPr>
        <w:t>coal industry, not whether the work of its employees was in that industry. On</w:t>
      </w:r>
      <w:r>
        <w:rPr>
          <w:rFonts w:ascii="Times New Roman" w:hAnsi="Times New Roman"/>
        </w:rPr>
        <w:t> </w:t>
      </w:r>
      <w:r w:rsidRPr="009020C3">
        <w:rPr>
          <w:rFonts w:ascii="Times New Roman" w:hAnsi="Times New Roman"/>
        </w:rPr>
        <w:t xml:space="preserve">that footing, treating cl 4.3(g) as relevant only to whether an employer is "engaged in" the black coal mining industry, and not to whether an employee is "employed in" that industry, is consistent with the decision in </w:t>
      </w:r>
      <w:r w:rsidRPr="009020C3">
        <w:rPr>
          <w:rFonts w:ascii="Times New Roman" w:hAnsi="Times New Roman"/>
          <w:i/>
          <w:iCs/>
        </w:rPr>
        <w:t>CFMEU v Dyno Nobel</w:t>
      </w:r>
      <w:r w:rsidRPr="009020C3">
        <w:rPr>
          <w:rFonts w:ascii="Times New Roman" w:hAnsi="Times New Roman"/>
        </w:rPr>
        <w:t>. The primary judge erred in finding otherwise.</w:t>
      </w:r>
    </w:p>
    <w:p w14:paraId="4E2D8757"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bCs/>
        </w:rPr>
        <w:tab/>
      </w:r>
      <w:r w:rsidRPr="009020C3">
        <w:rPr>
          <w:rFonts w:ascii="Times New Roman" w:hAnsi="Times New Roman"/>
        </w:rPr>
        <w:t xml:space="preserve">Orica emphasised that cl 4.3(g) was introduced into the Award in response to submissions made by Dyno Nobel. In response to an exposure draft of the Award released by the AIRC, which did not contain cl 4.3(g) or a clause </w:t>
      </w:r>
      <w:proofErr w:type="gramStart"/>
      <w:r w:rsidRPr="009020C3">
        <w:rPr>
          <w:rFonts w:ascii="Times New Roman" w:hAnsi="Times New Roman"/>
        </w:rPr>
        <w:t>similar to</w:t>
      </w:r>
      <w:proofErr w:type="gramEnd"/>
      <w:r w:rsidRPr="009020C3">
        <w:rPr>
          <w:rFonts w:ascii="Times New Roman" w:hAnsi="Times New Roman"/>
        </w:rPr>
        <w:t xml:space="preserve"> it, Dyno Nobel raised concerns that the proposed location limb did not accurately reflect the position in </w:t>
      </w:r>
      <w:r w:rsidRPr="009020C3">
        <w:rPr>
          <w:rFonts w:ascii="Times New Roman" w:hAnsi="Times New Roman"/>
          <w:i/>
          <w:iCs/>
        </w:rPr>
        <w:t>CFMEU v Dyno Nobel</w:t>
      </w:r>
      <w:r w:rsidRPr="009020C3">
        <w:rPr>
          <w:rFonts w:ascii="Times New Roman" w:hAnsi="Times New Roman"/>
        </w:rPr>
        <w:t>. In the course of those submissions, Dyno Nobel accepted that the proposed</w:t>
      </w:r>
      <w:r w:rsidRPr="009020C3" w:rsidDel="00526B12">
        <w:rPr>
          <w:rFonts w:ascii="Times New Roman" w:hAnsi="Times New Roman"/>
        </w:rPr>
        <w:t xml:space="preserve"> </w:t>
      </w:r>
      <w:r w:rsidRPr="009020C3">
        <w:rPr>
          <w:rFonts w:ascii="Times New Roman" w:hAnsi="Times New Roman"/>
        </w:rPr>
        <w:t>location limb "may have the effect that, because of the location and types of activities performed by a very small fraction of Dyno Nobel's workforce, it may become bound by the modern award which results from the [draft Award] where it is not currently bound by the</w:t>
      </w:r>
      <w:r>
        <w:rPr>
          <w:rFonts w:ascii="Times New Roman" w:hAnsi="Times New Roman"/>
        </w:rPr>
        <w:t> </w:t>
      </w:r>
      <w:r w:rsidRPr="009020C3">
        <w:rPr>
          <w:rFonts w:ascii="Times New Roman" w:hAnsi="Times New Roman"/>
        </w:rPr>
        <w:t>[1997</w:t>
      </w:r>
      <w:r>
        <w:rPr>
          <w:rFonts w:ascii="Times New Roman" w:hAnsi="Times New Roman"/>
        </w:rPr>
        <w:t> </w:t>
      </w:r>
      <w:r w:rsidRPr="009020C3">
        <w:rPr>
          <w:rFonts w:ascii="Times New Roman" w:hAnsi="Times New Roman"/>
        </w:rPr>
        <w:t>Award]"</w:t>
      </w:r>
      <w:r w:rsidRPr="009020C3">
        <w:rPr>
          <w:rFonts w:ascii="Times New Roman" w:hAnsi="Times New Roman"/>
          <w:i/>
          <w:iCs/>
        </w:rPr>
        <w:t>.</w:t>
      </w:r>
    </w:p>
    <w:p w14:paraId="43ADFF27"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Dyno Nobel also expressed concerns that it would be covered by multiple awards, as it was already covered by the Federal Explosives Manufacturing and Distribution (AWU) Award 2000</w:t>
      </w:r>
      <w:r w:rsidRPr="009020C3">
        <w:rPr>
          <w:rFonts w:ascii="Times New Roman" w:hAnsi="Times New Roman"/>
          <w:i/>
          <w:iCs/>
        </w:rPr>
        <w:t xml:space="preserve"> </w:t>
      </w:r>
      <w:r w:rsidRPr="009020C3">
        <w:rPr>
          <w:rFonts w:ascii="Times New Roman" w:hAnsi="Times New Roman"/>
        </w:rPr>
        <w:t>("the Explosives Award").</w:t>
      </w:r>
      <w:r w:rsidRPr="009020C3">
        <w:rPr>
          <w:rStyle w:val="FootnoteReference"/>
          <w:rFonts w:ascii="Times New Roman" w:hAnsi="Times New Roman"/>
          <w:sz w:val="24"/>
        </w:rPr>
        <w:footnoteReference w:id="128"/>
      </w:r>
      <w:r w:rsidRPr="009020C3">
        <w:rPr>
          <w:rFonts w:ascii="Times New Roman" w:hAnsi="Times New Roman"/>
        </w:rPr>
        <w:t xml:space="preserve"> To address that concern, Dyno Nobel advocated for the insertion of a new exemption, providing that the Award does not apply relevantly to "employees covered under the</w:t>
      </w:r>
      <w:r>
        <w:rPr>
          <w:rFonts w:ascii="Times New Roman" w:hAnsi="Times New Roman"/>
        </w:rPr>
        <w:t> </w:t>
      </w:r>
      <w:r w:rsidRPr="009020C3">
        <w:rPr>
          <w:rFonts w:ascii="Times New Roman" w:hAnsi="Times New Roman"/>
        </w:rPr>
        <w:t>Explosives Award" or "employees of employers in the chemical industry" who</w:t>
      </w:r>
      <w:r>
        <w:rPr>
          <w:rFonts w:ascii="Times New Roman" w:hAnsi="Times New Roman"/>
        </w:rPr>
        <w:t> </w:t>
      </w:r>
      <w:r w:rsidRPr="009020C3">
        <w:rPr>
          <w:rFonts w:ascii="Times New Roman" w:hAnsi="Times New Roman"/>
        </w:rPr>
        <w:t xml:space="preserve">"manufacture, supply and service explosive products". </w:t>
      </w:r>
      <w:r w:rsidRPr="009020C3">
        <w:rPr>
          <w:rFonts w:ascii="Times New Roman" w:hAnsi="Times New Roman"/>
          <w:bCs/>
        </w:rPr>
        <w:t>During</w:t>
      </w:r>
      <w:r w:rsidRPr="009020C3">
        <w:rPr>
          <w:rFonts w:ascii="Times New Roman" w:hAnsi="Times New Roman"/>
        </w:rPr>
        <w:t xml:space="preserve"> oral submissions, </w:t>
      </w:r>
      <w:r w:rsidRPr="009020C3">
        <w:rPr>
          <w:rFonts w:ascii="Times New Roman" w:hAnsi="Times New Roman"/>
          <w:bCs/>
        </w:rPr>
        <w:t xml:space="preserve">the CFMEU expressed concerns that "what's being called explosives work or the explosives industry by people such as Dyno Nobel [is in fact] part of the continuing process of coal mining", explaining that "we have people employed to work on ... coal mining site[s] for up to 10 years ... loading the shot holes that have been drilled by coal mining industry people ... which is an intrinsic and </w:t>
      </w:r>
      <w:r w:rsidRPr="009020C3">
        <w:rPr>
          <w:rFonts w:ascii="Times New Roman" w:hAnsi="Times New Roman"/>
          <w:bCs/>
        </w:rPr>
        <w:lastRenderedPageBreak/>
        <w:t>essential part of coal mining to expose the coal".</w:t>
      </w:r>
      <w:r w:rsidRPr="009020C3">
        <w:rPr>
          <w:rStyle w:val="FootnoteReference"/>
          <w:rFonts w:ascii="Times New Roman" w:hAnsi="Times New Roman"/>
          <w:bCs/>
          <w:sz w:val="24"/>
        </w:rPr>
        <w:footnoteReference w:id="129"/>
      </w:r>
      <w:r w:rsidRPr="009020C3">
        <w:rPr>
          <w:rFonts w:ascii="Times New Roman" w:hAnsi="Times New Roman"/>
          <w:bCs/>
        </w:rPr>
        <w:t xml:space="preserve"> </w:t>
      </w:r>
      <w:bookmarkStart w:id="1" w:name="_Ref227662524"/>
      <w:r w:rsidRPr="009020C3">
        <w:rPr>
          <w:rFonts w:ascii="Times New Roman" w:hAnsi="Times New Roman"/>
        </w:rPr>
        <w:t>The AIRC also pointed out that Dyno Nobel's concern about being covered by multiple awards was unfounded because the Explosives Award was an "enterprise award" within the meaning of s</w:t>
      </w:r>
      <w:r>
        <w:rPr>
          <w:rFonts w:ascii="Times New Roman" w:hAnsi="Times New Roman"/>
        </w:rPr>
        <w:t> </w:t>
      </w:r>
      <w:r w:rsidRPr="009020C3">
        <w:rPr>
          <w:rFonts w:ascii="Times New Roman" w:hAnsi="Times New Roman"/>
        </w:rPr>
        <w:t xml:space="preserve">576U of the </w:t>
      </w:r>
      <w:r w:rsidRPr="009020C3">
        <w:rPr>
          <w:rFonts w:ascii="Times New Roman" w:hAnsi="Times New Roman"/>
          <w:i/>
          <w:iCs/>
        </w:rPr>
        <w:t xml:space="preserve">Workplace Relations Act </w:t>
      </w:r>
      <w:r w:rsidRPr="009020C3">
        <w:rPr>
          <w:rFonts w:ascii="Times New Roman" w:hAnsi="Times New Roman"/>
        </w:rPr>
        <w:t>and cl 4.4(b) of the exposure draft specified that the Award did not "bind an employer who is bound by an enterprise award with respect to an employee to whom the enterprise award applies".</w:t>
      </w:r>
      <w:r w:rsidRPr="009020C3">
        <w:rPr>
          <w:rStyle w:val="FootnoteReference"/>
          <w:rFonts w:ascii="Times New Roman" w:hAnsi="Times New Roman"/>
          <w:sz w:val="24"/>
        </w:rPr>
        <w:footnoteReference w:id="130"/>
      </w:r>
      <w:r w:rsidRPr="009020C3">
        <w:rPr>
          <w:rFonts w:ascii="Times New Roman" w:hAnsi="Times New Roman"/>
        </w:rPr>
        <w:t xml:space="preserve"> The short point is that </w:t>
      </w:r>
      <w:r w:rsidRPr="009020C3">
        <w:rPr>
          <w:rFonts w:ascii="Times New Roman" w:hAnsi="Times New Roman"/>
          <w:bCs/>
        </w:rPr>
        <w:t xml:space="preserve">cl 4.3(g) </w:t>
      </w:r>
      <w:r w:rsidRPr="009020C3">
        <w:rPr>
          <w:rFonts w:ascii="Times New Roman" w:hAnsi="Times New Roman"/>
        </w:rPr>
        <w:t>of the Award did not reflect the exemption advocated for by Dyno Nobel.</w:t>
      </w:r>
    </w:p>
    <w:p w14:paraId="05226040"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bCs/>
        </w:rPr>
        <w:tab/>
      </w:r>
      <w:r w:rsidRPr="009020C3">
        <w:rPr>
          <w:rFonts w:ascii="Times New Roman" w:hAnsi="Times New Roman"/>
        </w:rPr>
        <w:t xml:space="preserve">When the AIRC made the Award and published its final reasons, the AIRC did not explain why cl 4.3(g) had now been included or why the </w:t>
      </w:r>
      <w:proofErr w:type="gramStart"/>
      <w:r w:rsidRPr="009020C3">
        <w:rPr>
          <w:rFonts w:ascii="Times New Roman" w:hAnsi="Times New Roman"/>
        </w:rPr>
        <w:t>particular wording</w:t>
      </w:r>
      <w:proofErr w:type="gramEnd"/>
      <w:r w:rsidRPr="009020C3">
        <w:rPr>
          <w:rFonts w:ascii="Times New Roman" w:hAnsi="Times New Roman"/>
        </w:rPr>
        <w:t xml:space="preserve"> was selected.</w:t>
      </w:r>
      <w:r w:rsidRPr="009020C3">
        <w:rPr>
          <w:rStyle w:val="FootnoteReference"/>
          <w:rFonts w:ascii="Times New Roman" w:hAnsi="Times New Roman"/>
          <w:sz w:val="24"/>
        </w:rPr>
        <w:footnoteReference w:id="131"/>
      </w:r>
      <w:r w:rsidRPr="009020C3">
        <w:rPr>
          <w:rFonts w:ascii="Times New Roman" w:hAnsi="Times New Roman"/>
        </w:rPr>
        <w:t xml:space="preserve"> However, the following facts and matters provide important context for its decision</w:t>
      </w:r>
      <w:bookmarkEnd w:id="1"/>
      <w:r w:rsidRPr="009020C3">
        <w:rPr>
          <w:rFonts w:ascii="Times New Roman" w:hAnsi="Times New Roman"/>
        </w:rPr>
        <w:t>. First, it is apparent that the AIRC was more concerned with the</w:t>
      </w:r>
      <w:r>
        <w:rPr>
          <w:rFonts w:ascii="Times New Roman" w:hAnsi="Times New Roman"/>
        </w:rPr>
        <w:t> </w:t>
      </w:r>
      <w:r w:rsidRPr="009020C3">
        <w:rPr>
          <w:rFonts w:ascii="Times New Roman" w:hAnsi="Times New Roman"/>
        </w:rPr>
        <w:t>scope of pre-reform awards than with prior union rules. It declined to extend the coverage of the Award to</w:t>
      </w:r>
      <w:r w:rsidRPr="009020C3" w:rsidDel="002D23D4">
        <w:rPr>
          <w:rFonts w:ascii="Times New Roman" w:hAnsi="Times New Roman"/>
        </w:rPr>
        <w:t xml:space="preserve"> </w:t>
      </w:r>
      <w:r w:rsidRPr="009020C3">
        <w:rPr>
          <w:rFonts w:ascii="Times New Roman" w:hAnsi="Times New Roman"/>
        </w:rPr>
        <w:t>workers at coal ports, coal terminals and coke plants even though they were historically included in union coverage, noting that, while</w:t>
      </w:r>
      <w:r>
        <w:rPr>
          <w:rFonts w:ascii="Times New Roman" w:hAnsi="Times New Roman"/>
        </w:rPr>
        <w:t> </w:t>
      </w:r>
      <w:r w:rsidRPr="009020C3">
        <w:rPr>
          <w:rFonts w:ascii="Times New Roman" w:hAnsi="Times New Roman"/>
        </w:rPr>
        <w:t>relevant, "[e]stablished union coverage is not a sufficient basis for their inclusion".</w:t>
      </w:r>
      <w:r w:rsidRPr="009020C3">
        <w:rPr>
          <w:rStyle w:val="FootnoteReference"/>
          <w:rFonts w:ascii="Times New Roman" w:hAnsi="Times New Roman"/>
          <w:sz w:val="24"/>
        </w:rPr>
        <w:footnoteReference w:id="132"/>
      </w:r>
      <w:r w:rsidRPr="009020C3">
        <w:rPr>
          <w:rFonts w:ascii="Times New Roman" w:hAnsi="Times New Roman"/>
        </w:rPr>
        <w:t xml:space="preserve"> </w:t>
      </w:r>
      <w:bookmarkStart w:id="2" w:name="_Ref227226407"/>
      <w:r w:rsidRPr="009020C3">
        <w:rPr>
          <w:rFonts w:ascii="Times New Roman" w:hAnsi="Times New Roman"/>
        </w:rPr>
        <w:t>Second, as already noted, the AIRC deliberately uncoupled the</w:t>
      </w:r>
      <w:r>
        <w:rPr>
          <w:rFonts w:ascii="Times New Roman" w:hAnsi="Times New Roman"/>
        </w:rPr>
        <w:t> </w:t>
      </w:r>
      <w:r w:rsidRPr="009020C3">
        <w:rPr>
          <w:rFonts w:ascii="Times New Roman" w:hAnsi="Times New Roman"/>
        </w:rPr>
        <w:t>employee's industry from that of their employer through the inclusion of cl</w:t>
      </w:r>
      <w:r>
        <w:rPr>
          <w:rFonts w:ascii="Times New Roman" w:hAnsi="Times New Roman"/>
        </w:rPr>
        <w:t> </w:t>
      </w:r>
      <w:r w:rsidRPr="009020C3">
        <w:rPr>
          <w:rFonts w:ascii="Times New Roman" w:hAnsi="Times New Roman"/>
        </w:rPr>
        <w:t xml:space="preserve">4.1(b)(ii). </w:t>
      </w:r>
      <w:bookmarkEnd w:id="2"/>
      <w:r w:rsidRPr="009020C3">
        <w:rPr>
          <w:rFonts w:ascii="Times New Roman" w:hAnsi="Times New Roman"/>
        </w:rPr>
        <w:t>Third, the AIRC did not adopt the drafting proposed by Dyno Nobel. On any view, the AIRC intended cl 4.3(g) to have a different effect to the exclusion Dyno Nobel had sought. Fourth, the AIRC's express intention in making the Award was to capture the existing case law.</w:t>
      </w:r>
      <w:r w:rsidRPr="009020C3">
        <w:rPr>
          <w:rStyle w:val="FootnoteReference"/>
          <w:rFonts w:ascii="Times New Roman" w:hAnsi="Times New Roman"/>
          <w:sz w:val="24"/>
        </w:rPr>
        <w:footnoteReference w:id="133"/>
      </w:r>
      <w:r w:rsidRPr="009020C3">
        <w:rPr>
          <w:rFonts w:ascii="Times New Roman" w:hAnsi="Times New Roman"/>
        </w:rPr>
        <w:t xml:space="preserve"> There is nothing to suggest that the AIRC intended to include an exemption that was broader than that required to reflect the</w:t>
      </w:r>
      <w:r>
        <w:rPr>
          <w:rFonts w:ascii="Times New Roman" w:hAnsi="Times New Roman"/>
        </w:rPr>
        <w:t> </w:t>
      </w:r>
      <w:r w:rsidRPr="009020C3">
        <w:rPr>
          <w:rFonts w:ascii="Times New Roman" w:hAnsi="Times New Roman"/>
        </w:rPr>
        <w:t xml:space="preserve">outcome in </w:t>
      </w:r>
      <w:r w:rsidRPr="009020C3">
        <w:rPr>
          <w:rFonts w:ascii="Times New Roman" w:hAnsi="Times New Roman"/>
          <w:i/>
          <w:iCs/>
        </w:rPr>
        <w:t>CFMEU v Dyno Nobel</w:t>
      </w:r>
      <w:r w:rsidRPr="009020C3">
        <w:rPr>
          <w:rFonts w:ascii="Times New Roman" w:hAnsi="Times New Roman"/>
        </w:rPr>
        <w:t>, which was concerned with the industry of the employer.</w:t>
      </w:r>
    </w:p>
    <w:p w14:paraId="12D32C01"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t>Purpose</w:t>
      </w:r>
    </w:p>
    <w:p w14:paraId="4A4BD10B" w14:textId="77777777" w:rsidR="00212A54" w:rsidRPr="009020C3" w:rsidRDefault="00212A54" w:rsidP="009020C3">
      <w:pPr>
        <w:pStyle w:val="FixListStyle"/>
        <w:spacing w:after="260" w:line="280" w:lineRule="exact"/>
        <w:ind w:right="0"/>
        <w:jc w:val="both"/>
        <w:rPr>
          <w:rFonts w:ascii="Times New Roman" w:hAnsi="Times New Roman"/>
        </w:rPr>
      </w:pPr>
      <w:bookmarkStart w:id="3" w:name="_Ref225787784"/>
      <w:r w:rsidRPr="009020C3">
        <w:rPr>
          <w:rFonts w:ascii="Times New Roman" w:hAnsi="Times New Roman"/>
        </w:rPr>
        <w:tab/>
        <w:t>That cl 4.3(g) of the Award applies only to the employer limb and does not apply to the location limb of the definition of "eligible employee" is also consistent with the stated purpose of the Administration Act,</w:t>
      </w:r>
      <w:r w:rsidRPr="009020C3">
        <w:rPr>
          <w:rStyle w:val="FootnoteReference"/>
          <w:rFonts w:ascii="Times New Roman" w:hAnsi="Times New Roman"/>
          <w:sz w:val="24"/>
        </w:rPr>
        <w:footnoteReference w:id="134"/>
      </w:r>
      <w:r w:rsidRPr="009020C3">
        <w:rPr>
          <w:rFonts w:ascii="Times New Roman" w:hAnsi="Times New Roman"/>
        </w:rPr>
        <w:t xml:space="preserve"> which is to create a unique </w:t>
      </w:r>
      <w:r w:rsidRPr="009020C3">
        <w:rPr>
          <w:rFonts w:ascii="Times New Roman" w:hAnsi="Times New Roman"/>
        </w:rPr>
        <w:lastRenderedPageBreak/>
        <w:t>portable long service leave scheme allowing employees to accrue long service leave based on their service in the black coal mining industry, rather than their service with a particular employer.</w:t>
      </w:r>
      <w:r w:rsidRPr="009020C3">
        <w:rPr>
          <w:rStyle w:val="FootnoteReference"/>
          <w:rFonts w:ascii="Times New Roman" w:hAnsi="Times New Roman"/>
          <w:sz w:val="24"/>
        </w:rPr>
        <w:footnoteReference w:id="135"/>
      </w:r>
      <w:bookmarkStart w:id="4" w:name="_Ref225787848"/>
      <w:bookmarkEnd w:id="3"/>
    </w:p>
    <w:p w14:paraId="599F730E" w14:textId="77777777" w:rsidR="00212A54" w:rsidRPr="009020C3" w:rsidDel="00E35BA9"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b/>
        </w:rPr>
        <w:tab/>
      </w:r>
      <w:r w:rsidRPr="009020C3">
        <w:rPr>
          <w:rFonts w:ascii="Times New Roman" w:hAnsi="Times New Roman"/>
        </w:rPr>
        <w:t>As the CMIC submits, Orica's construction would not be consistent with that purpose. It would mean that Orica's shotfirers would not be "eligible</w:t>
      </w:r>
      <w:r>
        <w:rPr>
          <w:rFonts w:ascii="Times New Roman" w:hAnsi="Times New Roman"/>
        </w:rPr>
        <w:t> </w:t>
      </w:r>
      <w:r w:rsidRPr="009020C3">
        <w:rPr>
          <w:rFonts w:ascii="Times New Roman" w:hAnsi="Times New Roman"/>
        </w:rPr>
        <w:t xml:space="preserve">employees" entitled to the benefit of the scheme, at least for the period after the divestment of the </w:t>
      </w:r>
      <w:proofErr w:type="spellStart"/>
      <w:r w:rsidRPr="009020C3">
        <w:rPr>
          <w:rFonts w:ascii="Times New Roman" w:hAnsi="Times New Roman"/>
        </w:rPr>
        <w:t>Minova</w:t>
      </w:r>
      <w:proofErr w:type="spellEnd"/>
      <w:r w:rsidRPr="009020C3">
        <w:rPr>
          <w:rFonts w:ascii="Times New Roman" w:hAnsi="Times New Roman"/>
        </w:rPr>
        <w:t xml:space="preserve"> business, even though an employee doing the</w:t>
      </w:r>
      <w:r>
        <w:rPr>
          <w:rFonts w:ascii="Times New Roman" w:hAnsi="Times New Roman"/>
        </w:rPr>
        <w:t> </w:t>
      </w:r>
      <w:r w:rsidRPr="009020C3">
        <w:rPr>
          <w:rFonts w:ascii="Times New Roman" w:hAnsi="Times New Roman"/>
        </w:rPr>
        <w:t>same job for a different employer (for example, a shotfirer employed by a</w:t>
      </w:r>
      <w:r>
        <w:rPr>
          <w:rFonts w:ascii="Times New Roman" w:hAnsi="Times New Roman"/>
        </w:rPr>
        <w:t> </w:t>
      </w:r>
      <w:r w:rsidRPr="009020C3">
        <w:rPr>
          <w:rFonts w:ascii="Times New Roman" w:hAnsi="Times New Roman"/>
        </w:rPr>
        <w:t>mining company) would be an "eligible employee".</w:t>
      </w:r>
      <w:bookmarkEnd w:id="4"/>
      <w:r w:rsidRPr="009020C3">
        <w:rPr>
          <w:rFonts w:ascii="Times New Roman" w:hAnsi="Times New Roman"/>
        </w:rPr>
        <w:t xml:space="preserve"> That there would be differential consequences for shotfirers (and other employees engaged in explosive services) only reinforces the anomalous results produced by Orica's construction. So, for example, it would mean that the eligibility of a shotfirer might depend on the </w:t>
      </w:r>
      <w:proofErr w:type="gramStart"/>
      <w:r w:rsidRPr="009020C3">
        <w:rPr>
          <w:rFonts w:ascii="Times New Roman" w:hAnsi="Times New Roman"/>
        </w:rPr>
        <w:t>manner in which</w:t>
      </w:r>
      <w:proofErr w:type="gramEnd"/>
      <w:r w:rsidRPr="009020C3">
        <w:rPr>
          <w:rFonts w:ascii="Times New Roman" w:hAnsi="Times New Roman"/>
        </w:rPr>
        <w:t xml:space="preserve"> the employer is structured.</w:t>
      </w:r>
    </w:p>
    <w:p w14:paraId="550DB4AE" w14:textId="77777777" w:rsidR="00212A54" w:rsidRPr="009020C3" w:rsidRDefault="00212A54" w:rsidP="009020C3">
      <w:pPr>
        <w:pStyle w:val="HeadingL2"/>
        <w:spacing w:after="260" w:line="280" w:lineRule="exact"/>
        <w:ind w:right="0"/>
        <w:jc w:val="both"/>
        <w:rPr>
          <w:rFonts w:ascii="Times New Roman" w:hAnsi="Times New Roman"/>
        </w:rPr>
      </w:pPr>
      <w:r w:rsidRPr="009020C3">
        <w:rPr>
          <w:rFonts w:ascii="Times New Roman" w:hAnsi="Times New Roman"/>
        </w:rPr>
        <w:t>Other matters raised by Orica</w:t>
      </w:r>
    </w:p>
    <w:p w14:paraId="09D953D3"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Orica submits that the Administration Act is concerned with a</w:t>
      </w:r>
      <w:r>
        <w:rPr>
          <w:rFonts w:ascii="Times New Roman" w:hAnsi="Times New Roman"/>
        </w:rPr>
        <w:t> </w:t>
      </w:r>
      <w:r w:rsidRPr="009020C3">
        <w:rPr>
          <w:rFonts w:ascii="Times New Roman" w:hAnsi="Times New Roman"/>
        </w:rPr>
        <w:t>"common</w:t>
      </w:r>
      <w:r>
        <w:rPr>
          <w:rFonts w:ascii="Times New Roman" w:hAnsi="Times New Roman"/>
        </w:rPr>
        <w:t> </w:t>
      </w:r>
      <w:r w:rsidRPr="009020C3">
        <w:rPr>
          <w:rFonts w:ascii="Times New Roman" w:hAnsi="Times New Roman"/>
        </w:rPr>
        <w:t>reference point" − the "black coal mining industry" − and that the</w:t>
      </w:r>
      <w:r>
        <w:rPr>
          <w:rFonts w:ascii="Times New Roman" w:hAnsi="Times New Roman"/>
        </w:rPr>
        <w:t> </w:t>
      </w:r>
      <w:r w:rsidRPr="009020C3">
        <w:rPr>
          <w:rFonts w:ascii="Times New Roman" w:hAnsi="Times New Roman"/>
        </w:rPr>
        <w:t xml:space="preserve">construction adopted in these reasons would result in two different concepts of that industry. This was a factor that Collier and </w:t>
      </w:r>
      <w:proofErr w:type="spellStart"/>
      <w:r w:rsidRPr="009020C3">
        <w:rPr>
          <w:rFonts w:ascii="Times New Roman" w:hAnsi="Times New Roman"/>
        </w:rPr>
        <w:t>Snaden</w:t>
      </w:r>
      <w:proofErr w:type="spellEnd"/>
      <w:r w:rsidRPr="009020C3">
        <w:rPr>
          <w:rFonts w:ascii="Times New Roman" w:hAnsi="Times New Roman"/>
        </w:rPr>
        <w:t xml:space="preserve"> JJ emphasised in the Full Court. However, Orica's submission assumes the conclusion: that cl 4.3(g) is relevant to the question of whether an employee is "employed in the black coal mining industry". The black coal mining industry is made up of those activities of employers and employees that are included by operation of </w:t>
      </w:r>
      <w:proofErr w:type="spellStart"/>
      <w:r w:rsidRPr="009020C3">
        <w:rPr>
          <w:rFonts w:ascii="Times New Roman" w:hAnsi="Times New Roman"/>
        </w:rPr>
        <w:t>cll</w:t>
      </w:r>
      <w:proofErr w:type="spellEnd"/>
      <w:r w:rsidRPr="009020C3">
        <w:rPr>
          <w:rFonts w:ascii="Times New Roman" w:hAnsi="Times New Roman"/>
        </w:rPr>
        <w:t xml:space="preserve"> 4.2 and 4.3 of the</w:t>
      </w:r>
      <w:r>
        <w:rPr>
          <w:rFonts w:ascii="Times New Roman" w:hAnsi="Times New Roman"/>
        </w:rPr>
        <w:t> </w:t>
      </w:r>
      <w:r w:rsidRPr="009020C3">
        <w:rPr>
          <w:rFonts w:ascii="Times New Roman" w:hAnsi="Times New Roman"/>
        </w:rPr>
        <w:t>Award. Shotfirer employees are deemed to be within that industry by the</w:t>
      </w:r>
      <w:r>
        <w:rPr>
          <w:rFonts w:ascii="Times New Roman" w:hAnsi="Times New Roman"/>
        </w:rPr>
        <w:t> </w:t>
      </w:r>
      <w:r w:rsidRPr="009020C3">
        <w:rPr>
          <w:rFonts w:ascii="Times New Roman" w:hAnsi="Times New Roman"/>
        </w:rPr>
        <w:t>operation of cl 4.2(d), unless cl 4.3(g) applies. Whether or not cl 4.3(g) applies, there is only one "black coal mining industry".</w:t>
      </w:r>
    </w:p>
    <w:p w14:paraId="71718C9B"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Orica also submits that the Full Court was correct to hold that cl 4.3(g) would have no work to do if it was limited to the employer limb. That submission is rejected. On the construction adopted, cl 4.3(g) would operate in relation to the</w:t>
      </w:r>
      <w:r>
        <w:rPr>
          <w:rFonts w:ascii="Times New Roman" w:hAnsi="Times New Roman"/>
        </w:rPr>
        <w:t> </w:t>
      </w:r>
      <w:r w:rsidRPr="009020C3">
        <w:rPr>
          <w:rFonts w:ascii="Times New Roman" w:hAnsi="Times New Roman"/>
        </w:rPr>
        <w:t xml:space="preserve">employer limb to prevent an employer from being "engaged in the black coal mining industry" if it is engaged in the "supply of </w:t>
      </w:r>
      <w:proofErr w:type="spellStart"/>
      <w:r w:rsidRPr="009020C3">
        <w:rPr>
          <w:rFonts w:ascii="Times New Roman" w:hAnsi="Times New Roman"/>
        </w:rPr>
        <w:t>shotfiring</w:t>
      </w:r>
      <w:proofErr w:type="spellEnd"/>
      <w:r w:rsidRPr="009020C3">
        <w:rPr>
          <w:rFonts w:ascii="Times New Roman" w:hAnsi="Times New Roman"/>
        </w:rPr>
        <w:t xml:space="preserve"> or other explosive services" and "not otherwise engaged in the black coal mining industry".</w:t>
      </w:r>
      <w:r w:rsidRPr="009020C3">
        <w:rPr>
          <w:rStyle w:val="FootnoteReference"/>
          <w:rFonts w:ascii="Times New Roman" w:hAnsi="Times New Roman"/>
          <w:sz w:val="24"/>
        </w:rPr>
        <w:footnoteReference w:id="136"/>
      </w:r>
      <w:r w:rsidRPr="009020C3">
        <w:rPr>
          <w:rFonts w:ascii="Times New Roman" w:hAnsi="Times New Roman"/>
        </w:rPr>
        <w:t xml:space="preserve"> The employees of such an employer would therefore not be "eligible employees" for the purposes of the employer limb, although they might still be "eligible</w:t>
      </w:r>
      <w:r>
        <w:rPr>
          <w:rFonts w:ascii="Times New Roman" w:hAnsi="Times New Roman"/>
        </w:rPr>
        <w:t> </w:t>
      </w:r>
      <w:r w:rsidRPr="009020C3">
        <w:rPr>
          <w:rFonts w:ascii="Times New Roman" w:hAnsi="Times New Roman"/>
        </w:rPr>
        <w:t xml:space="preserve">employees" under the location limb if their duties are carried out "at or about a place where black coal is mined". </w:t>
      </w:r>
    </w:p>
    <w:p w14:paraId="2C2C1709" w14:textId="77777777" w:rsidR="00212A54" w:rsidRPr="009020C3" w:rsidRDefault="00212A54" w:rsidP="009020C3">
      <w:pPr>
        <w:pStyle w:val="HeadingL1"/>
        <w:spacing w:after="260" w:line="280" w:lineRule="exact"/>
        <w:ind w:right="0"/>
        <w:jc w:val="both"/>
        <w:rPr>
          <w:rFonts w:ascii="Times New Roman" w:hAnsi="Times New Roman"/>
        </w:rPr>
      </w:pPr>
      <w:r w:rsidRPr="009020C3">
        <w:rPr>
          <w:rFonts w:ascii="Times New Roman" w:hAnsi="Times New Roman"/>
        </w:rPr>
        <w:lastRenderedPageBreak/>
        <w:t>Conclusions and orders</w:t>
      </w:r>
    </w:p>
    <w:p w14:paraId="327C9082" w14:textId="77777777" w:rsidR="00212A54" w:rsidRPr="009020C3" w:rsidRDefault="00212A54" w:rsidP="009020C3">
      <w:pPr>
        <w:pStyle w:val="FixListStyle"/>
        <w:spacing w:after="260" w:line="280" w:lineRule="exact"/>
        <w:ind w:right="0"/>
        <w:jc w:val="both"/>
        <w:rPr>
          <w:rFonts w:ascii="Times New Roman" w:hAnsi="Times New Roman"/>
        </w:rPr>
      </w:pPr>
      <w:r w:rsidRPr="009020C3">
        <w:rPr>
          <w:rFonts w:ascii="Times New Roman" w:hAnsi="Times New Roman"/>
        </w:rPr>
        <w:tab/>
        <w:t>For those reasons, cl 4.3(g) of the Award does not apply to whether an</w:t>
      </w:r>
      <w:r>
        <w:rPr>
          <w:rFonts w:ascii="Times New Roman" w:hAnsi="Times New Roman"/>
        </w:rPr>
        <w:t> </w:t>
      </w:r>
      <w:r w:rsidRPr="009020C3">
        <w:rPr>
          <w:rFonts w:ascii="Times New Roman" w:hAnsi="Times New Roman"/>
        </w:rPr>
        <w:t>employee is "employed in the black coal mining industry" for the purposes of the</w:t>
      </w:r>
      <w:r>
        <w:rPr>
          <w:rFonts w:ascii="Times New Roman" w:hAnsi="Times New Roman"/>
        </w:rPr>
        <w:t> </w:t>
      </w:r>
      <w:r w:rsidRPr="009020C3">
        <w:rPr>
          <w:rFonts w:ascii="Times New Roman" w:hAnsi="Times New Roman"/>
        </w:rPr>
        <w:t xml:space="preserve">location limb. </w:t>
      </w:r>
      <w:proofErr w:type="gramStart"/>
      <w:r w:rsidRPr="009020C3">
        <w:rPr>
          <w:rFonts w:ascii="Times New Roman" w:hAnsi="Times New Roman"/>
        </w:rPr>
        <w:t>In light of</w:t>
      </w:r>
      <w:proofErr w:type="gramEnd"/>
      <w:r w:rsidRPr="009020C3">
        <w:rPr>
          <w:rFonts w:ascii="Times New Roman" w:hAnsi="Times New Roman"/>
        </w:rPr>
        <w:t xml:space="preserve"> that conclusion, the issues raised by the cross-appeal do not arise. </w:t>
      </w:r>
    </w:p>
    <w:p w14:paraId="605EB506" w14:textId="77777777" w:rsidR="00361AAB" w:rsidRDefault="00212A54" w:rsidP="00715B1E">
      <w:pPr>
        <w:pStyle w:val="FixListStyle"/>
        <w:spacing w:after="260" w:line="280" w:lineRule="exact"/>
        <w:ind w:right="0"/>
        <w:jc w:val="both"/>
        <w:rPr>
          <w:rFonts w:ascii="Times New Roman" w:hAnsi="Times New Roman"/>
        </w:rPr>
      </w:pPr>
      <w:r w:rsidRPr="009020C3">
        <w:rPr>
          <w:rFonts w:ascii="Times New Roman" w:hAnsi="Times New Roman"/>
        </w:rPr>
        <w:tab/>
        <w:t xml:space="preserve">I agree with the orders proposed by Gageler CJ and Jagot J.  </w:t>
      </w:r>
    </w:p>
    <w:p w14:paraId="2C537FAC" w14:textId="77777777" w:rsidR="00361AAB" w:rsidRDefault="00361AAB" w:rsidP="00715B1E">
      <w:pPr>
        <w:pStyle w:val="FixListStyle"/>
        <w:spacing w:after="260" w:line="280" w:lineRule="exact"/>
        <w:ind w:right="0"/>
        <w:jc w:val="both"/>
        <w:rPr>
          <w:rFonts w:ascii="Times New Roman" w:hAnsi="Times New Roman"/>
        </w:rPr>
        <w:sectPr w:rsidR="00361AAB" w:rsidSect="00D24D55">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784E027A" w14:textId="77777777" w:rsidR="00361AAB" w:rsidRPr="00E37732" w:rsidRDefault="00361AAB" w:rsidP="00E37732">
      <w:pPr>
        <w:pStyle w:val="FixListStyle"/>
        <w:tabs>
          <w:tab w:val="clear" w:pos="720"/>
          <w:tab w:val="left" w:pos="0"/>
        </w:tabs>
        <w:spacing w:after="260" w:line="280" w:lineRule="exact"/>
        <w:ind w:right="0"/>
        <w:jc w:val="both"/>
        <w:rPr>
          <w:rFonts w:ascii="Times New Roman" w:hAnsi="Times New Roman"/>
        </w:rPr>
      </w:pPr>
      <w:r w:rsidRPr="00E37732">
        <w:rPr>
          <w:rFonts w:ascii="Times New Roman" w:hAnsi="Times New Roman"/>
        </w:rPr>
        <w:lastRenderedPageBreak/>
        <w:t xml:space="preserve">STEWARD J.   The issue for determination is whether those employees of Orica Australia Pty Ltd ("Orica") who are provided by Orica to black coal mines to undertake </w:t>
      </w:r>
      <w:proofErr w:type="spellStart"/>
      <w:r w:rsidRPr="00E37732">
        <w:rPr>
          <w:rFonts w:ascii="Times New Roman" w:hAnsi="Times New Roman"/>
        </w:rPr>
        <w:t>shotfiring</w:t>
      </w:r>
      <w:proofErr w:type="spellEnd"/>
      <w:r w:rsidRPr="00E37732">
        <w:rPr>
          <w:rFonts w:ascii="Times New Roman" w:hAnsi="Times New Roman"/>
        </w:rPr>
        <w:t xml:space="preserve"> services are employed in the black coal mining industry for the purposes of the </w:t>
      </w:r>
      <w:r w:rsidRPr="00E37732">
        <w:rPr>
          <w:rFonts w:ascii="Times New Roman" w:hAnsi="Times New Roman"/>
          <w:i/>
          <w:iCs/>
        </w:rPr>
        <w:t>Coal Mining Industry (Long Service Leave) Administration Act 1992</w:t>
      </w:r>
      <w:r w:rsidRPr="00E37732">
        <w:rPr>
          <w:rFonts w:ascii="Times New Roman" w:hAnsi="Times New Roman"/>
        </w:rPr>
        <w:t> (</w:t>
      </w:r>
      <w:proofErr w:type="spellStart"/>
      <w:r w:rsidRPr="00E37732">
        <w:rPr>
          <w:rFonts w:ascii="Times New Roman" w:hAnsi="Times New Roman"/>
        </w:rPr>
        <w:t>Cth</w:t>
      </w:r>
      <w:proofErr w:type="spellEnd"/>
      <w:r w:rsidRPr="00E37732">
        <w:rPr>
          <w:rFonts w:ascii="Times New Roman" w:hAnsi="Times New Roman"/>
        </w:rPr>
        <w:t xml:space="preserve">) ("the Leave Act"). For the reasons which follow, the text and the history of the applicable legislation and award compel a clear answer: that answer is "no" after 28 February 2022. Otherwise, I very gratefully adopt the description of the facts and the relevant legislative regime set out in the reasons of Gageler CJ and Jagot J. </w:t>
      </w:r>
      <w:r w:rsidRPr="00E37732" w:rsidDel="003F4C9D">
        <w:rPr>
          <w:rFonts w:ascii="Times New Roman" w:hAnsi="Times New Roman"/>
        </w:rPr>
        <w:t>I also generally agree with the reasons of Gleeson J in respect of the appeal.</w:t>
      </w:r>
      <w:r w:rsidRPr="00E37732">
        <w:rPr>
          <w:rFonts w:ascii="Times New Roman" w:hAnsi="Times New Roman"/>
        </w:rPr>
        <w:t xml:space="preserve"> This appeal and cross-appeal must be dismissed. </w:t>
      </w:r>
    </w:p>
    <w:p w14:paraId="63C2085D"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The "black coal mining industry"</w:t>
      </w:r>
    </w:p>
    <w:p w14:paraId="25C7D657"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term "black coal mining industry" is defined in s 4(1) of the Leave Act by reference to the meaning of that term in the Black Coal Mining Industry Award 2010 ("the Award"). That definition is set out in cl 4 of the Award and is relevantly reproduced in the reasons of Gageler CJ and Jagot J. For convenience, cl 4.3 of the Award, which prescribes what the black coal mining industry does </w:t>
      </w:r>
      <w:r w:rsidRPr="00E37732">
        <w:rPr>
          <w:rFonts w:ascii="Times New Roman" w:hAnsi="Times New Roman"/>
          <w:i/>
          <w:iCs/>
        </w:rPr>
        <w:t>not</w:t>
      </w:r>
      <w:r w:rsidRPr="00E37732">
        <w:rPr>
          <w:rFonts w:ascii="Times New Roman" w:hAnsi="Times New Roman"/>
        </w:rPr>
        <w:t xml:space="preserve"> include, is set out below:</w:t>
      </w:r>
    </w:p>
    <w:p w14:paraId="7E76996C" w14:textId="77777777" w:rsidR="00361AAB" w:rsidRPr="00E37732" w:rsidRDefault="00361AAB" w:rsidP="00E37732">
      <w:pPr>
        <w:pStyle w:val="LeftrightafterHC"/>
        <w:spacing w:before="0" w:after="260" w:line="280" w:lineRule="exact"/>
        <w:ind w:right="0"/>
        <w:jc w:val="both"/>
        <w:rPr>
          <w:rFonts w:ascii="Times New Roman" w:hAnsi="Times New Roman"/>
        </w:rPr>
      </w:pPr>
      <w:r w:rsidRPr="00E37732">
        <w:rPr>
          <w:rFonts w:ascii="Times New Roman" w:hAnsi="Times New Roman"/>
        </w:rPr>
        <w:t>"The black coal mining industry does not include:</w:t>
      </w:r>
    </w:p>
    <w:p w14:paraId="26E8D1ED" w14:textId="77777777" w:rsidR="00361AAB" w:rsidRPr="00E37732" w:rsidRDefault="00361AAB" w:rsidP="00E37732">
      <w:pPr>
        <w:pStyle w:val="leftright"/>
        <w:spacing w:before="0" w:after="260" w:line="280" w:lineRule="exact"/>
        <w:ind w:left="1440" w:right="0" w:hanging="720"/>
        <w:jc w:val="both"/>
        <w:rPr>
          <w:rFonts w:ascii="Times New Roman" w:hAnsi="Times New Roman"/>
        </w:rPr>
      </w:pPr>
      <w:r w:rsidRPr="00E37732">
        <w:rPr>
          <w:rFonts w:ascii="Times New Roman" w:hAnsi="Times New Roman"/>
        </w:rPr>
        <w:t>(a)</w:t>
      </w:r>
      <w:r w:rsidRPr="00E37732">
        <w:rPr>
          <w:rFonts w:ascii="Times New Roman" w:hAnsi="Times New Roman"/>
        </w:rPr>
        <w:tab/>
        <w:t>the mining of brown coal in conjunction with the operation of a power station;</w:t>
      </w:r>
    </w:p>
    <w:p w14:paraId="4CCA3728" w14:textId="77777777" w:rsidR="00361AAB" w:rsidRPr="00E37732" w:rsidRDefault="00361AAB" w:rsidP="00E37732">
      <w:pPr>
        <w:pStyle w:val="leftright"/>
        <w:spacing w:before="0" w:after="260" w:line="280" w:lineRule="exact"/>
        <w:ind w:left="1440" w:right="0" w:hanging="720"/>
        <w:jc w:val="both"/>
        <w:rPr>
          <w:rFonts w:ascii="Times New Roman" w:hAnsi="Times New Roman"/>
        </w:rPr>
      </w:pPr>
      <w:r w:rsidRPr="00E37732">
        <w:rPr>
          <w:rFonts w:ascii="Times New Roman" w:hAnsi="Times New Roman"/>
        </w:rPr>
        <w:t>(b)</w:t>
      </w:r>
      <w:r w:rsidRPr="00E37732">
        <w:rPr>
          <w:rFonts w:ascii="Times New Roman" w:hAnsi="Times New Roman"/>
        </w:rPr>
        <w:tab/>
        <w:t>the work of employees employed in head offices or corporate administration offices (but excluding work in town offices associated with the day-to-day operation of a local mine or mines) of employers engaged in the black coal mining industry;</w:t>
      </w:r>
    </w:p>
    <w:p w14:paraId="04B2CD01" w14:textId="77777777" w:rsidR="00361AAB" w:rsidRPr="00E37732" w:rsidRDefault="00361AAB" w:rsidP="00E37732">
      <w:pPr>
        <w:pStyle w:val="leftright"/>
        <w:spacing w:before="0" w:after="260" w:line="280" w:lineRule="exact"/>
        <w:ind w:right="0"/>
        <w:jc w:val="both"/>
        <w:rPr>
          <w:rFonts w:ascii="Times New Roman" w:hAnsi="Times New Roman"/>
        </w:rPr>
      </w:pPr>
      <w:r w:rsidRPr="00E37732">
        <w:rPr>
          <w:rFonts w:ascii="Times New Roman" w:hAnsi="Times New Roman"/>
        </w:rPr>
        <w:t>(c)</w:t>
      </w:r>
      <w:r w:rsidRPr="00E37732">
        <w:rPr>
          <w:rFonts w:ascii="Times New Roman" w:hAnsi="Times New Roman"/>
        </w:rPr>
        <w:tab/>
        <w:t>the operation of a coal export terminal;</w:t>
      </w:r>
    </w:p>
    <w:p w14:paraId="5A6F602D" w14:textId="77777777" w:rsidR="00361AAB" w:rsidRPr="00E37732" w:rsidRDefault="00361AAB" w:rsidP="00E37732">
      <w:pPr>
        <w:pStyle w:val="leftright"/>
        <w:spacing w:before="0" w:after="260" w:line="280" w:lineRule="exact"/>
        <w:ind w:left="1440" w:right="0" w:hanging="720"/>
        <w:jc w:val="both"/>
        <w:rPr>
          <w:rFonts w:ascii="Times New Roman" w:hAnsi="Times New Roman"/>
        </w:rPr>
      </w:pPr>
      <w:r w:rsidRPr="00E37732">
        <w:rPr>
          <w:rFonts w:ascii="Times New Roman" w:hAnsi="Times New Roman"/>
        </w:rPr>
        <w:t>(d)</w:t>
      </w:r>
      <w:r w:rsidRPr="00E37732">
        <w:rPr>
          <w:rFonts w:ascii="Times New Roman" w:hAnsi="Times New Roman"/>
        </w:rPr>
        <w:tab/>
        <w:t>construction work on or adjacent to a coal mine site;</w:t>
      </w:r>
    </w:p>
    <w:p w14:paraId="7DC97CC1" w14:textId="77777777" w:rsidR="00361AAB" w:rsidRPr="00E37732" w:rsidRDefault="00361AAB" w:rsidP="00E37732">
      <w:pPr>
        <w:pStyle w:val="leftright"/>
        <w:spacing w:before="0" w:after="260" w:line="280" w:lineRule="exact"/>
        <w:ind w:right="0"/>
        <w:jc w:val="both"/>
        <w:rPr>
          <w:rFonts w:ascii="Times New Roman" w:hAnsi="Times New Roman"/>
        </w:rPr>
      </w:pPr>
      <w:r w:rsidRPr="00E37732">
        <w:rPr>
          <w:rFonts w:ascii="Times New Roman" w:hAnsi="Times New Roman"/>
        </w:rPr>
        <w:t>(e)</w:t>
      </w:r>
      <w:r w:rsidRPr="00E37732">
        <w:rPr>
          <w:rFonts w:ascii="Times New Roman" w:hAnsi="Times New Roman"/>
        </w:rPr>
        <w:tab/>
        <w:t>catering and other domestic services;</w:t>
      </w:r>
    </w:p>
    <w:p w14:paraId="35C3F339" w14:textId="77777777" w:rsidR="00361AAB" w:rsidRPr="00E37732" w:rsidRDefault="00361AAB" w:rsidP="00E37732">
      <w:pPr>
        <w:pStyle w:val="leftright"/>
        <w:spacing w:before="0" w:after="260" w:line="280" w:lineRule="exact"/>
        <w:ind w:left="1440" w:right="0" w:hanging="720"/>
        <w:jc w:val="both"/>
        <w:rPr>
          <w:rFonts w:ascii="Times New Roman" w:hAnsi="Times New Roman"/>
        </w:rPr>
      </w:pPr>
      <w:r w:rsidRPr="00E37732">
        <w:rPr>
          <w:rFonts w:ascii="Times New Roman" w:hAnsi="Times New Roman"/>
        </w:rPr>
        <w:t>(f)</w:t>
      </w:r>
      <w:r w:rsidRPr="00E37732">
        <w:rPr>
          <w:rFonts w:ascii="Times New Roman" w:hAnsi="Times New Roman"/>
        </w:rPr>
        <w:tab/>
        <w:t>haulage of coal off a coal mining lease (unless such haulage is to a wash plant or char plant in the vicinity of the mine); or</w:t>
      </w:r>
    </w:p>
    <w:p w14:paraId="395695F8" w14:textId="77777777" w:rsidR="00361AAB" w:rsidRPr="00E37732" w:rsidRDefault="00361AAB" w:rsidP="00E37732">
      <w:pPr>
        <w:pStyle w:val="leftright"/>
        <w:spacing w:before="0" w:after="260" w:line="280" w:lineRule="exact"/>
        <w:ind w:left="1440" w:right="0" w:hanging="720"/>
        <w:jc w:val="both"/>
        <w:rPr>
          <w:rFonts w:ascii="Times New Roman" w:hAnsi="Times New Roman"/>
        </w:rPr>
      </w:pPr>
      <w:r w:rsidRPr="00E37732">
        <w:rPr>
          <w:rFonts w:ascii="Times New Roman" w:hAnsi="Times New Roman"/>
        </w:rPr>
        <w:t>(g)</w:t>
      </w:r>
      <w:r w:rsidRPr="00E37732">
        <w:rPr>
          <w:rFonts w:ascii="Times New Roman" w:hAnsi="Times New Roman"/>
        </w:rPr>
        <w:tab/>
        <w:t xml:space="preserve">the supply of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by an employer not otherwise engaged in the black coal mining industry.</w:t>
      </w:r>
    </w:p>
    <w:p w14:paraId="49C410C7" w14:textId="77777777" w:rsidR="00361AAB" w:rsidRPr="00E37732" w:rsidRDefault="00361AAB" w:rsidP="00E37732">
      <w:pPr>
        <w:pStyle w:val="leftright"/>
        <w:keepNext/>
        <w:spacing w:before="0" w:after="260" w:line="280" w:lineRule="exact"/>
        <w:ind w:right="0"/>
        <w:jc w:val="both"/>
        <w:rPr>
          <w:rFonts w:ascii="Times New Roman" w:hAnsi="Times New Roman"/>
        </w:rPr>
      </w:pPr>
      <w:r w:rsidRPr="00E37732">
        <w:rPr>
          <w:rFonts w:ascii="Times New Roman" w:hAnsi="Times New Roman"/>
        </w:rPr>
        <w:t xml:space="preserve">NOTE: The coverage clause is intended to reflect the status quo which existed under key pre-modern awards in relation to the kinds of employers </w:t>
      </w:r>
      <w:r w:rsidRPr="00E37732">
        <w:rPr>
          <w:rFonts w:ascii="Times New Roman" w:hAnsi="Times New Roman"/>
        </w:rPr>
        <w:lastRenderedPageBreak/>
        <w:t xml:space="preserve">and employees to whom those awards applied and the extent to which the awards applied to such employers and employees. </w:t>
      </w:r>
    </w:p>
    <w:p w14:paraId="01C4794A" w14:textId="77777777" w:rsidR="00361AAB" w:rsidRDefault="00361AAB" w:rsidP="00E37732">
      <w:pPr>
        <w:pStyle w:val="leftright"/>
        <w:keepNext/>
        <w:spacing w:before="0" w:after="260" w:line="280" w:lineRule="exact"/>
        <w:ind w:right="0"/>
        <w:jc w:val="both"/>
        <w:rPr>
          <w:rFonts w:ascii="Times New Roman" w:hAnsi="Times New Roman"/>
        </w:rPr>
      </w:pPr>
      <w:r w:rsidRPr="00E37732">
        <w:rPr>
          <w:rFonts w:ascii="Times New Roman" w:hAnsi="Times New Roman"/>
        </w:rPr>
        <w:t>..."</w:t>
      </w:r>
      <w:r w:rsidRPr="00E37732">
        <w:rPr>
          <w:rStyle w:val="FootnoteReference"/>
          <w:rFonts w:ascii="Times New Roman" w:hAnsi="Times New Roman"/>
          <w:sz w:val="24"/>
        </w:rPr>
        <w:footnoteReference w:id="137"/>
      </w:r>
    </w:p>
    <w:p w14:paraId="696DBAF0"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It is cl 4.3(g), and its interaction with the Leave Act and the Award, which is in issue.</w:t>
      </w:r>
    </w:p>
    <w:p w14:paraId="31A965BA"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Legislative and Award history</w:t>
      </w:r>
    </w:p>
    <w:p w14:paraId="4AB06790"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legislative and Award history assumes great importance in this matter. One commences with the 2005 decision of the Australian Industrial Relations Commission ("the Commission") in </w:t>
      </w:r>
      <w:r w:rsidRPr="00E37732">
        <w:rPr>
          <w:rFonts w:ascii="Times New Roman" w:hAnsi="Times New Roman"/>
          <w:i/>
          <w:iCs/>
        </w:rPr>
        <w:t>Construction, Forestry, Mining and Energy Union v Dyno Nobel Asia Pacific Ltd</w:t>
      </w:r>
      <w:r w:rsidRPr="00E37732">
        <w:rPr>
          <w:rFonts w:ascii="Times New Roman" w:hAnsi="Times New Roman"/>
        </w:rPr>
        <w:t>.</w:t>
      </w:r>
      <w:r w:rsidRPr="00E37732">
        <w:rPr>
          <w:rStyle w:val="FootnoteReference"/>
          <w:rFonts w:ascii="Times New Roman" w:hAnsi="Times New Roman"/>
          <w:sz w:val="24"/>
        </w:rPr>
        <w:footnoteReference w:id="138"/>
      </w:r>
      <w:r w:rsidRPr="00E37732">
        <w:rPr>
          <w:rFonts w:ascii="Times New Roman" w:hAnsi="Times New Roman"/>
        </w:rPr>
        <w:t xml:space="preserve"> In 2002, the Construction, Forestry, Mining and Energy Union ("the CFMEU") commenced proceedings in the Commission to make employees of Dyno Nobel Asia Pacific Limited ("Dyno Nobel") –</w:t>
      </w:r>
      <w:r w:rsidRPr="00E37732">
        <w:rPr>
          <w:rFonts w:ascii="Times New Roman" w:hAnsi="Times New Roman"/>
          <w:lang w:val="en-US"/>
        </w:rPr>
        <w:t xml:space="preserve"> which manufactures and supplies explosives –</w:t>
      </w:r>
      <w:r w:rsidRPr="00E37732">
        <w:rPr>
          <w:rFonts w:ascii="Times New Roman" w:hAnsi="Times New Roman"/>
        </w:rPr>
        <w:t xml:space="preserve"> subject to an award applicable to the coal industry. Dyno Nobel opposed that application on the basis that the CFMEU could not represent employees of Dyno Nobel. The issue was whether shotfirers sent to mines to undertake </w:t>
      </w:r>
      <w:proofErr w:type="spellStart"/>
      <w:r w:rsidRPr="00E37732">
        <w:rPr>
          <w:rFonts w:ascii="Times New Roman" w:hAnsi="Times New Roman"/>
        </w:rPr>
        <w:t>shotfiring</w:t>
      </w:r>
      <w:proofErr w:type="spellEnd"/>
      <w:r w:rsidRPr="00E37732">
        <w:rPr>
          <w:rFonts w:ascii="Times New Roman" w:hAnsi="Times New Roman"/>
        </w:rPr>
        <w:t xml:space="preserve"> services by Dyno Nobel were eligible to become members of the CFMEU. That question turned upon the proper construction of the rules concerning eligibility for membership of the CFMEU. Rule 2D relevantly provided that the CFMEU's membership included "employees engaged in or in connection with the coal and shale industries".</w:t>
      </w:r>
      <w:r w:rsidRPr="00E37732">
        <w:rPr>
          <w:rStyle w:val="FootnoteReference"/>
          <w:rFonts w:ascii="Times New Roman" w:hAnsi="Times New Roman"/>
          <w:sz w:val="24"/>
        </w:rPr>
        <w:footnoteReference w:id="139"/>
      </w:r>
      <w:r w:rsidRPr="00E37732">
        <w:rPr>
          <w:rFonts w:ascii="Times New Roman" w:hAnsi="Times New Roman"/>
        </w:rPr>
        <w:t xml:space="preserve"> The question of </w:t>
      </w:r>
      <w:proofErr w:type="gramStart"/>
      <w:r w:rsidRPr="00E37732">
        <w:rPr>
          <w:rFonts w:ascii="Times New Roman" w:hAnsi="Times New Roman"/>
        </w:rPr>
        <w:t>whether or not</w:t>
      </w:r>
      <w:proofErr w:type="gramEnd"/>
      <w:r w:rsidRPr="00E37732">
        <w:rPr>
          <w:rFonts w:ascii="Times New Roman" w:hAnsi="Times New Roman"/>
        </w:rPr>
        <w:t xml:space="preserve"> employees of Dyno Nobel were so engaged turned upon whether Dyno Nobel's business was "in or in connection with" the coal industry.</w:t>
      </w:r>
    </w:p>
    <w:p w14:paraId="6C81D4BA"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Full Bench of the Commission decided that Dyno Nobel operated a single integrated business with its predominant purpose being the manufacture and supply of explosives. The business of Dyno Nobel therefore had a "substantial character" in the explosives industry. The fact that a small number of its employees undertook </w:t>
      </w:r>
      <w:proofErr w:type="spellStart"/>
      <w:r w:rsidRPr="00E37732">
        <w:rPr>
          <w:rFonts w:ascii="Times New Roman" w:hAnsi="Times New Roman"/>
        </w:rPr>
        <w:t>shotfiring</w:t>
      </w:r>
      <w:proofErr w:type="spellEnd"/>
      <w:r w:rsidRPr="00E37732">
        <w:rPr>
          <w:rFonts w:ascii="Times New Roman" w:hAnsi="Times New Roman"/>
        </w:rPr>
        <w:t xml:space="preserve"> services at mines for the coal industry did not give Dyno Nobel's business in the explosives industry an additional "substantial character" as a business in or in connection with the coal industry. Rather, as part of its business in the explosives industry, Dyno Nobel supplied </w:t>
      </w:r>
      <w:proofErr w:type="spellStart"/>
      <w:r w:rsidRPr="00E37732">
        <w:rPr>
          <w:rFonts w:ascii="Times New Roman" w:hAnsi="Times New Roman"/>
        </w:rPr>
        <w:t>shotfiring</w:t>
      </w:r>
      <w:proofErr w:type="spellEnd"/>
      <w:r w:rsidRPr="00E37732">
        <w:rPr>
          <w:rFonts w:ascii="Times New Roman" w:hAnsi="Times New Roman"/>
        </w:rPr>
        <w:t xml:space="preserve"> services to employers in another industry, namely the coal industry.</w:t>
      </w:r>
      <w:r w:rsidRPr="00E37732">
        <w:rPr>
          <w:rStyle w:val="FootnoteReference"/>
          <w:rFonts w:ascii="Times New Roman" w:hAnsi="Times New Roman"/>
          <w:sz w:val="24"/>
        </w:rPr>
        <w:footnoteReference w:id="140"/>
      </w:r>
    </w:p>
    <w:p w14:paraId="4BCAE678" w14:textId="77777777" w:rsidR="00361AAB" w:rsidRPr="00E37732" w:rsidRDefault="00361AAB" w:rsidP="00E37732">
      <w:pPr>
        <w:pStyle w:val="HeadingL2"/>
        <w:spacing w:after="260" w:line="280" w:lineRule="exact"/>
        <w:ind w:right="0"/>
        <w:jc w:val="both"/>
        <w:rPr>
          <w:rFonts w:ascii="Times New Roman" w:hAnsi="Times New Roman"/>
        </w:rPr>
      </w:pPr>
      <w:r w:rsidRPr="00E37732">
        <w:rPr>
          <w:rFonts w:ascii="Times New Roman" w:hAnsi="Times New Roman"/>
        </w:rPr>
        <w:lastRenderedPageBreak/>
        <w:t>Award modernisation</w:t>
      </w:r>
    </w:p>
    <w:p w14:paraId="41F87005"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Award in this matter is the product of the award modernisation process undertaken by the Commission from 2008. In September 2008, the Commission released a draft exposure award ("the Exposure Award"). It defined "coal mining employees" in proposed cl 4.1 in broad terms, such that it would likely have included Dyno Nobel employees who provided </w:t>
      </w:r>
      <w:proofErr w:type="spellStart"/>
      <w:r w:rsidRPr="00E37732">
        <w:rPr>
          <w:rFonts w:ascii="Times New Roman" w:hAnsi="Times New Roman"/>
        </w:rPr>
        <w:t>shotfiring</w:t>
      </w:r>
      <w:proofErr w:type="spellEnd"/>
      <w:r w:rsidRPr="00E37732">
        <w:rPr>
          <w:rFonts w:ascii="Times New Roman" w:hAnsi="Times New Roman"/>
        </w:rPr>
        <w:t xml:space="preserve"> services "at or about a place where black coal is mined" under proposed cl 4.1(b)(ii). Proposed cl 4.3, which set out "[t]o avoid doubt" what the coal mining industry did </w:t>
      </w:r>
      <w:r w:rsidRPr="00E37732">
        <w:rPr>
          <w:rFonts w:ascii="Times New Roman" w:hAnsi="Times New Roman"/>
          <w:i/>
          <w:iCs/>
        </w:rPr>
        <w:t>not</w:t>
      </w:r>
      <w:r w:rsidRPr="00E37732">
        <w:rPr>
          <w:rFonts w:ascii="Times New Roman" w:hAnsi="Times New Roman"/>
        </w:rPr>
        <w:t xml:space="preserve"> include, was in materially similar terms to cl 4.3 of the Award, save that it included no equivalent to cl 4.3(g). This drafting in the Exposure Award would have contradicted the Commission's earlier decision concerning Dyno Nobel.</w:t>
      </w:r>
    </w:p>
    <w:p w14:paraId="72EE5544"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Dyno Nobel reacted. Its lawyers sent a submission to the Commission on 31 October 2008. That submission explained that Dyno Nobel's employees had historically been covered by a single award that was specific to the explosives industry, and that they had not been covered by awards applicable to Dyno Nobel's clients, such as coal miners. It referred to the earlier attempt by the CFMEU to have certain Dyno Nobel employees subject to an award applicable to the coal mining industry, and to the decision of the Commission described above. It submitted that the proposed definition of "coal mining employees" in the Exposure Award might have the effect of now including Dyno Nobel's employees who work at coal mines. This, it was said, was contrary to indications from the CFMEU and the Coal Mining Industry Employer Group ("the CMIEG") that they did not intend to expand coverage of the coal mining industry awards. It would also expose Dyno Nobel to being bound by two different awards depending on where its employees worked. It was contended that this offended a policy objective of award modernisation – namely, avoiding overlapping awards, and minimising the number of awards that may apply to a particular employer or employee.</w:t>
      </w:r>
      <w:r w:rsidRPr="00E37732">
        <w:rPr>
          <w:rStyle w:val="FootnoteReference"/>
          <w:rFonts w:ascii="Times New Roman" w:hAnsi="Times New Roman"/>
          <w:sz w:val="24"/>
        </w:rPr>
        <w:footnoteReference w:id="141"/>
      </w:r>
      <w:r w:rsidRPr="00E37732">
        <w:rPr>
          <w:rFonts w:ascii="Times New Roman" w:hAnsi="Times New Roman"/>
        </w:rPr>
        <w:t xml:space="preserve"> Dyno Nobel thus submitted that the Award should include the following exemption:</w:t>
      </w:r>
    </w:p>
    <w:p w14:paraId="3C4A0FA8" w14:textId="77777777" w:rsidR="00361AAB" w:rsidRDefault="00361AAB" w:rsidP="00E37732">
      <w:pPr>
        <w:pStyle w:val="LeftrightafterHC"/>
        <w:spacing w:before="0" w:after="260" w:line="280" w:lineRule="exact"/>
        <w:ind w:right="0"/>
        <w:jc w:val="both"/>
        <w:rPr>
          <w:rFonts w:ascii="Times New Roman" w:hAnsi="Times New Roman"/>
        </w:rPr>
      </w:pPr>
      <w:r w:rsidRPr="00E37732">
        <w:rPr>
          <w:rFonts w:ascii="Times New Roman" w:hAnsi="Times New Roman"/>
        </w:rPr>
        <w:t>"This award does not apply to employees covered under the Explosives Award. Without limiting the generality of the for[e]going exemption, this award does not apply to employees who provide services associated with the manufacture, supply and service of explosive products to a client or clients in the mining industry, on a contract basis, and whose business is independent of the client."</w:t>
      </w:r>
    </w:p>
    <w:p w14:paraId="004786E9"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Commission did not adopt that exemption in the form suggested by Dyno Nobel. However, cl 4.3(g) was included for the first time in the Award as ordered into law. Importantly, in its reasons for decision the Commission stated </w:t>
      </w:r>
      <w:r w:rsidRPr="00E37732">
        <w:rPr>
          <w:rFonts w:ascii="Times New Roman" w:hAnsi="Times New Roman"/>
        </w:rPr>
        <w:lastRenderedPageBreak/>
        <w:t>that it agreed with the goal of the CFMEU and the CMIEG that the coverage of the Award should reflect "as closely as possible" the "status quo".</w:t>
      </w:r>
      <w:r w:rsidRPr="00E37732">
        <w:rPr>
          <w:rStyle w:val="FootnoteReference"/>
          <w:rFonts w:ascii="Times New Roman" w:hAnsi="Times New Roman"/>
          <w:sz w:val="24"/>
        </w:rPr>
        <w:footnoteReference w:id="142"/>
      </w:r>
      <w:r w:rsidRPr="00E37732">
        <w:rPr>
          <w:rFonts w:ascii="Times New Roman" w:hAnsi="Times New Roman"/>
        </w:rPr>
        <w:t xml:space="preserve"> The Commission thus reasoned:</w:t>
      </w:r>
      <w:r w:rsidRPr="00E37732">
        <w:rPr>
          <w:rStyle w:val="FootnoteReference"/>
          <w:rFonts w:ascii="Times New Roman" w:hAnsi="Times New Roman"/>
          <w:sz w:val="24"/>
        </w:rPr>
        <w:footnoteReference w:id="143"/>
      </w:r>
    </w:p>
    <w:p w14:paraId="530F5B2E" w14:textId="77777777" w:rsidR="00361AAB" w:rsidRPr="00E37732" w:rsidRDefault="00361AAB" w:rsidP="00E37732">
      <w:pPr>
        <w:pStyle w:val="LeftrightafterHC"/>
        <w:spacing w:before="0" w:after="260" w:line="280" w:lineRule="exact"/>
        <w:ind w:right="0"/>
        <w:jc w:val="both"/>
        <w:rPr>
          <w:rFonts w:ascii="Times New Roman" w:hAnsi="Times New Roman"/>
        </w:rPr>
      </w:pPr>
      <w:r w:rsidRPr="00E37732">
        <w:rPr>
          <w:rFonts w:ascii="Times New Roman" w:hAnsi="Times New Roman"/>
        </w:rPr>
        <w:t>"We agree with that goal and intend that the award we have made should neither expand nor contract the reach of the key pre-reform awards both in relation to the kinds of employers to whom those awards apply and the extent to which the awards apply to such employers. ...</w:t>
      </w:r>
    </w:p>
    <w:p w14:paraId="0F29D8F2" w14:textId="77777777" w:rsidR="00361AAB" w:rsidRDefault="00361AAB" w:rsidP="00E37732">
      <w:pPr>
        <w:pStyle w:val="leftright"/>
        <w:spacing w:before="0" w:after="260" w:line="280" w:lineRule="exact"/>
        <w:ind w:right="0"/>
        <w:jc w:val="both"/>
        <w:rPr>
          <w:rFonts w:ascii="Times New Roman" w:hAnsi="Times New Roman"/>
        </w:rPr>
      </w:pPr>
      <w:r w:rsidRPr="00E37732">
        <w:rPr>
          <w:rFonts w:ascii="Times New Roman" w:hAnsi="Times New Roman"/>
        </w:rPr>
        <w:t>We acknowledge that significant attempts were made by the parties to agree on a form of words that described the industry in a clear and direct way. We intend to vary cl.4 before the award commences so that it contains a clearer description of the black coal mining industry albeit a description that reflects as closely as possible the status quo."</w:t>
      </w:r>
    </w:p>
    <w:p w14:paraId="5374669F"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The "status quo" plainly included the exclusion of Dyno Nobel's shotfirers from the previous award which covered the coal mining industry. The foregoing history obliges the drawing of the only sensible inference – that the Commission inserted cl 4.3(g) to address the submission of Dyno Nobel.</w:t>
      </w:r>
    </w:p>
    <w:p w14:paraId="3391D022"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The language of cl 4.3(g)</w:t>
      </w:r>
    </w:p>
    <w:p w14:paraId="7BEA712E"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language of cl 4.3(g) amply reflects the foregoing history. Clause 4.3(g) addresses specifically the supply of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by an employer that is not otherwise engaged in the black coal mining industry. That describes precisely the position of Dyno Nobel. In that respect, I accept Orica's submission that the phrase "otherwise" in cl 4.3(g) should be construed as meaning "other than by reason of the employer's </w:t>
      </w:r>
      <w:proofErr w:type="spellStart"/>
      <w:r w:rsidRPr="00E37732">
        <w:rPr>
          <w:rFonts w:ascii="Times New Roman" w:hAnsi="Times New Roman"/>
        </w:rPr>
        <w:t>shotfiring</w:t>
      </w:r>
      <w:proofErr w:type="spellEnd"/>
      <w:r w:rsidRPr="00E37732">
        <w:rPr>
          <w:rFonts w:ascii="Times New Roman" w:hAnsi="Times New Roman"/>
        </w:rPr>
        <w:t xml:space="preserve"> and other explosive services activities". That reading is consistent with the conclusion reached by Collier and </w:t>
      </w:r>
      <w:proofErr w:type="spellStart"/>
      <w:r w:rsidRPr="00E37732">
        <w:rPr>
          <w:rFonts w:ascii="Times New Roman" w:hAnsi="Times New Roman"/>
        </w:rPr>
        <w:t>Snaden</w:t>
      </w:r>
      <w:proofErr w:type="spellEnd"/>
      <w:r w:rsidRPr="00E37732">
        <w:rPr>
          <w:rFonts w:ascii="Times New Roman" w:hAnsi="Times New Roman"/>
        </w:rPr>
        <w:t> JJ in the Full Court of the Federal Court of Australia as follows:</w:t>
      </w:r>
      <w:r w:rsidRPr="00E37732">
        <w:rPr>
          <w:rStyle w:val="FootnoteReference"/>
          <w:rFonts w:ascii="Times New Roman" w:hAnsi="Times New Roman"/>
          <w:sz w:val="24"/>
        </w:rPr>
        <w:footnoteReference w:id="144"/>
      </w:r>
    </w:p>
    <w:p w14:paraId="6C04E0D4" w14:textId="77777777" w:rsidR="00361AAB" w:rsidRDefault="00361AAB" w:rsidP="00E37732">
      <w:pPr>
        <w:pStyle w:val="LeftrightafterHC"/>
        <w:spacing w:before="0" w:after="260" w:line="280" w:lineRule="exact"/>
        <w:ind w:right="0"/>
        <w:jc w:val="both"/>
        <w:rPr>
          <w:rFonts w:ascii="Times New Roman" w:hAnsi="Times New Roman"/>
        </w:rPr>
      </w:pPr>
      <w:r w:rsidRPr="00E37732">
        <w:rPr>
          <w:rFonts w:ascii="Times New Roman" w:hAnsi="Times New Roman"/>
        </w:rPr>
        <w:t xml:space="preserve">"An employer that is 'not otherwise engaged in the black coal mining industry' for the purposes of cl 4.3(g) is one whose employees are not 'employed by an employer engaged in the black coal mining industry' and </w:t>
      </w:r>
      <w:r w:rsidRPr="00E37732">
        <w:rPr>
          <w:rFonts w:ascii="Times New Roman" w:hAnsi="Times New Roman"/>
        </w:rPr>
        <w:lastRenderedPageBreak/>
        <w:t>cannot, therefore, qualify as 'eligible employee[s]' under sub-para (a) of the [Leave Act] definition."</w:t>
      </w:r>
    </w:p>
    <w:p w14:paraId="12320D3E"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What employer would supply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to the black coal mining industry, without itself being in that industry save for the provision of those services? The answer is self-evident: an enterprise that is in the explosives industry, such as Dyno Nobel.</w:t>
      </w:r>
    </w:p>
    <w:p w14:paraId="2532D07A"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Alternative constructions are untenable</w:t>
      </w:r>
    </w:p>
    <w:p w14:paraId="2974A0B4"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contention that cl 4.3(g) must be read as being limited to the supply of </w:t>
      </w:r>
      <w:proofErr w:type="spellStart"/>
      <w:r w:rsidRPr="00E37732">
        <w:rPr>
          <w:rFonts w:ascii="Times New Roman" w:hAnsi="Times New Roman"/>
        </w:rPr>
        <w:t>shotfiring</w:t>
      </w:r>
      <w:proofErr w:type="spellEnd"/>
      <w:r w:rsidRPr="00E37732">
        <w:rPr>
          <w:rFonts w:ascii="Times New Roman" w:hAnsi="Times New Roman"/>
        </w:rPr>
        <w:t xml:space="preserve"> services by an employer rather than by an employee who is at a coal mine site, with respect, cannot be sustained. Clause 4.3(g) is plainly concerned with the supply of specialist labour by an enterprise to a coal mine. That labour – the act of </w:t>
      </w:r>
      <w:proofErr w:type="spellStart"/>
      <w:r w:rsidRPr="00E37732">
        <w:rPr>
          <w:rFonts w:ascii="Times New Roman" w:hAnsi="Times New Roman"/>
        </w:rPr>
        <w:t>shotfiring</w:t>
      </w:r>
      <w:proofErr w:type="spellEnd"/>
      <w:r w:rsidRPr="00E37732">
        <w:rPr>
          <w:rFonts w:ascii="Times New Roman" w:hAnsi="Times New Roman"/>
        </w:rPr>
        <w:t xml:space="preserve"> – will not, of course, be performed personally by the employer. If the employer is an incorporated entity – as is likely – then it can only act by its officers, employees or agents.</w:t>
      </w:r>
      <w:r w:rsidRPr="00E37732">
        <w:rPr>
          <w:rStyle w:val="FootnoteReference"/>
          <w:rFonts w:ascii="Times New Roman" w:hAnsi="Times New Roman"/>
          <w:sz w:val="24"/>
        </w:rPr>
        <w:footnoteReference w:id="145"/>
      </w:r>
      <w:r w:rsidRPr="00E37732">
        <w:rPr>
          <w:rFonts w:ascii="Times New Roman" w:hAnsi="Times New Roman"/>
        </w:rPr>
        <w:t xml:space="preserve"> In other words, what cl 4.3(g) refers to by "the supply of </w:t>
      </w:r>
      <w:proofErr w:type="spellStart"/>
      <w:r w:rsidRPr="00E37732">
        <w:rPr>
          <w:rFonts w:ascii="Times New Roman" w:hAnsi="Times New Roman"/>
        </w:rPr>
        <w:t>shotfiring</w:t>
      </w:r>
      <w:proofErr w:type="spellEnd"/>
      <w:r w:rsidRPr="00E37732">
        <w:rPr>
          <w:rFonts w:ascii="Times New Roman" w:hAnsi="Times New Roman"/>
        </w:rPr>
        <w:t xml:space="preserve"> ... services" is </w:t>
      </w:r>
      <w:proofErr w:type="spellStart"/>
      <w:r w:rsidRPr="00E37732">
        <w:rPr>
          <w:rFonts w:ascii="Times New Roman" w:hAnsi="Times New Roman"/>
        </w:rPr>
        <w:t>shotfiring</w:t>
      </w:r>
      <w:proofErr w:type="spellEnd"/>
      <w:r w:rsidRPr="00E37732">
        <w:rPr>
          <w:rFonts w:ascii="Times New Roman" w:hAnsi="Times New Roman"/>
        </w:rPr>
        <w:t xml:space="preserve"> itself; no service could be so characterised unless it included as its </w:t>
      </w:r>
      <w:r w:rsidRPr="00E37732">
        <w:rPr>
          <w:rFonts w:ascii="Times New Roman" w:hAnsi="Times New Roman"/>
          <w:i/>
          <w:iCs/>
        </w:rPr>
        <w:t xml:space="preserve">raison d'être </w:t>
      </w:r>
      <w:r w:rsidRPr="00E37732">
        <w:rPr>
          <w:rFonts w:ascii="Times New Roman" w:hAnsi="Times New Roman"/>
        </w:rPr>
        <w:t xml:space="preserve">the physical act of </w:t>
      </w:r>
      <w:proofErr w:type="spellStart"/>
      <w:r w:rsidRPr="00E37732">
        <w:rPr>
          <w:rFonts w:ascii="Times New Roman" w:hAnsi="Times New Roman"/>
        </w:rPr>
        <w:t>shotfiring</w:t>
      </w:r>
      <w:proofErr w:type="spellEnd"/>
      <w:r w:rsidRPr="00E37732">
        <w:rPr>
          <w:rFonts w:ascii="Times New Roman" w:hAnsi="Times New Roman"/>
        </w:rPr>
        <w:t xml:space="preserve">. That labour will be undertaken, in the context of the Award, only by employees. However, as a legal reality, the supply will be made contractually by the employer providing its employees who will supply </w:t>
      </w:r>
      <w:proofErr w:type="spellStart"/>
      <w:r w:rsidRPr="00E37732">
        <w:rPr>
          <w:rFonts w:ascii="Times New Roman" w:hAnsi="Times New Roman"/>
        </w:rPr>
        <w:t>shotfiring</w:t>
      </w:r>
      <w:proofErr w:type="spellEnd"/>
      <w:r w:rsidRPr="00E37732">
        <w:rPr>
          <w:rFonts w:ascii="Times New Roman" w:hAnsi="Times New Roman"/>
        </w:rPr>
        <w:t xml:space="preserve"> to the mining company.</w:t>
      </w:r>
      <w:r w:rsidRPr="00E37732">
        <w:rPr>
          <w:rStyle w:val="FootnoteReference"/>
          <w:rFonts w:ascii="Times New Roman" w:hAnsi="Times New Roman"/>
          <w:sz w:val="24"/>
        </w:rPr>
        <w:footnoteReference w:id="146"/>
      </w:r>
    </w:p>
    <w:p w14:paraId="7A45DEB2"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The contention that cl 4.3(g) must be read down, by reason of cl 4.1(a) and (b)(ii) of the Award (the latter of which mirrors para (b) of the definition of "eligible employee" in s 4(1) of the Leave Act), so that it is limited to "back-office" </w:t>
      </w:r>
      <w:proofErr w:type="spellStart"/>
      <w:r w:rsidRPr="00E37732">
        <w:rPr>
          <w:rFonts w:ascii="Times New Roman" w:hAnsi="Times New Roman"/>
        </w:rPr>
        <w:t>shotfiring</w:t>
      </w:r>
      <w:proofErr w:type="spellEnd"/>
      <w:r w:rsidRPr="00E37732">
        <w:rPr>
          <w:rFonts w:ascii="Times New Roman" w:hAnsi="Times New Roman"/>
        </w:rPr>
        <w:t xml:space="preserve"> services is also, with respect, misconceived. The proposition is that a reading down is mandated </w:t>
      </w:r>
      <w:proofErr w:type="gramStart"/>
      <w:r w:rsidRPr="00E37732">
        <w:rPr>
          <w:rFonts w:ascii="Times New Roman" w:hAnsi="Times New Roman"/>
        </w:rPr>
        <w:t>in order to</w:t>
      </w:r>
      <w:proofErr w:type="gramEnd"/>
      <w:r w:rsidRPr="00E37732">
        <w:rPr>
          <w:rFonts w:ascii="Times New Roman" w:hAnsi="Times New Roman"/>
        </w:rPr>
        <w:t xml:space="preserve"> reconcile the width of cl 4.1(b)(ii) with cl 4.3(g). For convenience, cl 4.1 is set out below:</w:t>
      </w:r>
    </w:p>
    <w:p w14:paraId="657D538A" w14:textId="77777777" w:rsidR="00361AAB" w:rsidRPr="00E37732" w:rsidRDefault="00361AAB" w:rsidP="00E37732">
      <w:pPr>
        <w:pStyle w:val="LeftrightafterHC"/>
        <w:spacing w:before="0" w:after="260" w:line="280" w:lineRule="exact"/>
        <w:ind w:right="0"/>
        <w:jc w:val="both"/>
        <w:rPr>
          <w:rFonts w:ascii="Times New Roman" w:hAnsi="Times New Roman"/>
        </w:rPr>
      </w:pPr>
      <w:r w:rsidRPr="00E37732">
        <w:rPr>
          <w:rFonts w:ascii="Times New Roman" w:hAnsi="Times New Roman"/>
        </w:rPr>
        <w:t>"This award applies to:</w:t>
      </w:r>
    </w:p>
    <w:p w14:paraId="13FABF29" w14:textId="77777777" w:rsidR="00361AAB" w:rsidRPr="00E37732" w:rsidRDefault="00361AAB" w:rsidP="00E37732">
      <w:pPr>
        <w:pStyle w:val="leftright"/>
        <w:spacing w:before="0" w:after="260" w:line="280" w:lineRule="exact"/>
        <w:ind w:left="1440" w:right="0" w:hanging="720"/>
        <w:jc w:val="both"/>
        <w:rPr>
          <w:rFonts w:ascii="Times New Roman" w:hAnsi="Times New Roman"/>
        </w:rPr>
      </w:pPr>
      <w:r w:rsidRPr="00E37732">
        <w:rPr>
          <w:rFonts w:ascii="Times New Roman" w:hAnsi="Times New Roman"/>
        </w:rPr>
        <w:t>(a)</w:t>
      </w:r>
      <w:r w:rsidRPr="00E37732">
        <w:rPr>
          <w:rFonts w:ascii="Times New Roman" w:hAnsi="Times New Roman"/>
        </w:rPr>
        <w:tab/>
        <w:t>employers of coal mining employees as defined in clause 4.1(b); and</w:t>
      </w:r>
    </w:p>
    <w:p w14:paraId="15843C33" w14:textId="77777777" w:rsidR="00361AAB" w:rsidRPr="00E37732" w:rsidRDefault="00361AAB" w:rsidP="00E37732">
      <w:pPr>
        <w:pStyle w:val="leftright"/>
        <w:spacing w:before="0" w:after="260" w:line="280" w:lineRule="exact"/>
        <w:ind w:right="0"/>
        <w:jc w:val="both"/>
        <w:rPr>
          <w:rFonts w:ascii="Times New Roman" w:hAnsi="Times New Roman"/>
        </w:rPr>
      </w:pPr>
      <w:r w:rsidRPr="00E37732">
        <w:rPr>
          <w:rFonts w:ascii="Times New Roman" w:hAnsi="Times New Roman"/>
        </w:rPr>
        <w:t>(b)</w:t>
      </w:r>
      <w:r w:rsidRPr="00E37732">
        <w:rPr>
          <w:rFonts w:ascii="Times New Roman" w:hAnsi="Times New Roman"/>
        </w:rPr>
        <w:tab/>
        <w:t>coal mining employees.</w:t>
      </w:r>
    </w:p>
    <w:p w14:paraId="0D061BC4" w14:textId="77777777" w:rsidR="00361AAB" w:rsidRPr="00E37732" w:rsidRDefault="00361AAB" w:rsidP="00E37732">
      <w:pPr>
        <w:pStyle w:val="LRIndent"/>
        <w:spacing w:before="0" w:after="260" w:line="280" w:lineRule="exact"/>
        <w:ind w:right="0"/>
        <w:jc w:val="both"/>
        <w:rPr>
          <w:rFonts w:ascii="Times New Roman" w:hAnsi="Times New Roman"/>
        </w:rPr>
      </w:pPr>
      <w:r w:rsidRPr="00E37732">
        <w:rPr>
          <w:rFonts w:ascii="Times New Roman" w:hAnsi="Times New Roman"/>
          <w:b/>
          <w:bCs/>
        </w:rPr>
        <w:t>Coal mining employees</w:t>
      </w:r>
      <w:r w:rsidRPr="00E37732">
        <w:rPr>
          <w:rFonts w:ascii="Times New Roman" w:hAnsi="Times New Roman"/>
        </w:rPr>
        <w:t xml:space="preserve"> are:</w:t>
      </w:r>
    </w:p>
    <w:p w14:paraId="3E63DA43" w14:textId="77777777" w:rsidR="00361AAB" w:rsidRPr="00E37732" w:rsidRDefault="00361AAB" w:rsidP="00E37732">
      <w:pPr>
        <w:pStyle w:val="leftright"/>
        <w:spacing w:before="0" w:after="260" w:line="280" w:lineRule="exact"/>
        <w:ind w:left="2160" w:right="0" w:hanging="720"/>
        <w:jc w:val="both"/>
        <w:rPr>
          <w:rFonts w:ascii="Times New Roman" w:hAnsi="Times New Roman"/>
        </w:rPr>
      </w:pPr>
      <w:r w:rsidRPr="00E37732">
        <w:rPr>
          <w:rFonts w:ascii="Times New Roman" w:hAnsi="Times New Roman"/>
        </w:rPr>
        <w:t>(</w:t>
      </w:r>
      <w:proofErr w:type="spellStart"/>
      <w:r w:rsidRPr="00E37732">
        <w:rPr>
          <w:rFonts w:ascii="Times New Roman" w:hAnsi="Times New Roman"/>
        </w:rPr>
        <w:t>i</w:t>
      </w:r>
      <w:proofErr w:type="spellEnd"/>
      <w:r w:rsidRPr="00E37732">
        <w:rPr>
          <w:rFonts w:ascii="Times New Roman" w:hAnsi="Times New Roman"/>
        </w:rPr>
        <w:t>)</w:t>
      </w:r>
      <w:r w:rsidRPr="00E37732">
        <w:rPr>
          <w:rFonts w:ascii="Times New Roman" w:hAnsi="Times New Roman"/>
        </w:rPr>
        <w:tab/>
        <w:t xml:space="preserve">employees who are employed in the black coal mining industry by an employer engaged in the black coal mining </w:t>
      </w:r>
      <w:r w:rsidRPr="00E37732">
        <w:rPr>
          <w:rFonts w:ascii="Times New Roman" w:hAnsi="Times New Roman"/>
        </w:rPr>
        <w:lastRenderedPageBreak/>
        <w:t xml:space="preserve">industry, whose duties are directly connected with the </w:t>
      </w:r>
      <w:proofErr w:type="gramStart"/>
      <w:r w:rsidRPr="00E37732">
        <w:rPr>
          <w:rFonts w:ascii="Times New Roman" w:hAnsi="Times New Roman"/>
        </w:rPr>
        <w:t>day to day</w:t>
      </w:r>
      <w:proofErr w:type="gramEnd"/>
      <w:r w:rsidRPr="00E37732">
        <w:rPr>
          <w:rFonts w:ascii="Times New Roman" w:hAnsi="Times New Roman"/>
        </w:rPr>
        <w:t xml:space="preserve"> operation of a black coal mine ...;</w:t>
      </w:r>
    </w:p>
    <w:p w14:paraId="17B90EB0" w14:textId="77777777" w:rsidR="00361AAB" w:rsidRDefault="00361AAB" w:rsidP="00E37732">
      <w:pPr>
        <w:pStyle w:val="leftright"/>
        <w:spacing w:before="0" w:after="260" w:line="280" w:lineRule="exact"/>
        <w:ind w:left="2160" w:right="0" w:hanging="720"/>
        <w:jc w:val="both"/>
        <w:rPr>
          <w:rFonts w:ascii="Times New Roman" w:hAnsi="Times New Roman"/>
        </w:rPr>
      </w:pPr>
      <w:r w:rsidRPr="00E37732">
        <w:rPr>
          <w:rFonts w:ascii="Times New Roman" w:hAnsi="Times New Roman"/>
        </w:rPr>
        <w:t>(ii)</w:t>
      </w:r>
      <w:r w:rsidRPr="00E37732">
        <w:rPr>
          <w:rFonts w:ascii="Times New Roman" w:hAnsi="Times New Roman"/>
        </w:rPr>
        <w:tab/>
        <w:t xml:space="preserve">employees who are employed in the black coal mining industry, whose duties are carried out at or about a place where black coal is mined and are directly connected with the </w:t>
      </w:r>
      <w:proofErr w:type="gramStart"/>
      <w:r w:rsidRPr="00E37732">
        <w:rPr>
          <w:rFonts w:ascii="Times New Roman" w:hAnsi="Times New Roman"/>
        </w:rPr>
        <w:t>day to day</w:t>
      </w:r>
      <w:proofErr w:type="gramEnd"/>
      <w:r w:rsidRPr="00E37732">
        <w:rPr>
          <w:rFonts w:ascii="Times New Roman" w:hAnsi="Times New Roman"/>
        </w:rPr>
        <w:t xml:space="preserve"> operation of a black coal mine ..."</w:t>
      </w:r>
    </w:p>
    <w:p w14:paraId="31754151"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It was submitted that the concern of cl 4.1(b)(</w:t>
      </w:r>
      <w:proofErr w:type="spellStart"/>
      <w:r w:rsidRPr="00E37732">
        <w:rPr>
          <w:rFonts w:ascii="Times New Roman" w:hAnsi="Times New Roman"/>
        </w:rPr>
        <w:t>i</w:t>
      </w:r>
      <w:proofErr w:type="spellEnd"/>
      <w:r w:rsidRPr="00E37732">
        <w:rPr>
          <w:rFonts w:ascii="Times New Roman" w:hAnsi="Times New Roman"/>
        </w:rPr>
        <w:t xml:space="preserve">) is with those individuals who are employed by an employer "engaged in the black coal mining industry" – that is, mining companies – and that the concern of cl 4.1(b)(ii) is with those individuals who are not employed by such companies, but who nonetheless carry out their duties "at or about a place where black coal is mined" and whose duties "are directly connected with the day to day operation of a black coal mine". It was said that Orica's shotfirers who worked at a mine fell within cl 4.1(b)(ii), but that the purpose of cl 4.3(g) was to exclude from the Award those employees of Orica who form part of a supply of </w:t>
      </w:r>
      <w:proofErr w:type="spellStart"/>
      <w:r w:rsidRPr="00E37732">
        <w:rPr>
          <w:rFonts w:ascii="Times New Roman" w:hAnsi="Times New Roman"/>
        </w:rPr>
        <w:t>shotfiring</w:t>
      </w:r>
      <w:proofErr w:type="spellEnd"/>
      <w:r w:rsidRPr="00E37732">
        <w:rPr>
          <w:rFonts w:ascii="Times New Roman" w:hAnsi="Times New Roman"/>
        </w:rPr>
        <w:t xml:space="preserve"> or other explosive </w:t>
      </w:r>
      <w:proofErr w:type="gramStart"/>
      <w:r w:rsidRPr="00E37732">
        <w:rPr>
          <w:rFonts w:ascii="Times New Roman" w:hAnsi="Times New Roman"/>
        </w:rPr>
        <w:t>services, yet</w:t>
      </w:r>
      <w:proofErr w:type="gramEnd"/>
      <w:r w:rsidRPr="00E37732">
        <w:rPr>
          <w:rFonts w:ascii="Times New Roman" w:hAnsi="Times New Roman"/>
        </w:rPr>
        <w:t xml:space="preserve"> do so away from the mine (and thus fall outside the reach of cl 4.1(b)(ii)). That conclusion finds no support in the legislative history and, with respect, is difficult to accept. Moreover, and in any event, head office or corporate administration office employees in the coal mining industry are expressly excluded from the Award by cl 4.3(b). Clause 4.3(b) excludes all coal mining employees "employed in head offices or corporate administration offices (but excluding work in town offices associated with the day-to-day operation of a local mine or mines)". That being so, what work does cl 4.3(g) then do? It was suggested that cl 4.3(g) did the work of excluding those employees who participate in the supply of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who are located somewhere </w:t>
      </w:r>
      <w:r w:rsidRPr="00E37732">
        <w:rPr>
          <w:rFonts w:ascii="Times New Roman" w:hAnsi="Times New Roman"/>
          <w:i/>
          <w:iCs/>
        </w:rPr>
        <w:t>in between</w:t>
      </w:r>
      <w:r w:rsidRPr="00E37732">
        <w:rPr>
          <w:rFonts w:ascii="Times New Roman" w:hAnsi="Times New Roman"/>
        </w:rPr>
        <w:t xml:space="preserve"> the head office and the mine and town offices. For example, Senior Counsel for the appellant contended that the employee at the Orica yard who oversaw the loading of explosives onto a truck would be captured by cl 4.3(g), but not necessarily cl 4.3(b). But what would be the point of that?</w:t>
      </w:r>
    </w:p>
    <w:p w14:paraId="7A578FEC"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The better view – as articulated by King's Counsel for Orica – is that cl 4.1(b) draws a distinction between traditional employees of a coal mining company whose duties are directly connected with the day-to-day operation of a black coal mine (addressed by cl 4.1(b)(</w:t>
      </w:r>
      <w:proofErr w:type="spellStart"/>
      <w:r w:rsidRPr="00E37732">
        <w:rPr>
          <w:rFonts w:ascii="Times New Roman" w:hAnsi="Times New Roman"/>
        </w:rPr>
        <w:t>i</w:t>
      </w:r>
      <w:proofErr w:type="spellEnd"/>
      <w:r w:rsidRPr="00E37732">
        <w:rPr>
          <w:rFonts w:ascii="Times New Roman" w:hAnsi="Times New Roman"/>
        </w:rPr>
        <w:t xml:space="preserve">)) and employees of non-mining companies who supply specialist external services to mines (addressed by cl 4.1(b)(ii)). The same distinction necessarily appears in the definition of "eligible employee" in the Leave Act. But textually, the reach of cl 4.1 must be read subject to cl 4.3, which prescribes expressly what the "black coal mining industry does not include". Clause 4.3 of the Award thus forms part of the definition of "black coal mining industry" in s 4(1) of the Leave Act. That industry simply does not include the supply of </w:t>
      </w:r>
      <w:proofErr w:type="spellStart"/>
      <w:r w:rsidRPr="00E37732">
        <w:rPr>
          <w:rFonts w:ascii="Times New Roman" w:hAnsi="Times New Roman"/>
        </w:rPr>
        <w:t>shotfiring</w:t>
      </w:r>
      <w:proofErr w:type="spellEnd"/>
      <w:r w:rsidRPr="00E37732">
        <w:rPr>
          <w:rFonts w:ascii="Times New Roman" w:hAnsi="Times New Roman"/>
        </w:rPr>
        <w:t xml:space="preserve"> services by an employer not otherwise engaged in the black coal mining industry.</w:t>
      </w:r>
    </w:p>
    <w:p w14:paraId="0C39463A"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lastRenderedPageBreak/>
        <w:tab/>
        <w:t xml:space="preserve">This leaves for consideration the alternative conclusion reached by the primary judge below. </w:t>
      </w:r>
      <w:proofErr w:type="spellStart"/>
      <w:r w:rsidRPr="00E37732">
        <w:rPr>
          <w:rFonts w:ascii="Times New Roman" w:hAnsi="Times New Roman"/>
        </w:rPr>
        <w:t>Perram</w:t>
      </w:r>
      <w:proofErr w:type="spellEnd"/>
      <w:r w:rsidRPr="00E37732">
        <w:rPr>
          <w:rFonts w:ascii="Times New Roman" w:hAnsi="Times New Roman"/>
        </w:rPr>
        <w:t> J reasoned as follows:</w:t>
      </w:r>
      <w:r w:rsidRPr="00E37732">
        <w:rPr>
          <w:rStyle w:val="FootnoteReference"/>
          <w:rFonts w:ascii="Times New Roman" w:hAnsi="Times New Roman"/>
          <w:sz w:val="24"/>
        </w:rPr>
        <w:footnoteReference w:id="147"/>
      </w:r>
    </w:p>
    <w:p w14:paraId="0C47CB5B" w14:textId="77777777" w:rsidR="00361AAB" w:rsidRDefault="00361AAB" w:rsidP="00E37732">
      <w:pPr>
        <w:pStyle w:val="LRIndentafterHC"/>
        <w:spacing w:before="0" w:after="260" w:line="280" w:lineRule="exact"/>
        <w:ind w:right="0"/>
        <w:jc w:val="both"/>
        <w:rPr>
          <w:rFonts w:ascii="Times New Roman" w:hAnsi="Times New Roman"/>
        </w:rPr>
      </w:pPr>
      <w:r w:rsidRPr="00E37732">
        <w:rPr>
          <w:rFonts w:ascii="Times New Roman" w:hAnsi="Times New Roman"/>
        </w:rPr>
        <w:t>"In my view, cl 4.3(g) has no application in this case. The definitions in s 4(1), including that of the black coal mining industry, do not apply if the contrary intention appears from the face of the statute ('In this Act, unless the contrary intention appears:'). The structure of the definition of 'eligible employee' in s 4(1), specifically the inclusion of disjunctive employer and location limbs, gives rise to a clear implication that the character of an employer was not intended to be relevant to the location limb."</w:t>
      </w:r>
    </w:p>
    <w:p w14:paraId="395122F2"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His Honour's reference to the "employer limb" and the "location limb" was to paras (a) and (b) of the definition of "eligible employee" in s 4(1) of the Leave Act, respectively. His Honour perceived that to the extent that the definition of "black coal mining industry" in s 4(1) of the Leave Act included cl 4.3(g) of the Award, there was an irreconcilable conflict with the location limb in the definition of "eligible employee" in s 4(1). That conflict was to be resolved "by reading the reference to the 'black coal mining industry' in the location limb as having the same meaning as it bears in the Award but without cl 4.3(g)".</w:t>
      </w:r>
      <w:r w:rsidRPr="00E37732">
        <w:rPr>
          <w:rStyle w:val="FootnoteReference"/>
          <w:rFonts w:ascii="Times New Roman" w:hAnsi="Times New Roman"/>
          <w:sz w:val="24"/>
        </w:rPr>
        <w:footnoteReference w:id="148"/>
      </w:r>
    </w:p>
    <w:p w14:paraId="78B6834A"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With respect, on a plain reading of the Leave Act and the Award, there is no such conflict, particularly when regard is had to the legislative and Award history and once the function of cl 4.3(g) is appreciated. The function of cl 4.3(g) is to preserve the "status quo" for companies in the explosives business who may supply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to black coal mines from time to time. The employees of such companies are covered by a different award.</w:t>
      </w:r>
    </w:p>
    <w:p w14:paraId="0CD7A4DF"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Application of cl 4.3(g)</w:t>
      </w:r>
    </w:p>
    <w:p w14:paraId="47DCC392"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It was not in dispute that in 2006 Orica Ltd (the parent company of Orica) acquired a business known as "</w:t>
      </w:r>
      <w:proofErr w:type="spellStart"/>
      <w:r w:rsidRPr="00E37732">
        <w:rPr>
          <w:rFonts w:ascii="Times New Roman" w:hAnsi="Times New Roman"/>
        </w:rPr>
        <w:t>Minova</w:t>
      </w:r>
      <w:proofErr w:type="spellEnd"/>
      <w:r w:rsidRPr="00E37732">
        <w:rPr>
          <w:rFonts w:ascii="Times New Roman" w:hAnsi="Times New Roman"/>
        </w:rPr>
        <w:t xml:space="preserve">" and from 2013 integrated </w:t>
      </w:r>
      <w:proofErr w:type="spellStart"/>
      <w:r w:rsidRPr="00E37732">
        <w:rPr>
          <w:rFonts w:ascii="Times New Roman" w:hAnsi="Times New Roman"/>
        </w:rPr>
        <w:t>Minova</w:t>
      </w:r>
      <w:proofErr w:type="spellEnd"/>
      <w:r w:rsidRPr="00E37732">
        <w:rPr>
          <w:rFonts w:ascii="Times New Roman" w:hAnsi="Times New Roman"/>
        </w:rPr>
        <w:t xml:space="preserve"> within its operations. Between 2006 and 2013, employees of </w:t>
      </w:r>
      <w:proofErr w:type="spellStart"/>
      <w:r w:rsidRPr="00E37732">
        <w:rPr>
          <w:rFonts w:ascii="Times New Roman" w:hAnsi="Times New Roman"/>
        </w:rPr>
        <w:t>Minova</w:t>
      </w:r>
      <w:proofErr w:type="spellEnd"/>
      <w:r w:rsidRPr="00E37732">
        <w:rPr>
          <w:rFonts w:ascii="Times New Roman" w:hAnsi="Times New Roman"/>
        </w:rPr>
        <w:t xml:space="preserve"> continued to be employed by </w:t>
      </w:r>
      <w:proofErr w:type="spellStart"/>
      <w:r w:rsidRPr="00E37732">
        <w:rPr>
          <w:rFonts w:ascii="Times New Roman" w:hAnsi="Times New Roman"/>
        </w:rPr>
        <w:t>Minova</w:t>
      </w:r>
      <w:proofErr w:type="spellEnd"/>
      <w:r w:rsidRPr="00E37732">
        <w:rPr>
          <w:rFonts w:ascii="Times New Roman" w:hAnsi="Times New Roman"/>
        </w:rPr>
        <w:t xml:space="preserve"> Australia Pty Ltd, and from March 2013 employees of </w:t>
      </w:r>
      <w:proofErr w:type="spellStart"/>
      <w:r w:rsidRPr="00E37732">
        <w:rPr>
          <w:rFonts w:ascii="Times New Roman" w:hAnsi="Times New Roman"/>
        </w:rPr>
        <w:t>Minova</w:t>
      </w:r>
      <w:proofErr w:type="spellEnd"/>
      <w:r w:rsidRPr="00E37732">
        <w:rPr>
          <w:rFonts w:ascii="Times New Roman" w:hAnsi="Times New Roman"/>
        </w:rPr>
        <w:t xml:space="preserve"> became employees of Orica. Orica divested this business on 28 February 2022. The business focused exclusively upon the provision of services to underground black coal mining businesses (specifically, drilling and instrumentation services, the installation, repair, maintenance and removal of ventilation control devices, and the provision of secondary ground support </w:t>
      </w:r>
      <w:r w:rsidRPr="00E37732">
        <w:rPr>
          <w:rFonts w:ascii="Times New Roman" w:hAnsi="Times New Roman"/>
        </w:rPr>
        <w:lastRenderedPageBreak/>
        <w:t>services).</w:t>
      </w:r>
      <w:r w:rsidRPr="00E37732">
        <w:rPr>
          <w:rStyle w:val="FootnoteReference"/>
          <w:rFonts w:ascii="Times New Roman" w:hAnsi="Times New Roman"/>
          <w:sz w:val="24"/>
        </w:rPr>
        <w:footnoteReference w:id="149"/>
      </w:r>
      <w:r w:rsidRPr="00E37732">
        <w:rPr>
          <w:rFonts w:ascii="Times New Roman" w:hAnsi="Times New Roman"/>
        </w:rPr>
        <w:t xml:space="preserve"> It did not involve the provision of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The Full Court concluded that when Orica owned the </w:t>
      </w:r>
      <w:proofErr w:type="spellStart"/>
      <w:r w:rsidRPr="00E37732">
        <w:rPr>
          <w:rFonts w:ascii="Times New Roman" w:hAnsi="Times New Roman"/>
        </w:rPr>
        <w:t>Minova</w:t>
      </w:r>
      <w:proofErr w:type="spellEnd"/>
      <w:r w:rsidRPr="00E37732">
        <w:rPr>
          <w:rFonts w:ascii="Times New Roman" w:hAnsi="Times New Roman"/>
        </w:rPr>
        <w:t xml:space="preserve"> business and </w:t>
      </w:r>
      <w:proofErr w:type="spellStart"/>
      <w:r w:rsidRPr="00E37732">
        <w:rPr>
          <w:rFonts w:ascii="Times New Roman" w:hAnsi="Times New Roman"/>
        </w:rPr>
        <w:t>Minova</w:t>
      </w:r>
      <w:proofErr w:type="spellEnd"/>
      <w:r w:rsidRPr="00E37732">
        <w:rPr>
          <w:rFonts w:ascii="Times New Roman" w:hAnsi="Times New Roman"/>
        </w:rPr>
        <w:t xml:space="preserve"> employees were employed by Orica, cl 4.3(g) did not apply to it. That is because, during that period, Orica, through its </w:t>
      </w:r>
      <w:proofErr w:type="spellStart"/>
      <w:r w:rsidRPr="00E37732">
        <w:rPr>
          <w:rFonts w:ascii="Times New Roman" w:hAnsi="Times New Roman"/>
        </w:rPr>
        <w:t>Minova</w:t>
      </w:r>
      <w:proofErr w:type="spellEnd"/>
      <w:r w:rsidRPr="00E37732">
        <w:rPr>
          <w:rFonts w:ascii="Times New Roman" w:hAnsi="Times New Roman"/>
        </w:rPr>
        <w:t xml:space="preserve"> business, was otherwise engaged in the black coal mining industry for a reason other than by the supply of </w:t>
      </w:r>
      <w:proofErr w:type="spellStart"/>
      <w:r w:rsidRPr="00E37732">
        <w:rPr>
          <w:rFonts w:ascii="Times New Roman" w:hAnsi="Times New Roman"/>
        </w:rPr>
        <w:t>shotfiring</w:t>
      </w:r>
      <w:proofErr w:type="spellEnd"/>
      <w:r w:rsidRPr="00E37732">
        <w:rPr>
          <w:rFonts w:ascii="Times New Roman" w:hAnsi="Times New Roman"/>
        </w:rPr>
        <w:t xml:space="preserve"> services.</w:t>
      </w:r>
      <w:r w:rsidRPr="00E37732">
        <w:rPr>
          <w:rStyle w:val="FootnoteReference"/>
          <w:rFonts w:ascii="Times New Roman" w:hAnsi="Times New Roman"/>
          <w:sz w:val="24"/>
        </w:rPr>
        <w:footnoteReference w:id="150"/>
      </w:r>
      <w:r w:rsidRPr="00E37732">
        <w:rPr>
          <w:rFonts w:ascii="Times New Roman" w:hAnsi="Times New Roman"/>
        </w:rPr>
        <w:t xml:space="preserve"> That conclusion is correct.</w:t>
      </w:r>
    </w:p>
    <w:p w14:paraId="7B479998"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Cross-appeal</w:t>
      </w:r>
    </w:p>
    <w:p w14:paraId="04DC4918"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It was contended by way of cross-appeal that the Full Court had erred because the </w:t>
      </w:r>
      <w:proofErr w:type="spellStart"/>
      <w:r w:rsidRPr="00E37732">
        <w:rPr>
          <w:rFonts w:ascii="Times New Roman" w:hAnsi="Times New Roman"/>
        </w:rPr>
        <w:t>Minova</w:t>
      </w:r>
      <w:proofErr w:type="spellEnd"/>
      <w:r w:rsidRPr="00E37732">
        <w:rPr>
          <w:rFonts w:ascii="Times New Roman" w:hAnsi="Times New Roman"/>
        </w:rPr>
        <w:t xml:space="preserve"> business was a distinct operation within Orica, and because cl 4.3(g) should be read as not applying only when an employer supplies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as part of, or in the context of, activities that otherwise engage the employer in the black coal mining industry. It was argued that where the supply of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is entirely separate from the other activities of the employer in the black coal mining industry, the exclusion is then engaged. That was the case here at all relevant times, and </w:t>
      </w:r>
      <w:proofErr w:type="gramStart"/>
      <w:r w:rsidRPr="00E37732">
        <w:rPr>
          <w:rFonts w:ascii="Times New Roman" w:hAnsi="Times New Roman"/>
        </w:rPr>
        <w:t>in particular when</w:t>
      </w:r>
      <w:proofErr w:type="gramEnd"/>
      <w:r w:rsidRPr="00E37732">
        <w:rPr>
          <w:rFonts w:ascii="Times New Roman" w:hAnsi="Times New Roman"/>
        </w:rPr>
        <w:t xml:space="preserve"> Orica owned the </w:t>
      </w:r>
      <w:proofErr w:type="spellStart"/>
      <w:r w:rsidRPr="00E37732">
        <w:rPr>
          <w:rFonts w:ascii="Times New Roman" w:hAnsi="Times New Roman"/>
        </w:rPr>
        <w:t>Minova</w:t>
      </w:r>
      <w:proofErr w:type="spellEnd"/>
      <w:r w:rsidRPr="00E37732">
        <w:rPr>
          <w:rFonts w:ascii="Times New Roman" w:hAnsi="Times New Roman"/>
        </w:rPr>
        <w:t xml:space="preserve"> business. Alternatively, it was submitted that cl 4.3(g) should be construed as referring only to an employer that – taken as a whole – has a substantial character in the black coal mining industry. If that construction were to be preferred, Orica submitted that the proceeding would need to be remitted to the Federal Court for it to determine the substantial character of Orica's business. </w:t>
      </w:r>
    </w:p>
    <w:p w14:paraId="11ECCE5A"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Neither construction of cl 4.3(g) is sustainable. The term "employer" is defined in cl 3.1 of the Award by reference to the meaning that the word had in the </w:t>
      </w:r>
      <w:r w:rsidRPr="00E37732">
        <w:rPr>
          <w:rFonts w:ascii="Times New Roman" w:hAnsi="Times New Roman"/>
          <w:i/>
          <w:iCs/>
        </w:rPr>
        <w:t>Workplace Relations Act 1996</w:t>
      </w:r>
      <w:r w:rsidRPr="00E37732">
        <w:rPr>
          <w:rFonts w:ascii="Times New Roman" w:hAnsi="Times New Roman"/>
        </w:rPr>
        <w:t xml:space="preserve"> (</w:t>
      </w:r>
      <w:proofErr w:type="spellStart"/>
      <w:r w:rsidRPr="00E37732">
        <w:rPr>
          <w:rFonts w:ascii="Times New Roman" w:hAnsi="Times New Roman"/>
        </w:rPr>
        <w:t>Cth</w:t>
      </w:r>
      <w:proofErr w:type="spellEnd"/>
      <w:r w:rsidRPr="00E37732">
        <w:rPr>
          <w:rFonts w:ascii="Times New Roman" w:hAnsi="Times New Roman"/>
        </w:rPr>
        <w:t xml:space="preserve">). Section 6(1) of that Act relevantly defined an employer to include a "constitutional corporation" so far as it employs, or usually employs, an individual. Section 4(1) defined a constitutional corporation to mean a corporation to which s 51(xx) of the </w:t>
      </w:r>
      <w:r w:rsidRPr="00E37732">
        <w:rPr>
          <w:rFonts w:ascii="Times New Roman" w:hAnsi="Times New Roman"/>
          <w:i/>
          <w:iCs/>
        </w:rPr>
        <w:t>Constitution</w:t>
      </w:r>
      <w:r w:rsidRPr="00E37732">
        <w:rPr>
          <w:rFonts w:ascii="Times New Roman" w:hAnsi="Times New Roman"/>
        </w:rPr>
        <w:t xml:space="preserve"> applies. The same definition of "employer" relevantly applies in the Leave Act.</w:t>
      </w:r>
      <w:r w:rsidRPr="00E37732">
        <w:rPr>
          <w:rStyle w:val="FootnoteReference"/>
          <w:rFonts w:ascii="Times New Roman" w:hAnsi="Times New Roman"/>
          <w:sz w:val="24"/>
        </w:rPr>
        <w:footnoteReference w:id="151"/>
      </w:r>
      <w:r w:rsidRPr="00E37732">
        <w:rPr>
          <w:rFonts w:ascii="Times New Roman" w:hAnsi="Times New Roman"/>
        </w:rPr>
        <w:t xml:space="preserve"> It is not in doubt that Orica is a constitutional corporation.</w:t>
      </w:r>
    </w:p>
    <w:p w14:paraId="44B501C0"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It follows that when cl 4.3(g) refers to "an employer" it is relevantly referring to a corporation, and more particularly to a corporation that supplies </w:t>
      </w:r>
      <w:proofErr w:type="spellStart"/>
      <w:r w:rsidRPr="00E37732">
        <w:rPr>
          <w:rFonts w:ascii="Times New Roman" w:hAnsi="Times New Roman"/>
        </w:rPr>
        <w:t>shotfiring</w:t>
      </w:r>
      <w:proofErr w:type="spellEnd"/>
      <w:r w:rsidRPr="00E37732">
        <w:rPr>
          <w:rFonts w:ascii="Times New Roman" w:hAnsi="Times New Roman"/>
        </w:rPr>
        <w:t xml:space="preserve"> or other explosive services via its employees. That is Orica as a juridic entity. The question then posed by cl 4.3(g) is whether it can be said that Orica was </w:t>
      </w:r>
      <w:r w:rsidRPr="00E37732">
        <w:rPr>
          <w:rFonts w:ascii="Times New Roman" w:hAnsi="Times New Roman"/>
        </w:rPr>
        <w:lastRenderedPageBreak/>
        <w:t xml:space="preserve">"engaged in the black coal mining industry" other than by reason of its supply of </w:t>
      </w:r>
      <w:proofErr w:type="spellStart"/>
      <w:r w:rsidRPr="00E37732">
        <w:rPr>
          <w:rFonts w:ascii="Times New Roman" w:hAnsi="Times New Roman"/>
        </w:rPr>
        <w:t>shotfiring</w:t>
      </w:r>
      <w:proofErr w:type="spellEnd"/>
      <w:r w:rsidRPr="00E37732">
        <w:rPr>
          <w:rFonts w:ascii="Times New Roman" w:hAnsi="Times New Roman"/>
        </w:rPr>
        <w:t xml:space="preserve"> services. The answer to that question is that while Orica – as a juridic entity – carried on the black coal mining activities which comprised the </w:t>
      </w:r>
      <w:proofErr w:type="spellStart"/>
      <w:r w:rsidRPr="00E37732">
        <w:rPr>
          <w:rFonts w:ascii="Times New Roman" w:hAnsi="Times New Roman"/>
        </w:rPr>
        <w:t>Minova</w:t>
      </w:r>
      <w:proofErr w:type="spellEnd"/>
      <w:r w:rsidRPr="00E37732">
        <w:rPr>
          <w:rFonts w:ascii="Times New Roman" w:hAnsi="Times New Roman"/>
        </w:rPr>
        <w:t xml:space="preserve"> business it had purchased, it did. The exclusion contained in cl 4.3(g) is not posed by reference to divisions within an employer – whether run independently or not. Nor does cl 4.3(g) pose as the applicable question a determination of the substantial character of a business. The word "substantial" is not used in the Award. Clause 4.3(g) asks whether an employer is "not otherwise engaged in" an industry. In that respect, the industrial relations cases relied upon by Orica concern different tests.</w:t>
      </w:r>
      <w:r w:rsidRPr="00E37732">
        <w:rPr>
          <w:rStyle w:val="FootnoteReference"/>
          <w:rFonts w:ascii="Times New Roman" w:hAnsi="Times New Roman"/>
          <w:sz w:val="24"/>
        </w:rPr>
        <w:footnoteReference w:id="152"/>
      </w:r>
    </w:p>
    <w:p w14:paraId="6F10FF49" w14:textId="77777777" w:rsidR="00361AAB" w:rsidRPr="00E37732" w:rsidRDefault="00361AAB" w:rsidP="00E37732">
      <w:pPr>
        <w:pStyle w:val="FixListStyle"/>
        <w:spacing w:after="260" w:line="280" w:lineRule="exact"/>
        <w:ind w:right="0"/>
        <w:jc w:val="both"/>
        <w:rPr>
          <w:rFonts w:ascii="Times New Roman" w:hAnsi="Times New Roman"/>
        </w:rPr>
      </w:pPr>
      <w:r w:rsidRPr="00E37732">
        <w:rPr>
          <w:rFonts w:ascii="Times New Roman" w:hAnsi="Times New Roman"/>
        </w:rPr>
        <w:tab/>
        <w:t xml:space="preserve">For the foregoing reasons, cl 4.3(g) applies to exclude Orica's employees from the application of the Leave Act, but relevantly only from the time when it sold the </w:t>
      </w:r>
      <w:proofErr w:type="spellStart"/>
      <w:r w:rsidRPr="00E37732">
        <w:rPr>
          <w:rFonts w:ascii="Times New Roman" w:hAnsi="Times New Roman"/>
        </w:rPr>
        <w:t>Minova</w:t>
      </w:r>
      <w:proofErr w:type="spellEnd"/>
      <w:r w:rsidRPr="00E37732">
        <w:rPr>
          <w:rFonts w:ascii="Times New Roman" w:hAnsi="Times New Roman"/>
        </w:rPr>
        <w:t xml:space="preserve"> business.</w:t>
      </w:r>
    </w:p>
    <w:p w14:paraId="7A1E79DE" w14:textId="77777777" w:rsidR="00361AAB" w:rsidRPr="00E37732" w:rsidRDefault="00361AAB" w:rsidP="00E37732">
      <w:pPr>
        <w:pStyle w:val="HeadingL1"/>
        <w:spacing w:after="260" w:line="280" w:lineRule="exact"/>
        <w:ind w:right="0"/>
        <w:jc w:val="both"/>
        <w:rPr>
          <w:rFonts w:ascii="Times New Roman" w:hAnsi="Times New Roman"/>
        </w:rPr>
      </w:pPr>
      <w:r w:rsidRPr="00E37732">
        <w:rPr>
          <w:rFonts w:ascii="Times New Roman" w:hAnsi="Times New Roman"/>
        </w:rPr>
        <w:t>Disposition</w:t>
      </w:r>
    </w:p>
    <w:p w14:paraId="3E7A7493" w14:textId="77777777" w:rsidR="00361AAB" w:rsidRDefault="00361AAB" w:rsidP="00361AAB">
      <w:pPr>
        <w:pStyle w:val="FixListStyle"/>
        <w:spacing w:after="260" w:line="280" w:lineRule="exact"/>
        <w:ind w:right="0"/>
        <w:jc w:val="both"/>
        <w:rPr>
          <w:rFonts w:ascii="Times New Roman" w:hAnsi="Times New Roman"/>
        </w:rPr>
      </w:pPr>
      <w:r w:rsidRPr="00E37732">
        <w:rPr>
          <w:rFonts w:ascii="Times New Roman" w:hAnsi="Times New Roman"/>
        </w:rPr>
        <w:tab/>
        <w:t>The appeal should be dismissed. Special leave to cross-appeal is granted, but the cross-appeal should be dismissed. Each party is to bear its own costs of the appeal and cross-appeal given that each has had a measure of success.</w:t>
      </w:r>
    </w:p>
    <w:p w14:paraId="7AD7108D" w14:textId="77777777" w:rsidR="00361AAB" w:rsidRDefault="00361AAB" w:rsidP="00361AAB">
      <w:pPr>
        <w:pStyle w:val="FixListStyle"/>
        <w:spacing w:after="260" w:line="280" w:lineRule="exact"/>
        <w:ind w:right="0"/>
        <w:jc w:val="both"/>
        <w:rPr>
          <w:rFonts w:ascii="Times New Roman" w:hAnsi="Times New Roman"/>
        </w:rPr>
        <w:sectPr w:rsidR="00361AAB" w:rsidSect="00D24D55">
          <w:headerReference w:type="even" r:id="rId26"/>
          <w:headerReference w:type="default" r:id="rId27"/>
          <w:headerReference w:type="first" r:id="rId28"/>
          <w:pgSz w:w="11907" w:h="16839" w:code="9"/>
          <w:pgMar w:top="1440" w:right="1701" w:bottom="1984" w:left="1701" w:header="720" w:footer="720" w:gutter="0"/>
          <w:cols w:space="720"/>
          <w:docGrid w:linePitch="354"/>
        </w:sectPr>
      </w:pPr>
    </w:p>
    <w:p w14:paraId="5F83DCD8" w14:textId="77777777" w:rsidR="00361AAB" w:rsidRPr="007F48C4" w:rsidRDefault="00361AAB" w:rsidP="007F48C4">
      <w:pPr>
        <w:pStyle w:val="NormalBody"/>
        <w:tabs>
          <w:tab w:val="clear" w:pos="720"/>
          <w:tab w:val="left" w:pos="0"/>
        </w:tabs>
        <w:spacing w:after="260" w:line="280" w:lineRule="exact"/>
        <w:ind w:right="0"/>
        <w:jc w:val="both"/>
        <w:rPr>
          <w:rFonts w:ascii="Times New Roman" w:hAnsi="Times New Roman"/>
        </w:rPr>
      </w:pPr>
      <w:r w:rsidRPr="007F48C4">
        <w:rPr>
          <w:rFonts w:ascii="Times New Roman" w:hAnsi="Times New Roman"/>
        </w:rPr>
        <w:lastRenderedPageBreak/>
        <w:t xml:space="preserve">GLEESON J.   </w:t>
      </w:r>
    </w:p>
    <w:p w14:paraId="60BC2102" w14:textId="77777777" w:rsidR="00361AAB" w:rsidRPr="007F48C4" w:rsidRDefault="00361AAB" w:rsidP="007F48C4">
      <w:pPr>
        <w:pStyle w:val="HeadingL1"/>
        <w:spacing w:after="260" w:line="280" w:lineRule="exact"/>
        <w:ind w:right="0"/>
        <w:jc w:val="both"/>
        <w:rPr>
          <w:rFonts w:ascii="Times New Roman" w:hAnsi="Times New Roman"/>
        </w:rPr>
      </w:pPr>
      <w:r w:rsidRPr="007F48C4">
        <w:rPr>
          <w:rFonts w:ascii="Times New Roman" w:hAnsi="Times New Roman"/>
        </w:rPr>
        <w:t>Introduction</w:t>
      </w:r>
    </w:p>
    <w:p w14:paraId="2C4B4210"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This case concerns whether those employees of the respondent ("Orica") through whom Orica has supplied shotfiring and related services at black coal mines in New South Wales since 1 March 2013 were and are "employed in the black coal mining industry" for the purposes of the definition of "eligible employee" in s 4(1) of the </w:t>
      </w:r>
      <w:r w:rsidRPr="007F48C4">
        <w:rPr>
          <w:rFonts w:ascii="Times New Roman" w:hAnsi="Times New Roman"/>
          <w:i/>
          <w:iCs/>
        </w:rPr>
        <w:t>Coal Mining Industry (Long Service Leave) Administration Act 1992</w:t>
      </w:r>
      <w:r w:rsidRPr="007F48C4">
        <w:rPr>
          <w:rFonts w:ascii="Times New Roman" w:hAnsi="Times New Roman"/>
        </w:rPr>
        <w:t xml:space="preserve"> (Cth) ("the Administration Act"). Such eligible employees are entitled to participate in a scheme of portable long service leave that has, in various iterations, benefited employees in the black coal mining industry since 1949. Portable long service leave benefits are calculated by reference to the length of service in the industry rather than the length of service with an employer. Employers are required to pay levies to the appellant ("the Corporation") imposed by the </w:t>
      </w:r>
      <w:r w:rsidRPr="007F48C4">
        <w:rPr>
          <w:rFonts w:ascii="Times New Roman" w:hAnsi="Times New Roman"/>
          <w:i/>
          <w:iCs/>
        </w:rPr>
        <w:t>Coal Mining Industry (Long Service Leave) Payroll Levy Act 1992</w:t>
      </w:r>
      <w:r w:rsidRPr="007F48C4">
        <w:rPr>
          <w:rFonts w:ascii="Times New Roman" w:hAnsi="Times New Roman"/>
        </w:rPr>
        <w:t xml:space="preserve"> (Cth) ("the Payroll Levy Act") in respect of eligible employees. Those levies contribute to the Coal Mining Industry (Long Service Leave) Fund established by the Corporation under s 40 of the Administration Act. The fund supports the payment of portable long service leave benefits under Pt 7 of the Administration Act. </w:t>
      </w:r>
    </w:p>
    <w:p w14:paraId="5E322EB6"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During the period from 1 March 2013 onwards, Orica's involvement in black coal mining in New South Wales has had two aspects. Firstly, at all relevant times, Orica has supplied shotfiring and related services to open cut mines, using its employees. Secondly, between 1 March 2013 and 28 February 2022, Orica owned a business ("the Minova business") that was involved in the underground mining of black coal. The Minova business did not supply or conduct shotfiring or other explosive services.</w:t>
      </w:r>
    </w:p>
    <w:p w14:paraId="4636E039"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Full Court of the Federal Court of Australia (Collier and Snaden JJ; Hatcher J agreeing in part) made declarations to the effect that Orica employees who performed shotfiring and related services at black coal mines in New</w:t>
      </w:r>
      <w:r>
        <w:rPr>
          <w:rFonts w:ascii="Times New Roman" w:hAnsi="Times New Roman"/>
        </w:rPr>
        <w:t> </w:t>
      </w:r>
      <w:r w:rsidRPr="007F48C4">
        <w:rPr>
          <w:rFonts w:ascii="Times New Roman" w:hAnsi="Times New Roman"/>
        </w:rPr>
        <w:t>South</w:t>
      </w:r>
      <w:r>
        <w:rPr>
          <w:rFonts w:ascii="Times New Roman" w:hAnsi="Times New Roman"/>
        </w:rPr>
        <w:t> </w:t>
      </w:r>
      <w:r w:rsidRPr="007F48C4">
        <w:rPr>
          <w:rFonts w:ascii="Times New Roman" w:hAnsi="Times New Roman"/>
        </w:rPr>
        <w:t xml:space="preserve">Wales from 1 March 2013 to 28 February 2022 were eligible employees, and that Orica failed to pay levies to the Corporation imposed by s 4 of the Payroll Levy Act in respect of the eligible wages of those employees for that period, pursuant to s 6 of that Act. In this Court, the Corporation argues that the Full Court erred in confining its conclusion to the period ending on </w:t>
      </w:r>
      <w:proofErr w:type="gramStart"/>
      <w:r w:rsidRPr="007F48C4">
        <w:rPr>
          <w:rFonts w:ascii="Times New Roman" w:hAnsi="Times New Roman"/>
        </w:rPr>
        <w:t>28</w:t>
      </w:r>
      <w:r>
        <w:rPr>
          <w:rFonts w:ascii="Times New Roman" w:hAnsi="Times New Roman"/>
        </w:rPr>
        <w:t> </w:t>
      </w:r>
      <w:r w:rsidRPr="007F48C4">
        <w:rPr>
          <w:rFonts w:ascii="Times New Roman" w:hAnsi="Times New Roman"/>
        </w:rPr>
        <w:t>February</w:t>
      </w:r>
      <w:r>
        <w:rPr>
          <w:rFonts w:ascii="Times New Roman" w:hAnsi="Times New Roman"/>
        </w:rPr>
        <w:t> </w:t>
      </w:r>
      <w:r w:rsidRPr="007F48C4">
        <w:rPr>
          <w:rFonts w:ascii="Times New Roman" w:hAnsi="Times New Roman"/>
        </w:rPr>
        <w:t>2022, and</w:t>
      </w:r>
      <w:proofErr w:type="gramEnd"/>
      <w:r w:rsidRPr="007F48C4">
        <w:rPr>
          <w:rFonts w:ascii="Times New Roman" w:hAnsi="Times New Roman"/>
        </w:rPr>
        <w:t xml:space="preserve"> contends that Orica employees who have performed the relevant work at black coal mines in New South Wales from 1 March 2022 have been and continue to be eligible employees, as the primary judge (Perram J) found.</w:t>
      </w:r>
    </w:p>
    <w:p w14:paraId="4244B7F5"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Orica contends that its relevant employees were not and are not eligible employees. For the reasons which follow, Orica's contention is correct. The appeal should be dismissed and the cross-appeal allowed, together with orders made for the final determination of the proceeding, as set out at the conclusion of this judgment.</w:t>
      </w:r>
    </w:p>
    <w:p w14:paraId="61521642" w14:textId="77777777" w:rsidR="00361AAB" w:rsidRPr="007F48C4" w:rsidRDefault="00361AAB" w:rsidP="007F48C4">
      <w:pPr>
        <w:pStyle w:val="HeadingL1"/>
        <w:spacing w:after="260" w:line="280" w:lineRule="exact"/>
        <w:ind w:right="0"/>
        <w:jc w:val="both"/>
        <w:rPr>
          <w:rFonts w:ascii="Times New Roman" w:hAnsi="Times New Roman"/>
        </w:rPr>
      </w:pPr>
      <w:r w:rsidRPr="007F48C4">
        <w:rPr>
          <w:rFonts w:ascii="Times New Roman" w:hAnsi="Times New Roman"/>
        </w:rPr>
        <w:lastRenderedPageBreak/>
        <w:t>Statutory text: "eligible employee" and the "black coal mining industry"</w:t>
      </w:r>
    </w:p>
    <w:p w14:paraId="252CBD2B" w14:textId="77777777" w:rsidR="00361AAB" w:rsidRPr="007F48C4" w:rsidRDefault="00361AAB" w:rsidP="007F48C4">
      <w:pPr>
        <w:pStyle w:val="HeadingL2"/>
        <w:spacing w:after="260" w:line="280" w:lineRule="exact"/>
        <w:ind w:right="0"/>
        <w:jc w:val="both"/>
        <w:rPr>
          <w:rFonts w:ascii="Times New Roman" w:hAnsi="Times New Roman"/>
        </w:rPr>
      </w:pPr>
      <w:r w:rsidRPr="007F48C4">
        <w:rPr>
          <w:rFonts w:ascii="Times New Roman" w:hAnsi="Times New Roman"/>
        </w:rPr>
        <w:t>"Eligible employee"</w:t>
      </w:r>
    </w:p>
    <w:p w14:paraId="4061D045"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main object of the Administration Act is "to make provision in relation to long service leave in the black coal mining industry", including by "providing minimum entitlements and rights in respect of long service leave for eligible employees".</w:t>
      </w:r>
      <w:r w:rsidRPr="007F48C4">
        <w:rPr>
          <w:rStyle w:val="FootnoteReference"/>
          <w:rFonts w:ascii="Times New Roman" w:hAnsi="Times New Roman"/>
          <w:sz w:val="24"/>
        </w:rPr>
        <w:footnoteReference w:id="153"/>
      </w:r>
      <w:r w:rsidRPr="007F48C4">
        <w:rPr>
          <w:rFonts w:ascii="Times New Roman" w:hAnsi="Times New Roman"/>
        </w:rPr>
        <w:t xml:space="preserve"> As expressed, this object refers to the black coal mining industry as the relevant area of economic activity and eligible employees as the class of individuals who may benefit from the Act's provisions for long service leave. Consequently, many substantive provisions of the Administration Act hinge upon the term "eligible employee", defined in s 4(1) as follows:</w:t>
      </w:r>
    </w:p>
    <w:p w14:paraId="037FC302" w14:textId="77777777" w:rsidR="00361AAB" w:rsidRPr="007F48C4" w:rsidRDefault="00361AAB" w:rsidP="007F48C4">
      <w:pPr>
        <w:pStyle w:val="LeftrightafterHC"/>
        <w:spacing w:before="0" w:after="260" w:line="280" w:lineRule="exact"/>
        <w:ind w:right="0"/>
        <w:jc w:val="both"/>
        <w:rPr>
          <w:rFonts w:ascii="Times New Roman" w:hAnsi="Times New Roman"/>
        </w:rPr>
      </w:pPr>
      <w:r w:rsidRPr="007F48C4">
        <w:rPr>
          <w:rFonts w:ascii="Times New Roman" w:hAnsi="Times New Roman"/>
        </w:rPr>
        <w:t>"</w:t>
      </w:r>
      <w:proofErr w:type="gramStart"/>
      <w:r w:rsidRPr="007F48C4">
        <w:rPr>
          <w:rFonts w:ascii="Times New Roman" w:hAnsi="Times New Roman"/>
          <w:b/>
          <w:bCs/>
          <w:i/>
          <w:iCs/>
        </w:rPr>
        <w:t>eligible</w:t>
      </w:r>
      <w:proofErr w:type="gramEnd"/>
      <w:r w:rsidRPr="007F48C4">
        <w:rPr>
          <w:rFonts w:ascii="Times New Roman" w:hAnsi="Times New Roman"/>
          <w:b/>
          <w:bCs/>
          <w:i/>
          <w:iCs/>
        </w:rPr>
        <w:t xml:space="preserve"> employee</w:t>
      </w:r>
      <w:r w:rsidRPr="007F48C4">
        <w:rPr>
          <w:rFonts w:ascii="Times New Roman" w:hAnsi="Times New Roman"/>
        </w:rPr>
        <w:t xml:space="preserve"> means:</w:t>
      </w:r>
    </w:p>
    <w:p w14:paraId="5768D255" w14:textId="77777777" w:rsidR="00361AAB" w:rsidRPr="007F48C4" w:rsidRDefault="00361AAB" w:rsidP="007F48C4">
      <w:pPr>
        <w:pStyle w:val="LRHangingMore"/>
        <w:spacing w:before="0" w:after="260" w:line="280" w:lineRule="exact"/>
        <w:ind w:left="1440" w:right="0"/>
        <w:jc w:val="both"/>
        <w:rPr>
          <w:rFonts w:ascii="Times New Roman" w:hAnsi="Times New Roman"/>
        </w:rPr>
      </w:pPr>
      <w:r w:rsidRPr="007F48C4">
        <w:rPr>
          <w:rFonts w:ascii="Times New Roman" w:hAnsi="Times New Roman"/>
        </w:rPr>
        <w:t xml:space="preserve">(a) </w:t>
      </w:r>
      <w:r w:rsidRPr="007F48C4">
        <w:rPr>
          <w:rFonts w:ascii="Times New Roman" w:hAnsi="Times New Roman"/>
        </w:rPr>
        <w:tab/>
        <w:t xml:space="preserve">an employee who is employed in the black coal mining industry by an employer engaged in the black coal mining industry, whose duties are directly connected with the </w:t>
      </w:r>
      <w:proofErr w:type="gramStart"/>
      <w:r w:rsidRPr="007F48C4">
        <w:rPr>
          <w:rFonts w:ascii="Times New Roman" w:hAnsi="Times New Roman"/>
        </w:rPr>
        <w:t>day to day</w:t>
      </w:r>
      <w:proofErr w:type="gramEnd"/>
      <w:r w:rsidRPr="007F48C4">
        <w:rPr>
          <w:rFonts w:ascii="Times New Roman" w:hAnsi="Times New Roman"/>
        </w:rPr>
        <w:t xml:space="preserve"> operation of a black coal mine; or</w:t>
      </w:r>
    </w:p>
    <w:p w14:paraId="6B59DFF7" w14:textId="77777777" w:rsidR="00361AAB" w:rsidRPr="007F48C4" w:rsidRDefault="00361AAB" w:rsidP="007F48C4">
      <w:pPr>
        <w:pStyle w:val="LRHangingMore"/>
        <w:spacing w:before="0" w:after="260" w:line="280" w:lineRule="exact"/>
        <w:ind w:left="1440" w:right="0"/>
        <w:jc w:val="both"/>
        <w:rPr>
          <w:rFonts w:ascii="Times New Roman" w:hAnsi="Times New Roman"/>
        </w:rPr>
      </w:pPr>
      <w:r w:rsidRPr="007F48C4">
        <w:rPr>
          <w:rFonts w:ascii="Times New Roman" w:hAnsi="Times New Roman"/>
        </w:rPr>
        <w:t xml:space="preserve">(b) </w:t>
      </w:r>
      <w:r w:rsidRPr="007F48C4">
        <w:rPr>
          <w:rFonts w:ascii="Times New Roman" w:hAnsi="Times New Roman"/>
        </w:rPr>
        <w:tab/>
        <w:t xml:space="preserve">an employee who is employed in the black coal mining industry, whose duties are carried out at or about a place where black coal is mined and are directly connected with the </w:t>
      </w:r>
      <w:proofErr w:type="gramStart"/>
      <w:r w:rsidRPr="007F48C4">
        <w:rPr>
          <w:rFonts w:ascii="Times New Roman" w:hAnsi="Times New Roman"/>
        </w:rPr>
        <w:t>day to day</w:t>
      </w:r>
      <w:proofErr w:type="gramEnd"/>
      <w:r w:rsidRPr="007F48C4">
        <w:rPr>
          <w:rFonts w:ascii="Times New Roman" w:hAnsi="Times New Roman"/>
        </w:rPr>
        <w:t xml:space="preserve"> operation of a black coal mine; or</w:t>
      </w:r>
    </w:p>
    <w:p w14:paraId="71F205CE" w14:textId="77777777" w:rsidR="00361AAB" w:rsidRPr="007F48C4" w:rsidRDefault="00361AAB" w:rsidP="007F48C4">
      <w:pPr>
        <w:pStyle w:val="LRHangingMore"/>
        <w:spacing w:before="0" w:after="260" w:line="280" w:lineRule="exact"/>
        <w:ind w:left="1440" w:right="0"/>
        <w:jc w:val="both"/>
        <w:rPr>
          <w:rFonts w:ascii="Times New Roman" w:hAnsi="Times New Roman"/>
        </w:rPr>
      </w:pPr>
      <w:r w:rsidRPr="007F48C4">
        <w:rPr>
          <w:rFonts w:ascii="Times New Roman" w:hAnsi="Times New Roman"/>
        </w:rPr>
        <w:t>(c)</w:t>
      </w:r>
      <w:r w:rsidRPr="007F48C4">
        <w:rPr>
          <w:rFonts w:ascii="Times New Roman" w:hAnsi="Times New Roman"/>
        </w:rPr>
        <w:tab/>
        <w:t>an employee permanently employed with a mine rescue service for the purposes of the black coal mining industry; or</w:t>
      </w:r>
    </w:p>
    <w:p w14:paraId="6CD5B26F" w14:textId="77777777" w:rsidR="00361AAB" w:rsidRPr="007F48C4" w:rsidRDefault="00361AAB" w:rsidP="007F48C4">
      <w:pPr>
        <w:pStyle w:val="LRHangingMore"/>
        <w:spacing w:before="0" w:after="260" w:line="280" w:lineRule="exact"/>
        <w:ind w:left="1440" w:right="0"/>
        <w:jc w:val="both"/>
        <w:rPr>
          <w:rFonts w:ascii="Times New Roman" w:hAnsi="Times New Roman"/>
        </w:rPr>
      </w:pPr>
      <w:r w:rsidRPr="007F48C4">
        <w:rPr>
          <w:rFonts w:ascii="Times New Roman" w:hAnsi="Times New Roman"/>
        </w:rPr>
        <w:t>(d)</w:t>
      </w:r>
      <w:r w:rsidRPr="007F48C4">
        <w:rPr>
          <w:rFonts w:ascii="Times New Roman" w:hAnsi="Times New Roman"/>
        </w:rPr>
        <w:tab/>
        <w:t>a prescribed person who is employed in the black coal mining industry;</w:t>
      </w:r>
    </w:p>
    <w:p w14:paraId="5D2B3D3D" w14:textId="77777777" w:rsidR="00361AAB" w:rsidRDefault="00361AAB" w:rsidP="007F48C4">
      <w:pPr>
        <w:pStyle w:val="leftright"/>
        <w:spacing w:before="0" w:after="260" w:line="280" w:lineRule="exact"/>
        <w:ind w:right="0"/>
        <w:jc w:val="both"/>
        <w:rPr>
          <w:rFonts w:ascii="Times New Roman" w:hAnsi="Times New Roman"/>
        </w:rPr>
      </w:pPr>
      <w:r w:rsidRPr="007F48C4">
        <w:rPr>
          <w:rFonts w:ascii="Times New Roman" w:hAnsi="Times New Roman"/>
        </w:rPr>
        <w:t>but does not include a person declared by the regulations not to be an eligible employee for the purposes of this Act."</w:t>
      </w:r>
    </w:p>
    <w:p w14:paraId="5ED9432C"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This definition was substituted in the Administration Act by the </w:t>
      </w:r>
      <w:r w:rsidRPr="007F48C4">
        <w:rPr>
          <w:rFonts w:ascii="Times New Roman" w:hAnsi="Times New Roman"/>
          <w:i/>
          <w:iCs/>
        </w:rPr>
        <w:t>Coal</w:t>
      </w:r>
      <w:r>
        <w:rPr>
          <w:rFonts w:ascii="Times New Roman" w:hAnsi="Times New Roman"/>
          <w:i/>
          <w:iCs/>
        </w:rPr>
        <w:t> </w:t>
      </w:r>
      <w:r w:rsidRPr="007F48C4">
        <w:rPr>
          <w:rFonts w:ascii="Times New Roman" w:hAnsi="Times New Roman"/>
          <w:i/>
          <w:iCs/>
        </w:rPr>
        <w:t xml:space="preserve">Mining Industry (Long Service Leave Funding) Amendment Act 2009 </w:t>
      </w:r>
      <w:r w:rsidRPr="007F48C4">
        <w:rPr>
          <w:rFonts w:ascii="Times New Roman" w:hAnsi="Times New Roman"/>
        </w:rPr>
        <w:t>(Cth) ("the 2009 Act"), which commenced on 1 January 2010, coinciding with the commencement of the Black Coal Mining Industry Award 2010 ("the</w:t>
      </w:r>
      <w:r>
        <w:rPr>
          <w:rFonts w:ascii="Times New Roman" w:hAnsi="Times New Roman"/>
        </w:rPr>
        <w:t> </w:t>
      </w:r>
      <w:r w:rsidRPr="007F48C4">
        <w:rPr>
          <w:rFonts w:ascii="Times New Roman" w:hAnsi="Times New Roman"/>
        </w:rPr>
        <w:t>2010</w:t>
      </w:r>
      <w:r>
        <w:rPr>
          <w:rFonts w:ascii="Times New Roman" w:hAnsi="Times New Roman"/>
        </w:rPr>
        <w:t> </w:t>
      </w:r>
      <w:r w:rsidRPr="007F48C4">
        <w:rPr>
          <w:rFonts w:ascii="Times New Roman" w:hAnsi="Times New Roman"/>
        </w:rPr>
        <w:t>Award"),</w:t>
      </w:r>
      <w:r w:rsidRPr="007F48C4">
        <w:rPr>
          <w:rStyle w:val="FootnoteReference"/>
          <w:rFonts w:ascii="Times New Roman" w:hAnsi="Times New Roman"/>
          <w:sz w:val="24"/>
        </w:rPr>
        <w:footnoteReference w:id="154"/>
      </w:r>
      <w:r w:rsidRPr="007F48C4">
        <w:rPr>
          <w:rFonts w:ascii="Times New Roman" w:hAnsi="Times New Roman"/>
        </w:rPr>
        <w:t xml:space="preserve"> made pursuant to the award modernisation process governed by Pt 10A of the </w:t>
      </w:r>
      <w:r w:rsidRPr="007F48C4">
        <w:rPr>
          <w:rFonts w:ascii="Times New Roman" w:hAnsi="Times New Roman"/>
          <w:i/>
          <w:iCs/>
        </w:rPr>
        <w:t xml:space="preserve">Workplace Relations Act 1996 </w:t>
      </w:r>
      <w:r w:rsidRPr="007F48C4">
        <w:rPr>
          <w:rFonts w:ascii="Times New Roman" w:hAnsi="Times New Roman"/>
        </w:rPr>
        <w:t xml:space="preserve">(Cth). </w:t>
      </w:r>
    </w:p>
    <w:p w14:paraId="4FF2CC0B"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lastRenderedPageBreak/>
        <w:tab/>
        <w:t>Paragraph (a) of the definition of "eligible employee" ("the employer limb") makes it clear that an employee's employment in the black coal mining industry is distinct from their employer's engagement in the industry. The different language of being "employed in" or "engaged in" the industry reflects the different connections that exist between employees and an industry on the one hand, and employers and an industry on the other. Whether an employee is employed in the black coal mining industry for the purposes of the definition of "eligible employee" is a question of fact and law, concerning the terms of the relevant employment relationship. That relationship, principally based in contract, may be affected by statutory provisions and by awards made under statutes.</w:t>
      </w:r>
      <w:r w:rsidRPr="007F48C4">
        <w:rPr>
          <w:rStyle w:val="FootnoteReference"/>
          <w:rFonts w:ascii="Times New Roman" w:hAnsi="Times New Roman"/>
          <w:sz w:val="24"/>
        </w:rPr>
        <w:footnoteReference w:id="155"/>
      </w:r>
      <w:r w:rsidRPr="007F48C4">
        <w:rPr>
          <w:rFonts w:ascii="Times New Roman" w:hAnsi="Times New Roman"/>
        </w:rPr>
        <w:t xml:space="preserve"> Whether an employer is "engaged in the black coal mining industry" for the purposes of the employer limb is a question of fact which depends on the "substantial character" of the employer's business, recognising that an employer can be engaged in two or more industries.</w:t>
      </w:r>
      <w:r w:rsidRPr="007F48C4">
        <w:rPr>
          <w:rStyle w:val="FootnoteReference"/>
          <w:rFonts w:ascii="Times New Roman" w:hAnsi="Times New Roman"/>
          <w:sz w:val="24"/>
        </w:rPr>
        <w:footnoteReference w:id="156"/>
      </w:r>
      <w:r w:rsidRPr="007F48C4">
        <w:rPr>
          <w:rFonts w:ascii="Times New Roman" w:hAnsi="Times New Roman"/>
        </w:rPr>
        <w:t xml:space="preserve"> </w:t>
      </w:r>
    </w:p>
    <w:p w14:paraId="308AB2C4" w14:textId="77777777" w:rsidR="00361AAB" w:rsidRPr="007F48C4" w:rsidRDefault="00361AAB" w:rsidP="007F48C4">
      <w:pPr>
        <w:pStyle w:val="HeadingL2"/>
        <w:spacing w:after="260" w:line="280" w:lineRule="exact"/>
        <w:ind w:right="0"/>
        <w:jc w:val="both"/>
        <w:rPr>
          <w:rFonts w:ascii="Times New Roman" w:hAnsi="Times New Roman"/>
        </w:rPr>
      </w:pPr>
      <w:r w:rsidRPr="007F48C4">
        <w:rPr>
          <w:rFonts w:ascii="Times New Roman" w:hAnsi="Times New Roman"/>
        </w:rPr>
        <w:t>Black coal mining industry</w:t>
      </w:r>
      <w:r w:rsidRPr="007F48C4">
        <w:rPr>
          <w:rFonts w:ascii="Times New Roman" w:hAnsi="Times New Roman"/>
        </w:rPr>
        <w:tab/>
      </w:r>
    </w:p>
    <w:p w14:paraId="53F8CAD7"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meaning of the "black coal mining industry" is central to the meaning of "eligible employee" in the Administration Act, being included in every limb of that defined term. The term is expressed in s 4(1) of the Administration Act to have the same meaning as in the 2010 Award, as in force on 1 January 2010. Prior to the 2009 Act, the Administration Act contained no definition of the "black coal mining industry".</w:t>
      </w:r>
    </w:p>
    <w:p w14:paraId="0A8A7872"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evident aim of the 2009 Act is to adopt the language and concepts of the 2010 Award. The Explanatory Memorandum to the 2009 Act states that the definition of "black coal mining industry" was aligned with the definition in the 2010 Award to ensure that the scheme established by the Administration Act applies "universally in the black coal mining industry from 1 January 2010".</w:t>
      </w:r>
      <w:r w:rsidRPr="007F48C4">
        <w:rPr>
          <w:rStyle w:val="FootnoteReference"/>
          <w:rFonts w:ascii="Times New Roman" w:hAnsi="Times New Roman"/>
          <w:sz w:val="24"/>
        </w:rPr>
        <w:footnoteReference w:id="157"/>
      </w:r>
      <w:r w:rsidRPr="007F48C4">
        <w:rPr>
          <w:rFonts w:ascii="Times New Roman" w:hAnsi="Times New Roman"/>
        </w:rPr>
        <w:t xml:space="preserve"> The Explanatory Memorandum also states that, for the same purpose, the long service leave entitlements in the Coal Mining Industry (Production and Engineering) Consolidated Award 1997 ("the 1997 Award") would "be extended to all eligible employees who do not otherwise have an award-derived long service leave </w:t>
      </w:r>
      <w:r w:rsidRPr="007F48C4">
        <w:rPr>
          <w:rFonts w:ascii="Times New Roman" w:hAnsi="Times New Roman"/>
        </w:rPr>
        <w:lastRenderedPageBreak/>
        <w:t>entitlement".</w:t>
      </w:r>
      <w:r w:rsidRPr="007F48C4">
        <w:rPr>
          <w:rStyle w:val="FootnoteReference"/>
          <w:rFonts w:ascii="Times New Roman" w:hAnsi="Times New Roman"/>
          <w:sz w:val="24"/>
        </w:rPr>
        <w:footnoteReference w:id="158"/>
      </w:r>
      <w:r w:rsidRPr="007F48C4">
        <w:rPr>
          <w:rFonts w:ascii="Times New Roman" w:hAnsi="Times New Roman"/>
        </w:rPr>
        <w:t xml:space="preserve"> This statement of purpose begs the question of the scope of the black coal mining industry. However, it is relevant to note that the Corporation did not suggest that any employee of Orica who was not an eligible employee within the meaning of the Administration Act would not otherwise have an award-derived long service leave entitlement. </w:t>
      </w:r>
    </w:p>
    <w:p w14:paraId="7D3B54D3"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While s 4(1) of the Administration Act is expressed to provide definitions "unless the contrary intention appears", the repeated use of the term "black coal mining industry" in the definition of "eligible employee" reveals no such contrary intention. </w:t>
      </w:r>
      <w:proofErr w:type="gramStart"/>
      <w:r w:rsidRPr="007F48C4">
        <w:rPr>
          <w:rFonts w:ascii="Times New Roman" w:hAnsi="Times New Roman"/>
        </w:rPr>
        <w:t>In particular, there</w:t>
      </w:r>
      <w:proofErr w:type="gramEnd"/>
      <w:r w:rsidRPr="007F48C4">
        <w:rPr>
          <w:rFonts w:ascii="Times New Roman" w:hAnsi="Times New Roman"/>
        </w:rPr>
        <w:t xml:space="preserve"> is nothing to suggest different meanings in the expression "employed in the black coal mining industry" as it appears in the first, second and fourth limbs of the definition. This is sufficient to reject the Corporation's alternative contention that the Full Court erred in failing to adopt the primary judge's construction of the definition of "eligible employee", namely that the phrase "an employee who is employed in the black coal mining industry" in para (b) of the definition ("the location limb") should be read without reference to cl 4.3(g) of the 2010 Award.</w:t>
      </w:r>
      <w:r w:rsidRPr="007F48C4">
        <w:rPr>
          <w:rStyle w:val="FootnoteReference"/>
          <w:rFonts w:ascii="Times New Roman" w:hAnsi="Times New Roman"/>
          <w:sz w:val="24"/>
        </w:rPr>
        <w:footnoteReference w:id="159"/>
      </w:r>
    </w:p>
    <w:p w14:paraId="68321152"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2010 Award as in force on 1 January 2010 covers employers of coal mining employees (as defined by cl 4.1(b)) and coal mining employees themselves.</w:t>
      </w:r>
      <w:r w:rsidRPr="007F48C4">
        <w:rPr>
          <w:rStyle w:val="FootnoteReference"/>
          <w:rFonts w:ascii="Times New Roman" w:hAnsi="Times New Roman"/>
          <w:sz w:val="24"/>
        </w:rPr>
        <w:footnoteReference w:id="160"/>
      </w:r>
      <w:r w:rsidRPr="007F48C4">
        <w:rPr>
          <w:rFonts w:ascii="Times New Roman" w:hAnsi="Times New Roman"/>
        </w:rPr>
        <w:t xml:space="preserve"> The definition of "black coal mining industry" in cll 4.2 and 4.3 is used to define the term "coal mining employees" in cl 4.1(b). The employer and location limbs of "eligible employee" in the Administration Act are materially the same as the two limbs of the definition of "coal mining employees" in the 2010</w:t>
      </w:r>
      <w:r>
        <w:rPr>
          <w:rFonts w:ascii="Times New Roman" w:hAnsi="Times New Roman"/>
        </w:rPr>
        <w:t> </w:t>
      </w:r>
      <w:r w:rsidRPr="007F48C4">
        <w:rPr>
          <w:rFonts w:ascii="Times New Roman" w:hAnsi="Times New Roman"/>
        </w:rPr>
        <w:t xml:space="preserve">Award. </w:t>
      </w:r>
    </w:p>
    <w:p w14:paraId="63CF5B91"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definition of the "black coal mining industry" in the 2010 Award comprises two elements: an inclusive meaning set out in cl 4.2, and a list of exclusions in cl 4.3. This approach to the definition of the industry was apparently intended to clarify the coverage of the 2010 Award.</w:t>
      </w:r>
      <w:r w:rsidRPr="007F48C4">
        <w:rPr>
          <w:rStyle w:val="FootnoteReference"/>
          <w:rFonts w:ascii="Times New Roman" w:hAnsi="Times New Roman"/>
          <w:sz w:val="24"/>
        </w:rPr>
        <w:footnoteReference w:id="161"/>
      </w:r>
      <w:r w:rsidRPr="007F48C4">
        <w:rPr>
          <w:rFonts w:ascii="Times New Roman" w:hAnsi="Times New Roman"/>
        </w:rPr>
        <w:t xml:space="preserve"> Relevantly, the black coal mining industry includes, by cl 4.2(d), "other work on a coal mining lease directly connected with the extraction, mining and processing of black coal". Subject to any exclusion, there is no dispute that shotfiring work on a coal mining lease of </w:t>
      </w:r>
      <w:r w:rsidRPr="007F48C4">
        <w:rPr>
          <w:rFonts w:ascii="Times New Roman" w:hAnsi="Times New Roman"/>
        </w:rPr>
        <w:lastRenderedPageBreak/>
        <w:t>the kind supplied by Orica using its employees falls within the scope of this inclusion. Clause 4.3 then provides:</w:t>
      </w:r>
    </w:p>
    <w:p w14:paraId="24F8AF48" w14:textId="77777777" w:rsidR="00361AAB" w:rsidRPr="007F48C4" w:rsidRDefault="00361AAB" w:rsidP="007F48C4">
      <w:pPr>
        <w:pStyle w:val="LeftrightafterHC"/>
        <w:spacing w:before="0" w:after="260" w:line="280" w:lineRule="exact"/>
        <w:ind w:right="0"/>
        <w:jc w:val="both"/>
        <w:rPr>
          <w:rFonts w:ascii="Times New Roman" w:hAnsi="Times New Roman"/>
        </w:rPr>
      </w:pPr>
      <w:r w:rsidRPr="007F48C4">
        <w:rPr>
          <w:rFonts w:ascii="Times New Roman" w:hAnsi="Times New Roman"/>
        </w:rPr>
        <w:t>"The black coal mining industry does not include:</w:t>
      </w:r>
    </w:p>
    <w:p w14:paraId="73691C51" w14:textId="77777777" w:rsidR="00361AAB" w:rsidRPr="007F48C4" w:rsidRDefault="00361AAB" w:rsidP="007F48C4">
      <w:pPr>
        <w:pStyle w:val="leftright"/>
        <w:spacing w:before="0" w:after="260" w:line="280" w:lineRule="exact"/>
        <w:ind w:left="1440" w:right="0" w:hanging="720"/>
        <w:jc w:val="both"/>
        <w:rPr>
          <w:rFonts w:ascii="Times New Roman" w:hAnsi="Times New Roman"/>
        </w:rPr>
      </w:pPr>
      <w:r w:rsidRPr="007F48C4">
        <w:rPr>
          <w:rFonts w:ascii="Times New Roman" w:hAnsi="Times New Roman"/>
        </w:rPr>
        <w:t>(a)</w:t>
      </w:r>
      <w:r w:rsidRPr="007F48C4">
        <w:rPr>
          <w:rFonts w:ascii="Times New Roman" w:hAnsi="Times New Roman"/>
        </w:rPr>
        <w:tab/>
        <w:t>the mining of brown coal in conjunction with the operation of a power station;</w:t>
      </w:r>
    </w:p>
    <w:p w14:paraId="2270545A" w14:textId="77777777" w:rsidR="00361AAB" w:rsidRPr="007F48C4" w:rsidRDefault="00361AAB" w:rsidP="007F48C4">
      <w:pPr>
        <w:pStyle w:val="leftright"/>
        <w:spacing w:before="0" w:after="260" w:line="280" w:lineRule="exact"/>
        <w:ind w:left="1440" w:right="0" w:hanging="720"/>
        <w:jc w:val="both"/>
        <w:rPr>
          <w:rFonts w:ascii="Times New Roman" w:hAnsi="Times New Roman"/>
        </w:rPr>
      </w:pPr>
      <w:r w:rsidRPr="007F48C4">
        <w:rPr>
          <w:rFonts w:ascii="Times New Roman" w:hAnsi="Times New Roman"/>
        </w:rPr>
        <w:t>(b)</w:t>
      </w:r>
      <w:r w:rsidRPr="007F48C4">
        <w:rPr>
          <w:rFonts w:ascii="Times New Roman" w:hAnsi="Times New Roman"/>
        </w:rPr>
        <w:tab/>
        <w:t>the work of employees employed in head offices or corporate administration offices (but excluding work in town offices associated with the day-to-day operation of a local mine or mines) of employers engaged in the black coal mining industry;</w:t>
      </w:r>
    </w:p>
    <w:p w14:paraId="4A60BD2A" w14:textId="77777777" w:rsidR="00361AAB" w:rsidRPr="007F48C4" w:rsidRDefault="00361AAB" w:rsidP="007F48C4">
      <w:pPr>
        <w:pStyle w:val="leftright"/>
        <w:spacing w:before="0" w:after="260" w:line="280" w:lineRule="exact"/>
        <w:ind w:right="0"/>
        <w:jc w:val="both"/>
        <w:rPr>
          <w:rFonts w:ascii="Times New Roman" w:hAnsi="Times New Roman"/>
        </w:rPr>
      </w:pPr>
      <w:r w:rsidRPr="007F48C4">
        <w:rPr>
          <w:rFonts w:ascii="Times New Roman" w:hAnsi="Times New Roman"/>
        </w:rPr>
        <w:t>(c)</w:t>
      </w:r>
      <w:r w:rsidRPr="007F48C4">
        <w:rPr>
          <w:rFonts w:ascii="Times New Roman" w:hAnsi="Times New Roman"/>
        </w:rPr>
        <w:tab/>
        <w:t>the operation of a coal export terminal;</w:t>
      </w:r>
    </w:p>
    <w:p w14:paraId="7C45BE22" w14:textId="77777777" w:rsidR="00361AAB" w:rsidRPr="007F48C4" w:rsidRDefault="00361AAB" w:rsidP="007F48C4">
      <w:pPr>
        <w:pStyle w:val="leftright"/>
        <w:spacing w:before="0" w:after="260" w:line="280" w:lineRule="exact"/>
        <w:ind w:left="1440" w:right="0" w:hanging="720"/>
        <w:jc w:val="both"/>
        <w:rPr>
          <w:rFonts w:ascii="Times New Roman" w:hAnsi="Times New Roman"/>
        </w:rPr>
      </w:pPr>
      <w:r w:rsidRPr="007F48C4">
        <w:rPr>
          <w:rFonts w:ascii="Times New Roman" w:hAnsi="Times New Roman"/>
        </w:rPr>
        <w:t>(d)</w:t>
      </w:r>
      <w:r w:rsidRPr="007F48C4">
        <w:rPr>
          <w:rFonts w:ascii="Times New Roman" w:hAnsi="Times New Roman"/>
        </w:rPr>
        <w:tab/>
        <w:t>construction work on or adjacent to a coal mine site;</w:t>
      </w:r>
    </w:p>
    <w:p w14:paraId="1A9C224E" w14:textId="77777777" w:rsidR="00361AAB" w:rsidRPr="007F48C4" w:rsidRDefault="00361AAB" w:rsidP="007F48C4">
      <w:pPr>
        <w:pStyle w:val="leftright"/>
        <w:spacing w:before="0" w:after="260" w:line="280" w:lineRule="exact"/>
        <w:ind w:right="0"/>
        <w:jc w:val="both"/>
        <w:rPr>
          <w:rFonts w:ascii="Times New Roman" w:hAnsi="Times New Roman"/>
        </w:rPr>
      </w:pPr>
      <w:r w:rsidRPr="007F48C4">
        <w:rPr>
          <w:rFonts w:ascii="Times New Roman" w:hAnsi="Times New Roman"/>
        </w:rPr>
        <w:t>(e)</w:t>
      </w:r>
      <w:r w:rsidRPr="007F48C4">
        <w:rPr>
          <w:rFonts w:ascii="Times New Roman" w:hAnsi="Times New Roman"/>
        </w:rPr>
        <w:tab/>
        <w:t>catering and other domestic services;</w:t>
      </w:r>
    </w:p>
    <w:p w14:paraId="72DCB8DD" w14:textId="77777777" w:rsidR="00361AAB" w:rsidRPr="007F48C4" w:rsidRDefault="00361AAB" w:rsidP="007F48C4">
      <w:pPr>
        <w:pStyle w:val="leftright"/>
        <w:spacing w:before="0" w:after="260" w:line="280" w:lineRule="exact"/>
        <w:ind w:left="1440" w:right="0" w:hanging="720"/>
        <w:jc w:val="both"/>
        <w:rPr>
          <w:rFonts w:ascii="Times New Roman" w:hAnsi="Times New Roman"/>
        </w:rPr>
      </w:pPr>
      <w:r w:rsidRPr="007F48C4">
        <w:rPr>
          <w:rFonts w:ascii="Times New Roman" w:hAnsi="Times New Roman"/>
        </w:rPr>
        <w:t>(f)</w:t>
      </w:r>
      <w:r w:rsidRPr="007F48C4">
        <w:rPr>
          <w:rFonts w:ascii="Times New Roman" w:hAnsi="Times New Roman"/>
        </w:rPr>
        <w:tab/>
        <w:t>haulage of coal off a coal mining lease (unless such haulage is to a wash plant or char plant in the vicinity of the mine); or</w:t>
      </w:r>
    </w:p>
    <w:p w14:paraId="18ACEEC6" w14:textId="77777777" w:rsidR="00361AAB" w:rsidRDefault="00361AAB" w:rsidP="007F48C4">
      <w:pPr>
        <w:pStyle w:val="leftright"/>
        <w:spacing w:before="0" w:after="260" w:line="280" w:lineRule="exact"/>
        <w:ind w:left="1440" w:right="0" w:hanging="720"/>
        <w:jc w:val="both"/>
        <w:rPr>
          <w:rFonts w:ascii="Times New Roman" w:hAnsi="Times New Roman"/>
        </w:rPr>
      </w:pPr>
      <w:r w:rsidRPr="007F48C4">
        <w:rPr>
          <w:rFonts w:ascii="Times New Roman" w:hAnsi="Times New Roman"/>
        </w:rPr>
        <w:t>(g)</w:t>
      </w:r>
      <w:r w:rsidRPr="007F48C4">
        <w:rPr>
          <w:rFonts w:ascii="Times New Roman" w:hAnsi="Times New Roman"/>
        </w:rPr>
        <w:tab/>
        <w:t>the supply of shotfiring or other explosive services by an employer not otherwise engaged in the black coal mining industry."</w:t>
      </w:r>
    </w:p>
    <w:p w14:paraId="3D50D867"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It is cl 4.3(g) which is in issue. On its face, cl 4.3(g) excludes a class of activities from the black coal mining industry, being the supply of shotfiring or other explosive services. When read into the definition of eligible employee in accordance with the usual approach that a substantive enactment containing a defined term is construed after the defined term is read into the enactment,</w:t>
      </w:r>
      <w:r w:rsidRPr="007F48C4">
        <w:rPr>
          <w:rStyle w:val="FootnoteReference"/>
          <w:rFonts w:ascii="Times New Roman" w:hAnsi="Times New Roman"/>
          <w:sz w:val="24"/>
        </w:rPr>
        <w:footnoteReference w:id="162"/>
      </w:r>
      <w:r w:rsidRPr="007F48C4">
        <w:rPr>
          <w:rFonts w:ascii="Times New Roman" w:hAnsi="Times New Roman"/>
        </w:rPr>
        <w:t xml:space="preserve"> "an employee who is employed in the black coal mining industry" does not include an employee who is employed in "the supply of shotfiring or other explosive services by an employer not otherwise engaged in the black coal mining industry". Similarly, "an employer engaged in the black coal mining industry" does not include an employer who is engaged in "the supply of shotfiring or other explosive services [and is] not otherwise engaged in the black coal mining industry".</w:t>
      </w:r>
    </w:p>
    <w:p w14:paraId="618AC347"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Putting aside the Minova business, which is addressed below in relation to Orica's cross-appeal,</w:t>
      </w:r>
      <w:r w:rsidRPr="007F48C4">
        <w:rPr>
          <w:rStyle w:val="FootnoteReference"/>
          <w:rFonts w:ascii="Times New Roman" w:hAnsi="Times New Roman"/>
          <w:sz w:val="24"/>
        </w:rPr>
        <w:footnoteReference w:id="163"/>
      </w:r>
      <w:r w:rsidRPr="007F48C4">
        <w:rPr>
          <w:rFonts w:ascii="Times New Roman" w:hAnsi="Times New Roman"/>
        </w:rPr>
        <w:t xml:space="preserve"> the Corporation did not contend that the relevant Orica employees were eligible employees within the employer limb by reason of Orica </w:t>
      </w:r>
      <w:r w:rsidRPr="007F48C4">
        <w:rPr>
          <w:rFonts w:ascii="Times New Roman" w:hAnsi="Times New Roman"/>
        </w:rPr>
        <w:lastRenderedPageBreak/>
        <w:t xml:space="preserve">being "engaged in the black coal mining industry". Additionally, the third and fourth limbs of the definition of "eligible employee" are not presently relevant. The location limb is therefore the focus of the dispute. </w:t>
      </w:r>
    </w:p>
    <w:p w14:paraId="23726F29"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The "supply of shotfiring or other explosive services by an employer not otherwise engaged in the black coal mining industry" in cl 4.3(g) can be read in two ways. One construction, propounded by the Corporation, is that the subject is the employer. On that construction, cl 4.3(g) excludes from the scope of the industry the activities of employers comprising the supply of the described services and says nothing to negate the inclusion within the industry, by cl 4.2(d), of the activities of the employees by which services are supplied. The alternate construction, propounded by Orica, is that cl 4.3(g) excludes the described services from the scope of the industry, where those services are supplied by an employer having the requisite characteristic in that </w:t>
      </w:r>
      <w:r>
        <w:rPr>
          <w:rFonts w:ascii="Times New Roman" w:hAnsi="Times New Roman"/>
        </w:rPr>
        <w:t>paragraph</w:t>
      </w:r>
      <w:r w:rsidRPr="007F48C4">
        <w:rPr>
          <w:rFonts w:ascii="Times New Roman" w:hAnsi="Times New Roman"/>
        </w:rPr>
        <w:t xml:space="preserve">. </w:t>
      </w:r>
    </w:p>
    <w:p w14:paraId="781F2EBD"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When the definition of "black coal mining industry" (including cl 4.3(g)) is read into the location limb, on the first construction, an employee who performs shotfiring or other explosive services for their employer at a black coal mine will be "employed in" the black coal mining industry and will fall within the location limb, notwithstanding that their employer is, because of cl 4.3(g), not "engaged in the black coal mining industry". The duties of such an employee are carried out at or about a place where black coal is </w:t>
      </w:r>
      <w:proofErr w:type="gramStart"/>
      <w:r w:rsidRPr="007F48C4">
        <w:rPr>
          <w:rFonts w:ascii="Times New Roman" w:hAnsi="Times New Roman"/>
        </w:rPr>
        <w:t>mined, and</w:t>
      </w:r>
      <w:proofErr w:type="gramEnd"/>
      <w:r w:rsidRPr="007F48C4">
        <w:rPr>
          <w:rFonts w:ascii="Times New Roman" w:hAnsi="Times New Roman"/>
        </w:rPr>
        <w:t xml:space="preserve"> are directly connected with the </w:t>
      </w:r>
      <w:proofErr w:type="gramStart"/>
      <w:r w:rsidRPr="007F48C4">
        <w:rPr>
          <w:rFonts w:ascii="Times New Roman" w:hAnsi="Times New Roman"/>
        </w:rPr>
        <w:t>day</w:t>
      </w:r>
      <w:r>
        <w:rPr>
          <w:rFonts w:ascii="Times New Roman" w:hAnsi="Times New Roman"/>
        </w:rPr>
        <w:t> </w:t>
      </w:r>
      <w:r w:rsidRPr="007F48C4">
        <w:rPr>
          <w:rFonts w:ascii="Times New Roman" w:hAnsi="Times New Roman"/>
        </w:rPr>
        <w:t>to day</w:t>
      </w:r>
      <w:proofErr w:type="gramEnd"/>
      <w:r w:rsidRPr="007F48C4">
        <w:rPr>
          <w:rFonts w:ascii="Times New Roman" w:hAnsi="Times New Roman"/>
        </w:rPr>
        <w:t xml:space="preserve"> operation of a black coal mine. The cl 4.3(g) exclusion has no relevant operation in respect of the location limb. </w:t>
      </w:r>
    </w:p>
    <w:p w14:paraId="5F51075D"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On the second construction, an employee who is employed in the provision of the relevant services in cl 4.3(g), where they are supplied by an employer having the requisite characteristic in that </w:t>
      </w:r>
      <w:r>
        <w:rPr>
          <w:rFonts w:ascii="Times New Roman" w:hAnsi="Times New Roman"/>
        </w:rPr>
        <w:t>paragraph</w:t>
      </w:r>
      <w:r w:rsidRPr="007F48C4">
        <w:rPr>
          <w:rFonts w:ascii="Times New Roman" w:hAnsi="Times New Roman"/>
        </w:rPr>
        <w:t>, is not employed in the industry. On that construction, the location limb is not satisfied.</w:t>
      </w:r>
      <w:r w:rsidRPr="007F48C4">
        <w:rPr>
          <w:rFonts w:ascii="Times New Roman" w:hAnsi="Times New Roman"/>
        </w:rPr>
        <w:tab/>
        <w:t xml:space="preserve"> </w:t>
      </w:r>
    </w:p>
    <w:p w14:paraId="42945A9E"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In my view, the second construction is correct for the following reasons. Firstly, the ordinary concept of an industry broadly comprises a range of operations or activities. That concept is reflected in the inclusive definition in cl 4.2 of the 2010 Award, which sets out three specific kinds of operations and a fourth broad category, "other work on a coal mining lease directly connected with the extraction, mining and processing of black coal", which, as already noted, covers shotfiring work done by Orica's employees at black coal mines in New</w:t>
      </w:r>
      <w:r>
        <w:rPr>
          <w:rFonts w:ascii="Times New Roman" w:hAnsi="Times New Roman"/>
        </w:rPr>
        <w:t> </w:t>
      </w:r>
      <w:r w:rsidRPr="007F48C4">
        <w:rPr>
          <w:rFonts w:ascii="Times New Roman" w:hAnsi="Times New Roman"/>
        </w:rPr>
        <w:t>South</w:t>
      </w:r>
      <w:r>
        <w:rPr>
          <w:rFonts w:ascii="Times New Roman" w:hAnsi="Times New Roman"/>
        </w:rPr>
        <w:t> </w:t>
      </w:r>
      <w:r w:rsidRPr="007F48C4">
        <w:rPr>
          <w:rFonts w:ascii="Times New Roman" w:hAnsi="Times New Roman"/>
        </w:rPr>
        <w:t xml:space="preserve">Wales. Similarly, the other paragraphs of cl 4.3 exclude from the scope of the industry specific activities or operations engaged in through the performance of work by one or more employees. On the second construction, cl 4.3(g) operates as a limited exclusion from the location limb, affecting employees through whom shotfiring or other explosive services are supplied by an employer who is "not otherwise engaged in the black coal mining industry" because the only services that the employer provides in the industry are the shotfiring or other explosive services. The location limb covers employees doing other kinds of work in the industry, where those duties are carried out at or about a place where black coal is </w:t>
      </w:r>
      <w:r w:rsidRPr="007F48C4">
        <w:rPr>
          <w:rFonts w:ascii="Times New Roman" w:hAnsi="Times New Roman"/>
        </w:rPr>
        <w:lastRenderedPageBreak/>
        <w:t xml:space="preserve">mined and are directly connected with the </w:t>
      </w:r>
      <w:proofErr w:type="gramStart"/>
      <w:r w:rsidRPr="007F48C4">
        <w:rPr>
          <w:rFonts w:ascii="Times New Roman" w:hAnsi="Times New Roman"/>
        </w:rPr>
        <w:t>day to day</w:t>
      </w:r>
      <w:proofErr w:type="gramEnd"/>
      <w:r w:rsidRPr="007F48C4">
        <w:rPr>
          <w:rFonts w:ascii="Times New Roman" w:hAnsi="Times New Roman"/>
        </w:rPr>
        <w:t xml:space="preserve"> operation of a black coal mine. It does not matter that, having regard to the substantial character of the employer's business activities, their employer is not engaged in the industry. That is, the second construction respects the dichotomy that appears in the employer limb between an employee's employment in the industry and an employer's engagement in the industry. </w:t>
      </w:r>
    </w:p>
    <w:p w14:paraId="50654573"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second construction is not inconsistent with the inclusion of shotfiring in the 2010 Award,</w:t>
      </w:r>
      <w:r w:rsidRPr="007F48C4">
        <w:rPr>
          <w:rStyle w:val="FootnoteReference"/>
          <w:rFonts w:ascii="Times New Roman" w:hAnsi="Times New Roman"/>
          <w:sz w:val="24"/>
        </w:rPr>
        <w:footnoteReference w:id="164"/>
      </w:r>
      <w:r w:rsidRPr="007F48C4">
        <w:rPr>
          <w:rFonts w:ascii="Times New Roman" w:hAnsi="Times New Roman"/>
        </w:rPr>
        <w:t xml:space="preserve"> a role that was performed historically by employees of employers engaged in the industry, such as mining operators.</w:t>
      </w:r>
      <w:r w:rsidRPr="007F48C4">
        <w:rPr>
          <w:rStyle w:val="FootnoteReference"/>
          <w:rFonts w:ascii="Times New Roman" w:hAnsi="Times New Roman"/>
          <w:sz w:val="24"/>
        </w:rPr>
        <w:footnoteReference w:id="165"/>
      </w:r>
      <w:r w:rsidRPr="007F48C4">
        <w:rPr>
          <w:rFonts w:ascii="Times New Roman" w:hAnsi="Times New Roman"/>
        </w:rPr>
        <w:t xml:space="preserve"> Nor is it inconsistent with the parties' agreement that the work done by Orica's shotfirers necessarily meant that they fell within the inclusive definition in cl 4.2(d) of the 2010 Award. Rather, cl 4.3(g) operates to exclude from the industry the activities of employees whose work would otherwise have fallen within the scope of the industry. In that way, cl 4.3(g) goes further than some of the other exclusions in cl</w:t>
      </w:r>
      <w:r>
        <w:rPr>
          <w:rFonts w:ascii="Times New Roman" w:hAnsi="Times New Roman"/>
        </w:rPr>
        <w:t> </w:t>
      </w:r>
      <w:r w:rsidRPr="007F48C4">
        <w:rPr>
          <w:rFonts w:ascii="Times New Roman" w:hAnsi="Times New Roman"/>
        </w:rPr>
        <w:t>4.3, which are evidently for the avoidance of doubt only. An example of the latter is cl 4.3(a), which excludes from the industry "the mining of brown coal in conjunction with the operation of a power station". There was no suggestion that cl 4.3(g) has an operation that is only for the avoidance of doubt, and in fact the words "[t]o avoid doubt", which were present in the September 2008 Exposure Draft of the 2010 Award ("the Exposure Award"), were removed from the chapeau to cl 4.3 in the final version, while cl 4.3(g) was added.</w:t>
      </w:r>
      <w:r w:rsidRPr="007F48C4">
        <w:rPr>
          <w:rStyle w:val="FootnoteReference"/>
          <w:rFonts w:ascii="Times New Roman" w:hAnsi="Times New Roman"/>
          <w:sz w:val="24"/>
        </w:rPr>
        <w:footnoteReference w:id="166"/>
      </w:r>
    </w:p>
    <w:p w14:paraId="582635C0"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Secondly, the second construction addresses a particular issue raised with the Australian Industrial Relations Commission ("the Commission") after the publication of the Exposure Award and before the 2010 Award was finalised. At that time, there were two employers who supplied services of the kind described in cl 4.3(g): Orica and Dyno Nobel Asia Pacific Ltd ("Dyno Nobel"). On the second construction, the cl 4.3(g) exclusion was intended to exclude Orica and Dyno Nobel and their respective employees from the coverage of the 2010 Award, together with any future competitor in the market for the supply of shotfiring and related services in the black coal mining industry. As explained below,</w:t>
      </w:r>
      <w:r w:rsidRPr="007F48C4">
        <w:rPr>
          <w:rStyle w:val="FootnoteReference"/>
          <w:rFonts w:ascii="Times New Roman" w:hAnsi="Times New Roman"/>
          <w:sz w:val="24"/>
        </w:rPr>
        <w:footnoteReference w:id="167"/>
      </w:r>
      <w:r w:rsidRPr="007F48C4">
        <w:rPr>
          <w:rFonts w:ascii="Times New Roman" w:hAnsi="Times New Roman"/>
        </w:rPr>
        <w:t xml:space="preserve"> that intention is congruent both with Dyno Nobel's submission to the Commission that the status quo established by the Commission's decision in </w:t>
      </w:r>
      <w:r w:rsidRPr="007F48C4">
        <w:rPr>
          <w:rFonts w:ascii="Times New Roman" w:hAnsi="Times New Roman"/>
          <w:i/>
          <w:iCs/>
        </w:rPr>
        <w:t xml:space="preserve">Construction, Forestry, Mining and Energy Union v Dyno Nobel Asia Pacific Ltd </w:t>
      </w:r>
      <w:r w:rsidRPr="007F48C4">
        <w:rPr>
          <w:rFonts w:ascii="Times New Roman" w:hAnsi="Times New Roman"/>
        </w:rPr>
        <w:t>("</w:t>
      </w:r>
      <w:r w:rsidRPr="007F48C4">
        <w:rPr>
          <w:rFonts w:ascii="Times New Roman" w:hAnsi="Times New Roman"/>
          <w:i/>
          <w:iCs/>
        </w:rPr>
        <w:t>Dyno Nobel AIRC</w:t>
      </w:r>
      <w:r w:rsidRPr="007F48C4">
        <w:rPr>
          <w:rFonts w:ascii="Times New Roman" w:hAnsi="Times New Roman"/>
        </w:rPr>
        <w:t xml:space="preserve">") should be preserved, so that Dyno Nobel's employees would remain outside the </w:t>
      </w:r>
      <w:r w:rsidRPr="007F48C4">
        <w:rPr>
          <w:rFonts w:ascii="Times New Roman" w:hAnsi="Times New Roman"/>
        </w:rPr>
        <w:lastRenderedPageBreak/>
        <w:t>2010 Award, and with the stated intention of the Commission in devising the 2010</w:t>
      </w:r>
      <w:r>
        <w:rPr>
          <w:rFonts w:ascii="Times New Roman" w:hAnsi="Times New Roman"/>
        </w:rPr>
        <w:t> </w:t>
      </w:r>
      <w:r w:rsidRPr="007F48C4">
        <w:rPr>
          <w:rFonts w:ascii="Times New Roman" w:hAnsi="Times New Roman"/>
        </w:rPr>
        <w:t>Award to maintain the status quo as far as possible and to treat like employers alike.</w:t>
      </w:r>
    </w:p>
    <w:p w14:paraId="4CE8F2F2"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Thirdly, in the 2010 Award, the expression "black coal mining industry" is used to define the term "coal mining employees". The definition of the industry by reference to the activities of employees is logical in that context. In the definition of "coal mining employees", the industry is referred to on three occasions: twice in the phrase "employees who are employed in the black coal mining industry" and once in the phrase "an employer engaged in the black coal mining industry". The cl 4.3(g) exclusion would have no operation in the former phrase if its subject were only employers. It is unlikely that cl 4.3(g) is intended to operate in relation to only one of the three occasions in which the expression "black coal mining industry" is used substantively in the definition of "coal mining employees".</w:t>
      </w:r>
    </w:p>
    <w:p w14:paraId="1FBD12D8"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Fourthly, the Corporation's contention that cl 4.3(g) is relevant only to the employer limb of the definition of "eligible employee" in the Administration Act (as a logical extension of its application only to cl 4.1(b)(i) of the 2010 Award) confuses the scope of the industry with the relationship between an employer and the industry. The argument was that the purpose of cl 4.3(g) is to exclude from the definition of "coal mining employees" in cl 4.1(b)(i) of the 2010 Award those employees who, although employed in the provision of shotfiring services, do not perform their duties "at or about a place where black coal is mined". Since shotfiring work generally falls within the inclusive definition of the industry, the mechanism for achieving that result was to narrow the scope of the phrase "an employer engaged in the black coal mining industry" by excluding the employer's supply of services without excluding the work by which the services are supplied. The distinction is artificial because the employer's supply of services is necessarily undertaken by the work of employees. This artificiality is underscored by the language of cl 4.3(g), which implies that an employer who supplies shotfiring or other explosive services is engaged in the industry, at least to that extent.</w:t>
      </w:r>
    </w:p>
    <w:p w14:paraId="3388B5A5"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Additionally, if the concern was to exclude the identified class of off-site employees from the scope of coal mining employees, it is more likely that the Commission would have identified them by reference to the relevant kinds of work or kinds of workplaces in a similar way to: cl 4.3(b), which excludes from the industry the work of certain employees employed in head offices and corporate administration offices; cl 4.3(d), which excludes construction work "on or adjacent to a coal mine site"; or cl 4.3(f), which excludes haulage of coal, except to a wash plant or a char plant "in the vicinity of the mine". Clause 4.3(g) is a poor fit with the purpose asserted by the Corporation.</w:t>
      </w:r>
    </w:p>
    <w:p w14:paraId="1EAD583B" w14:textId="77777777" w:rsidR="00361AAB" w:rsidRPr="007F48C4" w:rsidRDefault="00361AAB" w:rsidP="007F48C4">
      <w:pPr>
        <w:pStyle w:val="HeadingL1"/>
        <w:spacing w:after="260" w:line="280" w:lineRule="exact"/>
        <w:ind w:right="0"/>
        <w:jc w:val="both"/>
        <w:rPr>
          <w:rFonts w:ascii="Times New Roman" w:hAnsi="Times New Roman"/>
          <w:i/>
          <w:iCs/>
        </w:rPr>
      </w:pPr>
      <w:r w:rsidRPr="007F48C4">
        <w:rPr>
          <w:rFonts w:ascii="Times New Roman" w:hAnsi="Times New Roman"/>
          <w:i/>
          <w:iCs/>
        </w:rPr>
        <w:t>Dyno Nobel AIRC</w:t>
      </w:r>
      <w:r w:rsidRPr="007F48C4">
        <w:rPr>
          <w:rFonts w:ascii="Times New Roman" w:hAnsi="Times New Roman"/>
          <w:i/>
          <w:iCs/>
        </w:rPr>
        <w:tab/>
      </w:r>
    </w:p>
    <w:p w14:paraId="7B1E8860"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There is no doubt that cl 4.3(g) responds to the </w:t>
      </w:r>
      <w:r w:rsidRPr="007F48C4">
        <w:rPr>
          <w:rFonts w:ascii="Times New Roman" w:hAnsi="Times New Roman"/>
          <w:i/>
          <w:iCs/>
        </w:rPr>
        <w:t>Dyno Nobel AIRC</w:t>
      </w:r>
      <w:r w:rsidRPr="007F48C4">
        <w:rPr>
          <w:rFonts w:ascii="Times New Roman" w:hAnsi="Times New Roman"/>
        </w:rPr>
        <w:t xml:space="preserve"> decision</w:t>
      </w:r>
      <w:r w:rsidRPr="007F48C4">
        <w:rPr>
          <w:rFonts w:ascii="Times New Roman" w:hAnsi="Times New Roman"/>
          <w:i/>
          <w:iCs/>
        </w:rPr>
        <w:t xml:space="preserve">. </w:t>
      </w:r>
      <w:r w:rsidRPr="007F48C4">
        <w:rPr>
          <w:rFonts w:ascii="Times New Roman" w:hAnsi="Times New Roman"/>
        </w:rPr>
        <w:t xml:space="preserve">In my view, the inference to be drawn is that, faced with conflicting goals of </w:t>
      </w:r>
      <w:r w:rsidRPr="007F48C4">
        <w:rPr>
          <w:rFonts w:ascii="Times New Roman" w:hAnsi="Times New Roman"/>
        </w:rPr>
        <w:lastRenderedPageBreak/>
        <w:t>consistency of treatment of employers and preservation of the status quo, the Commission chose to preserve the pre-existing position of Dyno Nobel as an employer who was not subject to the pre-existing federal awards, by excluding its specialist activities in the black coal mining industry from the industry itself. In the interests of consistency, the Commission included cl 4.3(g) in the 2010 Award to treat other employers who provided similar services to the industry, namely Orica and other future entrants into the market in which Dyno Nobel and Orica competed, in the same way.</w:t>
      </w:r>
    </w:p>
    <w:p w14:paraId="5D62CCE0"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The </w:t>
      </w:r>
      <w:r w:rsidRPr="007F48C4">
        <w:rPr>
          <w:rFonts w:ascii="Times New Roman" w:hAnsi="Times New Roman"/>
          <w:i/>
          <w:iCs/>
        </w:rPr>
        <w:t xml:space="preserve">Dyno Nobel AIRC </w:t>
      </w:r>
      <w:r w:rsidRPr="007F48C4">
        <w:rPr>
          <w:rFonts w:ascii="Times New Roman" w:hAnsi="Times New Roman"/>
        </w:rPr>
        <w:t>decision concerned whether the Construction, Forestry, Mining and Energy Union ("the CFMEU") could represent employees of Dyno Nobel as employees engaged in or in connection with the coal industry. The decision turned upon the construction of the CFMEU's rules concerning membership eligibility. Rule 2D of those rules relevantly provided that the CFMEU's membership included "employees engaged in or in connection with the coal and shale industries".</w:t>
      </w:r>
      <w:r w:rsidRPr="007F48C4">
        <w:rPr>
          <w:rStyle w:val="FootnoteReference"/>
          <w:rFonts w:ascii="Times New Roman" w:hAnsi="Times New Roman"/>
          <w:sz w:val="24"/>
        </w:rPr>
        <w:footnoteReference w:id="168"/>
      </w:r>
      <w:r w:rsidRPr="007F48C4">
        <w:rPr>
          <w:rFonts w:ascii="Times New Roman" w:hAnsi="Times New Roman"/>
        </w:rPr>
        <w:t xml:space="preserve"> Whether or not employees of Dyno Nobel fell within the scope of rule 2D depended on whether Dyno Nobel's business was "in or in connection with" the coal industry in accordance with this Court's approach to the proper construction of union eligibility rules characterised as "industry rules". On that approach, an industry is comprised of trades or businesses and the discrimen of employees "engaged in or in connection with" a specified industry is the trade or business of the employer.</w:t>
      </w:r>
      <w:r w:rsidRPr="007F48C4">
        <w:rPr>
          <w:rStyle w:val="FootnoteReference"/>
          <w:rFonts w:ascii="Times New Roman" w:hAnsi="Times New Roman"/>
          <w:sz w:val="24"/>
        </w:rPr>
        <w:footnoteReference w:id="169"/>
      </w:r>
    </w:p>
    <w:p w14:paraId="325A8CE9"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Commission noted the first instance finding that explosives work in coal mining, historically performed by direct mine site employees, was, by that time, "predominantly performed by the contractors who supply the explosives, such as Orica and Dyno Nobel".</w:t>
      </w:r>
      <w:r w:rsidRPr="007F48C4">
        <w:rPr>
          <w:rStyle w:val="FootnoteReference"/>
          <w:rFonts w:ascii="Times New Roman" w:hAnsi="Times New Roman"/>
          <w:sz w:val="24"/>
        </w:rPr>
        <w:footnoteReference w:id="170"/>
      </w:r>
      <w:r w:rsidRPr="007F48C4">
        <w:rPr>
          <w:rFonts w:ascii="Times New Roman" w:hAnsi="Times New Roman"/>
        </w:rPr>
        <w:t xml:space="preserve"> The Commission decided that Dyno Nobel operated a single integrated business comprising the manufacture and supply of explosives.</w:t>
      </w:r>
      <w:r w:rsidRPr="007F48C4">
        <w:rPr>
          <w:rStyle w:val="FootnoteReference"/>
          <w:rFonts w:ascii="Times New Roman" w:hAnsi="Times New Roman"/>
          <w:sz w:val="24"/>
        </w:rPr>
        <w:footnoteReference w:id="171"/>
      </w:r>
      <w:r w:rsidRPr="007F48C4">
        <w:rPr>
          <w:rFonts w:ascii="Times New Roman" w:hAnsi="Times New Roman"/>
        </w:rPr>
        <w:t xml:space="preserve"> Applying this Court's conclusion in </w:t>
      </w:r>
      <w:r w:rsidRPr="007F48C4">
        <w:rPr>
          <w:rFonts w:ascii="Times New Roman" w:hAnsi="Times New Roman"/>
          <w:i/>
          <w:iCs/>
        </w:rPr>
        <w:t>R v Isaac; Ex parte Transport Workers' Union of Australia</w:t>
      </w:r>
      <w:r w:rsidRPr="007F48C4">
        <w:rPr>
          <w:rFonts w:ascii="Times New Roman" w:hAnsi="Times New Roman"/>
        </w:rPr>
        <w:t xml:space="preserve"> that the mere supply of goods or services to an industry is not, of itself, sufficient to render the supplier's business one that is "in connection with" the industry of the business supplied, even if those goods are </w:t>
      </w:r>
      <w:r w:rsidRPr="007F48C4">
        <w:rPr>
          <w:rFonts w:ascii="Times New Roman" w:hAnsi="Times New Roman"/>
        </w:rPr>
        <w:lastRenderedPageBreak/>
        <w:t>essential to the operation of that business,</w:t>
      </w:r>
      <w:r w:rsidRPr="007F48C4">
        <w:rPr>
          <w:rStyle w:val="FootnoteReference"/>
          <w:rFonts w:ascii="Times New Roman" w:hAnsi="Times New Roman"/>
          <w:sz w:val="24"/>
        </w:rPr>
        <w:footnoteReference w:id="172"/>
      </w:r>
      <w:r w:rsidRPr="007F48C4">
        <w:rPr>
          <w:rFonts w:ascii="Times New Roman" w:hAnsi="Times New Roman"/>
        </w:rPr>
        <w:t xml:space="preserve"> the Commission found that the small number of employees who undertook shotfiring services for the coal industry at mines did not give Dyno Nobel's business an additional "substantial character" as a business also in or in connection with the coal industry. Rather, Dyno Nobel supplied shotfiring services to employers in the coal mining industry, as part of its business in the explosives industry.</w:t>
      </w:r>
      <w:r w:rsidRPr="007F48C4">
        <w:rPr>
          <w:rStyle w:val="FootnoteReference"/>
          <w:rFonts w:ascii="Times New Roman" w:hAnsi="Times New Roman"/>
          <w:sz w:val="24"/>
        </w:rPr>
        <w:footnoteReference w:id="173"/>
      </w:r>
      <w:r w:rsidRPr="007F48C4">
        <w:rPr>
          <w:rFonts w:ascii="Times New Roman" w:hAnsi="Times New Roman"/>
        </w:rPr>
        <w:t xml:space="preserve"> The Commission explicitly declined to place significant weight on Dyno Nobel's certified agreements with the CFMEU to cover the work it performed in Queensland or the fact that Dyno Nobel's competitor, Orica, was covered by the 1997 Award.</w:t>
      </w:r>
      <w:r w:rsidRPr="007F48C4">
        <w:rPr>
          <w:rStyle w:val="FootnoteReference"/>
          <w:rFonts w:ascii="Times New Roman" w:hAnsi="Times New Roman"/>
          <w:sz w:val="24"/>
        </w:rPr>
        <w:footnoteReference w:id="174"/>
      </w:r>
      <w:r w:rsidRPr="007F48C4">
        <w:rPr>
          <w:rFonts w:ascii="Times New Roman" w:hAnsi="Times New Roman"/>
        </w:rPr>
        <w:t xml:space="preserve"> These facts were considered to reflect a "practical industrial relations reality" but to be of little relevance to the proper construction of the eligibility rule.</w:t>
      </w:r>
      <w:r w:rsidRPr="007F48C4">
        <w:rPr>
          <w:rStyle w:val="FootnoteReference"/>
          <w:rFonts w:ascii="Times New Roman" w:hAnsi="Times New Roman"/>
          <w:sz w:val="24"/>
        </w:rPr>
        <w:footnoteReference w:id="175"/>
      </w:r>
    </w:p>
    <w:p w14:paraId="56DC90D3"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As counsel for the Mining and Energy Union observed in this Court, intervening in support of the Corporation, the text of cl 4.3(g) closely reflects the Commission's conclusion, three years before it embarked on the award modernisation process that led to the 2010 Award, that Dyno Nobel's provision of shotfiring services to coal mines did not place it in or in connection with the coal mining industry. In reaching that conclusion, the Commission explained that the relevant "activities [were] properly to be seen as the supply of a service to employers in one industry by an employer whose business is in another industry".</w:t>
      </w:r>
      <w:r w:rsidRPr="007F48C4">
        <w:rPr>
          <w:rStyle w:val="FootnoteReference"/>
          <w:rFonts w:ascii="Times New Roman" w:hAnsi="Times New Roman"/>
          <w:sz w:val="24"/>
        </w:rPr>
        <w:footnoteReference w:id="176"/>
      </w:r>
      <w:r w:rsidRPr="007F48C4">
        <w:rPr>
          <w:rFonts w:ascii="Times New Roman" w:hAnsi="Times New Roman"/>
        </w:rPr>
        <w:t xml:space="preserve"> As the union eligibility rule was an "industry rule", there was no room for a conclusion that Dyno Nobel employees were "engaged in or in connection with the coal industry" while Dyno Nobel itself was not.</w:t>
      </w:r>
      <w:r w:rsidRPr="007F48C4">
        <w:rPr>
          <w:rStyle w:val="FootnoteReference"/>
          <w:rFonts w:ascii="Times New Roman" w:hAnsi="Times New Roman"/>
          <w:sz w:val="24"/>
        </w:rPr>
        <w:footnoteReference w:id="177"/>
      </w:r>
    </w:p>
    <w:p w14:paraId="66ACC1BF" w14:textId="77777777" w:rsidR="00361AAB" w:rsidRPr="007F48C4" w:rsidRDefault="00361AAB" w:rsidP="007F48C4">
      <w:pPr>
        <w:pStyle w:val="HeadingL1"/>
        <w:spacing w:after="260" w:line="280" w:lineRule="exact"/>
        <w:ind w:right="0"/>
        <w:jc w:val="both"/>
        <w:rPr>
          <w:rFonts w:ascii="Times New Roman" w:hAnsi="Times New Roman"/>
        </w:rPr>
      </w:pPr>
      <w:r w:rsidRPr="007F48C4">
        <w:rPr>
          <w:rFonts w:ascii="Times New Roman" w:hAnsi="Times New Roman"/>
        </w:rPr>
        <w:t>Development of the 2010 Award as in force on 1 January 2010</w:t>
      </w:r>
    </w:p>
    <w:p w14:paraId="0C91A717"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As explained by Steward J,</w:t>
      </w:r>
      <w:r w:rsidRPr="007F48C4">
        <w:rPr>
          <w:rStyle w:val="FootnoteReference"/>
          <w:rFonts w:ascii="Times New Roman" w:hAnsi="Times New Roman"/>
          <w:sz w:val="24"/>
        </w:rPr>
        <w:footnoteReference w:id="178"/>
      </w:r>
      <w:r w:rsidRPr="007F48C4">
        <w:rPr>
          <w:rFonts w:ascii="Times New Roman" w:hAnsi="Times New Roman"/>
        </w:rPr>
        <w:t xml:space="preserve"> the 2010 Award is the product of the award modernisation process undertaken by the Commission from March 2008 onwards, </w:t>
      </w:r>
      <w:r w:rsidRPr="007F48C4">
        <w:rPr>
          <w:rFonts w:ascii="Times New Roman" w:hAnsi="Times New Roman"/>
        </w:rPr>
        <w:lastRenderedPageBreak/>
        <w:t>culminating in the commencement of 122 "modern awards" on 1 January 2010.</w:t>
      </w:r>
      <w:r w:rsidRPr="007F48C4">
        <w:rPr>
          <w:rStyle w:val="FootnoteReference"/>
          <w:rFonts w:ascii="Times New Roman" w:hAnsi="Times New Roman"/>
          <w:sz w:val="24"/>
        </w:rPr>
        <w:footnoteReference w:id="179"/>
      </w:r>
      <w:r w:rsidRPr="007F48C4">
        <w:rPr>
          <w:rFonts w:ascii="Times New Roman" w:hAnsi="Times New Roman"/>
        </w:rPr>
        <w:t xml:space="preserve"> On its face, proposed cl 4.1(b)(ii) did not tether the employee's industry to that of their employer. This result was in apparent tension with the </w:t>
      </w:r>
      <w:r w:rsidRPr="007F48C4">
        <w:rPr>
          <w:rFonts w:ascii="Times New Roman" w:hAnsi="Times New Roman"/>
          <w:i/>
          <w:iCs/>
        </w:rPr>
        <w:t xml:space="preserve">Dyno Nobel AIRC </w:t>
      </w:r>
      <w:r w:rsidRPr="007F48C4">
        <w:rPr>
          <w:rFonts w:ascii="Times New Roman" w:hAnsi="Times New Roman"/>
        </w:rPr>
        <w:t>decision and led to Dyno Nobel's submission to the Commission on 31</w:t>
      </w:r>
      <w:r>
        <w:rPr>
          <w:rFonts w:ascii="Times New Roman" w:hAnsi="Times New Roman"/>
        </w:rPr>
        <w:t> </w:t>
      </w:r>
      <w:r w:rsidRPr="007F48C4">
        <w:rPr>
          <w:rFonts w:ascii="Times New Roman" w:hAnsi="Times New Roman"/>
        </w:rPr>
        <w:t>October</w:t>
      </w:r>
      <w:r>
        <w:rPr>
          <w:rFonts w:ascii="Times New Roman" w:hAnsi="Times New Roman"/>
        </w:rPr>
        <w:t> </w:t>
      </w:r>
      <w:r w:rsidRPr="007F48C4">
        <w:rPr>
          <w:rFonts w:ascii="Times New Roman" w:hAnsi="Times New Roman"/>
        </w:rPr>
        <w:t>2008, described by Steward J.</w:t>
      </w:r>
      <w:r w:rsidRPr="007F48C4">
        <w:rPr>
          <w:rStyle w:val="FootnoteReference"/>
          <w:rFonts w:ascii="Times New Roman" w:hAnsi="Times New Roman"/>
          <w:sz w:val="24"/>
        </w:rPr>
        <w:footnoteReference w:id="180"/>
      </w:r>
      <w:r w:rsidRPr="007F48C4">
        <w:rPr>
          <w:rFonts w:ascii="Times New Roman" w:hAnsi="Times New Roman"/>
        </w:rPr>
        <w:t xml:space="preserve"> </w:t>
      </w:r>
    </w:p>
    <w:p w14:paraId="4AC3C3A5"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On 24 November 2008, the Commission heard oral submissions on behalf of Dyno Nobel to the effect that certain of its employees should not be "carved off" to be included in the scope of the 2010 Award. The submissions included that Dyno Nobel's employees should not be covered by different awards "depend[</w:t>
      </w:r>
      <w:proofErr w:type="spellStart"/>
      <w:r w:rsidRPr="007F48C4">
        <w:rPr>
          <w:rFonts w:ascii="Times New Roman" w:hAnsi="Times New Roman"/>
        </w:rPr>
        <w:t>ing</w:t>
      </w:r>
      <w:proofErr w:type="spellEnd"/>
      <w:r w:rsidRPr="007F48C4">
        <w:rPr>
          <w:rFonts w:ascii="Times New Roman" w:hAnsi="Times New Roman"/>
        </w:rPr>
        <w:t>] on the nature of the product being extracted by the customer". In response, the CFMEU noted that "the other half of the duopoly of that work in Australia", namely Orica, was covered by the 1997 Award. In response to a question from the Commission, the CFMEU acknowledged that new entrants to the industry may be affected by "potential confusion" about whether they would be covered by the 2010 Award or instead the Artificial Fertilizers and Chemical Industry Award</w:t>
      </w:r>
      <w:r>
        <w:rPr>
          <w:rFonts w:ascii="Times New Roman" w:hAnsi="Times New Roman"/>
        </w:rPr>
        <w:t> </w:t>
      </w:r>
      <w:r w:rsidRPr="007F48C4">
        <w:rPr>
          <w:rFonts w:ascii="Times New Roman" w:hAnsi="Times New Roman"/>
        </w:rPr>
        <w:t>2001 if Dyno Nobel's proposed exclusion from the scope of the 2010</w:t>
      </w:r>
      <w:r>
        <w:rPr>
          <w:rFonts w:ascii="Times New Roman" w:hAnsi="Times New Roman"/>
        </w:rPr>
        <w:t> </w:t>
      </w:r>
      <w:r w:rsidRPr="007F48C4">
        <w:rPr>
          <w:rFonts w:ascii="Times New Roman" w:hAnsi="Times New Roman"/>
        </w:rPr>
        <w:t>Award was not accepted.</w:t>
      </w:r>
    </w:p>
    <w:p w14:paraId="533563D0"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In the 2010 Award ultimately ordered into law by the Commission, first made on 19 December 2008, cl 4.3(g) appears for the first time. Steward J records relevant aspects of the Commission's reasons for its decision to make the 2010</w:t>
      </w:r>
      <w:r>
        <w:rPr>
          <w:rFonts w:ascii="Times New Roman" w:hAnsi="Times New Roman"/>
        </w:rPr>
        <w:t> </w:t>
      </w:r>
      <w:r w:rsidRPr="007F48C4">
        <w:rPr>
          <w:rFonts w:ascii="Times New Roman" w:hAnsi="Times New Roman"/>
        </w:rPr>
        <w:t>Award.</w:t>
      </w:r>
      <w:r w:rsidRPr="007F48C4">
        <w:rPr>
          <w:rStyle w:val="FootnoteReference"/>
          <w:rFonts w:ascii="Times New Roman" w:hAnsi="Times New Roman"/>
          <w:sz w:val="24"/>
        </w:rPr>
        <w:footnoteReference w:id="181"/>
      </w:r>
      <w:r w:rsidRPr="007F48C4">
        <w:rPr>
          <w:rFonts w:ascii="Times New Roman" w:hAnsi="Times New Roman"/>
        </w:rPr>
        <w:t xml:space="preserve"> </w:t>
      </w:r>
    </w:p>
    <w:p w14:paraId="4242F85B"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As to the "kinds of employers" to which the relevant pre-reform award applied – that is, the 1997 Award – Orica and Dyno Nobel were the only two employers who supplied services of the kind that fell within cl 4.3(g). However, the Commission had previously made the decision in </w:t>
      </w:r>
      <w:r w:rsidRPr="007F48C4">
        <w:rPr>
          <w:rFonts w:ascii="Times New Roman" w:hAnsi="Times New Roman"/>
          <w:i/>
          <w:iCs/>
        </w:rPr>
        <w:t>Dyno Nobel AIRC</w:t>
      </w:r>
      <w:r w:rsidRPr="007F48C4">
        <w:rPr>
          <w:rFonts w:ascii="Times New Roman" w:hAnsi="Times New Roman"/>
        </w:rPr>
        <w:t xml:space="preserve"> to the effect that the 1997 Award did not apply to Dyno Nobel. In that decision, the Commission gave little weight to Orica's inclusion in the 1997 Award in deciding the scope of the "coal industry".</w:t>
      </w:r>
      <w:r w:rsidRPr="007F48C4">
        <w:rPr>
          <w:rStyle w:val="FootnoteReference"/>
          <w:rFonts w:ascii="Times New Roman" w:hAnsi="Times New Roman"/>
          <w:sz w:val="24"/>
        </w:rPr>
        <w:footnoteReference w:id="182"/>
      </w:r>
      <w:r w:rsidRPr="007F48C4">
        <w:rPr>
          <w:rFonts w:ascii="Times New Roman" w:hAnsi="Times New Roman"/>
        </w:rPr>
        <w:t xml:space="preserve"> Accordingly, it is plausible that the status quo that the Commission considered important to preserve was that which was established by its decision in </w:t>
      </w:r>
      <w:r w:rsidRPr="007F48C4">
        <w:rPr>
          <w:rFonts w:ascii="Times New Roman" w:hAnsi="Times New Roman"/>
          <w:i/>
          <w:iCs/>
        </w:rPr>
        <w:t>Dyno Nobel AIRC</w:t>
      </w:r>
      <w:r w:rsidRPr="007F48C4">
        <w:rPr>
          <w:rFonts w:ascii="Times New Roman" w:hAnsi="Times New Roman"/>
        </w:rPr>
        <w:t>. Conversely, there is nothing in the reasons for the 2010 Award to suggest that cl 4.3(g) was included for the purpose posited by the Corporation.</w:t>
      </w:r>
    </w:p>
    <w:p w14:paraId="1E3E9413"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lastRenderedPageBreak/>
        <w:tab/>
        <w:t>Dyno Nobel is also excluded from the 2010 Award by cl 4.5, which provides that the 2010 Award does not cover "</w:t>
      </w:r>
      <w:r>
        <w:rPr>
          <w:rFonts w:ascii="Times New Roman" w:hAnsi="Times New Roman"/>
        </w:rPr>
        <w:t xml:space="preserve">any </w:t>
      </w:r>
      <w:r w:rsidRPr="007F48C4">
        <w:rPr>
          <w:rFonts w:ascii="Times New Roman" w:hAnsi="Times New Roman"/>
        </w:rPr>
        <w:t xml:space="preserve">employee who </w:t>
      </w:r>
      <w:r>
        <w:rPr>
          <w:rFonts w:ascii="Times New Roman" w:hAnsi="Times New Roman"/>
        </w:rPr>
        <w:t>is</w:t>
      </w:r>
      <w:r w:rsidRPr="007F48C4">
        <w:rPr>
          <w:rFonts w:ascii="Times New Roman" w:hAnsi="Times New Roman"/>
        </w:rPr>
        <w:t xml:space="preserve"> covered by </w:t>
      </w:r>
      <w:r>
        <w:rPr>
          <w:rFonts w:ascii="Times New Roman" w:hAnsi="Times New Roman"/>
        </w:rPr>
        <w:t>[</w:t>
      </w:r>
      <w:r w:rsidRPr="007F48C4">
        <w:rPr>
          <w:rFonts w:ascii="Times New Roman" w:hAnsi="Times New Roman"/>
        </w:rPr>
        <w:t>a</w:t>
      </w:r>
      <w:r>
        <w:rPr>
          <w:rFonts w:ascii="Times New Roman" w:hAnsi="Times New Roman"/>
        </w:rPr>
        <w:t>n]</w:t>
      </w:r>
      <w:r w:rsidRPr="007F48C4">
        <w:rPr>
          <w:rFonts w:ascii="Times New Roman" w:hAnsi="Times New Roman"/>
        </w:rPr>
        <w:t xml:space="preserve"> enterprise award". However, cl 4.5 was included in the Exposure Award (as cl 4.4(b)), that is, prior to Dyno Nobel's 31</w:t>
      </w:r>
      <w:r>
        <w:rPr>
          <w:rFonts w:ascii="Times New Roman" w:hAnsi="Times New Roman"/>
        </w:rPr>
        <w:t> </w:t>
      </w:r>
      <w:r w:rsidRPr="007F48C4">
        <w:rPr>
          <w:rFonts w:ascii="Times New Roman" w:hAnsi="Times New Roman"/>
        </w:rPr>
        <w:t>October 2008 submissions. Similarly, cl 4.6 of the 2010 Award, which addresses the problem of employees governed by multiple awards, was included in the Exposure Award (as cl 4.5).</w:t>
      </w:r>
    </w:p>
    <w:p w14:paraId="61C36EA6"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In my view, therefore, cl 4.3(g) reflects the Commission's stated intention to produce a clearer description of the black coal mining industry in a manner that reflected the status quo in relation to Dyno Nobel. This altered the status quo only for Orica and its shotfirer employees, in the interests of treating like employers alike. That intent is responsive to the historically acknowledged difficulties in defining the industry and the simplification aim of the award modernisation process.</w:t>
      </w:r>
    </w:p>
    <w:p w14:paraId="2178B6AA"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Accordingly, the Full Court was correct to conclude that, by the operation of the cl 4.3(g) exclusion, shotfirers who are employed by an employer whose other activities are "wholly external" to the 2010 Award definition of "black coal mining industry" (as </w:t>
      </w:r>
      <w:proofErr w:type="gramStart"/>
      <w:r w:rsidRPr="007F48C4">
        <w:rPr>
          <w:rFonts w:ascii="Times New Roman" w:hAnsi="Times New Roman"/>
        </w:rPr>
        <w:t>at</w:t>
      </w:r>
      <w:proofErr w:type="gramEnd"/>
      <w:r w:rsidRPr="007F48C4">
        <w:rPr>
          <w:rFonts w:ascii="Times New Roman" w:hAnsi="Times New Roman"/>
        </w:rPr>
        <w:t xml:space="preserve"> 1 January 2010) do not qualify either as "coal mining employees" within the meaning of the 2010 Award or as "eligible employees" within the meaning of the Administration Act.</w:t>
      </w:r>
      <w:r w:rsidRPr="007F48C4">
        <w:rPr>
          <w:rStyle w:val="FootnoteReference"/>
          <w:rFonts w:ascii="Times New Roman" w:hAnsi="Times New Roman"/>
          <w:sz w:val="24"/>
        </w:rPr>
        <w:footnoteReference w:id="183"/>
      </w:r>
      <w:r w:rsidRPr="007F48C4">
        <w:rPr>
          <w:rFonts w:ascii="Times New Roman" w:hAnsi="Times New Roman"/>
        </w:rPr>
        <w:t xml:space="preserve"> The appeal must be dismissed.</w:t>
      </w:r>
    </w:p>
    <w:p w14:paraId="2F0461DD" w14:textId="77777777" w:rsidR="00361AAB" w:rsidRPr="007F48C4" w:rsidRDefault="00361AAB" w:rsidP="007F48C4">
      <w:pPr>
        <w:pStyle w:val="HeadingL1"/>
        <w:spacing w:after="260" w:line="280" w:lineRule="exact"/>
        <w:ind w:right="0"/>
        <w:jc w:val="both"/>
        <w:rPr>
          <w:rFonts w:ascii="Times New Roman" w:hAnsi="Times New Roman"/>
        </w:rPr>
      </w:pPr>
      <w:r w:rsidRPr="007F48C4">
        <w:rPr>
          <w:rFonts w:ascii="Times New Roman" w:hAnsi="Times New Roman"/>
        </w:rPr>
        <w:t>Cross-appeal: relevance of Orica's Minova business to whether Orica was engaged in the black coal mining industry</w:t>
      </w:r>
    </w:p>
    <w:p w14:paraId="562B2769"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By its cross-appeal, Orica contended that the Full Court erred in finding that Orica was "otherwise engaged in the black coal mining industry" for the purposes of cl 4.3(g) by reason of the Minova business. The relevant facts are set out in the reasons of Steward J.</w:t>
      </w:r>
      <w:r w:rsidRPr="007F48C4">
        <w:rPr>
          <w:rStyle w:val="FootnoteReference"/>
          <w:rFonts w:ascii="Times New Roman" w:hAnsi="Times New Roman"/>
          <w:sz w:val="24"/>
        </w:rPr>
        <w:footnoteReference w:id="184"/>
      </w:r>
      <w:r w:rsidRPr="007F48C4">
        <w:rPr>
          <w:rFonts w:ascii="Times New Roman" w:hAnsi="Times New Roman"/>
        </w:rPr>
        <w:t xml:space="preserve"> </w:t>
      </w:r>
    </w:p>
    <w:p w14:paraId="5093D5F6"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The Full Court concluded that, while Orica owned the Minova business, the relevant employees were "employed in the black coal mining industry" because the cl 4.3(g) exclusion did not operate to exclude Orica from the industry. That is, while Orica owned the Minova business, Orica was otherwise engaged in the black coal mining industry through that discrete business. </w:t>
      </w:r>
    </w:p>
    <w:p w14:paraId="52843102"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Orica made two arguments in support of its cross-appeal. The first argument was that, as a matter of construction, cl 4.3(g) implies a connection between the employer's shotfiring or other explosive services and the employer's other engagement in the industry. The phrase "not otherwise engaged" in the industry </w:t>
      </w:r>
      <w:r w:rsidRPr="007F48C4">
        <w:rPr>
          <w:rFonts w:ascii="Times New Roman" w:hAnsi="Times New Roman"/>
        </w:rPr>
        <w:lastRenderedPageBreak/>
        <w:t xml:space="preserve">was said to refer to the context or circumstances in which the activity of supplying shotfiring or other explosive services is performed. Orica observed that, in the absence of such a connection, cl 4.3(g) </w:t>
      </w:r>
      <w:proofErr w:type="gramStart"/>
      <w:r w:rsidRPr="007F48C4">
        <w:rPr>
          <w:rFonts w:ascii="Times New Roman" w:hAnsi="Times New Roman"/>
        </w:rPr>
        <w:t>is capable of producing</w:t>
      </w:r>
      <w:proofErr w:type="gramEnd"/>
      <w:r w:rsidRPr="007F48C4">
        <w:rPr>
          <w:rFonts w:ascii="Times New Roman" w:hAnsi="Times New Roman"/>
        </w:rPr>
        <w:t xml:space="preserve"> arbitrary results as demonstrated by the result in the Full Court. On the Full Court's approach, whether an Orica shotfirer was an eligible employee depended on the happenstance of Orica's ownership of a business that operated in a different segment of the black coal mining industry. In other words, whether such an employee was an eligible employee depended upon Orica's entirely unrelated business activities.</w:t>
      </w:r>
    </w:p>
    <w:p w14:paraId="3458F01F"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 xml:space="preserve">The argument fails in the absence of any textual basis for the posited connection. The words "otherwise" and "engaged" require consideration of the employer's participation in the industry in ways apart from the supply of shotfiring or other explosive services. The words of cl 4.3(g) do not preclude the possibility that an employer may be "otherwise engaged in the black coal mining industry" </w:t>
      </w:r>
      <w:proofErr w:type="gramStart"/>
      <w:r w:rsidRPr="007F48C4">
        <w:rPr>
          <w:rFonts w:ascii="Times New Roman" w:hAnsi="Times New Roman"/>
        </w:rPr>
        <w:t>as a result of</w:t>
      </w:r>
      <w:proofErr w:type="gramEnd"/>
      <w:r w:rsidRPr="007F48C4">
        <w:rPr>
          <w:rFonts w:ascii="Times New Roman" w:hAnsi="Times New Roman"/>
        </w:rPr>
        <w:t xml:space="preserve"> activities that have no </w:t>
      </w:r>
      <w:proofErr w:type="gramStart"/>
      <w:r w:rsidRPr="007F48C4">
        <w:rPr>
          <w:rFonts w:ascii="Times New Roman" w:hAnsi="Times New Roman"/>
        </w:rPr>
        <w:t>particular connection</w:t>
      </w:r>
      <w:proofErr w:type="gramEnd"/>
      <w:r w:rsidRPr="007F48C4">
        <w:rPr>
          <w:rFonts w:ascii="Times New Roman" w:hAnsi="Times New Roman"/>
        </w:rPr>
        <w:t xml:space="preserve"> with shotfiring or other explosive services.</w:t>
      </w:r>
    </w:p>
    <w:p w14:paraId="5300994C"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second argument was that, in determining whether an employer is "not otherwise engaged" in the industry for cl 4.3(g), it is necessary to consider the substantial character of the whole of the employer's business, and that it is insufficient to find that the employer is "otherwise engaged" by reference to a small, incidental or discrete business operated by the employer which is entirely unrelated to the activities of the employees in question, namely the employees who may, depending on the application of cl 4.3(g), be "coal mining employees" as defined in cl 4.1(b).</w:t>
      </w:r>
      <w:r w:rsidRPr="007F48C4">
        <w:rPr>
          <w:rStyle w:val="FootnoteReference"/>
          <w:rFonts w:ascii="Times New Roman" w:hAnsi="Times New Roman"/>
          <w:sz w:val="24"/>
        </w:rPr>
        <w:footnoteReference w:id="185"/>
      </w:r>
      <w:r w:rsidRPr="007F48C4">
        <w:rPr>
          <w:rFonts w:ascii="Times New Roman" w:hAnsi="Times New Roman"/>
        </w:rPr>
        <w:t xml:space="preserve"> This approach to cl 4.3(g) coheres with its evident purpose, which is to delineate the black coal mining industry by identifying who are "coal mining employees" in the special case of the supply of certain shotfiring or other explosive services by an employer who operates in one or more other industries. Exclusion from the industry, with the consequential inability of an employee to satisfy one of the limbs of "coal mining employees", should not depend on matters that are irrelevant to the activities of the employees, such as an employer's small, incidental or discrete business that is unrelated to the activities of the employee in question. Whether an employer's activities situate the employer as "otherwise engaged" in the industry is a question of fact to be decided by reference to the nature and position of the enterprise relative to the remainder of the employer's business.</w:t>
      </w:r>
      <w:r w:rsidRPr="007F48C4">
        <w:rPr>
          <w:rStyle w:val="FootnoteReference"/>
          <w:rFonts w:ascii="Times New Roman" w:hAnsi="Times New Roman"/>
          <w:sz w:val="24"/>
        </w:rPr>
        <w:footnoteReference w:id="186"/>
      </w:r>
      <w:r w:rsidRPr="007F48C4">
        <w:rPr>
          <w:rFonts w:ascii="Times New Roman" w:hAnsi="Times New Roman"/>
        </w:rPr>
        <w:t xml:space="preserve"> Accordingly, the expression "not otherwise engaged" should be understood to mean not otherwise engaged having regard to the whole of the employer's business. </w:t>
      </w:r>
    </w:p>
    <w:p w14:paraId="5905CFC0"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lastRenderedPageBreak/>
        <w:tab/>
        <w:t>It follows that the proceeding should be remitted to the Federal Court of</w:t>
      </w:r>
      <w:r>
        <w:rPr>
          <w:rFonts w:ascii="Times New Roman" w:hAnsi="Times New Roman"/>
        </w:rPr>
        <w:t> </w:t>
      </w:r>
      <w:r w:rsidRPr="007F48C4">
        <w:rPr>
          <w:rFonts w:ascii="Times New Roman" w:hAnsi="Times New Roman"/>
        </w:rPr>
        <w:t>Australia to decide whether Orica was otherwise engaged in the black coal mining industry during the period of its ownership of the Minova business, in the sense described above.</w:t>
      </w:r>
    </w:p>
    <w:p w14:paraId="4EFFDC1B" w14:textId="77777777" w:rsidR="00361AAB" w:rsidRPr="007F48C4" w:rsidRDefault="00361AAB" w:rsidP="007F48C4">
      <w:pPr>
        <w:pStyle w:val="HeadingL1"/>
        <w:spacing w:after="260" w:line="280" w:lineRule="exact"/>
        <w:ind w:right="0"/>
        <w:jc w:val="both"/>
        <w:rPr>
          <w:rFonts w:ascii="Times New Roman" w:hAnsi="Times New Roman"/>
        </w:rPr>
      </w:pPr>
      <w:r w:rsidRPr="007F48C4">
        <w:rPr>
          <w:rFonts w:ascii="Times New Roman" w:hAnsi="Times New Roman"/>
        </w:rPr>
        <w:t>Disposition</w:t>
      </w:r>
    </w:p>
    <w:p w14:paraId="48ABCC1A" w14:textId="77777777" w:rsidR="00361AAB" w:rsidRPr="007F48C4" w:rsidRDefault="00361AAB" w:rsidP="007F48C4">
      <w:pPr>
        <w:pStyle w:val="FixListStyle"/>
        <w:spacing w:after="260" w:line="280" w:lineRule="exact"/>
        <w:ind w:right="0"/>
        <w:jc w:val="both"/>
        <w:rPr>
          <w:rFonts w:ascii="Times New Roman" w:hAnsi="Times New Roman"/>
        </w:rPr>
      </w:pPr>
      <w:r w:rsidRPr="007F48C4">
        <w:rPr>
          <w:rFonts w:ascii="Times New Roman" w:hAnsi="Times New Roman"/>
        </w:rPr>
        <w:tab/>
        <w:t>The following orders should be made:</w:t>
      </w:r>
    </w:p>
    <w:p w14:paraId="01C1E88D" w14:textId="77777777" w:rsidR="00361AAB" w:rsidRPr="007F48C4" w:rsidRDefault="00361AAB" w:rsidP="007F48C4">
      <w:pPr>
        <w:pStyle w:val="leftright"/>
        <w:spacing w:before="0" w:after="260" w:line="280" w:lineRule="exact"/>
        <w:ind w:right="0"/>
        <w:jc w:val="both"/>
        <w:rPr>
          <w:rFonts w:ascii="Times New Roman" w:hAnsi="Times New Roman"/>
        </w:rPr>
      </w:pPr>
      <w:r w:rsidRPr="007F48C4">
        <w:rPr>
          <w:rFonts w:ascii="Times New Roman" w:hAnsi="Times New Roman"/>
        </w:rPr>
        <w:t>(1)</w:t>
      </w:r>
      <w:r w:rsidRPr="007F48C4">
        <w:rPr>
          <w:rFonts w:ascii="Times New Roman" w:hAnsi="Times New Roman"/>
        </w:rPr>
        <w:tab/>
        <w:t>Appeal dismissed.</w:t>
      </w:r>
    </w:p>
    <w:p w14:paraId="07031A4E" w14:textId="77777777" w:rsidR="00361AAB" w:rsidRPr="007F48C4" w:rsidRDefault="00361AAB" w:rsidP="007F48C4">
      <w:pPr>
        <w:pStyle w:val="LeftrightHanging"/>
        <w:spacing w:before="0" w:after="260" w:line="280" w:lineRule="exact"/>
        <w:ind w:right="0"/>
        <w:jc w:val="both"/>
        <w:rPr>
          <w:rFonts w:ascii="Times New Roman" w:hAnsi="Times New Roman"/>
        </w:rPr>
      </w:pPr>
      <w:r w:rsidRPr="007F48C4">
        <w:rPr>
          <w:rFonts w:ascii="Times New Roman" w:hAnsi="Times New Roman"/>
        </w:rPr>
        <w:t>(2)</w:t>
      </w:r>
      <w:r w:rsidRPr="007F48C4">
        <w:rPr>
          <w:rFonts w:ascii="Times New Roman" w:hAnsi="Times New Roman"/>
        </w:rPr>
        <w:tab/>
        <w:t>Special leave to cross-appeal granted and the cross-appeal allowed.</w:t>
      </w:r>
    </w:p>
    <w:p w14:paraId="1D14D4D8" w14:textId="77777777" w:rsidR="00361AAB" w:rsidRPr="007F48C4" w:rsidRDefault="00361AAB" w:rsidP="007F48C4">
      <w:pPr>
        <w:pStyle w:val="LeftrightHanging"/>
        <w:spacing w:before="0" w:after="260" w:line="280" w:lineRule="exact"/>
        <w:ind w:right="0"/>
        <w:jc w:val="both"/>
        <w:rPr>
          <w:rFonts w:ascii="Times New Roman" w:hAnsi="Times New Roman"/>
        </w:rPr>
      </w:pPr>
      <w:r w:rsidRPr="007F48C4">
        <w:rPr>
          <w:rFonts w:ascii="Times New Roman" w:hAnsi="Times New Roman"/>
        </w:rPr>
        <w:t>(3)</w:t>
      </w:r>
      <w:r w:rsidRPr="007F48C4">
        <w:rPr>
          <w:rFonts w:ascii="Times New Roman" w:hAnsi="Times New Roman"/>
        </w:rPr>
        <w:tab/>
        <w:t>Set aside the declarations of the Full Court of the Federal Court of Australia made on 17 July 2025.</w:t>
      </w:r>
    </w:p>
    <w:p w14:paraId="433616E9" w14:textId="77777777" w:rsidR="00361AAB" w:rsidRPr="007F48C4" w:rsidRDefault="00361AAB" w:rsidP="007F48C4">
      <w:pPr>
        <w:pStyle w:val="LeftrightHanging"/>
        <w:spacing w:before="0" w:after="260" w:line="280" w:lineRule="exact"/>
        <w:ind w:right="0"/>
        <w:jc w:val="both"/>
        <w:rPr>
          <w:rFonts w:ascii="Times New Roman" w:hAnsi="Times New Roman"/>
        </w:rPr>
      </w:pPr>
      <w:r w:rsidRPr="007F48C4">
        <w:rPr>
          <w:rFonts w:ascii="Times New Roman" w:hAnsi="Times New Roman"/>
        </w:rPr>
        <w:t>(4)</w:t>
      </w:r>
      <w:r w:rsidRPr="007F48C4">
        <w:rPr>
          <w:rFonts w:ascii="Times New Roman" w:hAnsi="Times New Roman"/>
        </w:rPr>
        <w:tab/>
      </w:r>
      <w:r>
        <w:rPr>
          <w:rFonts w:ascii="Times New Roman" w:hAnsi="Times New Roman"/>
        </w:rPr>
        <w:t xml:space="preserve">Vary order 2 </w:t>
      </w:r>
      <w:r w:rsidRPr="007F48C4">
        <w:rPr>
          <w:rFonts w:ascii="Times New Roman" w:hAnsi="Times New Roman"/>
        </w:rPr>
        <w:t>of the Full Court of the Federal Court of Australia made on 17 July 202</w:t>
      </w:r>
      <w:r>
        <w:rPr>
          <w:rFonts w:ascii="Times New Roman" w:hAnsi="Times New Roman"/>
        </w:rPr>
        <w:t>5 to also s</w:t>
      </w:r>
      <w:r w:rsidRPr="007F48C4">
        <w:rPr>
          <w:rFonts w:ascii="Times New Roman" w:hAnsi="Times New Roman"/>
        </w:rPr>
        <w:t>et aside declarations 2 and 3 of the Federal Court of Australia made on 6 February 2024.</w:t>
      </w:r>
    </w:p>
    <w:p w14:paraId="0D19B8EF" w14:textId="77777777" w:rsidR="00361AAB" w:rsidRPr="007F48C4" w:rsidRDefault="00361AAB" w:rsidP="007F48C4">
      <w:pPr>
        <w:pStyle w:val="LeftrightHanging"/>
        <w:spacing w:before="0" w:after="260" w:line="280" w:lineRule="exact"/>
        <w:ind w:right="0"/>
        <w:jc w:val="both"/>
        <w:rPr>
          <w:rFonts w:ascii="Times New Roman" w:hAnsi="Times New Roman"/>
        </w:rPr>
      </w:pPr>
      <w:r w:rsidRPr="007F48C4">
        <w:rPr>
          <w:rFonts w:ascii="Times New Roman" w:hAnsi="Times New Roman"/>
        </w:rPr>
        <w:t>(5)</w:t>
      </w:r>
      <w:r w:rsidRPr="007F48C4">
        <w:rPr>
          <w:rFonts w:ascii="Times New Roman" w:hAnsi="Times New Roman"/>
        </w:rPr>
        <w:tab/>
        <w:t>Declare that employees of Orica who performed shotfiring and related services at black coal mines in New South Wales during the period from 1 March 2022 onwards were not "employed in the black coal mining industry" within para (b) of the definition of "eligible employee" in s 4(1) of the Administration Act.</w:t>
      </w:r>
    </w:p>
    <w:p w14:paraId="2ED8612C" w14:textId="77777777" w:rsidR="00361AAB" w:rsidRPr="007F48C4" w:rsidRDefault="00361AAB" w:rsidP="007F48C4">
      <w:pPr>
        <w:pStyle w:val="LeftrightHanging"/>
        <w:spacing w:before="0" w:after="260" w:line="280" w:lineRule="exact"/>
        <w:ind w:right="0"/>
        <w:jc w:val="both"/>
        <w:rPr>
          <w:rFonts w:ascii="Times New Roman" w:hAnsi="Times New Roman"/>
        </w:rPr>
      </w:pPr>
      <w:r w:rsidRPr="007F48C4">
        <w:rPr>
          <w:rFonts w:ascii="Times New Roman" w:hAnsi="Times New Roman"/>
        </w:rPr>
        <w:t>(6)</w:t>
      </w:r>
      <w:r w:rsidRPr="007F48C4">
        <w:rPr>
          <w:rFonts w:ascii="Times New Roman" w:hAnsi="Times New Roman"/>
        </w:rPr>
        <w:tab/>
        <w:t>Remit the proceeding to the Federal Court of Australia to determine, according to law, whether employees of Orica who performed shotfiring and related services at black coal mines in New South Wales during the period from 1 March 2013 until 28 February 2022 were "employed in the black coal mining industry" within para (b) of the definition of "eligible employee" in s 4(1) of the Administration Act because, during that period, Orica was "otherwise engaged in the black coal mining industry" within the meaning of cl 4.3(g) of the 2010 Award.</w:t>
      </w:r>
    </w:p>
    <w:p w14:paraId="36D6FF99" w14:textId="57E4D45B" w:rsidR="00AD18D0" w:rsidRPr="00361AAB" w:rsidRDefault="00361AAB" w:rsidP="004E2613">
      <w:pPr>
        <w:pStyle w:val="LeftrightHanging"/>
        <w:spacing w:before="0" w:after="260" w:line="280" w:lineRule="exact"/>
        <w:ind w:right="0"/>
        <w:jc w:val="both"/>
        <w:rPr>
          <w:rFonts w:ascii="Times New Roman" w:hAnsi="Times New Roman"/>
        </w:rPr>
      </w:pPr>
      <w:r w:rsidRPr="007F48C4">
        <w:rPr>
          <w:rFonts w:ascii="Times New Roman" w:hAnsi="Times New Roman"/>
        </w:rPr>
        <w:t>(7)</w:t>
      </w:r>
      <w:r w:rsidRPr="007F48C4">
        <w:rPr>
          <w:rFonts w:ascii="Times New Roman" w:hAnsi="Times New Roman"/>
        </w:rPr>
        <w:tab/>
        <w:t>No order as to costs.</w:t>
      </w:r>
    </w:p>
    <w:sectPr w:rsidR="00AD18D0" w:rsidRPr="00361AAB" w:rsidSect="00D24D55">
      <w:headerReference w:type="even" r:id="rId29"/>
      <w:headerReference w:type="default" r:id="rId30"/>
      <w:headerReference w:type="first" r:id="rId31"/>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FF3DB" w14:textId="77777777" w:rsidR="00361D61" w:rsidRDefault="00361D61">
      <w:pPr>
        <w:spacing w:line="240" w:lineRule="auto"/>
      </w:pPr>
      <w:r>
        <w:separator/>
      </w:r>
    </w:p>
  </w:endnote>
  <w:endnote w:type="continuationSeparator" w:id="0">
    <w:p w14:paraId="18CCECE0" w14:textId="77777777" w:rsidR="00361D61" w:rsidRDefault="00361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4423" w14:textId="77777777" w:rsidR="00777785" w:rsidRDefault="00777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DE20" w14:textId="77777777" w:rsidR="00777785" w:rsidRDefault="00777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2A4D" w14:textId="77777777" w:rsidR="00777785" w:rsidRDefault="007777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3990" w14:textId="77777777" w:rsidR="00777785" w:rsidRDefault="007777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1B94" w14:textId="77777777" w:rsidR="00777785" w:rsidRDefault="0077778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E7DD" w14:textId="77777777" w:rsidR="00777785" w:rsidRDefault="00777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9E2C" w14:textId="77777777" w:rsidR="00361D61" w:rsidRPr="00715B1E" w:rsidRDefault="00361D61" w:rsidP="00715B1E">
      <w:pPr>
        <w:pStyle w:val="Footer"/>
        <w:spacing w:before="120" w:after="20"/>
        <w:ind w:right="0"/>
        <w:rPr>
          <w:rFonts w:ascii="Times New Roman" w:hAnsi="Times New Roman"/>
        </w:rPr>
      </w:pPr>
      <w:r>
        <w:continuationSeparator/>
      </w:r>
    </w:p>
  </w:footnote>
  <w:footnote w:type="continuationSeparator" w:id="0">
    <w:p w14:paraId="62620F00" w14:textId="77777777" w:rsidR="00361D61" w:rsidRPr="00715B1E" w:rsidRDefault="00361D61" w:rsidP="00715B1E">
      <w:pPr>
        <w:pStyle w:val="Footer"/>
        <w:spacing w:before="120" w:after="20"/>
        <w:ind w:right="0"/>
        <w:rPr>
          <w:rFonts w:ascii="Times New Roman" w:hAnsi="Times New Roman"/>
        </w:rPr>
      </w:pPr>
      <w:r w:rsidRPr="00715B1E">
        <w:rPr>
          <w:rFonts w:ascii="Times New Roman" w:hAnsi="Times New Roman"/>
        </w:rPr>
        <w:continuationSeparator/>
      </w:r>
    </w:p>
  </w:footnote>
  <w:footnote w:type="continuationNotice" w:id="1">
    <w:p w14:paraId="2EC7E721" w14:textId="77777777" w:rsidR="00361D61" w:rsidRPr="00D24D55" w:rsidRDefault="00361D61">
      <w:pPr>
        <w:jc w:val="right"/>
        <w:rPr>
          <w:rFonts w:ascii="Times New Roman" w:hAnsi="Times New Roman"/>
          <w:sz w:val="24"/>
        </w:rPr>
      </w:pPr>
    </w:p>
  </w:footnote>
  <w:footnote w:id="2">
    <w:p w14:paraId="2A7B8EA1" w14:textId="77777777" w:rsidR="00C14390" w:rsidRPr="00715B1E" w:rsidRDefault="00C14390"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Administration Act, ss 4(1), 39A(1)-(2), 39C-39CE, 40-49.</w:t>
      </w:r>
    </w:p>
  </w:footnote>
  <w:footnote w:id="3">
    <w:p w14:paraId="62047245" w14:textId="77777777" w:rsidR="00327736" w:rsidRPr="00715B1E" w:rsidRDefault="0032773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[2023] FCA 1515 at [12].</w:t>
      </w:r>
    </w:p>
  </w:footnote>
  <w:footnote w:id="4">
    <w:p w14:paraId="3F595ADC" w14:textId="460B5E12" w:rsidR="0006693B" w:rsidRPr="00715B1E" w:rsidRDefault="0006693B"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[2023] FCA 1515</w:t>
      </w:r>
      <w:r w:rsidR="00821A69" w:rsidRPr="00715B1E">
        <w:rPr>
          <w:rFonts w:ascii="Times New Roman" w:hAnsi="Times New Roman"/>
          <w:sz w:val="24"/>
        </w:rPr>
        <w:t xml:space="preserve"> </w:t>
      </w:r>
      <w:r w:rsidR="00D60304" w:rsidRPr="00715B1E">
        <w:rPr>
          <w:rFonts w:ascii="Times New Roman" w:hAnsi="Times New Roman"/>
          <w:sz w:val="24"/>
        </w:rPr>
        <w:t xml:space="preserve">at </w:t>
      </w:r>
      <w:r w:rsidR="00821A69" w:rsidRPr="00715B1E">
        <w:rPr>
          <w:rFonts w:ascii="Times New Roman" w:hAnsi="Times New Roman"/>
          <w:sz w:val="24"/>
        </w:rPr>
        <w:t>[24]</w:t>
      </w:r>
      <w:r w:rsidRPr="00715B1E">
        <w:rPr>
          <w:rFonts w:ascii="Times New Roman" w:hAnsi="Times New Roman"/>
          <w:sz w:val="24"/>
        </w:rPr>
        <w:t>.</w:t>
      </w:r>
    </w:p>
  </w:footnote>
  <w:footnote w:id="5">
    <w:p w14:paraId="116B506C" w14:textId="0054FA2F" w:rsidR="00723406" w:rsidRPr="00715B1E" w:rsidRDefault="0072340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[2025] FCAFC 65</w:t>
      </w:r>
      <w:r w:rsidR="00152E44" w:rsidRPr="00715B1E">
        <w:rPr>
          <w:rFonts w:ascii="Times New Roman" w:hAnsi="Times New Roman"/>
          <w:sz w:val="24"/>
        </w:rPr>
        <w:t xml:space="preserve"> at [6]</w:t>
      </w:r>
      <w:r w:rsidRPr="00715B1E">
        <w:rPr>
          <w:rFonts w:ascii="Times New Roman" w:hAnsi="Times New Roman"/>
          <w:sz w:val="24"/>
        </w:rPr>
        <w:t>.</w:t>
      </w:r>
    </w:p>
  </w:footnote>
  <w:footnote w:id="6">
    <w:p w14:paraId="5DF253D1" w14:textId="69D1047F" w:rsidR="002C581B" w:rsidRPr="00715B1E" w:rsidRDefault="002C581B"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2010 Award, cl </w:t>
      </w:r>
      <w:r w:rsidR="00290FCD" w:rsidRPr="00715B1E">
        <w:rPr>
          <w:rFonts w:ascii="Times New Roman" w:hAnsi="Times New Roman"/>
          <w:sz w:val="24"/>
        </w:rPr>
        <w:t>4.1(b).</w:t>
      </w:r>
    </w:p>
  </w:footnote>
  <w:footnote w:id="7">
    <w:p w14:paraId="08D3466A" w14:textId="15F282F8" w:rsidR="00F70898" w:rsidRPr="00715B1E" w:rsidRDefault="00F7089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C2787B" w:rsidRPr="00715B1E">
        <w:rPr>
          <w:rFonts w:ascii="Times New Roman" w:hAnsi="Times New Roman"/>
          <w:sz w:val="24"/>
        </w:rPr>
        <w:t>U</w:t>
      </w:r>
      <w:r w:rsidR="00C03425" w:rsidRPr="00715B1E">
        <w:rPr>
          <w:rFonts w:ascii="Times New Roman" w:hAnsi="Times New Roman"/>
          <w:sz w:val="24"/>
        </w:rPr>
        <w:t>nreported, Coal Industry Tribunal, 22 February 1982.</w:t>
      </w:r>
    </w:p>
  </w:footnote>
  <w:footnote w:id="8">
    <w:p w14:paraId="65D41356" w14:textId="57570079" w:rsidR="008673D6" w:rsidRPr="00715B1E" w:rsidRDefault="008673D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094C30" w:rsidRPr="00715B1E">
        <w:rPr>
          <w:rFonts w:ascii="Times New Roman" w:hAnsi="Times New Roman"/>
          <w:i/>
          <w:iCs/>
          <w:sz w:val="24"/>
        </w:rPr>
        <w:t xml:space="preserve">Re </w:t>
      </w:r>
      <w:r w:rsidR="00F420E8" w:rsidRPr="00715B1E">
        <w:rPr>
          <w:rFonts w:ascii="Times New Roman" w:hAnsi="Times New Roman"/>
          <w:i/>
          <w:sz w:val="24"/>
        </w:rPr>
        <w:t xml:space="preserve">Australian Collieries Staff Association </w:t>
      </w:r>
      <w:r w:rsidR="00094C30" w:rsidRPr="00715B1E">
        <w:rPr>
          <w:rFonts w:ascii="Times New Roman" w:hAnsi="Times New Roman"/>
          <w:i/>
          <w:sz w:val="24"/>
        </w:rPr>
        <w:t>and</w:t>
      </w:r>
      <w:r w:rsidR="00A14C2F" w:rsidRPr="00715B1E">
        <w:rPr>
          <w:rFonts w:ascii="Times New Roman" w:hAnsi="Times New Roman"/>
          <w:i/>
          <w:sz w:val="24"/>
        </w:rPr>
        <w:t xml:space="preserve"> </w:t>
      </w:r>
      <w:r w:rsidR="00900B6C" w:rsidRPr="00715B1E">
        <w:rPr>
          <w:rFonts w:ascii="Times New Roman" w:hAnsi="Times New Roman"/>
          <w:i/>
          <w:sz w:val="24"/>
        </w:rPr>
        <w:t>New South Wales Combined Colliery Prop</w:t>
      </w:r>
      <w:r w:rsidR="004304BC" w:rsidRPr="00715B1E">
        <w:rPr>
          <w:rFonts w:ascii="Times New Roman" w:hAnsi="Times New Roman"/>
          <w:i/>
          <w:sz w:val="24"/>
        </w:rPr>
        <w:t>rietors Association</w:t>
      </w:r>
      <w:r w:rsidR="00447285" w:rsidRPr="00715B1E">
        <w:rPr>
          <w:rFonts w:ascii="Times New Roman" w:hAnsi="Times New Roman"/>
          <w:i/>
          <w:iCs/>
          <w:sz w:val="24"/>
        </w:rPr>
        <w:t xml:space="preserve"> </w:t>
      </w:r>
      <w:r w:rsidR="00447285" w:rsidRPr="00715B1E">
        <w:rPr>
          <w:rFonts w:ascii="Times New Roman" w:hAnsi="Times New Roman"/>
          <w:sz w:val="24"/>
        </w:rPr>
        <w:t xml:space="preserve">(unreported, </w:t>
      </w:r>
      <w:r w:rsidR="00E9331F" w:rsidRPr="00715B1E">
        <w:rPr>
          <w:rFonts w:ascii="Times New Roman" w:hAnsi="Times New Roman"/>
          <w:sz w:val="24"/>
        </w:rPr>
        <w:t>Coal Industry Tribunal</w:t>
      </w:r>
      <w:r w:rsidR="00F420E8" w:rsidRPr="00715B1E">
        <w:rPr>
          <w:rFonts w:ascii="Times New Roman" w:hAnsi="Times New Roman"/>
          <w:sz w:val="24"/>
        </w:rPr>
        <w:t>, 22</w:t>
      </w:r>
      <w:r w:rsidR="004F103A" w:rsidRPr="00715B1E">
        <w:rPr>
          <w:rFonts w:ascii="Times New Roman" w:hAnsi="Times New Roman"/>
          <w:sz w:val="24"/>
        </w:rPr>
        <w:t> </w:t>
      </w:r>
      <w:r w:rsidR="00F420E8" w:rsidRPr="00715B1E">
        <w:rPr>
          <w:rFonts w:ascii="Times New Roman" w:hAnsi="Times New Roman"/>
          <w:sz w:val="24"/>
        </w:rPr>
        <w:t>February 1982</w:t>
      </w:r>
      <w:r w:rsidR="00A9516F" w:rsidRPr="00715B1E">
        <w:rPr>
          <w:rFonts w:ascii="Times New Roman" w:hAnsi="Times New Roman"/>
          <w:sz w:val="24"/>
        </w:rPr>
        <w:t>)</w:t>
      </w:r>
      <w:r w:rsidR="00F420E8" w:rsidRPr="00715B1E">
        <w:rPr>
          <w:rFonts w:ascii="Times New Roman" w:hAnsi="Times New Roman"/>
          <w:sz w:val="24"/>
        </w:rPr>
        <w:t xml:space="preserve"> </w:t>
      </w:r>
      <w:r w:rsidRPr="00715B1E">
        <w:rPr>
          <w:rFonts w:ascii="Times New Roman" w:hAnsi="Times New Roman"/>
          <w:sz w:val="24"/>
        </w:rPr>
        <w:t xml:space="preserve">at </w:t>
      </w:r>
      <w:r w:rsidR="00B101BC" w:rsidRPr="00715B1E">
        <w:rPr>
          <w:rFonts w:ascii="Times New Roman" w:hAnsi="Times New Roman"/>
          <w:sz w:val="24"/>
        </w:rPr>
        <w:t>16</w:t>
      </w:r>
      <w:r w:rsidR="00D43B1F" w:rsidRPr="00715B1E">
        <w:rPr>
          <w:rFonts w:ascii="Times New Roman" w:hAnsi="Times New Roman"/>
          <w:sz w:val="24"/>
        </w:rPr>
        <w:t>,</w:t>
      </w:r>
      <w:r w:rsidR="00B101BC" w:rsidRPr="00715B1E">
        <w:rPr>
          <w:rFonts w:ascii="Times New Roman" w:hAnsi="Times New Roman"/>
          <w:sz w:val="24"/>
        </w:rPr>
        <w:t xml:space="preserve"> quoting </w:t>
      </w:r>
      <w:r w:rsidR="00B101BC" w:rsidRPr="00715B1E">
        <w:rPr>
          <w:rFonts w:ascii="Times New Roman" w:hAnsi="Times New Roman"/>
          <w:i/>
          <w:iCs/>
          <w:sz w:val="24"/>
        </w:rPr>
        <w:t xml:space="preserve">R v Central Reference Board; </w:t>
      </w:r>
      <w:r w:rsidR="00F060F3" w:rsidRPr="00715B1E">
        <w:rPr>
          <w:rFonts w:ascii="Times New Roman" w:hAnsi="Times New Roman"/>
          <w:i/>
          <w:iCs/>
          <w:sz w:val="24"/>
        </w:rPr>
        <w:t>E</w:t>
      </w:r>
      <w:r w:rsidR="00B101BC" w:rsidRPr="00715B1E">
        <w:rPr>
          <w:rFonts w:ascii="Times New Roman" w:hAnsi="Times New Roman"/>
          <w:i/>
          <w:iCs/>
          <w:sz w:val="24"/>
        </w:rPr>
        <w:t xml:space="preserve">x parte Thiess (Repairs) Pty </w:t>
      </w:r>
      <w:r w:rsidR="000D4BF5" w:rsidRPr="00715B1E">
        <w:rPr>
          <w:rFonts w:ascii="Times New Roman" w:hAnsi="Times New Roman"/>
          <w:i/>
          <w:iCs/>
          <w:sz w:val="24"/>
        </w:rPr>
        <w:t>Ltd</w:t>
      </w:r>
      <w:r w:rsidR="000D4BF5" w:rsidRPr="00715B1E">
        <w:rPr>
          <w:rFonts w:ascii="Times New Roman" w:hAnsi="Times New Roman"/>
          <w:sz w:val="24"/>
        </w:rPr>
        <w:t xml:space="preserve"> </w:t>
      </w:r>
      <w:r w:rsidR="008A097F" w:rsidRPr="00715B1E">
        <w:rPr>
          <w:rFonts w:ascii="Times New Roman" w:hAnsi="Times New Roman"/>
          <w:sz w:val="24"/>
        </w:rPr>
        <w:t>(1948)</w:t>
      </w:r>
      <w:r w:rsidR="00B101BC" w:rsidRPr="00715B1E">
        <w:rPr>
          <w:rFonts w:ascii="Times New Roman" w:hAnsi="Times New Roman"/>
          <w:sz w:val="24"/>
        </w:rPr>
        <w:t xml:space="preserve"> 77 CLR 123 at 140.</w:t>
      </w:r>
    </w:p>
  </w:footnote>
  <w:footnote w:id="9">
    <w:p w14:paraId="3BBB3747" w14:textId="3FBA0D54" w:rsidR="00526AEE" w:rsidRPr="00715B1E" w:rsidRDefault="00526AEE"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094C30" w:rsidRPr="00715B1E">
        <w:rPr>
          <w:rFonts w:ascii="Times New Roman" w:hAnsi="Times New Roman"/>
          <w:i/>
          <w:iCs/>
          <w:sz w:val="24"/>
        </w:rPr>
        <w:t xml:space="preserve">Re </w:t>
      </w:r>
      <w:r w:rsidR="00A039F3" w:rsidRPr="00715B1E">
        <w:rPr>
          <w:rFonts w:ascii="Times New Roman" w:hAnsi="Times New Roman"/>
          <w:i/>
          <w:iCs/>
          <w:sz w:val="24"/>
        </w:rPr>
        <w:t xml:space="preserve">Australian Collieries Staff Association </w:t>
      </w:r>
      <w:r w:rsidR="00094C30" w:rsidRPr="00715B1E">
        <w:rPr>
          <w:rFonts w:ascii="Times New Roman" w:hAnsi="Times New Roman"/>
          <w:i/>
          <w:iCs/>
          <w:sz w:val="24"/>
        </w:rPr>
        <w:t>and</w:t>
      </w:r>
      <w:r w:rsidR="006D4861" w:rsidRPr="00715B1E">
        <w:rPr>
          <w:rFonts w:ascii="Times New Roman" w:hAnsi="Times New Roman"/>
          <w:i/>
          <w:iCs/>
          <w:sz w:val="24"/>
        </w:rPr>
        <w:t xml:space="preserve"> </w:t>
      </w:r>
      <w:r w:rsidR="004304BC" w:rsidRPr="00715B1E">
        <w:rPr>
          <w:rFonts w:ascii="Times New Roman" w:hAnsi="Times New Roman"/>
          <w:i/>
          <w:sz w:val="24"/>
        </w:rPr>
        <w:t>New South Wales Combined Colliery Proprietors Association</w:t>
      </w:r>
      <w:r w:rsidR="00A039F3" w:rsidRPr="00715B1E">
        <w:rPr>
          <w:rFonts w:ascii="Times New Roman" w:hAnsi="Times New Roman"/>
          <w:i/>
          <w:iCs/>
          <w:sz w:val="24"/>
        </w:rPr>
        <w:t xml:space="preserve"> </w:t>
      </w:r>
      <w:r w:rsidR="00A039F3" w:rsidRPr="00715B1E">
        <w:rPr>
          <w:rFonts w:ascii="Times New Roman" w:hAnsi="Times New Roman"/>
          <w:sz w:val="24"/>
        </w:rPr>
        <w:t>(unreported, Coal Industry Tribunal, 22 February 1982)</w:t>
      </w:r>
      <w:r w:rsidR="00F420E8" w:rsidRPr="00715B1E">
        <w:rPr>
          <w:rFonts w:ascii="Times New Roman" w:hAnsi="Times New Roman"/>
          <w:sz w:val="24"/>
        </w:rPr>
        <w:t xml:space="preserve"> </w:t>
      </w:r>
      <w:r w:rsidRPr="00715B1E">
        <w:rPr>
          <w:rFonts w:ascii="Times New Roman" w:hAnsi="Times New Roman"/>
          <w:sz w:val="24"/>
        </w:rPr>
        <w:t>at 18-22.</w:t>
      </w:r>
    </w:p>
  </w:footnote>
  <w:footnote w:id="10">
    <w:p w14:paraId="3C81388F" w14:textId="3ADD798A" w:rsidR="005E552C" w:rsidRPr="00715B1E" w:rsidRDefault="005E552C"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[2005] AIRC 622.</w:t>
      </w:r>
    </w:p>
  </w:footnote>
  <w:footnote w:id="11">
    <w:p w14:paraId="20D3961E" w14:textId="75B1A1E3" w:rsidR="006E689A" w:rsidRPr="00715B1E" w:rsidRDefault="006E689A" w:rsidP="00715B1E">
      <w:pPr>
        <w:pStyle w:val="FootnoteText"/>
        <w:spacing w:line="280" w:lineRule="exact"/>
        <w:ind w:right="0"/>
        <w:jc w:val="both"/>
        <w:rPr>
          <w:rFonts w:ascii="Times New Roman" w:hAnsi="Times New Roman"/>
          <w:i/>
          <w:iCs/>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FA11B0" w:rsidRPr="00715B1E">
        <w:rPr>
          <w:rFonts w:ascii="Times New Roman" w:hAnsi="Times New Roman"/>
          <w:sz w:val="24"/>
        </w:rPr>
        <w:t>[2005] AIRC 622 at [64].</w:t>
      </w:r>
    </w:p>
  </w:footnote>
  <w:footnote w:id="12">
    <w:p w14:paraId="510FE20D" w14:textId="5D3F2ABA" w:rsidR="00FA11B0" w:rsidRPr="00715B1E" w:rsidRDefault="00FA11B0"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410EFA" w:rsidRPr="00715B1E">
        <w:rPr>
          <w:rFonts w:ascii="Times New Roman" w:hAnsi="Times New Roman"/>
          <w:i/>
          <w:iCs/>
          <w:sz w:val="24"/>
        </w:rPr>
        <w:t>Orica Australia Pty Ltd v Coal Mining Industry (Long Service Leave Funding) Corporation</w:t>
      </w:r>
      <w:r w:rsidR="00410EFA" w:rsidRPr="00715B1E">
        <w:rPr>
          <w:rFonts w:ascii="Times New Roman" w:hAnsi="Times New Roman"/>
          <w:sz w:val="24"/>
        </w:rPr>
        <w:t xml:space="preserve"> </w:t>
      </w:r>
      <w:r w:rsidR="008D2F26" w:rsidRPr="00715B1E">
        <w:rPr>
          <w:rFonts w:ascii="Times New Roman" w:hAnsi="Times New Roman"/>
          <w:sz w:val="24"/>
        </w:rPr>
        <w:t xml:space="preserve">[2025] FCAFC 65 at </w:t>
      </w:r>
      <w:r w:rsidR="00342503" w:rsidRPr="00715B1E">
        <w:rPr>
          <w:rFonts w:ascii="Times New Roman" w:hAnsi="Times New Roman"/>
          <w:sz w:val="24"/>
        </w:rPr>
        <w:t>[77].</w:t>
      </w:r>
    </w:p>
  </w:footnote>
  <w:footnote w:id="13">
    <w:p w14:paraId="080953B5" w14:textId="74E727A6" w:rsidR="00000FA8" w:rsidRPr="00715B1E" w:rsidRDefault="00000FA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(1948) 77 CLR 123.</w:t>
      </w:r>
    </w:p>
  </w:footnote>
  <w:footnote w:id="14">
    <w:p w14:paraId="354EEFEB" w14:textId="5F7F8805" w:rsidR="00C0042E" w:rsidRPr="00715B1E" w:rsidRDefault="00C0042E"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[2025] FCAFC 65 at </w:t>
      </w:r>
      <w:r w:rsidR="001D664A" w:rsidRPr="00715B1E">
        <w:rPr>
          <w:rFonts w:ascii="Times New Roman" w:hAnsi="Times New Roman"/>
          <w:sz w:val="24"/>
        </w:rPr>
        <w:t>[77].</w:t>
      </w:r>
    </w:p>
  </w:footnote>
  <w:footnote w:id="15">
    <w:p w14:paraId="7FF3417E" w14:textId="66769754" w:rsidR="00504B3D" w:rsidRPr="00715B1E" w:rsidRDefault="00504B3D"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Coal Mining Industry </w:t>
      </w:r>
      <w:r w:rsidR="00BA5AC1" w:rsidRPr="00715B1E">
        <w:rPr>
          <w:rFonts w:ascii="Times New Roman" w:hAnsi="Times New Roman"/>
          <w:sz w:val="24"/>
        </w:rPr>
        <w:t xml:space="preserve">(Production </w:t>
      </w:r>
      <w:r w:rsidR="00CD2080" w:rsidRPr="00715B1E">
        <w:rPr>
          <w:rFonts w:ascii="Times New Roman" w:hAnsi="Times New Roman"/>
          <w:sz w:val="24"/>
        </w:rPr>
        <w:t xml:space="preserve">&amp; </w:t>
      </w:r>
      <w:r w:rsidR="00BA5AC1" w:rsidRPr="00715B1E">
        <w:rPr>
          <w:rFonts w:ascii="Times New Roman" w:hAnsi="Times New Roman"/>
          <w:sz w:val="24"/>
        </w:rPr>
        <w:t>Engineering) Consolidated Award 1997 Roping-in Award No 3 of 2005, Sch A.</w:t>
      </w:r>
    </w:p>
  </w:footnote>
  <w:footnote w:id="16">
    <w:p w14:paraId="547F9EE5" w14:textId="6792C676" w:rsidR="00B02FD7" w:rsidRPr="00715B1E" w:rsidRDefault="00B02FD7"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3962A7" w:rsidRPr="00715B1E">
        <w:rPr>
          <w:rFonts w:ascii="Times New Roman" w:hAnsi="Times New Roman"/>
          <w:sz w:val="24"/>
        </w:rPr>
        <w:t>(2025) 99 ALJR 1</w:t>
      </w:r>
      <w:r w:rsidR="006B54CE" w:rsidRPr="00715B1E">
        <w:rPr>
          <w:rFonts w:ascii="Times New Roman" w:hAnsi="Times New Roman"/>
          <w:sz w:val="24"/>
        </w:rPr>
        <w:t>3</w:t>
      </w:r>
      <w:r w:rsidR="003962A7" w:rsidRPr="00715B1E">
        <w:rPr>
          <w:rFonts w:ascii="Times New Roman" w:hAnsi="Times New Roman"/>
          <w:sz w:val="24"/>
        </w:rPr>
        <w:t xml:space="preserve">62 at </w:t>
      </w:r>
      <w:r w:rsidR="000A286D" w:rsidRPr="00715B1E">
        <w:rPr>
          <w:rFonts w:ascii="Times New Roman" w:hAnsi="Times New Roman"/>
          <w:sz w:val="24"/>
        </w:rPr>
        <w:t>1364-1365 [4</w:t>
      </w:r>
      <w:r w:rsidR="00EE043D" w:rsidRPr="00715B1E">
        <w:rPr>
          <w:rFonts w:ascii="Times New Roman" w:hAnsi="Times New Roman"/>
          <w:sz w:val="24"/>
        </w:rPr>
        <w:t>]</w:t>
      </w:r>
      <w:r w:rsidR="000A286D" w:rsidRPr="00715B1E">
        <w:rPr>
          <w:rFonts w:ascii="Times New Roman" w:hAnsi="Times New Roman"/>
          <w:sz w:val="24"/>
        </w:rPr>
        <w:t>-[5]</w:t>
      </w:r>
      <w:r w:rsidR="00260494" w:rsidRPr="00715B1E">
        <w:rPr>
          <w:rFonts w:ascii="Times New Roman" w:hAnsi="Times New Roman"/>
          <w:sz w:val="24"/>
        </w:rPr>
        <w:t xml:space="preserve">, </w:t>
      </w:r>
      <w:r w:rsidR="00ED02CC" w:rsidRPr="00715B1E">
        <w:rPr>
          <w:rFonts w:ascii="Times New Roman" w:hAnsi="Times New Roman"/>
          <w:sz w:val="24"/>
        </w:rPr>
        <w:t>s</w:t>
      </w:r>
      <w:r w:rsidR="00260494" w:rsidRPr="00715B1E">
        <w:rPr>
          <w:rFonts w:ascii="Times New Roman" w:hAnsi="Times New Roman"/>
          <w:sz w:val="24"/>
        </w:rPr>
        <w:t>ee also at 1375 [67]</w:t>
      </w:r>
      <w:r w:rsidR="006B54CE" w:rsidRPr="00715B1E">
        <w:rPr>
          <w:rFonts w:ascii="Times New Roman" w:hAnsi="Times New Roman"/>
          <w:sz w:val="24"/>
        </w:rPr>
        <w:t>; 424 ALR 768 at</w:t>
      </w:r>
      <w:r w:rsidR="00E04682" w:rsidRPr="00715B1E">
        <w:rPr>
          <w:rFonts w:ascii="Times New Roman" w:hAnsi="Times New Roman"/>
          <w:sz w:val="24"/>
        </w:rPr>
        <w:t xml:space="preserve"> 769-</w:t>
      </w:r>
      <w:r w:rsidR="00ED02CC" w:rsidRPr="00715B1E">
        <w:rPr>
          <w:rFonts w:ascii="Times New Roman" w:hAnsi="Times New Roman"/>
          <w:sz w:val="24"/>
        </w:rPr>
        <w:t xml:space="preserve">770, see also at </w:t>
      </w:r>
      <w:r w:rsidR="00D32C50" w:rsidRPr="00715B1E">
        <w:rPr>
          <w:rFonts w:ascii="Times New Roman" w:hAnsi="Times New Roman"/>
          <w:sz w:val="24"/>
        </w:rPr>
        <w:t>783</w:t>
      </w:r>
      <w:r w:rsidR="00233423" w:rsidRPr="00715B1E">
        <w:rPr>
          <w:rFonts w:ascii="Times New Roman" w:hAnsi="Times New Roman"/>
          <w:sz w:val="24"/>
        </w:rPr>
        <w:t xml:space="preserve"> (</w:t>
      </w:r>
      <w:r w:rsidR="00FD396D" w:rsidRPr="00715B1E">
        <w:rPr>
          <w:rFonts w:ascii="Times New Roman" w:hAnsi="Times New Roman"/>
          <w:sz w:val="24"/>
        </w:rPr>
        <w:t xml:space="preserve">footnotes </w:t>
      </w:r>
      <w:r w:rsidR="00233423" w:rsidRPr="00715B1E">
        <w:rPr>
          <w:rFonts w:ascii="Times New Roman" w:hAnsi="Times New Roman"/>
          <w:sz w:val="24"/>
        </w:rPr>
        <w:t>omitted)</w:t>
      </w:r>
      <w:r w:rsidR="00D32C50" w:rsidRPr="00715B1E">
        <w:rPr>
          <w:rFonts w:ascii="Times New Roman" w:hAnsi="Times New Roman"/>
          <w:sz w:val="24"/>
        </w:rPr>
        <w:t>.</w:t>
      </w:r>
    </w:p>
  </w:footnote>
  <w:footnote w:id="17">
    <w:p w14:paraId="00800BC3" w14:textId="08A3FF13" w:rsidR="00EA2CDC" w:rsidRPr="00715B1E" w:rsidRDefault="00EA2CDC"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[1929] </w:t>
      </w:r>
      <w:r w:rsidR="00B24007" w:rsidRPr="00715B1E">
        <w:rPr>
          <w:rFonts w:ascii="Times New Roman" w:hAnsi="Times New Roman"/>
          <w:sz w:val="24"/>
        </w:rPr>
        <w:t xml:space="preserve">AR </w:t>
      </w:r>
      <w:r w:rsidRPr="00715B1E">
        <w:rPr>
          <w:rFonts w:ascii="Times New Roman" w:hAnsi="Times New Roman"/>
          <w:sz w:val="24"/>
        </w:rPr>
        <w:t>(NSW) 498.</w:t>
      </w:r>
    </w:p>
  </w:footnote>
  <w:footnote w:id="18">
    <w:p w14:paraId="327E4CE0" w14:textId="37AE7314" w:rsidR="009B5007" w:rsidRPr="00715B1E" w:rsidRDefault="009B5007"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[1929] AR (NSW) 498 at </w:t>
      </w:r>
      <w:r w:rsidR="00B84FE5" w:rsidRPr="00715B1E">
        <w:rPr>
          <w:rFonts w:ascii="Times New Roman" w:hAnsi="Times New Roman"/>
          <w:sz w:val="24"/>
        </w:rPr>
        <w:t>503-504</w:t>
      </w:r>
      <w:r w:rsidR="00634A1F" w:rsidRPr="00715B1E">
        <w:rPr>
          <w:rFonts w:ascii="Times New Roman" w:hAnsi="Times New Roman"/>
          <w:sz w:val="24"/>
        </w:rPr>
        <w:t>.</w:t>
      </w:r>
    </w:p>
  </w:footnote>
  <w:footnote w:id="19">
    <w:p w14:paraId="36A237EB" w14:textId="28C03312" w:rsidR="007C26EE" w:rsidRPr="00715B1E" w:rsidRDefault="007C26EE"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3852D5" w:rsidRPr="00715B1E">
        <w:rPr>
          <w:rFonts w:ascii="Times New Roman" w:hAnsi="Times New Roman"/>
          <w:sz w:val="24"/>
        </w:rPr>
        <w:t xml:space="preserve">(1996) 66 IR 182 </w:t>
      </w:r>
      <w:r w:rsidRPr="00715B1E">
        <w:rPr>
          <w:rFonts w:ascii="Times New Roman" w:hAnsi="Times New Roman"/>
          <w:sz w:val="24"/>
        </w:rPr>
        <w:t xml:space="preserve">at </w:t>
      </w:r>
      <w:r w:rsidR="003852D5" w:rsidRPr="00715B1E">
        <w:rPr>
          <w:rFonts w:ascii="Times New Roman" w:hAnsi="Times New Roman"/>
          <w:sz w:val="24"/>
        </w:rPr>
        <w:t xml:space="preserve">184. See also </w:t>
      </w:r>
      <w:r w:rsidR="004611A6" w:rsidRPr="00715B1E">
        <w:rPr>
          <w:rFonts w:ascii="Times New Roman" w:hAnsi="Times New Roman"/>
          <w:i/>
          <w:iCs/>
          <w:sz w:val="24"/>
        </w:rPr>
        <w:t>Amcor Ltd v Construction, Forestry, Mining and Energy Union</w:t>
      </w:r>
      <w:r w:rsidR="004611A6" w:rsidRPr="00715B1E">
        <w:rPr>
          <w:rFonts w:ascii="Times New Roman" w:hAnsi="Times New Roman"/>
          <w:sz w:val="24"/>
        </w:rPr>
        <w:t xml:space="preserve"> </w:t>
      </w:r>
      <w:r w:rsidR="00FB6BCA" w:rsidRPr="00715B1E">
        <w:rPr>
          <w:rFonts w:ascii="Times New Roman" w:hAnsi="Times New Roman"/>
          <w:sz w:val="24"/>
        </w:rPr>
        <w:t>(2005) 222 CLR 241</w:t>
      </w:r>
      <w:r w:rsidR="00176439" w:rsidRPr="00715B1E">
        <w:rPr>
          <w:rFonts w:ascii="Times New Roman" w:hAnsi="Times New Roman"/>
          <w:sz w:val="24"/>
        </w:rPr>
        <w:t xml:space="preserve"> at </w:t>
      </w:r>
      <w:r w:rsidR="00FB6BCA" w:rsidRPr="00715B1E">
        <w:rPr>
          <w:rFonts w:ascii="Times New Roman" w:hAnsi="Times New Roman"/>
          <w:sz w:val="24"/>
        </w:rPr>
        <w:t xml:space="preserve">271 </w:t>
      </w:r>
      <w:r w:rsidR="00176439" w:rsidRPr="00715B1E">
        <w:rPr>
          <w:rFonts w:ascii="Times New Roman" w:hAnsi="Times New Roman"/>
          <w:sz w:val="24"/>
        </w:rPr>
        <w:t>[96]</w:t>
      </w:r>
      <w:r w:rsidR="006A2B22" w:rsidRPr="00715B1E">
        <w:rPr>
          <w:rFonts w:ascii="Times New Roman" w:hAnsi="Times New Roman"/>
          <w:sz w:val="24"/>
        </w:rPr>
        <w:t>,</w:t>
      </w:r>
      <w:r w:rsidR="00176439" w:rsidRPr="00715B1E">
        <w:rPr>
          <w:rFonts w:ascii="Times New Roman" w:hAnsi="Times New Roman"/>
          <w:sz w:val="24"/>
        </w:rPr>
        <w:t xml:space="preserve"> </w:t>
      </w:r>
      <w:r w:rsidR="00FB6BCA" w:rsidRPr="00715B1E">
        <w:rPr>
          <w:rFonts w:ascii="Times New Roman" w:hAnsi="Times New Roman"/>
          <w:sz w:val="24"/>
        </w:rPr>
        <w:t>282</w:t>
      </w:r>
      <w:r w:rsidR="008C16E2" w:rsidRPr="00715B1E">
        <w:rPr>
          <w:rFonts w:ascii="Times New Roman" w:hAnsi="Times New Roman"/>
          <w:sz w:val="24"/>
        </w:rPr>
        <w:t>-283</w:t>
      </w:r>
      <w:r w:rsidR="00FB6BCA" w:rsidRPr="00715B1E">
        <w:rPr>
          <w:rFonts w:ascii="Times New Roman" w:hAnsi="Times New Roman"/>
          <w:sz w:val="24"/>
        </w:rPr>
        <w:t xml:space="preserve"> </w:t>
      </w:r>
      <w:r w:rsidR="00176439" w:rsidRPr="00715B1E">
        <w:rPr>
          <w:rFonts w:ascii="Times New Roman" w:hAnsi="Times New Roman"/>
          <w:sz w:val="24"/>
        </w:rPr>
        <w:t>[129]</w:t>
      </w:r>
      <w:r w:rsidR="001B155D" w:rsidRPr="00715B1E">
        <w:rPr>
          <w:rFonts w:ascii="Times New Roman" w:hAnsi="Times New Roman"/>
          <w:sz w:val="24"/>
        </w:rPr>
        <w:t>.</w:t>
      </w:r>
    </w:p>
  </w:footnote>
  <w:footnote w:id="20">
    <w:p w14:paraId="1D503DBA" w14:textId="6F0FD1F3" w:rsidR="00C21788" w:rsidRPr="00715B1E" w:rsidRDefault="00C2178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(2006) 153 IR 426.</w:t>
      </w:r>
    </w:p>
  </w:footnote>
  <w:footnote w:id="21">
    <w:p w14:paraId="7479FE56" w14:textId="276F3AA6" w:rsidR="001A2104" w:rsidRPr="00715B1E" w:rsidRDefault="001A2104"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(2006) 153 IR 426 at </w:t>
      </w:r>
      <w:r w:rsidR="001F2B48" w:rsidRPr="00715B1E">
        <w:rPr>
          <w:rFonts w:ascii="Times New Roman" w:hAnsi="Times New Roman"/>
          <w:sz w:val="24"/>
        </w:rPr>
        <w:t>440 [57]</w:t>
      </w:r>
      <w:r w:rsidR="00CC2D2D" w:rsidRPr="00715B1E">
        <w:rPr>
          <w:rFonts w:ascii="Times New Roman" w:hAnsi="Times New Roman"/>
          <w:sz w:val="24"/>
        </w:rPr>
        <w:t>,</w:t>
      </w:r>
      <w:r w:rsidR="001F2B48" w:rsidRPr="00715B1E">
        <w:rPr>
          <w:rFonts w:ascii="Times New Roman" w:hAnsi="Times New Roman"/>
          <w:sz w:val="24"/>
        </w:rPr>
        <w:t xml:space="preserve"> referring to </w:t>
      </w:r>
      <w:r w:rsidR="001F2B48" w:rsidRPr="00715B1E">
        <w:rPr>
          <w:rFonts w:ascii="Times New Roman" w:hAnsi="Times New Roman"/>
          <w:i/>
          <w:iCs/>
          <w:sz w:val="24"/>
        </w:rPr>
        <w:t xml:space="preserve">Geo A Bond </w:t>
      </w:r>
      <w:r w:rsidR="009768A7" w:rsidRPr="00715B1E">
        <w:rPr>
          <w:rFonts w:ascii="Times New Roman" w:hAnsi="Times New Roman"/>
          <w:i/>
          <w:iCs/>
          <w:sz w:val="24"/>
        </w:rPr>
        <w:t xml:space="preserve">&amp; </w:t>
      </w:r>
      <w:r w:rsidR="001F2B48" w:rsidRPr="00715B1E">
        <w:rPr>
          <w:rFonts w:ascii="Times New Roman" w:hAnsi="Times New Roman"/>
          <w:i/>
          <w:iCs/>
          <w:sz w:val="24"/>
        </w:rPr>
        <w:t>Co Ltd (</w:t>
      </w:r>
      <w:r w:rsidR="009768A7" w:rsidRPr="00715B1E">
        <w:rPr>
          <w:rFonts w:ascii="Times New Roman" w:hAnsi="Times New Roman"/>
          <w:i/>
          <w:iCs/>
          <w:sz w:val="24"/>
        </w:rPr>
        <w:t>I</w:t>
      </w:r>
      <w:r w:rsidR="001F2B48" w:rsidRPr="00715B1E">
        <w:rPr>
          <w:rFonts w:ascii="Times New Roman" w:hAnsi="Times New Roman"/>
          <w:i/>
          <w:iCs/>
          <w:sz w:val="24"/>
        </w:rPr>
        <w:t>n liq) v McKenzie</w:t>
      </w:r>
      <w:r w:rsidR="001F2B48" w:rsidRPr="00715B1E">
        <w:rPr>
          <w:rFonts w:ascii="Times New Roman" w:hAnsi="Times New Roman"/>
          <w:sz w:val="24"/>
        </w:rPr>
        <w:t xml:space="preserve"> [1929] </w:t>
      </w:r>
      <w:r w:rsidR="00CC2D2D" w:rsidRPr="00715B1E">
        <w:rPr>
          <w:rFonts w:ascii="Times New Roman" w:hAnsi="Times New Roman"/>
          <w:sz w:val="24"/>
        </w:rPr>
        <w:t xml:space="preserve">AR </w:t>
      </w:r>
      <w:r w:rsidR="001F2B48" w:rsidRPr="00715B1E">
        <w:rPr>
          <w:rFonts w:ascii="Times New Roman" w:hAnsi="Times New Roman"/>
          <w:sz w:val="24"/>
        </w:rPr>
        <w:t>(NSW) 498 at 503</w:t>
      </w:r>
      <w:r w:rsidR="009768A7" w:rsidRPr="00715B1E">
        <w:rPr>
          <w:rFonts w:ascii="Times New Roman" w:hAnsi="Times New Roman"/>
          <w:sz w:val="24"/>
        </w:rPr>
        <w:t>-</w:t>
      </w:r>
      <w:r w:rsidR="001F2B48" w:rsidRPr="00715B1E">
        <w:rPr>
          <w:rFonts w:ascii="Times New Roman" w:hAnsi="Times New Roman"/>
          <w:sz w:val="24"/>
        </w:rPr>
        <w:t>504.</w:t>
      </w:r>
    </w:p>
  </w:footnote>
  <w:footnote w:id="22">
    <w:p w14:paraId="0424A812" w14:textId="29AC2353" w:rsidR="00D36DEF" w:rsidRPr="00715B1E" w:rsidRDefault="00D36DEF"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(2014) 318 ALR 54 at </w:t>
      </w:r>
      <w:r w:rsidR="009939CF" w:rsidRPr="00715B1E">
        <w:rPr>
          <w:rFonts w:ascii="Times New Roman" w:hAnsi="Times New Roman"/>
          <w:sz w:val="24"/>
        </w:rPr>
        <w:t>58-</w:t>
      </w:r>
      <w:r w:rsidR="00881A09" w:rsidRPr="00715B1E">
        <w:rPr>
          <w:rFonts w:ascii="Times New Roman" w:hAnsi="Times New Roman"/>
          <w:sz w:val="24"/>
        </w:rPr>
        <w:t>61</w:t>
      </w:r>
      <w:r w:rsidR="009939CF" w:rsidRPr="00715B1E">
        <w:rPr>
          <w:rFonts w:ascii="Times New Roman" w:hAnsi="Times New Roman"/>
          <w:sz w:val="24"/>
        </w:rPr>
        <w:t xml:space="preserve"> </w:t>
      </w:r>
      <w:r w:rsidRPr="00715B1E">
        <w:rPr>
          <w:rFonts w:ascii="Times New Roman" w:hAnsi="Times New Roman"/>
          <w:sz w:val="24"/>
        </w:rPr>
        <w:t>[29]-[41].</w:t>
      </w:r>
    </w:p>
  </w:footnote>
  <w:footnote w:id="23">
    <w:p w14:paraId="0E8FBC01" w14:textId="4BD3FAEC" w:rsidR="00AC5344" w:rsidRPr="00715B1E" w:rsidRDefault="00AC5344"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(2014) 318 ALR 54 at </w:t>
      </w:r>
      <w:r w:rsidR="002B4B37" w:rsidRPr="00715B1E">
        <w:rPr>
          <w:rFonts w:ascii="Times New Roman" w:hAnsi="Times New Roman"/>
          <w:sz w:val="24"/>
        </w:rPr>
        <w:t>58</w:t>
      </w:r>
      <w:r w:rsidRPr="00715B1E">
        <w:rPr>
          <w:rFonts w:ascii="Times New Roman" w:hAnsi="Times New Roman"/>
          <w:sz w:val="24"/>
        </w:rPr>
        <w:t xml:space="preserve"> [29].</w:t>
      </w:r>
    </w:p>
  </w:footnote>
  <w:footnote w:id="24">
    <w:p w14:paraId="2C76E27D" w14:textId="3E2C9DC4" w:rsidR="00797C03" w:rsidRPr="00715B1E" w:rsidRDefault="00797C03"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814AFF" w:rsidRPr="00715B1E">
        <w:rPr>
          <w:rFonts w:ascii="Times New Roman" w:hAnsi="Times New Roman"/>
          <w:i/>
          <w:iCs/>
          <w:sz w:val="24"/>
        </w:rPr>
        <w:t>Construction, Forestry and Maritime Employees Union v Australian Industry Group</w:t>
      </w:r>
      <w:r w:rsidR="00814AFF" w:rsidRPr="00715B1E">
        <w:rPr>
          <w:rFonts w:ascii="Times New Roman" w:hAnsi="Times New Roman"/>
          <w:sz w:val="24"/>
        </w:rPr>
        <w:t xml:space="preserve"> </w:t>
      </w:r>
      <w:r w:rsidR="00BC688E" w:rsidRPr="00715B1E">
        <w:rPr>
          <w:rFonts w:ascii="Times New Roman" w:hAnsi="Times New Roman"/>
          <w:sz w:val="24"/>
        </w:rPr>
        <w:t xml:space="preserve">(2025) 314 FCR 187 </w:t>
      </w:r>
      <w:r w:rsidR="00814AFF" w:rsidRPr="00715B1E">
        <w:rPr>
          <w:rFonts w:ascii="Times New Roman" w:hAnsi="Times New Roman"/>
          <w:sz w:val="24"/>
        </w:rPr>
        <w:t>at 193 [21].</w:t>
      </w:r>
    </w:p>
  </w:footnote>
  <w:footnote w:id="25">
    <w:p w14:paraId="491EAF00" w14:textId="264E67D7" w:rsidR="007B26A1" w:rsidRPr="00715B1E" w:rsidRDefault="007B26A1"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D92544" w:rsidRPr="00715B1E">
        <w:rPr>
          <w:rFonts w:ascii="Times New Roman" w:hAnsi="Times New Roman"/>
          <w:i/>
          <w:iCs/>
          <w:sz w:val="24"/>
        </w:rPr>
        <w:t>Re Request from the Minister for Employment and Workplace Relations</w:t>
      </w:r>
      <w:r w:rsidR="00901E37" w:rsidRPr="00715B1E">
        <w:rPr>
          <w:rFonts w:ascii="Times New Roman" w:hAnsi="Times New Roman"/>
          <w:i/>
          <w:iCs/>
          <w:sz w:val="24"/>
        </w:rPr>
        <w:t xml:space="preserve"> </w:t>
      </w:r>
      <w:r w:rsidR="00A6617F" w:rsidRPr="00715B1E">
        <w:rPr>
          <w:rFonts w:ascii="Times New Roman" w:hAnsi="Times New Roman"/>
          <w:i/>
          <w:iCs/>
          <w:sz w:val="24"/>
        </w:rPr>
        <w:t>– 28 March 2008 – Award Modernisation</w:t>
      </w:r>
      <w:r w:rsidR="00A6617F" w:rsidRPr="00715B1E">
        <w:rPr>
          <w:rFonts w:ascii="Times New Roman" w:hAnsi="Times New Roman"/>
          <w:sz w:val="24"/>
        </w:rPr>
        <w:t xml:space="preserve"> </w:t>
      </w:r>
      <w:r w:rsidR="00D92544" w:rsidRPr="00715B1E">
        <w:rPr>
          <w:rFonts w:ascii="Times New Roman" w:hAnsi="Times New Roman"/>
          <w:sz w:val="24"/>
        </w:rPr>
        <w:t>(2008) 177 IR 364</w:t>
      </w:r>
      <w:r w:rsidR="00281C44" w:rsidRPr="00715B1E">
        <w:rPr>
          <w:rFonts w:ascii="Times New Roman" w:hAnsi="Times New Roman"/>
          <w:sz w:val="24"/>
        </w:rPr>
        <w:t xml:space="preserve"> at 403-404 </w:t>
      </w:r>
      <w:r w:rsidR="00D92544" w:rsidRPr="00715B1E">
        <w:rPr>
          <w:rFonts w:ascii="Times New Roman" w:hAnsi="Times New Roman"/>
          <w:sz w:val="24"/>
        </w:rPr>
        <w:t>[15</w:t>
      </w:r>
      <w:r w:rsidR="00281C44" w:rsidRPr="00715B1E">
        <w:rPr>
          <w:rFonts w:ascii="Times New Roman" w:hAnsi="Times New Roman"/>
          <w:sz w:val="24"/>
        </w:rPr>
        <w:t>6</w:t>
      </w:r>
      <w:r w:rsidR="00D92544" w:rsidRPr="00715B1E">
        <w:rPr>
          <w:rFonts w:ascii="Times New Roman" w:hAnsi="Times New Roman"/>
          <w:sz w:val="24"/>
        </w:rPr>
        <w:t>]-[157].</w:t>
      </w:r>
    </w:p>
  </w:footnote>
  <w:footnote w:id="26">
    <w:p w14:paraId="0962DC73" w14:textId="6D03EE9C" w:rsidR="00AC4D5B" w:rsidRPr="00715B1E" w:rsidRDefault="00AC4D5B"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[2023] FCA 1515 at [3].</w:t>
      </w:r>
    </w:p>
  </w:footnote>
  <w:footnote w:id="27">
    <w:p w14:paraId="493DA1CD" w14:textId="155EB09D" w:rsidR="00200694" w:rsidRPr="00715B1E" w:rsidRDefault="00200694"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[2023] FCA 1515 at [4].</w:t>
      </w:r>
    </w:p>
  </w:footnote>
  <w:footnote w:id="28">
    <w:p w14:paraId="6B886C5D" w14:textId="2AAB2B2E" w:rsidR="00547CA1" w:rsidRPr="00715B1E" w:rsidRDefault="00547CA1"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8D3A04" w:rsidRPr="00715B1E">
        <w:rPr>
          <w:rFonts w:ascii="Times New Roman" w:hAnsi="Times New Roman"/>
          <w:i/>
          <w:iCs/>
          <w:sz w:val="24"/>
        </w:rPr>
        <w:t>Orica Australia Pty Ltd v Coal Mining Industry (Long Service Leave Funding) Corporation</w:t>
      </w:r>
      <w:r w:rsidR="008D3A04" w:rsidRPr="00715B1E">
        <w:rPr>
          <w:rFonts w:ascii="Times New Roman" w:hAnsi="Times New Roman"/>
          <w:sz w:val="24"/>
        </w:rPr>
        <w:t xml:space="preserve"> [2023] FCA 1515 </w:t>
      </w:r>
      <w:r w:rsidRPr="00715B1E">
        <w:rPr>
          <w:rFonts w:ascii="Times New Roman" w:hAnsi="Times New Roman"/>
          <w:sz w:val="24"/>
        </w:rPr>
        <w:t xml:space="preserve">at </w:t>
      </w:r>
      <w:r w:rsidR="008D3A04" w:rsidRPr="00715B1E">
        <w:rPr>
          <w:rFonts w:ascii="Times New Roman" w:hAnsi="Times New Roman"/>
          <w:sz w:val="24"/>
        </w:rPr>
        <w:t>[5].</w:t>
      </w:r>
      <w:r w:rsidRPr="00715B1E">
        <w:rPr>
          <w:rFonts w:ascii="Times New Roman" w:hAnsi="Times New Roman"/>
          <w:sz w:val="24"/>
        </w:rPr>
        <w:t xml:space="preserve"> </w:t>
      </w:r>
    </w:p>
  </w:footnote>
  <w:footnote w:id="29">
    <w:p w14:paraId="4021254B" w14:textId="13D97E4C" w:rsidR="00CB4805" w:rsidRPr="00715B1E" w:rsidRDefault="00CB480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T</w:t>
      </w:r>
      <w:r w:rsidR="000A7AE3" w:rsidRPr="00715B1E">
        <w:rPr>
          <w:rFonts w:ascii="Times New Roman" w:hAnsi="Times New Roman"/>
          <w:sz w:val="24"/>
        </w:rPr>
        <w:t xml:space="preserve">he National Employment Standards are contained in the </w:t>
      </w:r>
      <w:r w:rsidR="000A7AE3" w:rsidRPr="00715B1E">
        <w:rPr>
          <w:rFonts w:ascii="Times New Roman" w:hAnsi="Times New Roman"/>
          <w:i/>
          <w:iCs/>
          <w:sz w:val="24"/>
        </w:rPr>
        <w:t xml:space="preserve">Fair Work Act 2009 </w:t>
      </w:r>
      <w:r w:rsidR="000A7AE3" w:rsidRPr="00715B1E">
        <w:rPr>
          <w:rFonts w:ascii="Times New Roman" w:hAnsi="Times New Roman"/>
          <w:sz w:val="24"/>
        </w:rPr>
        <w:t xml:space="preserve">(Cth). </w:t>
      </w:r>
    </w:p>
  </w:footnote>
  <w:footnote w:id="30">
    <w:p w14:paraId="7D364B99" w14:textId="39257ED4" w:rsidR="00911C8B" w:rsidRPr="00715B1E" w:rsidRDefault="00911C8B"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4C0AB0" w:rsidRPr="00715B1E">
        <w:rPr>
          <w:rFonts w:ascii="Times New Roman" w:hAnsi="Times New Roman"/>
          <w:i/>
          <w:iCs/>
          <w:sz w:val="24"/>
        </w:rPr>
        <w:t>Request from the Minister for Employment and Workplace Relations – 2</w:t>
      </w:r>
      <w:r w:rsidR="008F670B" w:rsidRPr="00715B1E">
        <w:rPr>
          <w:rFonts w:ascii="Times New Roman" w:hAnsi="Times New Roman"/>
          <w:i/>
          <w:iCs/>
          <w:sz w:val="24"/>
        </w:rPr>
        <w:t>8</w:t>
      </w:r>
      <w:r w:rsidR="00E21D4A" w:rsidRPr="00715B1E">
        <w:rPr>
          <w:rFonts w:ascii="Times New Roman" w:hAnsi="Times New Roman"/>
          <w:i/>
          <w:iCs/>
          <w:sz w:val="24"/>
        </w:rPr>
        <w:t> </w:t>
      </w:r>
      <w:r w:rsidR="004C0AB0" w:rsidRPr="00715B1E">
        <w:rPr>
          <w:rFonts w:ascii="Times New Roman" w:hAnsi="Times New Roman"/>
          <w:i/>
          <w:iCs/>
          <w:sz w:val="24"/>
        </w:rPr>
        <w:t xml:space="preserve">March 2008 – Award Modernisation </w:t>
      </w:r>
      <w:r w:rsidR="008F670B" w:rsidRPr="00715B1E">
        <w:rPr>
          <w:rFonts w:ascii="Times New Roman" w:hAnsi="Times New Roman"/>
          <w:i/>
          <w:iCs/>
          <w:sz w:val="24"/>
        </w:rPr>
        <w:t xml:space="preserve">– </w:t>
      </w:r>
      <w:r w:rsidR="004C0AB0" w:rsidRPr="00715B1E">
        <w:rPr>
          <w:rFonts w:ascii="Times New Roman" w:hAnsi="Times New Roman"/>
          <w:i/>
          <w:iCs/>
          <w:sz w:val="24"/>
        </w:rPr>
        <w:t>Statement</w:t>
      </w:r>
      <w:r w:rsidR="00221CA7" w:rsidRPr="00715B1E">
        <w:rPr>
          <w:rFonts w:ascii="Times New Roman" w:hAnsi="Times New Roman"/>
          <w:sz w:val="24"/>
        </w:rPr>
        <w:t xml:space="preserve"> [2008] AIRC 387</w:t>
      </w:r>
      <w:r w:rsidR="00884892" w:rsidRPr="00715B1E">
        <w:rPr>
          <w:rFonts w:ascii="Times New Roman" w:hAnsi="Times New Roman"/>
          <w:sz w:val="24"/>
        </w:rPr>
        <w:t xml:space="preserve"> </w:t>
      </w:r>
      <w:r w:rsidR="00C25DFE" w:rsidRPr="00715B1E">
        <w:rPr>
          <w:rFonts w:ascii="Times New Roman" w:hAnsi="Times New Roman"/>
          <w:sz w:val="24"/>
        </w:rPr>
        <w:t>at [1]</w:t>
      </w:r>
      <w:r w:rsidR="00E960FD" w:rsidRPr="00715B1E">
        <w:rPr>
          <w:rFonts w:ascii="Times New Roman" w:hAnsi="Times New Roman"/>
          <w:sz w:val="24"/>
        </w:rPr>
        <w:t>,</w:t>
      </w:r>
      <w:r w:rsidR="00C25DFE" w:rsidRPr="00715B1E">
        <w:rPr>
          <w:rFonts w:ascii="Times New Roman" w:hAnsi="Times New Roman"/>
          <w:sz w:val="24"/>
        </w:rPr>
        <w:t xml:space="preserve"> </w:t>
      </w:r>
      <w:r w:rsidR="00884892" w:rsidRPr="00715B1E">
        <w:rPr>
          <w:rFonts w:ascii="Times New Roman" w:hAnsi="Times New Roman"/>
          <w:sz w:val="24"/>
        </w:rPr>
        <w:t xml:space="preserve">referring to </w:t>
      </w:r>
      <w:r w:rsidR="00884892" w:rsidRPr="00715B1E">
        <w:rPr>
          <w:rFonts w:ascii="Times New Roman" w:hAnsi="Times New Roman"/>
          <w:i/>
          <w:iCs/>
          <w:sz w:val="24"/>
        </w:rPr>
        <w:t>Workplace Relations Act</w:t>
      </w:r>
      <w:r w:rsidR="00884892" w:rsidRPr="00715B1E">
        <w:rPr>
          <w:rFonts w:ascii="Times New Roman" w:hAnsi="Times New Roman"/>
          <w:sz w:val="24"/>
        </w:rPr>
        <w:t>, s </w:t>
      </w:r>
      <w:r w:rsidR="00F17F92" w:rsidRPr="00715B1E">
        <w:rPr>
          <w:rFonts w:ascii="Times New Roman" w:hAnsi="Times New Roman"/>
          <w:sz w:val="24"/>
        </w:rPr>
        <w:t>576C</w:t>
      </w:r>
      <w:r w:rsidR="00297F42" w:rsidRPr="00715B1E">
        <w:rPr>
          <w:rFonts w:ascii="Times New Roman" w:hAnsi="Times New Roman"/>
          <w:sz w:val="24"/>
        </w:rPr>
        <w:t>(1)</w:t>
      </w:r>
      <w:r w:rsidR="00F17F92" w:rsidRPr="00715B1E">
        <w:rPr>
          <w:rFonts w:ascii="Times New Roman" w:hAnsi="Times New Roman"/>
          <w:sz w:val="24"/>
        </w:rPr>
        <w:t xml:space="preserve">. </w:t>
      </w:r>
    </w:p>
  </w:footnote>
  <w:footnote w:id="31">
    <w:p w14:paraId="5AF51249" w14:textId="61CD2C01" w:rsidR="00767323" w:rsidRPr="00715B1E" w:rsidRDefault="00767323"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Stewart et al, </w:t>
      </w:r>
      <w:r w:rsidRPr="00715B1E">
        <w:rPr>
          <w:rFonts w:ascii="Times New Roman" w:hAnsi="Times New Roman"/>
          <w:i/>
          <w:iCs/>
          <w:sz w:val="24"/>
        </w:rPr>
        <w:t>Creighton &amp; Stewart's Labour Law</w:t>
      </w:r>
      <w:r w:rsidRPr="00715B1E">
        <w:rPr>
          <w:rFonts w:ascii="Times New Roman" w:hAnsi="Times New Roman"/>
          <w:sz w:val="24"/>
        </w:rPr>
        <w:t xml:space="preserve">, 7th ed </w:t>
      </w:r>
      <w:r w:rsidR="00AA50E4" w:rsidRPr="00715B1E">
        <w:rPr>
          <w:rFonts w:ascii="Times New Roman" w:hAnsi="Times New Roman"/>
          <w:sz w:val="24"/>
        </w:rPr>
        <w:t>(</w:t>
      </w:r>
      <w:r w:rsidRPr="00715B1E">
        <w:rPr>
          <w:rFonts w:ascii="Times New Roman" w:hAnsi="Times New Roman"/>
          <w:sz w:val="24"/>
        </w:rPr>
        <w:t>2025)</w:t>
      </w:r>
      <w:r w:rsidR="0063575C" w:rsidRPr="00715B1E">
        <w:rPr>
          <w:rFonts w:ascii="Times New Roman" w:hAnsi="Times New Roman"/>
          <w:sz w:val="24"/>
        </w:rPr>
        <w:t xml:space="preserve"> at</w:t>
      </w:r>
      <w:r w:rsidR="00863D8D" w:rsidRPr="00715B1E">
        <w:rPr>
          <w:rFonts w:ascii="Times New Roman" w:hAnsi="Times New Roman"/>
          <w:sz w:val="24"/>
        </w:rPr>
        <w:t xml:space="preserve"> 369</w:t>
      </w:r>
      <w:r w:rsidR="00293484" w:rsidRPr="00715B1E">
        <w:rPr>
          <w:rFonts w:ascii="Times New Roman" w:hAnsi="Times New Roman"/>
          <w:sz w:val="24"/>
        </w:rPr>
        <w:t xml:space="preserve"> </w:t>
      </w:r>
      <w:r w:rsidRPr="00715B1E">
        <w:rPr>
          <w:rFonts w:ascii="Times New Roman" w:hAnsi="Times New Roman"/>
          <w:sz w:val="24"/>
        </w:rPr>
        <w:t>[13.05].</w:t>
      </w:r>
    </w:p>
  </w:footnote>
  <w:footnote w:id="32">
    <w:p w14:paraId="09DD0A21" w14:textId="18E2B4F0" w:rsidR="00C25DFE" w:rsidRPr="00715B1E" w:rsidRDefault="00C25DFE"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62522E" w:rsidRPr="00715B1E">
        <w:rPr>
          <w:rFonts w:ascii="Times New Roman" w:hAnsi="Times New Roman"/>
          <w:i/>
          <w:iCs/>
          <w:sz w:val="24"/>
        </w:rPr>
        <w:t>Request from the Minister for Employment and Workplace Relations – 2</w:t>
      </w:r>
      <w:r w:rsidR="008F670B" w:rsidRPr="00715B1E">
        <w:rPr>
          <w:rFonts w:ascii="Times New Roman" w:hAnsi="Times New Roman"/>
          <w:i/>
          <w:iCs/>
          <w:sz w:val="24"/>
        </w:rPr>
        <w:t>8</w:t>
      </w:r>
      <w:r w:rsidR="00E21D4A" w:rsidRPr="00715B1E">
        <w:rPr>
          <w:rFonts w:ascii="Times New Roman" w:hAnsi="Times New Roman"/>
          <w:i/>
          <w:iCs/>
          <w:sz w:val="24"/>
        </w:rPr>
        <w:t> </w:t>
      </w:r>
      <w:r w:rsidR="0062522E" w:rsidRPr="00715B1E">
        <w:rPr>
          <w:rFonts w:ascii="Times New Roman" w:hAnsi="Times New Roman"/>
          <w:i/>
          <w:iCs/>
          <w:sz w:val="24"/>
        </w:rPr>
        <w:t xml:space="preserve">March 2008 – Award Modernisation </w:t>
      </w:r>
      <w:r w:rsidR="008F670B" w:rsidRPr="00715B1E">
        <w:rPr>
          <w:rFonts w:ascii="Times New Roman" w:hAnsi="Times New Roman"/>
          <w:i/>
          <w:iCs/>
          <w:sz w:val="24"/>
        </w:rPr>
        <w:t xml:space="preserve">– </w:t>
      </w:r>
      <w:r w:rsidR="0062522E" w:rsidRPr="00715B1E">
        <w:rPr>
          <w:rFonts w:ascii="Times New Roman" w:hAnsi="Times New Roman"/>
          <w:i/>
          <w:iCs/>
          <w:sz w:val="24"/>
        </w:rPr>
        <w:t xml:space="preserve">Statement </w:t>
      </w:r>
      <w:r w:rsidR="003850F1" w:rsidRPr="00715B1E">
        <w:rPr>
          <w:rFonts w:ascii="Times New Roman" w:hAnsi="Times New Roman"/>
          <w:sz w:val="24"/>
        </w:rPr>
        <w:t>[2008] AIRC 387 at [3]</w:t>
      </w:r>
      <w:r w:rsidR="00346B1D" w:rsidRPr="00715B1E">
        <w:rPr>
          <w:rFonts w:ascii="Times New Roman" w:hAnsi="Times New Roman"/>
          <w:sz w:val="24"/>
        </w:rPr>
        <w:t>.</w:t>
      </w:r>
      <w:r w:rsidR="003850F1" w:rsidRPr="00715B1E">
        <w:rPr>
          <w:rFonts w:ascii="Times New Roman" w:hAnsi="Times New Roman"/>
          <w:sz w:val="24"/>
        </w:rPr>
        <w:t xml:space="preserve"> </w:t>
      </w:r>
      <w:r w:rsidRPr="00715B1E">
        <w:rPr>
          <w:rFonts w:ascii="Times New Roman" w:hAnsi="Times New Roman"/>
          <w:sz w:val="24"/>
        </w:rPr>
        <w:t xml:space="preserve">An "enterprise award" </w:t>
      </w:r>
      <w:r w:rsidR="003B134B" w:rsidRPr="00715B1E">
        <w:rPr>
          <w:rFonts w:ascii="Times New Roman" w:hAnsi="Times New Roman"/>
          <w:sz w:val="24"/>
        </w:rPr>
        <w:t xml:space="preserve">was defined in s 576U of the </w:t>
      </w:r>
      <w:r w:rsidR="003B134B" w:rsidRPr="00715B1E">
        <w:rPr>
          <w:rFonts w:ascii="Times New Roman" w:hAnsi="Times New Roman"/>
          <w:i/>
          <w:iCs/>
          <w:sz w:val="24"/>
        </w:rPr>
        <w:t>Workplace Relations Act</w:t>
      </w:r>
      <w:r w:rsidR="003B134B" w:rsidRPr="00715B1E">
        <w:rPr>
          <w:rFonts w:ascii="Times New Roman" w:hAnsi="Times New Roman"/>
          <w:sz w:val="24"/>
        </w:rPr>
        <w:t xml:space="preserve"> to mean an </w:t>
      </w:r>
      <w:r w:rsidR="00374698" w:rsidRPr="00715B1E">
        <w:rPr>
          <w:rFonts w:ascii="Times New Roman" w:hAnsi="Times New Roman"/>
          <w:sz w:val="24"/>
        </w:rPr>
        <w:t>"</w:t>
      </w:r>
      <w:r w:rsidR="003B134B" w:rsidRPr="00715B1E">
        <w:rPr>
          <w:rFonts w:ascii="Times New Roman" w:hAnsi="Times New Roman"/>
          <w:sz w:val="24"/>
        </w:rPr>
        <w:t>award that regulates the terms and conditions of employment in a single business only (being the single business specified in the award)"</w:t>
      </w:r>
      <w:r w:rsidR="00757844" w:rsidRPr="00715B1E">
        <w:rPr>
          <w:rFonts w:ascii="Times New Roman" w:hAnsi="Times New Roman"/>
          <w:sz w:val="24"/>
        </w:rPr>
        <w:t>.</w:t>
      </w:r>
    </w:p>
  </w:footnote>
  <w:footnote w:id="33">
    <w:p w14:paraId="3598E4E9" w14:textId="460460C0" w:rsidR="005E57DF" w:rsidRPr="00715B1E" w:rsidRDefault="005E57DF"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9023ED" w:rsidRPr="00715B1E">
        <w:rPr>
          <w:rFonts w:ascii="Times New Roman" w:hAnsi="Times New Roman"/>
          <w:i/>
          <w:iCs/>
          <w:sz w:val="24"/>
        </w:rPr>
        <w:t>Re Request from the Minister for Employment and Industrial Relations – 28</w:t>
      </w:r>
      <w:r w:rsidR="00E21D4A" w:rsidRPr="00715B1E">
        <w:rPr>
          <w:rFonts w:ascii="Times New Roman" w:hAnsi="Times New Roman"/>
          <w:i/>
          <w:iCs/>
          <w:sz w:val="24"/>
        </w:rPr>
        <w:t> </w:t>
      </w:r>
      <w:r w:rsidR="009023ED" w:rsidRPr="00715B1E">
        <w:rPr>
          <w:rFonts w:ascii="Times New Roman" w:hAnsi="Times New Roman"/>
          <w:i/>
          <w:iCs/>
          <w:sz w:val="24"/>
        </w:rPr>
        <w:t>March 2008</w:t>
      </w:r>
      <w:r w:rsidR="004E7976" w:rsidRPr="00715B1E">
        <w:rPr>
          <w:rFonts w:ascii="Times New Roman" w:hAnsi="Times New Roman"/>
          <w:i/>
          <w:iCs/>
          <w:sz w:val="24"/>
        </w:rPr>
        <w:t xml:space="preserve"> </w:t>
      </w:r>
      <w:r w:rsidR="00A42F1C" w:rsidRPr="00715B1E">
        <w:rPr>
          <w:rFonts w:ascii="Times New Roman" w:hAnsi="Times New Roman"/>
          <w:i/>
          <w:iCs/>
          <w:sz w:val="24"/>
        </w:rPr>
        <w:t xml:space="preserve">– Award Modernisation Case </w:t>
      </w:r>
      <w:r w:rsidR="009023ED" w:rsidRPr="00715B1E">
        <w:rPr>
          <w:rFonts w:ascii="Times New Roman" w:hAnsi="Times New Roman"/>
          <w:sz w:val="24"/>
        </w:rPr>
        <w:t>(2008) 175 IR 120</w:t>
      </w:r>
      <w:r w:rsidR="00DB56F3" w:rsidRPr="00715B1E">
        <w:rPr>
          <w:rFonts w:ascii="Times New Roman" w:hAnsi="Times New Roman"/>
          <w:sz w:val="24"/>
        </w:rPr>
        <w:t xml:space="preserve"> at </w:t>
      </w:r>
      <w:r w:rsidR="00640575" w:rsidRPr="00715B1E">
        <w:rPr>
          <w:rFonts w:ascii="Times New Roman" w:hAnsi="Times New Roman"/>
          <w:sz w:val="24"/>
        </w:rPr>
        <w:t>129</w:t>
      </w:r>
      <w:r w:rsidR="00DB56F3" w:rsidRPr="00715B1E">
        <w:rPr>
          <w:rFonts w:ascii="Times New Roman" w:hAnsi="Times New Roman"/>
          <w:sz w:val="24"/>
        </w:rPr>
        <w:t xml:space="preserve"> </w:t>
      </w:r>
      <w:r w:rsidR="00084BCB" w:rsidRPr="00715B1E">
        <w:rPr>
          <w:rFonts w:ascii="Times New Roman" w:hAnsi="Times New Roman"/>
          <w:sz w:val="24"/>
        </w:rPr>
        <w:t>[15]</w:t>
      </w:r>
      <w:r w:rsidR="009023ED" w:rsidRPr="00715B1E">
        <w:rPr>
          <w:rFonts w:ascii="Times New Roman" w:hAnsi="Times New Roman"/>
          <w:sz w:val="24"/>
        </w:rPr>
        <w:t>.</w:t>
      </w:r>
    </w:p>
  </w:footnote>
  <w:footnote w:id="34">
    <w:p w14:paraId="18C7DD80" w14:textId="7211F0D6" w:rsidR="000F210B" w:rsidRPr="00715B1E" w:rsidRDefault="000F210B"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5C03A9" w:rsidRPr="00715B1E">
        <w:rPr>
          <w:rFonts w:ascii="Times New Roman" w:hAnsi="Times New Roman"/>
          <w:i/>
          <w:iCs/>
          <w:sz w:val="24"/>
        </w:rPr>
        <w:t>Re Request from the Minister for Employment and Industrial Relations – 28</w:t>
      </w:r>
      <w:r w:rsidR="001A0E08" w:rsidRPr="00715B1E">
        <w:rPr>
          <w:rFonts w:ascii="Times New Roman" w:hAnsi="Times New Roman"/>
          <w:i/>
          <w:iCs/>
          <w:sz w:val="24"/>
        </w:rPr>
        <w:t> </w:t>
      </w:r>
      <w:r w:rsidR="005C03A9" w:rsidRPr="00715B1E">
        <w:rPr>
          <w:rFonts w:ascii="Times New Roman" w:hAnsi="Times New Roman"/>
          <w:i/>
          <w:iCs/>
          <w:sz w:val="24"/>
        </w:rPr>
        <w:t xml:space="preserve">March 2008 </w:t>
      </w:r>
      <w:r w:rsidR="00A42F1C" w:rsidRPr="00715B1E">
        <w:rPr>
          <w:rFonts w:ascii="Times New Roman" w:hAnsi="Times New Roman"/>
          <w:i/>
          <w:iCs/>
          <w:sz w:val="24"/>
        </w:rPr>
        <w:t xml:space="preserve">– Award Modernisation Case </w:t>
      </w:r>
      <w:r w:rsidR="005C03A9" w:rsidRPr="00715B1E">
        <w:rPr>
          <w:rFonts w:ascii="Times New Roman" w:hAnsi="Times New Roman"/>
          <w:sz w:val="24"/>
        </w:rPr>
        <w:t xml:space="preserve">(2008) 175 IR 120 at </w:t>
      </w:r>
      <w:r w:rsidR="00D9201E" w:rsidRPr="00715B1E">
        <w:rPr>
          <w:rFonts w:ascii="Times New Roman" w:hAnsi="Times New Roman"/>
          <w:sz w:val="24"/>
        </w:rPr>
        <w:t xml:space="preserve">142 [98] and Attachment </w:t>
      </w:r>
      <w:r w:rsidR="006A73FD" w:rsidRPr="00715B1E">
        <w:rPr>
          <w:rFonts w:ascii="Times New Roman" w:hAnsi="Times New Roman"/>
          <w:sz w:val="24"/>
        </w:rPr>
        <w:t>B</w:t>
      </w:r>
      <w:r w:rsidR="008F29B3" w:rsidRPr="00715B1E">
        <w:rPr>
          <w:rFonts w:ascii="Times New Roman" w:hAnsi="Times New Roman"/>
          <w:sz w:val="24"/>
        </w:rPr>
        <w:t xml:space="preserve"> at 164</w:t>
      </w:r>
      <w:r w:rsidR="000523CF" w:rsidRPr="00715B1E">
        <w:rPr>
          <w:rFonts w:ascii="Times New Roman" w:hAnsi="Times New Roman"/>
          <w:sz w:val="24"/>
        </w:rPr>
        <w:t>.</w:t>
      </w:r>
      <w:r w:rsidR="008F29B3" w:rsidRPr="00715B1E">
        <w:rPr>
          <w:rFonts w:ascii="Times New Roman" w:hAnsi="Times New Roman"/>
          <w:sz w:val="24"/>
        </w:rPr>
        <w:t xml:space="preserve"> </w:t>
      </w:r>
    </w:p>
  </w:footnote>
  <w:footnote w:id="35">
    <w:p w14:paraId="6249C0A7" w14:textId="43482F6F" w:rsidR="009837D8" w:rsidRPr="00715B1E" w:rsidRDefault="009837D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ab/>
        <w:t>Coal Mining Industry Award (Deputies and Shotfirers) 2002, cl 3(p)</w:t>
      </w:r>
      <w:r w:rsidR="00EF2F2F" w:rsidRPr="00715B1E">
        <w:rPr>
          <w:rFonts w:ascii="Times New Roman" w:hAnsi="Times New Roman"/>
          <w:sz w:val="24"/>
        </w:rPr>
        <w:t>.</w:t>
      </w:r>
    </w:p>
  </w:footnote>
  <w:footnote w:id="36">
    <w:p w14:paraId="0D23D896" w14:textId="04D4998D" w:rsidR="00703818" w:rsidRPr="00715B1E" w:rsidRDefault="0070381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21440B" w:rsidRPr="00715B1E">
        <w:rPr>
          <w:rFonts w:ascii="Times New Roman" w:hAnsi="Times New Roman"/>
          <w:sz w:val="24"/>
        </w:rPr>
        <w:t>Transcript</w:t>
      </w:r>
      <w:r w:rsidR="00AF3342" w:rsidRPr="00715B1E">
        <w:rPr>
          <w:rFonts w:ascii="Times New Roman" w:hAnsi="Times New Roman"/>
          <w:sz w:val="24"/>
        </w:rPr>
        <w:t xml:space="preserve"> of Proceedings</w:t>
      </w:r>
      <w:r w:rsidR="0021440B" w:rsidRPr="00715B1E">
        <w:rPr>
          <w:rFonts w:ascii="Times New Roman" w:hAnsi="Times New Roman"/>
          <w:sz w:val="24"/>
        </w:rPr>
        <w:t>,</w:t>
      </w:r>
      <w:r w:rsidR="00B843E3" w:rsidRPr="00715B1E">
        <w:rPr>
          <w:rFonts w:ascii="Times New Roman" w:hAnsi="Times New Roman"/>
          <w:sz w:val="24"/>
        </w:rPr>
        <w:t xml:space="preserve"> </w:t>
      </w:r>
      <w:r w:rsidR="0021440B" w:rsidRPr="00715B1E">
        <w:rPr>
          <w:rFonts w:ascii="Times New Roman" w:hAnsi="Times New Roman"/>
          <w:i/>
          <w:iCs/>
          <w:sz w:val="24"/>
        </w:rPr>
        <w:t>AM2008/1</w:t>
      </w:r>
      <w:r w:rsidR="004E7976" w:rsidRPr="00715B1E">
        <w:rPr>
          <w:rFonts w:ascii="Times New Roman" w:hAnsi="Times New Roman"/>
          <w:sz w:val="24"/>
        </w:rPr>
        <w:t xml:space="preserve"> </w:t>
      </w:r>
      <w:r w:rsidR="00B843E3" w:rsidRPr="00715B1E">
        <w:rPr>
          <w:rFonts w:ascii="Times New Roman" w:hAnsi="Times New Roman"/>
          <w:sz w:val="24"/>
        </w:rPr>
        <w:t>(AIRC,</w:t>
      </w:r>
      <w:r w:rsidR="0021440B" w:rsidRPr="00715B1E">
        <w:rPr>
          <w:rFonts w:ascii="Times New Roman" w:hAnsi="Times New Roman"/>
          <w:sz w:val="24"/>
        </w:rPr>
        <w:t xml:space="preserve"> Full Bench, 28</w:t>
      </w:r>
      <w:r w:rsidR="00801219" w:rsidRPr="00715B1E">
        <w:rPr>
          <w:rFonts w:ascii="Times New Roman" w:hAnsi="Times New Roman"/>
          <w:sz w:val="24"/>
        </w:rPr>
        <w:t> </w:t>
      </w:r>
      <w:r w:rsidR="0021440B" w:rsidRPr="00715B1E">
        <w:rPr>
          <w:rFonts w:ascii="Times New Roman" w:hAnsi="Times New Roman"/>
          <w:sz w:val="24"/>
        </w:rPr>
        <w:t>May 2008</w:t>
      </w:r>
      <w:r w:rsidR="00801219" w:rsidRPr="00715B1E">
        <w:rPr>
          <w:rFonts w:ascii="Times New Roman" w:hAnsi="Times New Roman"/>
          <w:sz w:val="24"/>
        </w:rPr>
        <w:t>) at</w:t>
      </w:r>
      <w:r w:rsidR="0021440B" w:rsidRPr="00715B1E">
        <w:rPr>
          <w:rFonts w:ascii="Times New Roman" w:hAnsi="Times New Roman"/>
          <w:sz w:val="24"/>
        </w:rPr>
        <w:t xml:space="preserve"> </w:t>
      </w:r>
      <w:r w:rsidR="00D71B40" w:rsidRPr="00715B1E">
        <w:rPr>
          <w:rFonts w:ascii="Times New Roman" w:hAnsi="Times New Roman"/>
          <w:sz w:val="24"/>
        </w:rPr>
        <w:t>PN1755</w:t>
      </w:r>
      <w:r w:rsidR="0021440B" w:rsidRPr="00715B1E">
        <w:rPr>
          <w:rFonts w:ascii="Times New Roman" w:hAnsi="Times New Roman"/>
          <w:sz w:val="24"/>
        </w:rPr>
        <w:t>.</w:t>
      </w:r>
    </w:p>
  </w:footnote>
  <w:footnote w:id="37">
    <w:p w14:paraId="162E0501" w14:textId="1CD1A235" w:rsidR="00241DCC" w:rsidRPr="00715B1E" w:rsidRDefault="00AF4971"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CMIEG, </w:t>
      </w:r>
      <w:r w:rsidRPr="00715B1E">
        <w:rPr>
          <w:rFonts w:ascii="Times New Roman" w:hAnsi="Times New Roman"/>
          <w:i/>
          <w:iCs/>
          <w:sz w:val="24"/>
        </w:rPr>
        <w:t>Submission on Behalf of Coal Mining Industry Employer Group</w:t>
      </w:r>
      <w:r w:rsidRPr="00715B1E">
        <w:rPr>
          <w:rFonts w:ascii="Times New Roman" w:hAnsi="Times New Roman"/>
          <w:sz w:val="24"/>
        </w:rPr>
        <w:t xml:space="preserve"> </w:t>
      </w:r>
      <w:r w:rsidR="000135DA" w:rsidRPr="00715B1E">
        <w:rPr>
          <w:rFonts w:ascii="Times New Roman" w:hAnsi="Times New Roman"/>
          <w:sz w:val="24"/>
        </w:rPr>
        <w:t>(</w:t>
      </w:r>
      <w:r w:rsidRPr="00715B1E">
        <w:rPr>
          <w:rFonts w:ascii="Times New Roman" w:hAnsi="Times New Roman"/>
          <w:sz w:val="24"/>
        </w:rPr>
        <w:t>2008</w:t>
      </w:r>
      <w:r w:rsidR="000135DA" w:rsidRPr="00715B1E">
        <w:rPr>
          <w:rFonts w:ascii="Times New Roman" w:hAnsi="Times New Roman"/>
          <w:sz w:val="24"/>
        </w:rPr>
        <w:t xml:space="preserve">) </w:t>
      </w:r>
      <w:r w:rsidR="00554D91" w:rsidRPr="00715B1E">
        <w:rPr>
          <w:rFonts w:ascii="Times New Roman" w:hAnsi="Times New Roman"/>
          <w:sz w:val="24"/>
        </w:rPr>
        <w:t>("CMIEG submission")</w:t>
      </w:r>
      <w:r w:rsidR="00D71B40" w:rsidRPr="00715B1E">
        <w:rPr>
          <w:rFonts w:ascii="Times New Roman" w:hAnsi="Times New Roman"/>
          <w:sz w:val="24"/>
        </w:rPr>
        <w:t>,</w:t>
      </w:r>
      <w:r w:rsidR="00554D91" w:rsidRPr="00715B1E">
        <w:rPr>
          <w:rFonts w:ascii="Times New Roman" w:hAnsi="Times New Roman"/>
          <w:sz w:val="24"/>
        </w:rPr>
        <w:t xml:space="preserve"> </w:t>
      </w:r>
      <w:r w:rsidRPr="00715B1E">
        <w:rPr>
          <w:rFonts w:ascii="Times New Roman" w:hAnsi="Times New Roman"/>
          <w:sz w:val="24"/>
        </w:rPr>
        <w:t>Annexure</w:t>
      </w:r>
      <w:r w:rsidR="005952AC" w:rsidRPr="00715B1E">
        <w:rPr>
          <w:rFonts w:ascii="Times New Roman" w:hAnsi="Times New Roman"/>
          <w:sz w:val="24"/>
        </w:rPr>
        <w:t> </w:t>
      </w:r>
      <w:r w:rsidRPr="00715B1E">
        <w:rPr>
          <w:rFonts w:ascii="Times New Roman" w:hAnsi="Times New Roman"/>
          <w:sz w:val="24"/>
        </w:rPr>
        <w:t>A (Draft Award)</w:t>
      </w:r>
      <w:r w:rsidR="009516BE" w:rsidRPr="00715B1E">
        <w:rPr>
          <w:rFonts w:ascii="Times New Roman" w:hAnsi="Times New Roman"/>
          <w:sz w:val="24"/>
        </w:rPr>
        <w:t>.</w:t>
      </w:r>
    </w:p>
  </w:footnote>
  <w:footnote w:id="38">
    <w:p w14:paraId="4AB0A15E" w14:textId="5D3F2A49" w:rsidR="00704545" w:rsidRPr="00715B1E" w:rsidRDefault="0070454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F11DA6" w:rsidRPr="00715B1E">
        <w:rPr>
          <w:rFonts w:ascii="Times New Roman" w:hAnsi="Times New Roman"/>
          <w:sz w:val="24"/>
        </w:rPr>
        <w:t>See fn 3</w:t>
      </w:r>
      <w:r w:rsidR="00E95DE0" w:rsidRPr="00715B1E">
        <w:rPr>
          <w:rFonts w:ascii="Times New Roman" w:hAnsi="Times New Roman"/>
          <w:sz w:val="24"/>
        </w:rPr>
        <w:t>1</w:t>
      </w:r>
      <w:r w:rsidR="00F11DA6" w:rsidRPr="00715B1E">
        <w:rPr>
          <w:rFonts w:ascii="Times New Roman" w:hAnsi="Times New Roman"/>
          <w:sz w:val="24"/>
        </w:rPr>
        <w:t xml:space="preserve">. </w:t>
      </w:r>
    </w:p>
  </w:footnote>
  <w:footnote w:id="39">
    <w:p w14:paraId="33166A2B" w14:textId="2529BFA9" w:rsidR="00BB179D" w:rsidRPr="00715B1E" w:rsidRDefault="00BB179D"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CMIEG submission</w:t>
      </w:r>
      <w:r w:rsidR="001C501A" w:rsidRPr="00715B1E">
        <w:rPr>
          <w:rFonts w:ascii="Times New Roman" w:hAnsi="Times New Roman"/>
          <w:sz w:val="24"/>
        </w:rPr>
        <w:t>,</w:t>
      </w:r>
      <w:r w:rsidRPr="00715B1E">
        <w:rPr>
          <w:rFonts w:ascii="Times New Roman" w:hAnsi="Times New Roman"/>
          <w:sz w:val="24"/>
        </w:rPr>
        <w:t xml:space="preserve"> </w:t>
      </w:r>
      <w:r w:rsidR="00554D91" w:rsidRPr="00715B1E">
        <w:rPr>
          <w:rFonts w:ascii="Times New Roman" w:hAnsi="Times New Roman"/>
          <w:sz w:val="24"/>
        </w:rPr>
        <w:t>Annexure A (Draft Award)</w:t>
      </w:r>
      <w:r w:rsidR="001C501A" w:rsidRPr="00715B1E">
        <w:rPr>
          <w:rFonts w:ascii="Times New Roman" w:hAnsi="Times New Roman"/>
          <w:sz w:val="24"/>
        </w:rPr>
        <w:t>,</w:t>
      </w:r>
      <w:r w:rsidR="00554D91" w:rsidRPr="00715B1E">
        <w:rPr>
          <w:rFonts w:ascii="Times New Roman" w:hAnsi="Times New Roman"/>
          <w:sz w:val="24"/>
        </w:rPr>
        <w:t xml:space="preserve"> </w:t>
      </w:r>
      <w:r w:rsidR="001C439B" w:rsidRPr="00715B1E">
        <w:rPr>
          <w:rFonts w:ascii="Times New Roman" w:hAnsi="Times New Roman"/>
          <w:sz w:val="24"/>
        </w:rPr>
        <w:t>cl 3.2.1.</w:t>
      </w:r>
    </w:p>
  </w:footnote>
  <w:footnote w:id="40">
    <w:p w14:paraId="1EDEF074" w14:textId="484D5536" w:rsidR="00EE3FAA" w:rsidRPr="00715B1E" w:rsidRDefault="00EE3FAA"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CMIEG submission</w:t>
      </w:r>
      <w:r w:rsidR="001C501A" w:rsidRPr="00715B1E">
        <w:rPr>
          <w:rFonts w:ascii="Times New Roman" w:hAnsi="Times New Roman"/>
          <w:sz w:val="24"/>
        </w:rPr>
        <w:t>,</w:t>
      </w:r>
      <w:r w:rsidRPr="00715B1E">
        <w:rPr>
          <w:rFonts w:ascii="Times New Roman" w:hAnsi="Times New Roman"/>
          <w:sz w:val="24"/>
        </w:rPr>
        <w:t xml:space="preserve"> </w:t>
      </w:r>
      <w:r w:rsidR="00554D91" w:rsidRPr="00715B1E">
        <w:rPr>
          <w:rFonts w:ascii="Times New Roman" w:hAnsi="Times New Roman"/>
          <w:sz w:val="24"/>
        </w:rPr>
        <w:t>Annexure A (Draft Award)</w:t>
      </w:r>
      <w:r w:rsidR="001C501A" w:rsidRPr="00715B1E">
        <w:rPr>
          <w:rFonts w:ascii="Times New Roman" w:hAnsi="Times New Roman"/>
          <w:sz w:val="24"/>
        </w:rPr>
        <w:t>,</w:t>
      </w:r>
      <w:r w:rsidR="00554D91" w:rsidRPr="00715B1E">
        <w:rPr>
          <w:rFonts w:ascii="Times New Roman" w:hAnsi="Times New Roman"/>
          <w:sz w:val="24"/>
        </w:rPr>
        <w:t xml:space="preserve"> </w:t>
      </w:r>
      <w:r w:rsidRPr="00715B1E">
        <w:rPr>
          <w:rFonts w:ascii="Times New Roman" w:hAnsi="Times New Roman"/>
          <w:sz w:val="24"/>
        </w:rPr>
        <w:t>cl 3.</w:t>
      </w:r>
      <w:r w:rsidR="00554D91" w:rsidRPr="00715B1E">
        <w:rPr>
          <w:rFonts w:ascii="Times New Roman" w:hAnsi="Times New Roman"/>
          <w:sz w:val="24"/>
        </w:rPr>
        <w:t>3</w:t>
      </w:r>
      <w:r w:rsidRPr="00715B1E">
        <w:rPr>
          <w:rFonts w:ascii="Times New Roman" w:hAnsi="Times New Roman"/>
          <w:sz w:val="24"/>
        </w:rPr>
        <w:t>.</w:t>
      </w:r>
    </w:p>
  </w:footnote>
  <w:footnote w:id="41">
    <w:p w14:paraId="16154BAC" w14:textId="66CCDA8B" w:rsidR="006F4452" w:rsidRPr="00715B1E" w:rsidRDefault="006F4452"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9516BE" w:rsidRPr="00715B1E">
        <w:rPr>
          <w:rFonts w:ascii="Times New Roman" w:hAnsi="Times New Roman"/>
          <w:sz w:val="24"/>
        </w:rPr>
        <w:t>CMIEG submission at 4.</w:t>
      </w:r>
    </w:p>
  </w:footnote>
  <w:footnote w:id="42">
    <w:p w14:paraId="1832BC83" w14:textId="0AE656FF" w:rsidR="00BC4806" w:rsidRPr="00715B1E" w:rsidRDefault="00BC480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CMIEG submission at 6.</w:t>
      </w:r>
    </w:p>
  </w:footnote>
  <w:footnote w:id="43">
    <w:p w14:paraId="194663BC" w14:textId="108C06FF" w:rsidR="00A229F7" w:rsidRPr="00715B1E" w:rsidRDefault="00A229F7"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CEPU, </w:t>
      </w:r>
      <w:r w:rsidRPr="00715B1E">
        <w:rPr>
          <w:rFonts w:ascii="Times New Roman" w:hAnsi="Times New Roman"/>
          <w:i/>
          <w:iCs/>
          <w:sz w:val="24"/>
        </w:rPr>
        <w:t>Submission of the Communications, Electrical and Plumbing Union (CEPU)</w:t>
      </w:r>
      <w:r w:rsidR="00400265" w:rsidRPr="00715B1E">
        <w:rPr>
          <w:rFonts w:ascii="Times New Roman" w:hAnsi="Times New Roman"/>
          <w:i/>
          <w:iCs/>
          <w:sz w:val="24"/>
        </w:rPr>
        <w:t> </w:t>
      </w:r>
      <w:r w:rsidR="00E11AC7" w:rsidRPr="00715B1E">
        <w:rPr>
          <w:rFonts w:ascii="Times New Roman" w:hAnsi="Times New Roman"/>
          <w:i/>
          <w:iCs/>
          <w:sz w:val="24"/>
        </w:rPr>
        <w:t xml:space="preserve">– In relation to the </w:t>
      </w:r>
      <w:r w:rsidR="00DF71C2" w:rsidRPr="00715B1E">
        <w:rPr>
          <w:rFonts w:ascii="Times New Roman" w:hAnsi="Times New Roman"/>
          <w:i/>
          <w:iCs/>
          <w:sz w:val="24"/>
        </w:rPr>
        <w:t>a</w:t>
      </w:r>
      <w:r w:rsidR="00E11AC7" w:rsidRPr="00715B1E">
        <w:rPr>
          <w:rFonts w:ascii="Times New Roman" w:hAnsi="Times New Roman"/>
          <w:i/>
          <w:iCs/>
          <w:sz w:val="24"/>
        </w:rPr>
        <w:t xml:space="preserve">ward </w:t>
      </w:r>
      <w:r w:rsidR="00DF71C2" w:rsidRPr="00715B1E">
        <w:rPr>
          <w:rFonts w:ascii="Times New Roman" w:hAnsi="Times New Roman"/>
          <w:i/>
          <w:iCs/>
          <w:sz w:val="24"/>
        </w:rPr>
        <w:t>m</w:t>
      </w:r>
      <w:r w:rsidR="00E11AC7" w:rsidRPr="00715B1E">
        <w:rPr>
          <w:rFonts w:ascii="Times New Roman" w:hAnsi="Times New Roman"/>
          <w:i/>
          <w:iCs/>
          <w:sz w:val="24"/>
        </w:rPr>
        <w:t>odernisation of the: Coal Mining Industry</w:t>
      </w:r>
      <w:r w:rsidR="00F158A6" w:rsidRPr="00715B1E">
        <w:rPr>
          <w:rFonts w:ascii="Times New Roman" w:hAnsi="Times New Roman"/>
          <w:i/>
          <w:iCs/>
          <w:sz w:val="24"/>
        </w:rPr>
        <w:t xml:space="preserve"> </w:t>
      </w:r>
      <w:r w:rsidR="00132AE0" w:rsidRPr="00715B1E">
        <w:rPr>
          <w:rFonts w:ascii="Times New Roman" w:hAnsi="Times New Roman"/>
          <w:sz w:val="24"/>
        </w:rPr>
        <w:t>(</w:t>
      </w:r>
      <w:r w:rsidRPr="00715B1E">
        <w:rPr>
          <w:rFonts w:ascii="Times New Roman" w:hAnsi="Times New Roman"/>
          <w:sz w:val="24"/>
        </w:rPr>
        <w:t>2008</w:t>
      </w:r>
      <w:r w:rsidR="00132AE0" w:rsidRPr="00715B1E">
        <w:rPr>
          <w:rFonts w:ascii="Times New Roman" w:hAnsi="Times New Roman"/>
          <w:sz w:val="24"/>
        </w:rPr>
        <w:t>)</w:t>
      </w:r>
      <w:r w:rsidRPr="00715B1E">
        <w:rPr>
          <w:rFonts w:ascii="Times New Roman" w:hAnsi="Times New Roman"/>
          <w:sz w:val="24"/>
        </w:rPr>
        <w:t xml:space="preserve"> at [8]-[12], [24].</w:t>
      </w:r>
    </w:p>
  </w:footnote>
  <w:footnote w:id="44">
    <w:p w14:paraId="77234C96" w14:textId="4C98C91B" w:rsidR="007A0FA9" w:rsidRPr="00715B1E" w:rsidRDefault="007A0FA9"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AMWU, </w:t>
      </w:r>
      <w:r w:rsidR="00186F8E" w:rsidRPr="00715B1E">
        <w:rPr>
          <w:rFonts w:ascii="Times New Roman" w:hAnsi="Times New Roman"/>
          <w:i/>
          <w:iCs/>
          <w:sz w:val="24"/>
        </w:rPr>
        <w:t>Autom</w:t>
      </w:r>
      <w:r w:rsidR="00DF71C2" w:rsidRPr="00715B1E">
        <w:rPr>
          <w:rFonts w:ascii="Times New Roman" w:hAnsi="Times New Roman"/>
          <w:i/>
          <w:iCs/>
          <w:sz w:val="24"/>
        </w:rPr>
        <w:t>o</w:t>
      </w:r>
      <w:r w:rsidR="00186F8E" w:rsidRPr="00715B1E">
        <w:rPr>
          <w:rFonts w:ascii="Times New Roman" w:hAnsi="Times New Roman"/>
          <w:i/>
          <w:iCs/>
          <w:sz w:val="24"/>
        </w:rPr>
        <w:t xml:space="preserve">tive, Food, Metals, Engineering, Printing and Kindred Industries Union </w:t>
      </w:r>
      <w:r w:rsidRPr="00715B1E">
        <w:rPr>
          <w:rFonts w:ascii="Times New Roman" w:hAnsi="Times New Roman"/>
          <w:i/>
          <w:iCs/>
          <w:sz w:val="24"/>
        </w:rPr>
        <w:t>Submission to Award Modernisation Consultation</w:t>
      </w:r>
      <w:r w:rsidRPr="00715B1E">
        <w:rPr>
          <w:rFonts w:ascii="Times New Roman" w:hAnsi="Times New Roman"/>
          <w:sz w:val="24"/>
        </w:rPr>
        <w:t xml:space="preserve"> </w:t>
      </w:r>
      <w:r w:rsidR="0081063C" w:rsidRPr="00715B1E">
        <w:rPr>
          <w:rFonts w:ascii="Times New Roman" w:hAnsi="Times New Roman"/>
          <w:sz w:val="24"/>
        </w:rPr>
        <w:t>(</w:t>
      </w:r>
      <w:r w:rsidRPr="00715B1E">
        <w:rPr>
          <w:rFonts w:ascii="Times New Roman" w:hAnsi="Times New Roman"/>
          <w:sz w:val="24"/>
        </w:rPr>
        <w:t>2008</w:t>
      </w:r>
      <w:r w:rsidR="0081063C" w:rsidRPr="00715B1E">
        <w:rPr>
          <w:rFonts w:ascii="Times New Roman" w:hAnsi="Times New Roman"/>
          <w:sz w:val="24"/>
        </w:rPr>
        <w:t>)</w:t>
      </w:r>
      <w:r w:rsidR="00A229F7" w:rsidRPr="00715B1E">
        <w:rPr>
          <w:rFonts w:ascii="Times New Roman" w:hAnsi="Times New Roman"/>
          <w:sz w:val="24"/>
        </w:rPr>
        <w:t xml:space="preserve"> at</w:t>
      </w:r>
      <w:r w:rsidRPr="00715B1E">
        <w:rPr>
          <w:rFonts w:ascii="Times New Roman" w:hAnsi="Times New Roman"/>
          <w:sz w:val="24"/>
        </w:rPr>
        <w:t xml:space="preserve"> [8].</w:t>
      </w:r>
    </w:p>
  </w:footnote>
  <w:footnote w:id="45">
    <w:p w14:paraId="11C1FC82" w14:textId="5079CB58" w:rsidR="00C162C0" w:rsidRPr="00715B1E" w:rsidRDefault="00C162C0"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426607" w:rsidRPr="00715B1E">
        <w:rPr>
          <w:rFonts w:ascii="Times New Roman" w:hAnsi="Times New Roman"/>
          <w:sz w:val="24"/>
        </w:rPr>
        <w:t>Transcript</w:t>
      </w:r>
      <w:r w:rsidR="000013A2" w:rsidRPr="00715B1E">
        <w:rPr>
          <w:rFonts w:ascii="Times New Roman" w:hAnsi="Times New Roman"/>
          <w:sz w:val="24"/>
        </w:rPr>
        <w:t xml:space="preserve"> of Proceedings</w:t>
      </w:r>
      <w:r w:rsidR="00426607" w:rsidRPr="00715B1E">
        <w:rPr>
          <w:rFonts w:ascii="Times New Roman" w:hAnsi="Times New Roman"/>
          <w:sz w:val="24"/>
        </w:rPr>
        <w:t xml:space="preserve">, </w:t>
      </w:r>
      <w:r w:rsidR="001A1F0E" w:rsidRPr="00715B1E">
        <w:rPr>
          <w:rFonts w:ascii="Times New Roman" w:hAnsi="Times New Roman"/>
          <w:i/>
          <w:iCs/>
          <w:sz w:val="24"/>
        </w:rPr>
        <w:t>AM2008/6</w:t>
      </w:r>
      <w:r w:rsidR="001A1F0E" w:rsidRPr="00715B1E">
        <w:rPr>
          <w:rFonts w:ascii="Times New Roman" w:hAnsi="Times New Roman"/>
          <w:sz w:val="24"/>
        </w:rPr>
        <w:t xml:space="preserve"> </w:t>
      </w:r>
      <w:r w:rsidR="001E4483" w:rsidRPr="00715B1E">
        <w:rPr>
          <w:rFonts w:ascii="Times New Roman" w:hAnsi="Times New Roman"/>
          <w:sz w:val="24"/>
        </w:rPr>
        <w:t>(</w:t>
      </w:r>
      <w:r w:rsidR="00426607" w:rsidRPr="00715B1E">
        <w:rPr>
          <w:rFonts w:ascii="Times New Roman" w:hAnsi="Times New Roman"/>
          <w:sz w:val="24"/>
        </w:rPr>
        <w:t>AIRC, Harrison</w:t>
      </w:r>
      <w:r w:rsidR="00603CEB" w:rsidRPr="00715B1E">
        <w:rPr>
          <w:rFonts w:ascii="Times New Roman" w:hAnsi="Times New Roman"/>
          <w:sz w:val="24"/>
        </w:rPr>
        <w:t> </w:t>
      </w:r>
      <w:r w:rsidR="00426607" w:rsidRPr="00715B1E">
        <w:rPr>
          <w:rFonts w:ascii="Times New Roman" w:hAnsi="Times New Roman"/>
          <w:sz w:val="24"/>
        </w:rPr>
        <w:t xml:space="preserve">SDP, </w:t>
      </w:r>
      <w:r w:rsidR="00E0132D" w:rsidRPr="00715B1E">
        <w:rPr>
          <w:rFonts w:ascii="Times New Roman" w:hAnsi="Times New Roman"/>
          <w:sz w:val="24"/>
        </w:rPr>
        <w:t>7</w:t>
      </w:r>
      <w:r w:rsidR="00603CEB" w:rsidRPr="00715B1E">
        <w:rPr>
          <w:rFonts w:ascii="Times New Roman" w:hAnsi="Times New Roman"/>
          <w:sz w:val="24"/>
        </w:rPr>
        <w:t> </w:t>
      </w:r>
      <w:r w:rsidR="00E0132D" w:rsidRPr="00715B1E">
        <w:rPr>
          <w:rFonts w:ascii="Times New Roman" w:hAnsi="Times New Roman"/>
          <w:sz w:val="24"/>
        </w:rPr>
        <w:t xml:space="preserve">August </w:t>
      </w:r>
      <w:r w:rsidR="001508DE" w:rsidRPr="00715B1E">
        <w:rPr>
          <w:rFonts w:ascii="Times New Roman" w:hAnsi="Times New Roman"/>
          <w:sz w:val="24"/>
        </w:rPr>
        <w:t>2008</w:t>
      </w:r>
      <w:r w:rsidR="005326AB" w:rsidRPr="00715B1E">
        <w:rPr>
          <w:rFonts w:ascii="Times New Roman" w:hAnsi="Times New Roman"/>
          <w:sz w:val="24"/>
        </w:rPr>
        <w:t>)</w:t>
      </w:r>
      <w:r w:rsidR="00262254" w:rsidRPr="00715B1E">
        <w:rPr>
          <w:rFonts w:ascii="Times New Roman" w:hAnsi="Times New Roman"/>
          <w:sz w:val="24"/>
        </w:rPr>
        <w:t xml:space="preserve"> at </w:t>
      </w:r>
      <w:r w:rsidR="00483742" w:rsidRPr="00715B1E">
        <w:rPr>
          <w:rFonts w:ascii="Times New Roman" w:hAnsi="Times New Roman"/>
          <w:sz w:val="24"/>
        </w:rPr>
        <w:t>PN</w:t>
      </w:r>
      <w:r w:rsidR="00426607" w:rsidRPr="00715B1E">
        <w:rPr>
          <w:rFonts w:ascii="Times New Roman" w:hAnsi="Times New Roman"/>
          <w:sz w:val="24"/>
        </w:rPr>
        <w:t>60; Transcript</w:t>
      </w:r>
      <w:r w:rsidR="00537808" w:rsidRPr="00715B1E">
        <w:rPr>
          <w:rFonts w:ascii="Times New Roman" w:hAnsi="Times New Roman"/>
          <w:sz w:val="24"/>
        </w:rPr>
        <w:t xml:space="preserve"> of Proceedings</w:t>
      </w:r>
      <w:r w:rsidR="00426607" w:rsidRPr="00715B1E">
        <w:rPr>
          <w:rFonts w:ascii="Times New Roman" w:hAnsi="Times New Roman"/>
          <w:sz w:val="24"/>
        </w:rPr>
        <w:t>,</w:t>
      </w:r>
      <w:r w:rsidR="00A0440D" w:rsidRPr="00715B1E">
        <w:rPr>
          <w:rFonts w:ascii="Times New Roman" w:hAnsi="Times New Roman"/>
          <w:sz w:val="24"/>
        </w:rPr>
        <w:t xml:space="preserve"> </w:t>
      </w:r>
      <w:r w:rsidR="00AE30F7" w:rsidRPr="00715B1E">
        <w:rPr>
          <w:rFonts w:ascii="Times New Roman" w:hAnsi="Times New Roman"/>
          <w:i/>
          <w:iCs/>
          <w:sz w:val="24"/>
        </w:rPr>
        <w:t>AM2008/10</w:t>
      </w:r>
      <w:r w:rsidR="00426607" w:rsidRPr="00715B1E">
        <w:rPr>
          <w:rFonts w:ascii="Times New Roman" w:hAnsi="Times New Roman"/>
          <w:sz w:val="24"/>
        </w:rPr>
        <w:t xml:space="preserve"> </w:t>
      </w:r>
      <w:r w:rsidR="00A0440D" w:rsidRPr="00715B1E">
        <w:rPr>
          <w:rFonts w:ascii="Times New Roman" w:hAnsi="Times New Roman"/>
          <w:sz w:val="24"/>
        </w:rPr>
        <w:t>(</w:t>
      </w:r>
      <w:r w:rsidR="00426607" w:rsidRPr="00715B1E">
        <w:rPr>
          <w:rFonts w:ascii="Times New Roman" w:hAnsi="Times New Roman"/>
          <w:sz w:val="24"/>
        </w:rPr>
        <w:t>AIRC</w:t>
      </w:r>
      <w:r w:rsidR="00A0440D" w:rsidRPr="00715B1E">
        <w:rPr>
          <w:rFonts w:ascii="Times New Roman" w:hAnsi="Times New Roman"/>
          <w:sz w:val="24"/>
        </w:rPr>
        <w:t>, Watson</w:t>
      </w:r>
      <w:r w:rsidR="00603CEB" w:rsidRPr="00715B1E">
        <w:rPr>
          <w:rFonts w:ascii="Times New Roman" w:hAnsi="Times New Roman"/>
          <w:sz w:val="24"/>
        </w:rPr>
        <w:t> </w:t>
      </w:r>
      <w:r w:rsidR="00A0440D" w:rsidRPr="00715B1E">
        <w:rPr>
          <w:rFonts w:ascii="Times New Roman" w:hAnsi="Times New Roman"/>
          <w:sz w:val="24"/>
        </w:rPr>
        <w:t>VP</w:t>
      </w:r>
      <w:r w:rsidR="00792FA5" w:rsidRPr="00715B1E">
        <w:rPr>
          <w:rFonts w:ascii="Times New Roman" w:hAnsi="Times New Roman"/>
          <w:sz w:val="24"/>
        </w:rPr>
        <w:t>,</w:t>
      </w:r>
      <w:r w:rsidR="00426607" w:rsidRPr="00715B1E">
        <w:rPr>
          <w:rFonts w:ascii="Times New Roman" w:hAnsi="Times New Roman"/>
          <w:sz w:val="24"/>
        </w:rPr>
        <w:t xml:space="preserve"> 7</w:t>
      </w:r>
      <w:r w:rsidR="00603CEB" w:rsidRPr="00715B1E">
        <w:rPr>
          <w:rFonts w:ascii="Times New Roman" w:hAnsi="Times New Roman"/>
          <w:sz w:val="24"/>
        </w:rPr>
        <w:t> </w:t>
      </w:r>
      <w:r w:rsidR="00426607" w:rsidRPr="00715B1E">
        <w:rPr>
          <w:rFonts w:ascii="Times New Roman" w:hAnsi="Times New Roman"/>
          <w:sz w:val="24"/>
        </w:rPr>
        <w:t>August 2008</w:t>
      </w:r>
      <w:r w:rsidR="00792FA5" w:rsidRPr="00715B1E">
        <w:rPr>
          <w:rFonts w:ascii="Times New Roman" w:hAnsi="Times New Roman"/>
          <w:sz w:val="24"/>
        </w:rPr>
        <w:t>)</w:t>
      </w:r>
      <w:r w:rsidR="00426607" w:rsidRPr="00715B1E">
        <w:rPr>
          <w:rFonts w:ascii="Times New Roman" w:hAnsi="Times New Roman"/>
          <w:sz w:val="24"/>
        </w:rPr>
        <w:t xml:space="preserve"> </w:t>
      </w:r>
      <w:r w:rsidR="00792FA5" w:rsidRPr="00715B1E">
        <w:rPr>
          <w:rFonts w:ascii="Times New Roman" w:hAnsi="Times New Roman"/>
          <w:sz w:val="24"/>
        </w:rPr>
        <w:t xml:space="preserve">at </w:t>
      </w:r>
      <w:r w:rsidR="00B352C2" w:rsidRPr="00715B1E">
        <w:rPr>
          <w:rFonts w:ascii="Times New Roman" w:hAnsi="Times New Roman"/>
          <w:sz w:val="24"/>
        </w:rPr>
        <w:t>PN</w:t>
      </w:r>
      <w:r w:rsidR="00426607" w:rsidRPr="00715B1E">
        <w:rPr>
          <w:rFonts w:ascii="Times New Roman" w:hAnsi="Times New Roman"/>
          <w:sz w:val="24"/>
        </w:rPr>
        <w:t>36.</w:t>
      </w:r>
    </w:p>
  </w:footnote>
  <w:footnote w:id="46">
    <w:p w14:paraId="737C8537" w14:textId="75CC3A6B" w:rsidR="00003345" w:rsidRPr="00715B1E" w:rsidRDefault="0000334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Transcript</w:t>
      </w:r>
      <w:r w:rsidR="00172923" w:rsidRPr="00715B1E">
        <w:rPr>
          <w:rFonts w:ascii="Times New Roman" w:hAnsi="Times New Roman"/>
          <w:sz w:val="24"/>
        </w:rPr>
        <w:t xml:space="preserve"> of Proceedings</w:t>
      </w:r>
      <w:r w:rsidRPr="00715B1E">
        <w:rPr>
          <w:rFonts w:ascii="Times New Roman" w:hAnsi="Times New Roman"/>
          <w:sz w:val="24"/>
        </w:rPr>
        <w:t xml:space="preserve">, </w:t>
      </w:r>
      <w:r w:rsidR="002C39E0" w:rsidRPr="00715B1E">
        <w:rPr>
          <w:rFonts w:ascii="Times New Roman" w:hAnsi="Times New Roman"/>
          <w:i/>
          <w:iCs/>
          <w:sz w:val="24"/>
        </w:rPr>
        <w:t>AM2008/2</w:t>
      </w:r>
      <w:r w:rsidR="002C39E0" w:rsidRPr="00715B1E">
        <w:rPr>
          <w:rFonts w:ascii="Times New Roman" w:hAnsi="Times New Roman"/>
          <w:sz w:val="24"/>
        </w:rPr>
        <w:t xml:space="preserve"> (</w:t>
      </w:r>
      <w:r w:rsidRPr="00715B1E">
        <w:rPr>
          <w:rFonts w:ascii="Times New Roman" w:hAnsi="Times New Roman"/>
          <w:sz w:val="24"/>
        </w:rPr>
        <w:t xml:space="preserve">AIRC, </w:t>
      </w:r>
      <w:r w:rsidR="00774ABE" w:rsidRPr="00715B1E">
        <w:rPr>
          <w:rFonts w:ascii="Times New Roman" w:hAnsi="Times New Roman"/>
          <w:sz w:val="24"/>
        </w:rPr>
        <w:t>Law</w:t>
      </w:r>
      <w:r w:rsidR="00864584" w:rsidRPr="00715B1E">
        <w:rPr>
          <w:rFonts w:ascii="Times New Roman" w:hAnsi="Times New Roman"/>
          <w:sz w:val="24"/>
        </w:rPr>
        <w:t xml:space="preserve">ler VP, </w:t>
      </w:r>
      <w:r w:rsidRPr="00715B1E">
        <w:rPr>
          <w:rFonts w:ascii="Times New Roman" w:hAnsi="Times New Roman"/>
          <w:sz w:val="24"/>
        </w:rPr>
        <w:t>8</w:t>
      </w:r>
      <w:r w:rsidR="00DA4E7A" w:rsidRPr="00715B1E">
        <w:rPr>
          <w:rFonts w:ascii="Times New Roman" w:hAnsi="Times New Roman"/>
          <w:sz w:val="24"/>
        </w:rPr>
        <w:t> </w:t>
      </w:r>
      <w:r w:rsidRPr="00715B1E">
        <w:rPr>
          <w:rFonts w:ascii="Times New Roman" w:hAnsi="Times New Roman"/>
          <w:sz w:val="24"/>
        </w:rPr>
        <w:t>August 2008</w:t>
      </w:r>
      <w:r w:rsidR="00864584" w:rsidRPr="00715B1E">
        <w:rPr>
          <w:rFonts w:ascii="Times New Roman" w:hAnsi="Times New Roman"/>
          <w:sz w:val="24"/>
        </w:rPr>
        <w:t>) at</w:t>
      </w:r>
      <w:r w:rsidRPr="00715B1E">
        <w:rPr>
          <w:rFonts w:ascii="Times New Roman" w:hAnsi="Times New Roman"/>
          <w:sz w:val="24"/>
        </w:rPr>
        <w:t xml:space="preserve"> </w:t>
      </w:r>
      <w:r w:rsidR="00354764" w:rsidRPr="00715B1E">
        <w:rPr>
          <w:rFonts w:ascii="Times New Roman" w:hAnsi="Times New Roman"/>
          <w:sz w:val="24"/>
        </w:rPr>
        <w:t>PN</w:t>
      </w:r>
      <w:r w:rsidRPr="00715B1E">
        <w:rPr>
          <w:rFonts w:ascii="Times New Roman" w:hAnsi="Times New Roman"/>
          <w:sz w:val="24"/>
        </w:rPr>
        <w:t>122.</w:t>
      </w:r>
    </w:p>
  </w:footnote>
  <w:footnote w:id="47">
    <w:p w14:paraId="108CA17C" w14:textId="35D20CF7" w:rsidR="00C42465" w:rsidRPr="00715B1E" w:rsidRDefault="00C4246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Transcript</w:t>
      </w:r>
      <w:r w:rsidR="00A85BA0" w:rsidRPr="00715B1E">
        <w:rPr>
          <w:rFonts w:ascii="Times New Roman" w:hAnsi="Times New Roman"/>
          <w:sz w:val="24"/>
        </w:rPr>
        <w:t xml:space="preserve"> of Proceedings</w:t>
      </w:r>
      <w:r w:rsidRPr="00715B1E">
        <w:rPr>
          <w:rFonts w:ascii="Times New Roman" w:hAnsi="Times New Roman"/>
          <w:sz w:val="24"/>
        </w:rPr>
        <w:t xml:space="preserve">, </w:t>
      </w:r>
      <w:r w:rsidR="00A85BA0" w:rsidRPr="00715B1E">
        <w:rPr>
          <w:rFonts w:ascii="Times New Roman" w:hAnsi="Times New Roman"/>
          <w:i/>
          <w:iCs/>
          <w:sz w:val="24"/>
        </w:rPr>
        <w:t>AM2008/2</w:t>
      </w:r>
      <w:r w:rsidR="00A85BA0" w:rsidRPr="00715B1E">
        <w:rPr>
          <w:rFonts w:ascii="Times New Roman" w:hAnsi="Times New Roman"/>
          <w:sz w:val="24"/>
        </w:rPr>
        <w:t xml:space="preserve"> (</w:t>
      </w:r>
      <w:r w:rsidRPr="00715B1E">
        <w:rPr>
          <w:rFonts w:ascii="Times New Roman" w:hAnsi="Times New Roman"/>
          <w:sz w:val="24"/>
        </w:rPr>
        <w:t>AIRC,</w:t>
      </w:r>
      <w:r w:rsidR="00A85BA0" w:rsidRPr="00715B1E">
        <w:rPr>
          <w:rFonts w:ascii="Times New Roman" w:hAnsi="Times New Roman"/>
          <w:sz w:val="24"/>
        </w:rPr>
        <w:t xml:space="preserve"> Lawler VP,</w:t>
      </w:r>
      <w:r w:rsidRPr="00715B1E">
        <w:rPr>
          <w:rFonts w:ascii="Times New Roman" w:hAnsi="Times New Roman"/>
          <w:sz w:val="24"/>
        </w:rPr>
        <w:t xml:space="preserve"> 8</w:t>
      </w:r>
      <w:r w:rsidR="00B84A33" w:rsidRPr="00715B1E">
        <w:rPr>
          <w:rFonts w:ascii="Times New Roman" w:hAnsi="Times New Roman"/>
          <w:sz w:val="24"/>
        </w:rPr>
        <w:t> </w:t>
      </w:r>
      <w:r w:rsidRPr="00715B1E">
        <w:rPr>
          <w:rFonts w:ascii="Times New Roman" w:hAnsi="Times New Roman"/>
          <w:sz w:val="24"/>
        </w:rPr>
        <w:t>August 2008</w:t>
      </w:r>
      <w:r w:rsidR="00A85BA0" w:rsidRPr="00715B1E">
        <w:rPr>
          <w:rFonts w:ascii="Times New Roman" w:hAnsi="Times New Roman"/>
          <w:sz w:val="24"/>
        </w:rPr>
        <w:t>)</w:t>
      </w:r>
      <w:r w:rsidRPr="00715B1E">
        <w:rPr>
          <w:rFonts w:ascii="Times New Roman" w:hAnsi="Times New Roman"/>
          <w:sz w:val="24"/>
        </w:rPr>
        <w:t xml:space="preserve"> </w:t>
      </w:r>
      <w:r w:rsidR="00A85BA0" w:rsidRPr="00715B1E">
        <w:rPr>
          <w:rFonts w:ascii="Times New Roman" w:hAnsi="Times New Roman"/>
          <w:sz w:val="24"/>
        </w:rPr>
        <w:t xml:space="preserve">at </w:t>
      </w:r>
      <w:r w:rsidR="000172BA" w:rsidRPr="00715B1E">
        <w:rPr>
          <w:rFonts w:ascii="Times New Roman" w:hAnsi="Times New Roman"/>
          <w:sz w:val="24"/>
        </w:rPr>
        <w:t>PN</w:t>
      </w:r>
      <w:r w:rsidRPr="00715B1E">
        <w:rPr>
          <w:rFonts w:ascii="Times New Roman" w:hAnsi="Times New Roman"/>
          <w:sz w:val="24"/>
        </w:rPr>
        <w:t>138.</w:t>
      </w:r>
    </w:p>
  </w:footnote>
  <w:footnote w:id="48">
    <w:p w14:paraId="2454C05D" w14:textId="0F46F8B4" w:rsidR="005A182A" w:rsidRPr="00715B1E" w:rsidRDefault="005A182A"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13531A" w:rsidRPr="00715B1E">
        <w:rPr>
          <w:rFonts w:ascii="Times New Roman" w:hAnsi="Times New Roman"/>
          <w:sz w:val="24"/>
        </w:rPr>
        <w:t>Transcript</w:t>
      </w:r>
      <w:r w:rsidR="00743948" w:rsidRPr="00715B1E">
        <w:rPr>
          <w:rFonts w:ascii="Times New Roman" w:hAnsi="Times New Roman"/>
          <w:sz w:val="24"/>
        </w:rPr>
        <w:t xml:space="preserve"> of Proceedings</w:t>
      </w:r>
      <w:r w:rsidR="0013531A" w:rsidRPr="00715B1E">
        <w:rPr>
          <w:rFonts w:ascii="Times New Roman" w:hAnsi="Times New Roman"/>
          <w:sz w:val="24"/>
        </w:rPr>
        <w:t>,</w:t>
      </w:r>
      <w:r w:rsidR="00537698" w:rsidRPr="00715B1E">
        <w:rPr>
          <w:rFonts w:ascii="Times New Roman" w:hAnsi="Times New Roman"/>
          <w:sz w:val="24"/>
        </w:rPr>
        <w:t xml:space="preserve"> </w:t>
      </w:r>
      <w:r w:rsidR="00743948" w:rsidRPr="00715B1E">
        <w:rPr>
          <w:rFonts w:ascii="Times New Roman" w:hAnsi="Times New Roman"/>
          <w:i/>
          <w:iCs/>
          <w:sz w:val="24"/>
        </w:rPr>
        <w:t>AM2008/2</w:t>
      </w:r>
      <w:r w:rsidR="0013531A" w:rsidRPr="00715B1E">
        <w:rPr>
          <w:rFonts w:ascii="Times New Roman" w:hAnsi="Times New Roman"/>
          <w:sz w:val="24"/>
        </w:rPr>
        <w:t xml:space="preserve"> </w:t>
      </w:r>
      <w:r w:rsidR="00537698" w:rsidRPr="00715B1E">
        <w:rPr>
          <w:rFonts w:ascii="Times New Roman" w:hAnsi="Times New Roman"/>
          <w:sz w:val="24"/>
        </w:rPr>
        <w:t>(</w:t>
      </w:r>
      <w:r w:rsidR="0013531A" w:rsidRPr="00715B1E">
        <w:rPr>
          <w:rFonts w:ascii="Times New Roman" w:hAnsi="Times New Roman"/>
          <w:sz w:val="24"/>
        </w:rPr>
        <w:t xml:space="preserve">AIRC, </w:t>
      </w:r>
      <w:r w:rsidR="00537698" w:rsidRPr="00715B1E">
        <w:rPr>
          <w:rFonts w:ascii="Times New Roman" w:hAnsi="Times New Roman"/>
          <w:sz w:val="24"/>
        </w:rPr>
        <w:t xml:space="preserve">Lawler VP, </w:t>
      </w:r>
      <w:r w:rsidR="0013531A" w:rsidRPr="00715B1E">
        <w:rPr>
          <w:rFonts w:ascii="Times New Roman" w:hAnsi="Times New Roman"/>
          <w:sz w:val="24"/>
        </w:rPr>
        <w:t>8</w:t>
      </w:r>
      <w:r w:rsidR="00B84A33" w:rsidRPr="00715B1E">
        <w:rPr>
          <w:rFonts w:ascii="Times New Roman" w:hAnsi="Times New Roman"/>
          <w:sz w:val="24"/>
        </w:rPr>
        <w:t> </w:t>
      </w:r>
      <w:r w:rsidR="0013531A" w:rsidRPr="00715B1E">
        <w:rPr>
          <w:rFonts w:ascii="Times New Roman" w:hAnsi="Times New Roman"/>
          <w:sz w:val="24"/>
        </w:rPr>
        <w:t>August 2008</w:t>
      </w:r>
      <w:r w:rsidR="00537698" w:rsidRPr="00715B1E">
        <w:rPr>
          <w:rFonts w:ascii="Times New Roman" w:hAnsi="Times New Roman"/>
          <w:sz w:val="24"/>
        </w:rPr>
        <w:t>)</w:t>
      </w:r>
      <w:r w:rsidR="0013531A" w:rsidRPr="00715B1E">
        <w:rPr>
          <w:rFonts w:ascii="Times New Roman" w:hAnsi="Times New Roman"/>
          <w:sz w:val="24"/>
        </w:rPr>
        <w:t xml:space="preserve"> </w:t>
      </w:r>
      <w:r w:rsidR="00F107BC" w:rsidRPr="00715B1E">
        <w:rPr>
          <w:rFonts w:ascii="Times New Roman" w:hAnsi="Times New Roman"/>
          <w:sz w:val="24"/>
        </w:rPr>
        <w:t xml:space="preserve">at </w:t>
      </w:r>
      <w:r w:rsidR="000172BA" w:rsidRPr="00715B1E">
        <w:rPr>
          <w:rFonts w:ascii="Times New Roman" w:hAnsi="Times New Roman"/>
          <w:sz w:val="24"/>
        </w:rPr>
        <w:t>PN</w:t>
      </w:r>
      <w:r w:rsidR="0013531A" w:rsidRPr="00715B1E">
        <w:rPr>
          <w:rFonts w:ascii="Times New Roman" w:hAnsi="Times New Roman"/>
          <w:sz w:val="24"/>
        </w:rPr>
        <w:t>122.</w:t>
      </w:r>
    </w:p>
  </w:footnote>
  <w:footnote w:id="49">
    <w:p w14:paraId="5E7ABA11" w14:textId="705A2BBE" w:rsidR="00FE3CF5" w:rsidRPr="00715B1E" w:rsidRDefault="00FE3CF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Re Request from the Minister for Employment and Workplace Relations</w:t>
      </w:r>
      <w:r w:rsidR="00040031" w:rsidRPr="00715B1E">
        <w:rPr>
          <w:rFonts w:ascii="Times New Roman" w:hAnsi="Times New Roman"/>
          <w:i/>
          <w:iCs/>
          <w:sz w:val="24"/>
        </w:rPr>
        <w:t xml:space="preserve"> </w:t>
      </w:r>
      <w:r w:rsidR="00DD1A39" w:rsidRPr="00715B1E">
        <w:rPr>
          <w:rFonts w:ascii="Times New Roman" w:hAnsi="Times New Roman"/>
          <w:i/>
          <w:iCs/>
          <w:sz w:val="24"/>
        </w:rPr>
        <w:t xml:space="preserve">– </w:t>
      </w:r>
      <w:r w:rsidR="00040031" w:rsidRPr="00715B1E">
        <w:rPr>
          <w:rFonts w:ascii="Times New Roman" w:hAnsi="Times New Roman"/>
          <w:i/>
          <w:iCs/>
          <w:sz w:val="24"/>
        </w:rPr>
        <w:t>2</w:t>
      </w:r>
      <w:r w:rsidR="00716E0D" w:rsidRPr="00715B1E">
        <w:rPr>
          <w:rFonts w:ascii="Times New Roman" w:hAnsi="Times New Roman"/>
          <w:i/>
          <w:iCs/>
          <w:sz w:val="24"/>
        </w:rPr>
        <w:t>8</w:t>
      </w:r>
      <w:r w:rsidR="00E402A7" w:rsidRPr="00715B1E">
        <w:rPr>
          <w:rFonts w:ascii="Times New Roman" w:hAnsi="Times New Roman"/>
          <w:i/>
          <w:iCs/>
          <w:sz w:val="24"/>
        </w:rPr>
        <w:t> </w:t>
      </w:r>
      <w:r w:rsidR="00040031" w:rsidRPr="00715B1E">
        <w:rPr>
          <w:rFonts w:ascii="Times New Roman" w:hAnsi="Times New Roman"/>
          <w:i/>
          <w:iCs/>
          <w:sz w:val="24"/>
        </w:rPr>
        <w:t>March 2008</w:t>
      </w:r>
      <w:r w:rsidR="00057B88" w:rsidRPr="00715B1E">
        <w:rPr>
          <w:rFonts w:ascii="Times New Roman" w:hAnsi="Times New Roman"/>
          <w:i/>
          <w:iCs/>
          <w:sz w:val="24"/>
        </w:rPr>
        <w:t xml:space="preserve"> –</w:t>
      </w:r>
      <w:r w:rsidRPr="00715B1E">
        <w:rPr>
          <w:rFonts w:ascii="Times New Roman" w:hAnsi="Times New Roman"/>
          <w:i/>
          <w:iCs/>
          <w:sz w:val="24"/>
        </w:rPr>
        <w:t xml:space="preserve"> </w:t>
      </w:r>
      <w:r w:rsidR="00057B88" w:rsidRPr="00715B1E">
        <w:rPr>
          <w:rFonts w:ascii="Times New Roman" w:hAnsi="Times New Roman"/>
          <w:i/>
          <w:iCs/>
          <w:sz w:val="24"/>
        </w:rPr>
        <w:t xml:space="preserve">Award Modernisation Statement </w:t>
      </w:r>
      <w:r w:rsidRPr="00715B1E">
        <w:rPr>
          <w:rFonts w:ascii="Times New Roman" w:hAnsi="Times New Roman"/>
          <w:sz w:val="24"/>
        </w:rPr>
        <w:t xml:space="preserve">(2008) 177 IR 8 at 16 </w:t>
      </w:r>
      <w:r w:rsidR="00344A95" w:rsidRPr="00715B1E">
        <w:rPr>
          <w:rFonts w:ascii="Times New Roman" w:hAnsi="Times New Roman"/>
          <w:sz w:val="24"/>
        </w:rPr>
        <w:t>[37]-</w:t>
      </w:r>
      <w:r w:rsidRPr="00715B1E">
        <w:rPr>
          <w:rFonts w:ascii="Times New Roman" w:hAnsi="Times New Roman"/>
          <w:sz w:val="24"/>
        </w:rPr>
        <w:t>[38]</w:t>
      </w:r>
      <w:r w:rsidR="00344A95" w:rsidRPr="00715B1E">
        <w:rPr>
          <w:rFonts w:ascii="Times New Roman" w:hAnsi="Times New Roman"/>
          <w:sz w:val="24"/>
        </w:rPr>
        <w:t>.</w:t>
      </w:r>
    </w:p>
  </w:footnote>
  <w:footnote w:id="50">
    <w:p w14:paraId="76089365" w14:textId="2B1E0957" w:rsidR="00862B45" w:rsidRPr="00715B1E" w:rsidRDefault="00862B4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AIRC, </w:t>
      </w:r>
      <w:r w:rsidRPr="00715B1E">
        <w:rPr>
          <w:rFonts w:ascii="Times New Roman" w:hAnsi="Times New Roman"/>
          <w:i/>
          <w:iCs/>
          <w:sz w:val="24"/>
        </w:rPr>
        <w:t xml:space="preserve">Exposure Draft </w:t>
      </w:r>
      <w:r w:rsidR="006C686E" w:rsidRPr="00715B1E">
        <w:rPr>
          <w:rFonts w:ascii="Times New Roman" w:hAnsi="Times New Roman"/>
          <w:i/>
          <w:iCs/>
          <w:sz w:val="24"/>
        </w:rPr>
        <w:t xml:space="preserve">(September 2008) – </w:t>
      </w:r>
      <w:r w:rsidRPr="00715B1E">
        <w:rPr>
          <w:rFonts w:ascii="Times New Roman" w:hAnsi="Times New Roman"/>
          <w:i/>
          <w:iCs/>
          <w:sz w:val="24"/>
        </w:rPr>
        <w:t>Coal Mining Industry Award 2010</w:t>
      </w:r>
      <w:r w:rsidR="006C686E" w:rsidRPr="00715B1E">
        <w:rPr>
          <w:rFonts w:ascii="Times New Roman" w:hAnsi="Times New Roman"/>
          <w:sz w:val="24"/>
        </w:rPr>
        <w:t xml:space="preserve"> (2008)</w:t>
      </w:r>
      <w:r w:rsidR="00572F34" w:rsidRPr="00715B1E">
        <w:rPr>
          <w:rFonts w:ascii="Times New Roman" w:hAnsi="Times New Roman"/>
          <w:sz w:val="24"/>
        </w:rPr>
        <w:t xml:space="preserve"> at 4-5 </w:t>
      </w:r>
      <w:r w:rsidR="00A41387" w:rsidRPr="00715B1E">
        <w:rPr>
          <w:rFonts w:ascii="Times New Roman" w:hAnsi="Times New Roman"/>
          <w:sz w:val="24"/>
        </w:rPr>
        <w:t>[4.2]-[4.3].</w:t>
      </w:r>
    </w:p>
  </w:footnote>
  <w:footnote w:id="51">
    <w:p w14:paraId="18E2AE5D" w14:textId="2915B9F1" w:rsidR="000603F0" w:rsidRPr="00715B1E" w:rsidRDefault="000603F0"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 xml:space="preserve">Re Request from the Minister for Employment and Workplace Relations </w:t>
      </w:r>
      <w:r w:rsidR="00BF198B" w:rsidRPr="00715B1E">
        <w:rPr>
          <w:rFonts w:ascii="Times New Roman" w:hAnsi="Times New Roman"/>
          <w:i/>
          <w:iCs/>
          <w:sz w:val="24"/>
        </w:rPr>
        <w:t>–</w:t>
      </w:r>
      <w:r w:rsidRPr="00715B1E">
        <w:rPr>
          <w:rFonts w:ascii="Times New Roman" w:hAnsi="Times New Roman"/>
          <w:i/>
          <w:iCs/>
          <w:sz w:val="24"/>
        </w:rPr>
        <w:t xml:space="preserve"> 28</w:t>
      </w:r>
      <w:r w:rsidR="001A0254" w:rsidRPr="00715B1E">
        <w:rPr>
          <w:rFonts w:ascii="Times New Roman" w:hAnsi="Times New Roman"/>
          <w:i/>
          <w:iCs/>
          <w:sz w:val="24"/>
        </w:rPr>
        <w:t> </w:t>
      </w:r>
      <w:r w:rsidRPr="00715B1E">
        <w:rPr>
          <w:rFonts w:ascii="Times New Roman" w:hAnsi="Times New Roman"/>
          <w:i/>
          <w:iCs/>
          <w:sz w:val="24"/>
        </w:rPr>
        <w:t>March 2008</w:t>
      </w:r>
      <w:r w:rsidR="00C314E2" w:rsidRPr="00715B1E">
        <w:rPr>
          <w:rFonts w:ascii="Times New Roman" w:hAnsi="Times New Roman"/>
          <w:i/>
          <w:iCs/>
          <w:sz w:val="24"/>
        </w:rPr>
        <w:t xml:space="preserve"> </w:t>
      </w:r>
      <w:r w:rsidR="00EE6DCA" w:rsidRPr="00715B1E">
        <w:rPr>
          <w:rFonts w:ascii="Times New Roman" w:hAnsi="Times New Roman"/>
          <w:i/>
          <w:iCs/>
          <w:sz w:val="24"/>
        </w:rPr>
        <w:t xml:space="preserve">– Award Modernisation Statement </w:t>
      </w:r>
      <w:r w:rsidRPr="00715B1E">
        <w:rPr>
          <w:rFonts w:ascii="Times New Roman" w:hAnsi="Times New Roman"/>
          <w:sz w:val="24"/>
        </w:rPr>
        <w:t xml:space="preserve">(2008) 177 IR 8 at </w:t>
      </w:r>
      <w:r w:rsidR="00993BE2" w:rsidRPr="00715B1E">
        <w:rPr>
          <w:rFonts w:ascii="Times New Roman" w:hAnsi="Times New Roman"/>
          <w:sz w:val="24"/>
        </w:rPr>
        <w:t>16</w:t>
      </w:r>
      <w:r w:rsidRPr="00715B1E">
        <w:rPr>
          <w:rFonts w:ascii="Times New Roman" w:hAnsi="Times New Roman"/>
          <w:sz w:val="24"/>
        </w:rPr>
        <w:t xml:space="preserve"> [38]</w:t>
      </w:r>
      <w:r w:rsidR="00ED1760" w:rsidRPr="00715B1E">
        <w:rPr>
          <w:rFonts w:ascii="Times New Roman" w:hAnsi="Times New Roman"/>
          <w:sz w:val="24"/>
        </w:rPr>
        <w:t>.</w:t>
      </w:r>
    </w:p>
  </w:footnote>
  <w:footnote w:id="52">
    <w:p w14:paraId="59C835C3" w14:textId="2250A0E9" w:rsidR="00841928" w:rsidRPr="00715B1E" w:rsidRDefault="0084192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00AC333D" w:rsidRPr="00715B1E">
        <w:rPr>
          <w:rFonts w:ascii="Times New Roman" w:hAnsi="Times New Roman"/>
          <w:sz w:val="24"/>
        </w:rPr>
        <w:tab/>
      </w:r>
      <w:r w:rsidR="00190292" w:rsidRPr="00715B1E">
        <w:rPr>
          <w:rFonts w:ascii="Times New Roman" w:hAnsi="Times New Roman"/>
          <w:sz w:val="24"/>
        </w:rPr>
        <w:t xml:space="preserve">CMIEG, </w:t>
      </w:r>
      <w:r w:rsidR="00190292" w:rsidRPr="00715B1E">
        <w:rPr>
          <w:rFonts w:ascii="Times New Roman" w:hAnsi="Times New Roman"/>
          <w:i/>
          <w:iCs/>
          <w:sz w:val="24"/>
        </w:rPr>
        <w:t xml:space="preserve">Further Submission on </w:t>
      </w:r>
      <w:r w:rsidR="003A3568" w:rsidRPr="00715B1E">
        <w:rPr>
          <w:rFonts w:ascii="Times New Roman" w:hAnsi="Times New Roman"/>
          <w:i/>
          <w:iCs/>
          <w:sz w:val="24"/>
        </w:rPr>
        <w:t>b</w:t>
      </w:r>
      <w:r w:rsidR="00190292" w:rsidRPr="00715B1E">
        <w:rPr>
          <w:rFonts w:ascii="Times New Roman" w:hAnsi="Times New Roman"/>
          <w:i/>
          <w:iCs/>
          <w:sz w:val="24"/>
        </w:rPr>
        <w:t>ehalf of Coal Mining Industry Employer Group</w:t>
      </w:r>
      <w:r w:rsidR="002D3F50" w:rsidRPr="00715B1E">
        <w:rPr>
          <w:rFonts w:ascii="Times New Roman" w:hAnsi="Times New Roman"/>
          <w:sz w:val="24"/>
        </w:rPr>
        <w:t xml:space="preserve"> (2008)</w:t>
      </w:r>
      <w:r w:rsidR="00190292" w:rsidRPr="00715B1E">
        <w:rPr>
          <w:rFonts w:ascii="Times New Roman" w:hAnsi="Times New Roman"/>
          <w:sz w:val="24"/>
        </w:rPr>
        <w:t xml:space="preserve"> ("CMIEG further submission")</w:t>
      </w:r>
      <w:r w:rsidR="002C1D88" w:rsidRPr="00715B1E">
        <w:rPr>
          <w:rFonts w:ascii="Times New Roman" w:hAnsi="Times New Roman"/>
          <w:sz w:val="24"/>
        </w:rPr>
        <w:t xml:space="preserve"> at 1</w:t>
      </w:r>
      <w:r w:rsidR="004B417F" w:rsidRPr="00715B1E">
        <w:rPr>
          <w:rFonts w:ascii="Times New Roman" w:hAnsi="Times New Roman"/>
          <w:sz w:val="24"/>
        </w:rPr>
        <w:t>-2</w:t>
      </w:r>
      <w:r w:rsidR="002C1D88" w:rsidRPr="00715B1E">
        <w:rPr>
          <w:rFonts w:ascii="Times New Roman" w:hAnsi="Times New Roman"/>
          <w:sz w:val="24"/>
        </w:rPr>
        <w:t xml:space="preserve"> [3]</w:t>
      </w:r>
      <w:r w:rsidR="004B417F" w:rsidRPr="00715B1E">
        <w:rPr>
          <w:rFonts w:ascii="Times New Roman" w:hAnsi="Times New Roman"/>
          <w:sz w:val="24"/>
        </w:rPr>
        <w:t>-[11]</w:t>
      </w:r>
      <w:r w:rsidR="002C1D88" w:rsidRPr="00715B1E">
        <w:rPr>
          <w:rFonts w:ascii="Times New Roman" w:hAnsi="Times New Roman"/>
          <w:sz w:val="24"/>
        </w:rPr>
        <w:t>.</w:t>
      </w:r>
    </w:p>
  </w:footnote>
  <w:footnote w:id="53">
    <w:p w14:paraId="1A42DB43" w14:textId="243AB2CC" w:rsidR="00FE5046" w:rsidRPr="00715B1E" w:rsidRDefault="00FE504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CMIEG</w:t>
      </w:r>
      <w:r w:rsidR="003772AC" w:rsidRPr="00715B1E">
        <w:rPr>
          <w:rFonts w:ascii="Times New Roman" w:hAnsi="Times New Roman"/>
          <w:sz w:val="24"/>
        </w:rPr>
        <w:t xml:space="preserve"> further submission</w:t>
      </w:r>
      <w:r w:rsidR="0055425E" w:rsidRPr="00715B1E">
        <w:rPr>
          <w:rFonts w:ascii="Times New Roman" w:hAnsi="Times New Roman"/>
          <w:sz w:val="24"/>
        </w:rPr>
        <w:t xml:space="preserve"> at 10 [51]. </w:t>
      </w:r>
    </w:p>
  </w:footnote>
  <w:footnote w:id="54">
    <w:p w14:paraId="58F85310" w14:textId="2FE10A9D" w:rsidR="002034E6" w:rsidRPr="00715B1E" w:rsidRDefault="002034E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3330E4" w:rsidRPr="00715B1E">
        <w:rPr>
          <w:rFonts w:ascii="Times New Roman" w:hAnsi="Times New Roman"/>
          <w:sz w:val="24"/>
        </w:rPr>
        <w:t>[2005] AIRC 622.</w:t>
      </w:r>
    </w:p>
  </w:footnote>
  <w:footnote w:id="55">
    <w:p w14:paraId="5EFB84AB" w14:textId="1DA71F1C" w:rsidR="00CF224F" w:rsidRPr="00715B1E" w:rsidRDefault="00CF224F"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Dyno Nobel, </w:t>
      </w:r>
      <w:r w:rsidRPr="00715B1E">
        <w:rPr>
          <w:rFonts w:ascii="Times New Roman" w:hAnsi="Times New Roman"/>
          <w:i/>
          <w:iCs/>
          <w:sz w:val="24"/>
        </w:rPr>
        <w:t xml:space="preserve">Submission on </w:t>
      </w:r>
      <w:r w:rsidR="001B1D76" w:rsidRPr="00715B1E">
        <w:rPr>
          <w:rFonts w:ascii="Times New Roman" w:hAnsi="Times New Roman"/>
          <w:i/>
          <w:iCs/>
          <w:sz w:val="24"/>
        </w:rPr>
        <w:t>b</w:t>
      </w:r>
      <w:r w:rsidRPr="00715B1E">
        <w:rPr>
          <w:rFonts w:ascii="Times New Roman" w:hAnsi="Times New Roman"/>
          <w:i/>
          <w:iCs/>
          <w:sz w:val="24"/>
        </w:rPr>
        <w:t>ehalf of Dyno Nobel Asia Pacific Limited</w:t>
      </w:r>
      <w:r w:rsidR="00616853" w:rsidRPr="00715B1E">
        <w:rPr>
          <w:rFonts w:ascii="Times New Roman" w:hAnsi="Times New Roman"/>
          <w:sz w:val="24"/>
        </w:rPr>
        <w:t xml:space="preserve"> (2008)</w:t>
      </w:r>
      <w:r w:rsidRPr="00715B1E">
        <w:rPr>
          <w:rFonts w:ascii="Times New Roman" w:hAnsi="Times New Roman"/>
          <w:sz w:val="24"/>
        </w:rPr>
        <w:t xml:space="preserve"> at [22].</w:t>
      </w:r>
    </w:p>
  </w:footnote>
  <w:footnote w:id="56">
    <w:p w14:paraId="7F376FC9" w14:textId="39717503" w:rsidR="006A2CAF" w:rsidRPr="00715B1E" w:rsidRDefault="006A2CAF"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Dyno Nobel, </w:t>
      </w:r>
      <w:r w:rsidRPr="00715B1E">
        <w:rPr>
          <w:rFonts w:ascii="Times New Roman" w:hAnsi="Times New Roman"/>
          <w:i/>
          <w:iCs/>
          <w:sz w:val="24"/>
        </w:rPr>
        <w:t xml:space="preserve">Submission on </w:t>
      </w:r>
      <w:r w:rsidR="00776006" w:rsidRPr="00715B1E">
        <w:rPr>
          <w:rFonts w:ascii="Times New Roman" w:hAnsi="Times New Roman"/>
          <w:i/>
          <w:iCs/>
          <w:sz w:val="24"/>
        </w:rPr>
        <w:t>b</w:t>
      </w:r>
      <w:r w:rsidRPr="00715B1E">
        <w:rPr>
          <w:rFonts w:ascii="Times New Roman" w:hAnsi="Times New Roman"/>
          <w:i/>
          <w:iCs/>
          <w:sz w:val="24"/>
        </w:rPr>
        <w:t>ehalf of Dyno Nobel Asia Pacific Limited</w:t>
      </w:r>
      <w:r w:rsidRPr="00715B1E">
        <w:rPr>
          <w:rFonts w:ascii="Times New Roman" w:hAnsi="Times New Roman"/>
          <w:sz w:val="24"/>
        </w:rPr>
        <w:t xml:space="preserve"> (2008) at [22]</w:t>
      </w:r>
      <w:r w:rsidR="00662B0E" w:rsidRPr="00715B1E">
        <w:rPr>
          <w:rFonts w:ascii="Times New Roman" w:hAnsi="Times New Roman"/>
          <w:sz w:val="24"/>
        </w:rPr>
        <w:t>-[28]</w:t>
      </w:r>
      <w:r w:rsidRPr="00715B1E">
        <w:rPr>
          <w:rFonts w:ascii="Times New Roman" w:hAnsi="Times New Roman"/>
          <w:sz w:val="24"/>
        </w:rPr>
        <w:t>.</w:t>
      </w:r>
    </w:p>
  </w:footnote>
  <w:footnote w:id="57">
    <w:p w14:paraId="729F2972" w14:textId="7F7E9249" w:rsidR="003765CF" w:rsidRPr="00715B1E" w:rsidRDefault="003765CF"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475DCE" w:rsidRPr="00715B1E">
        <w:rPr>
          <w:rFonts w:ascii="Times New Roman" w:hAnsi="Times New Roman"/>
          <w:sz w:val="24"/>
        </w:rPr>
        <w:t xml:space="preserve">Dyno Nobel, </w:t>
      </w:r>
      <w:r w:rsidR="00475DCE" w:rsidRPr="00715B1E">
        <w:rPr>
          <w:rFonts w:ascii="Times New Roman" w:hAnsi="Times New Roman"/>
          <w:i/>
          <w:iCs/>
          <w:sz w:val="24"/>
        </w:rPr>
        <w:t xml:space="preserve">Submission on </w:t>
      </w:r>
      <w:r w:rsidR="00586842" w:rsidRPr="00715B1E">
        <w:rPr>
          <w:rFonts w:ascii="Times New Roman" w:hAnsi="Times New Roman"/>
          <w:i/>
          <w:iCs/>
          <w:sz w:val="24"/>
        </w:rPr>
        <w:t>b</w:t>
      </w:r>
      <w:r w:rsidR="00475DCE" w:rsidRPr="00715B1E">
        <w:rPr>
          <w:rFonts w:ascii="Times New Roman" w:hAnsi="Times New Roman"/>
          <w:i/>
          <w:iCs/>
          <w:sz w:val="24"/>
        </w:rPr>
        <w:t>ehalf of Dyno Nobel Asia Pacific Limited</w:t>
      </w:r>
      <w:r w:rsidR="00475DCE" w:rsidRPr="00715B1E">
        <w:rPr>
          <w:rFonts w:ascii="Times New Roman" w:hAnsi="Times New Roman"/>
          <w:sz w:val="24"/>
        </w:rPr>
        <w:t xml:space="preserve"> (2008) at [29]-[37].</w:t>
      </w:r>
    </w:p>
  </w:footnote>
  <w:footnote w:id="58">
    <w:p w14:paraId="29807A20" w14:textId="2D7AF819" w:rsidR="006332B2" w:rsidRPr="00715B1E" w:rsidRDefault="006332B2"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Transcript of Proceedings</w:t>
      </w:r>
      <w:r w:rsidR="00772C70" w:rsidRPr="00715B1E">
        <w:rPr>
          <w:rFonts w:ascii="Times New Roman" w:hAnsi="Times New Roman"/>
          <w:sz w:val="24"/>
        </w:rPr>
        <w:t xml:space="preserve">, </w:t>
      </w:r>
      <w:r w:rsidR="00772C70" w:rsidRPr="00715B1E">
        <w:rPr>
          <w:rFonts w:ascii="Times New Roman" w:hAnsi="Times New Roman"/>
          <w:i/>
          <w:iCs/>
          <w:sz w:val="24"/>
        </w:rPr>
        <w:t>AM2008/19</w:t>
      </w:r>
      <w:r w:rsidR="00772C70" w:rsidRPr="00715B1E">
        <w:rPr>
          <w:rFonts w:ascii="Times New Roman" w:hAnsi="Times New Roman"/>
          <w:sz w:val="24"/>
        </w:rPr>
        <w:t xml:space="preserve"> </w:t>
      </w:r>
      <w:r w:rsidR="005C7A06" w:rsidRPr="00715B1E">
        <w:rPr>
          <w:rFonts w:ascii="Times New Roman" w:hAnsi="Times New Roman"/>
          <w:sz w:val="24"/>
        </w:rPr>
        <w:t xml:space="preserve">(AIRC, </w:t>
      </w:r>
      <w:r w:rsidR="009A0350" w:rsidRPr="00715B1E">
        <w:rPr>
          <w:rFonts w:ascii="Times New Roman" w:hAnsi="Times New Roman"/>
          <w:sz w:val="24"/>
        </w:rPr>
        <w:t xml:space="preserve">Acton SDP, </w:t>
      </w:r>
      <w:r w:rsidR="00E57BCC" w:rsidRPr="00715B1E">
        <w:rPr>
          <w:rFonts w:ascii="Times New Roman" w:hAnsi="Times New Roman"/>
          <w:sz w:val="24"/>
        </w:rPr>
        <w:t>24 November 2008)</w:t>
      </w:r>
      <w:r w:rsidR="00A43E58" w:rsidRPr="00715B1E">
        <w:rPr>
          <w:rFonts w:ascii="Times New Roman" w:hAnsi="Times New Roman"/>
          <w:sz w:val="24"/>
        </w:rPr>
        <w:t xml:space="preserve"> at </w:t>
      </w:r>
      <w:r w:rsidR="000172BA" w:rsidRPr="00715B1E">
        <w:rPr>
          <w:rFonts w:ascii="Times New Roman" w:hAnsi="Times New Roman"/>
          <w:sz w:val="24"/>
        </w:rPr>
        <w:t>PN</w:t>
      </w:r>
      <w:r w:rsidR="00A43E58" w:rsidRPr="00715B1E">
        <w:rPr>
          <w:rFonts w:ascii="Times New Roman" w:hAnsi="Times New Roman"/>
          <w:sz w:val="24"/>
        </w:rPr>
        <w:t>405.</w:t>
      </w:r>
    </w:p>
  </w:footnote>
  <w:footnote w:id="59">
    <w:p w14:paraId="1745F6D9" w14:textId="3A8C05BE" w:rsidR="003B619B" w:rsidRPr="00715B1E" w:rsidRDefault="003B619B"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Transcript of Proceedings, </w:t>
      </w:r>
      <w:r w:rsidRPr="00715B1E">
        <w:rPr>
          <w:rFonts w:ascii="Times New Roman" w:hAnsi="Times New Roman"/>
          <w:i/>
          <w:iCs/>
          <w:sz w:val="24"/>
        </w:rPr>
        <w:t>AM2008/19</w:t>
      </w:r>
      <w:r w:rsidRPr="00715B1E">
        <w:rPr>
          <w:rFonts w:ascii="Times New Roman" w:hAnsi="Times New Roman"/>
          <w:sz w:val="24"/>
        </w:rPr>
        <w:t xml:space="preserve"> (AIRC, Acton SDP, 24 November 2008) at </w:t>
      </w:r>
      <w:r w:rsidR="000172BA" w:rsidRPr="00715B1E">
        <w:rPr>
          <w:rFonts w:ascii="Times New Roman" w:hAnsi="Times New Roman"/>
          <w:sz w:val="24"/>
        </w:rPr>
        <w:t>PN</w:t>
      </w:r>
      <w:r w:rsidRPr="00715B1E">
        <w:rPr>
          <w:rFonts w:ascii="Times New Roman" w:hAnsi="Times New Roman"/>
          <w:sz w:val="24"/>
        </w:rPr>
        <w:t>406.</w:t>
      </w:r>
    </w:p>
  </w:footnote>
  <w:footnote w:id="60">
    <w:p w14:paraId="1C1DB214" w14:textId="7C025E4C" w:rsidR="0000268A" w:rsidRPr="00715B1E" w:rsidRDefault="0000268A"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Transcript of Proceedings, </w:t>
      </w:r>
      <w:r w:rsidRPr="00715B1E">
        <w:rPr>
          <w:rFonts w:ascii="Times New Roman" w:hAnsi="Times New Roman"/>
          <w:i/>
          <w:iCs/>
          <w:sz w:val="24"/>
        </w:rPr>
        <w:t>AM2008/19</w:t>
      </w:r>
      <w:r w:rsidRPr="00715B1E">
        <w:rPr>
          <w:rFonts w:ascii="Times New Roman" w:hAnsi="Times New Roman"/>
          <w:sz w:val="24"/>
        </w:rPr>
        <w:t xml:space="preserve"> (AIRC, Acton SDP, 24 November 2008) at </w:t>
      </w:r>
      <w:r w:rsidR="00EB2235" w:rsidRPr="00715B1E">
        <w:rPr>
          <w:rFonts w:ascii="Times New Roman" w:hAnsi="Times New Roman"/>
          <w:sz w:val="24"/>
        </w:rPr>
        <w:t>PN</w:t>
      </w:r>
      <w:r w:rsidRPr="00715B1E">
        <w:rPr>
          <w:rFonts w:ascii="Times New Roman" w:hAnsi="Times New Roman"/>
          <w:sz w:val="24"/>
        </w:rPr>
        <w:t>409.</w:t>
      </w:r>
    </w:p>
  </w:footnote>
  <w:footnote w:id="61">
    <w:p w14:paraId="73EFDA7B" w14:textId="59F36F0F" w:rsidR="00BD3B40" w:rsidRPr="00715B1E" w:rsidRDefault="00BD3B40"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Transcript of Proceedings, </w:t>
      </w:r>
      <w:r w:rsidRPr="00715B1E">
        <w:rPr>
          <w:rFonts w:ascii="Times New Roman" w:hAnsi="Times New Roman"/>
          <w:i/>
          <w:iCs/>
          <w:sz w:val="24"/>
        </w:rPr>
        <w:t>AM2008/19</w:t>
      </w:r>
      <w:r w:rsidRPr="00715B1E">
        <w:rPr>
          <w:rFonts w:ascii="Times New Roman" w:hAnsi="Times New Roman"/>
          <w:sz w:val="24"/>
        </w:rPr>
        <w:t xml:space="preserve"> (AIRC, Acton SDP, 24 November 2008) at </w:t>
      </w:r>
      <w:r w:rsidR="00B42E7D" w:rsidRPr="00715B1E">
        <w:rPr>
          <w:rFonts w:ascii="Times New Roman" w:hAnsi="Times New Roman"/>
          <w:sz w:val="24"/>
        </w:rPr>
        <w:t>PN</w:t>
      </w:r>
      <w:r w:rsidRPr="00715B1E">
        <w:rPr>
          <w:rFonts w:ascii="Times New Roman" w:hAnsi="Times New Roman"/>
          <w:sz w:val="24"/>
        </w:rPr>
        <w:t>4</w:t>
      </w:r>
      <w:r w:rsidR="00EC793F" w:rsidRPr="00715B1E">
        <w:rPr>
          <w:rFonts w:ascii="Times New Roman" w:hAnsi="Times New Roman"/>
          <w:sz w:val="24"/>
        </w:rPr>
        <w:t>18.</w:t>
      </w:r>
    </w:p>
  </w:footnote>
  <w:footnote w:id="62">
    <w:p w14:paraId="303D430B" w14:textId="714C22C7" w:rsidR="002B43F5" w:rsidRPr="00715B1E" w:rsidRDefault="002B43F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Transcript of Proceedings, </w:t>
      </w:r>
      <w:r w:rsidRPr="00715B1E">
        <w:rPr>
          <w:rFonts w:ascii="Times New Roman" w:hAnsi="Times New Roman"/>
          <w:i/>
          <w:iCs/>
          <w:sz w:val="24"/>
        </w:rPr>
        <w:t>AM2008/19</w:t>
      </w:r>
      <w:r w:rsidRPr="00715B1E">
        <w:rPr>
          <w:rFonts w:ascii="Times New Roman" w:hAnsi="Times New Roman"/>
          <w:sz w:val="24"/>
        </w:rPr>
        <w:t xml:space="preserve"> (AIRC, Acton SDP, 24 November 2008) at </w:t>
      </w:r>
      <w:r w:rsidR="0029591B" w:rsidRPr="00715B1E">
        <w:rPr>
          <w:rFonts w:ascii="Times New Roman" w:hAnsi="Times New Roman"/>
          <w:sz w:val="24"/>
        </w:rPr>
        <w:t>PN417-</w:t>
      </w:r>
      <w:r w:rsidR="004B5534" w:rsidRPr="00715B1E">
        <w:rPr>
          <w:rFonts w:ascii="Times New Roman" w:hAnsi="Times New Roman"/>
          <w:sz w:val="24"/>
        </w:rPr>
        <w:t>PN</w:t>
      </w:r>
      <w:r w:rsidRPr="00715B1E">
        <w:rPr>
          <w:rFonts w:ascii="Times New Roman" w:hAnsi="Times New Roman"/>
          <w:sz w:val="24"/>
        </w:rPr>
        <w:t>418.</w:t>
      </w:r>
    </w:p>
  </w:footnote>
  <w:footnote w:id="63">
    <w:p w14:paraId="665ADEB6" w14:textId="3A059A09" w:rsidR="008A4A17" w:rsidRPr="00715B1E" w:rsidRDefault="008A4A17"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E94A9E" w:rsidRPr="00715B1E">
        <w:rPr>
          <w:rFonts w:ascii="Times New Roman" w:hAnsi="Times New Roman"/>
          <w:sz w:val="24"/>
        </w:rPr>
        <w:t xml:space="preserve">Transcript of Proceedings, </w:t>
      </w:r>
      <w:r w:rsidR="00E94A9E" w:rsidRPr="00715B1E">
        <w:rPr>
          <w:rFonts w:ascii="Times New Roman" w:hAnsi="Times New Roman"/>
          <w:i/>
          <w:iCs/>
          <w:sz w:val="24"/>
        </w:rPr>
        <w:t>AM2008/19</w:t>
      </w:r>
      <w:r w:rsidR="00E94A9E" w:rsidRPr="00715B1E">
        <w:rPr>
          <w:rFonts w:ascii="Times New Roman" w:hAnsi="Times New Roman"/>
          <w:sz w:val="24"/>
        </w:rPr>
        <w:t xml:space="preserve"> (AIRC, Acton SDP, 24 November 2008) at </w:t>
      </w:r>
      <w:r w:rsidR="00303258" w:rsidRPr="00715B1E">
        <w:rPr>
          <w:rFonts w:ascii="Times New Roman" w:hAnsi="Times New Roman"/>
          <w:sz w:val="24"/>
        </w:rPr>
        <w:t>PN</w:t>
      </w:r>
      <w:r w:rsidR="00E94A9E" w:rsidRPr="00715B1E">
        <w:rPr>
          <w:rFonts w:ascii="Times New Roman" w:hAnsi="Times New Roman"/>
          <w:sz w:val="24"/>
        </w:rPr>
        <w:t>4</w:t>
      </w:r>
      <w:r w:rsidR="00A443F3" w:rsidRPr="00715B1E">
        <w:rPr>
          <w:rFonts w:ascii="Times New Roman" w:hAnsi="Times New Roman"/>
          <w:sz w:val="24"/>
        </w:rPr>
        <w:t>19</w:t>
      </w:r>
      <w:r w:rsidR="00E94A9E" w:rsidRPr="00715B1E">
        <w:rPr>
          <w:rFonts w:ascii="Times New Roman" w:hAnsi="Times New Roman"/>
          <w:sz w:val="24"/>
        </w:rPr>
        <w:t>.</w:t>
      </w:r>
    </w:p>
  </w:footnote>
  <w:footnote w:id="64">
    <w:p w14:paraId="6371153D" w14:textId="1C5A3E79" w:rsidR="00E0197C" w:rsidRPr="00715B1E" w:rsidRDefault="00E0197C"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Dyno Nobel, </w:t>
      </w:r>
      <w:r w:rsidRPr="00715B1E">
        <w:rPr>
          <w:rFonts w:ascii="Times New Roman" w:hAnsi="Times New Roman"/>
          <w:i/>
          <w:iCs/>
          <w:sz w:val="24"/>
        </w:rPr>
        <w:t>Further Submission on behalf of Dyno Nobel Asia Pacific Limited</w:t>
      </w:r>
      <w:r w:rsidRPr="00715B1E">
        <w:rPr>
          <w:rFonts w:ascii="Times New Roman" w:hAnsi="Times New Roman"/>
          <w:sz w:val="24"/>
        </w:rPr>
        <w:t xml:space="preserve"> (200</w:t>
      </w:r>
      <w:r w:rsidR="00CC4615" w:rsidRPr="00715B1E">
        <w:rPr>
          <w:rFonts w:ascii="Times New Roman" w:hAnsi="Times New Roman"/>
          <w:sz w:val="24"/>
        </w:rPr>
        <w:t>9</w:t>
      </w:r>
      <w:r w:rsidRPr="00715B1E">
        <w:rPr>
          <w:rFonts w:ascii="Times New Roman" w:hAnsi="Times New Roman"/>
          <w:sz w:val="24"/>
        </w:rPr>
        <w:t>).</w:t>
      </w:r>
    </w:p>
  </w:footnote>
  <w:footnote w:id="65">
    <w:p w14:paraId="27F70F9D" w14:textId="418B1384" w:rsidR="00E515FA" w:rsidRPr="00715B1E" w:rsidRDefault="00E515FA"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3106EC" w:rsidRPr="00715B1E">
        <w:rPr>
          <w:rFonts w:ascii="Times New Roman" w:hAnsi="Times New Roman"/>
          <w:i/>
          <w:iCs/>
          <w:sz w:val="24"/>
        </w:rPr>
        <w:t>Re Request from the Minister for Employment and Workplace Relations</w:t>
      </w:r>
      <w:r w:rsidR="003849E5" w:rsidRPr="00715B1E">
        <w:rPr>
          <w:rFonts w:ascii="Times New Roman" w:hAnsi="Times New Roman"/>
          <w:i/>
          <w:iCs/>
          <w:sz w:val="24"/>
        </w:rPr>
        <w:t xml:space="preserve"> </w:t>
      </w:r>
      <w:r w:rsidR="002C33B1" w:rsidRPr="00715B1E">
        <w:rPr>
          <w:rFonts w:ascii="Times New Roman" w:hAnsi="Times New Roman"/>
          <w:i/>
          <w:iCs/>
          <w:sz w:val="24"/>
        </w:rPr>
        <w:t xml:space="preserve">– </w:t>
      </w:r>
      <w:r w:rsidR="003106EC" w:rsidRPr="00715B1E">
        <w:rPr>
          <w:rFonts w:ascii="Times New Roman" w:hAnsi="Times New Roman"/>
          <w:i/>
          <w:iCs/>
          <w:sz w:val="24"/>
        </w:rPr>
        <w:t>28</w:t>
      </w:r>
      <w:r w:rsidR="00AD6298" w:rsidRPr="00715B1E">
        <w:rPr>
          <w:rFonts w:ascii="Times New Roman" w:hAnsi="Times New Roman"/>
          <w:i/>
          <w:iCs/>
          <w:sz w:val="24"/>
        </w:rPr>
        <w:t> </w:t>
      </w:r>
      <w:r w:rsidR="003106EC" w:rsidRPr="00715B1E">
        <w:rPr>
          <w:rFonts w:ascii="Times New Roman" w:hAnsi="Times New Roman"/>
          <w:i/>
          <w:iCs/>
          <w:sz w:val="24"/>
        </w:rPr>
        <w:t>March 2008</w:t>
      </w:r>
      <w:r w:rsidR="003106EC" w:rsidRPr="00715B1E">
        <w:rPr>
          <w:rFonts w:ascii="Times New Roman" w:hAnsi="Times New Roman"/>
          <w:sz w:val="24"/>
        </w:rPr>
        <w:t xml:space="preserve"> </w:t>
      </w:r>
      <w:r w:rsidR="007F44C4" w:rsidRPr="00715B1E">
        <w:rPr>
          <w:rFonts w:ascii="Times New Roman" w:hAnsi="Times New Roman"/>
          <w:i/>
          <w:iCs/>
          <w:sz w:val="24"/>
        </w:rPr>
        <w:t>– Award Modernisation</w:t>
      </w:r>
      <w:r w:rsidR="003106EC" w:rsidRPr="00715B1E">
        <w:rPr>
          <w:rFonts w:ascii="Times New Roman" w:hAnsi="Times New Roman"/>
          <w:sz w:val="24"/>
        </w:rPr>
        <w:t xml:space="preserve"> (2008) 177 IR 364 at </w:t>
      </w:r>
      <w:r w:rsidR="00753D3B" w:rsidRPr="00715B1E">
        <w:rPr>
          <w:rFonts w:ascii="Times New Roman" w:hAnsi="Times New Roman"/>
          <w:sz w:val="24"/>
        </w:rPr>
        <w:t>403</w:t>
      </w:r>
      <w:r w:rsidR="00BB1A51" w:rsidRPr="00715B1E">
        <w:rPr>
          <w:rFonts w:ascii="Times New Roman" w:hAnsi="Times New Roman"/>
          <w:sz w:val="24"/>
        </w:rPr>
        <w:t>-404</w:t>
      </w:r>
      <w:r w:rsidR="003106EC" w:rsidRPr="00715B1E">
        <w:rPr>
          <w:rFonts w:ascii="Times New Roman" w:hAnsi="Times New Roman"/>
          <w:sz w:val="24"/>
        </w:rPr>
        <w:t xml:space="preserve"> [154]-[157].</w:t>
      </w:r>
    </w:p>
  </w:footnote>
  <w:footnote w:id="66">
    <w:p w14:paraId="6E2E2292" w14:textId="6EB86913" w:rsidR="00D514B1" w:rsidRPr="00715B1E" w:rsidRDefault="00D514B1"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645DAF" w:rsidRPr="00715B1E">
        <w:rPr>
          <w:rFonts w:ascii="Times New Roman" w:hAnsi="Times New Roman"/>
          <w:sz w:val="24"/>
        </w:rPr>
        <w:t xml:space="preserve">Australia, House of Representatives, </w:t>
      </w:r>
      <w:r w:rsidR="00645DAF" w:rsidRPr="00715B1E">
        <w:rPr>
          <w:rFonts w:ascii="Times New Roman" w:hAnsi="Times New Roman"/>
          <w:i/>
          <w:iCs/>
          <w:sz w:val="24"/>
        </w:rPr>
        <w:t>Coal Mining Industry (Long Service Leave Funding) Amendment Bill 2009</w:t>
      </w:r>
      <w:r w:rsidR="000B2749" w:rsidRPr="00715B1E">
        <w:rPr>
          <w:rFonts w:ascii="Times New Roman" w:hAnsi="Times New Roman"/>
          <w:sz w:val="24"/>
        </w:rPr>
        <w:t>, Explanatory Memorandum at 1.</w:t>
      </w:r>
    </w:p>
  </w:footnote>
  <w:footnote w:id="67">
    <w:p w14:paraId="3F2AC2B8" w14:textId="67C2A79D" w:rsidR="00655C26" w:rsidRPr="00715B1E" w:rsidRDefault="00655C26"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Australia, House of Representatives, </w:t>
      </w:r>
      <w:r w:rsidRPr="00715B1E">
        <w:rPr>
          <w:rFonts w:ascii="Times New Roman" w:hAnsi="Times New Roman"/>
          <w:i/>
          <w:iCs/>
          <w:sz w:val="24"/>
        </w:rPr>
        <w:t>Coal Mining Industry (Long Service Leave Funding) Amendment Bill 2009</w:t>
      </w:r>
      <w:r w:rsidRPr="00715B1E">
        <w:rPr>
          <w:rFonts w:ascii="Times New Roman" w:hAnsi="Times New Roman"/>
          <w:sz w:val="24"/>
        </w:rPr>
        <w:t>, Explanatory Memorandum at 3 [6].</w:t>
      </w:r>
    </w:p>
  </w:footnote>
  <w:footnote w:id="68">
    <w:p w14:paraId="4469CFAA" w14:textId="0F7874F0" w:rsidR="003279CC" w:rsidRPr="00715B1E" w:rsidRDefault="003279CC" w:rsidP="00715B1E">
      <w:pPr>
        <w:pStyle w:val="FootnoteText"/>
        <w:spacing w:line="280" w:lineRule="exact"/>
        <w:ind w:right="0"/>
        <w:jc w:val="both"/>
        <w:rPr>
          <w:rFonts w:ascii="Times New Roman" w:hAnsi="Times New Roman"/>
          <w:i/>
          <w:iCs/>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Re Request from the Minister for Employment and Workplace Relations</w:t>
      </w:r>
      <w:r w:rsidR="00590C5B" w:rsidRPr="00715B1E">
        <w:rPr>
          <w:rFonts w:ascii="Times New Roman" w:hAnsi="Times New Roman"/>
          <w:i/>
          <w:iCs/>
          <w:sz w:val="24"/>
        </w:rPr>
        <w:t xml:space="preserve"> – </w:t>
      </w:r>
      <w:r w:rsidRPr="00715B1E">
        <w:rPr>
          <w:rFonts w:ascii="Times New Roman" w:hAnsi="Times New Roman"/>
          <w:i/>
          <w:iCs/>
          <w:sz w:val="24"/>
        </w:rPr>
        <w:t>28</w:t>
      </w:r>
      <w:r w:rsidR="00ED13A7" w:rsidRPr="00715B1E">
        <w:rPr>
          <w:rFonts w:ascii="Times New Roman" w:hAnsi="Times New Roman"/>
          <w:i/>
          <w:iCs/>
          <w:sz w:val="24"/>
        </w:rPr>
        <w:t> </w:t>
      </w:r>
      <w:r w:rsidRPr="00715B1E">
        <w:rPr>
          <w:rFonts w:ascii="Times New Roman" w:hAnsi="Times New Roman"/>
          <w:i/>
          <w:iCs/>
          <w:sz w:val="24"/>
        </w:rPr>
        <w:t xml:space="preserve">March 2008 </w:t>
      </w:r>
      <w:r w:rsidR="00444303" w:rsidRPr="00715B1E">
        <w:rPr>
          <w:rFonts w:ascii="Times New Roman" w:hAnsi="Times New Roman"/>
          <w:i/>
          <w:iCs/>
          <w:sz w:val="24"/>
        </w:rPr>
        <w:t xml:space="preserve">– Award Modernisation </w:t>
      </w:r>
      <w:r w:rsidRPr="00715B1E">
        <w:rPr>
          <w:rFonts w:ascii="Times New Roman" w:hAnsi="Times New Roman"/>
          <w:sz w:val="24"/>
        </w:rPr>
        <w:t xml:space="preserve">(2008) 177 IR 364 at </w:t>
      </w:r>
      <w:r w:rsidR="00A72C8C" w:rsidRPr="00715B1E">
        <w:rPr>
          <w:rFonts w:ascii="Times New Roman" w:hAnsi="Times New Roman"/>
          <w:sz w:val="24"/>
        </w:rPr>
        <w:t>403</w:t>
      </w:r>
      <w:r w:rsidRPr="00715B1E">
        <w:rPr>
          <w:rFonts w:ascii="Times New Roman" w:hAnsi="Times New Roman"/>
          <w:sz w:val="24"/>
        </w:rPr>
        <w:t xml:space="preserve"> [156].</w:t>
      </w:r>
    </w:p>
  </w:footnote>
  <w:footnote w:id="69">
    <w:p w14:paraId="21CD80F1" w14:textId="5C7506D9" w:rsidR="00BD680F" w:rsidRPr="00715B1E" w:rsidRDefault="00BD680F"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0033455D" w:rsidRPr="00715B1E">
        <w:rPr>
          <w:rFonts w:ascii="Times New Roman" w:hAnsi="Times New Roman"/>
          <w:sz w:val="24"/>
        </w:rPr>
        <w:t xml:space="preserve">See </w:t>
      </w:r>
      <w:r w:rsidR="0033455D" w:rsidRPr="00715B1E">
        <w:rPr>
          <w:rFonts w:ascii="Times New Roman" w:hAnsi="Times New Roman"/>
          <w:i/>
          <w:iCs/>
          <w:sz w:val="24"/>
        </w:rPr>
        <w:t>Acts Interpretation Act</w:t>
      </w:r>
      <w:r w:rsidR="00C67C89" w:rsidRPr="00715B1E">
        <w:rPr>
          <w:rFonts w:ascii="Times New Roman" w:hAnsi="Times New Roman"/>
          <w:i/>
          <w:iCs/>
          <w:sz w:val="24"/>
        </w:rPr>
        <w:t xml:space="preserve"> 1901 </w:t>
      </w:r>
      <w:r w:rsidR="00C67C89" w:rsidRPr="00715B1E">
        <w:rPr>
          <w:rFonts w:ascii="Times New Roman" w:hAnsi="Times New Roman"/>
          <w:sz w:val="24"/>
        </w:rPr>
        <w:t>(Cth)</w:t>
      </w:r>
      <w:r w:rsidR="0033455D" w:rsidRPr="00715B1E">
        <w:rPr>
          <w:rFonts w:ascii="Times New Roman" w:hAnsi="Times New Roman"/>
          <w:sz w:val="24"/>
        </w:rPr>
        <w:t>, s 7(</w:t>
      </w:r>
      <w:r w:rsidR="00F54DFB" w:rsidRPr="00715B1E">
        <w:rPr>
          <w:rFonts w:ascii="Times New Roman" w:hAnsi="Times New Roman"/>
          <w:sz w:val="24"/>
        </w:rPr>
        <w:t>2</w:t>
      </w:r>
      <w:r w:rsidR="0033455D" w:rsidRPr="00715B1E">
        <w:rPr>
          <w:rFonts w:ascii="Times New Roman" w:hAnsi="Times New Roman"/>
          <w:sz w:val="24"/>
        </w:rPr>
        <w:t xml:space="preserve">)(c). </w:t>
      </w:r>
    </w:p>
  </w:footnote>
  <w:footnote w:id="70">
    <w:p w14:paraId="0E51120D" w14:textId="6B137349" w:rsidR="001068D5" w:rsidRPr="00715B1E" w:rsidRDefault="001068D5"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The question whether Dyno Nobel's employees are "eligible employee</w:t>
      </w:r>
      <w:r w:rsidR="009B656E" w:rsidRPr="00715B1E">
        <w:rPr>
          <w:rFonts w:ascii="Times New Roman" w:hAnsi="Times New Roman"/>
          <w:sz w:val="24"/>
        </w:rPr>
        <w:t>[</w:t>
      </w:r>
      <w:r w:rsidRPr="00715B1E">
        <w:rPr>
          <w:rFonts w:ascii="Times New Roman" w:hAnsi="Times New Roman"/>
          <w:sz w:val="24"/>
        </w:rPr>
        <w:t>s</w:t>
      </w:r>
      <w:r w:rsidR="009B656E" w:rsidRPr="00715B1E">
        <w:rPr>
          <w:rFonts w:ascii="Times New Roman" w:hAnsi="Times New Roman"/>
          <w:sz w:val="24"/>
        </w:rPr>
        <w:t>]</w:t>
      </w:r>
      <w:r w:rsidRPr="00715B1E">
        <w:rPr>
          <w:rFonts w:ascii="Times New Roman" w:hAnsi="Times New Roman"/>
          <w:sz w:val="24"/>
        </w:rPr>
        <w:t xml:space="preserve">" within the scope of the definition in </w:t>
      </w:r>
      <w:r w:rsidR="005B7C89" w:rsidRPr="00715B1E">
        <w:rPr>
          <w:rFonts w:ascii="Times New Roman" w:hAnsi="Times New Roman"/>
          <w:sz w:val="24"/>
        </w:rPr>
        <w:t xml:space="preserve">s 4(1) of the Administration Act does not arise for decision in the appeal. </w:t>
      </w:r>
      <w:r w:rsidR="007806EF" w:rsidRPr="00715B1E">
        <w:rPr>
          <w:rFonts w:ascii="Times New Roman" w:hAnsi="Times New Roman"/>
          <w:sz w:val="24"/>
        </w:rPr>
        <w:t xml:space="preserve">While it is clear that the 2010 Award does not apply to Dyno Nobel for so long as it and its employees are bound by an enterprise award, the definition of "eligible employee" in s 4(1) of the Administration Act does not depend on the 2010 Award applying to the employee. </w:t>
      </w:r>
      <w:r w:rsidR="00A769D9" w:rsidRPr="00715B1E">
        <w:rPr>
          <w:rFonts w:ascii="Times New Roman" w:hAnsi="Times New Roman"/>
          <w:sz w:val="24"/>
        </w:rPr>
        <w:t xml:space="preserve">Dyno Nobel's argument that the words in cl 4.2 of the 2010 Award ("[f]or the purposes of this award, black coal mining industry has the meaning applied by the courts and industrial tribunals, including the Coal Industry Tribunal") mean that it </w:t>
      </w:r>
      <w:r w:rsidR="009D575E" w:rsidRPr="00715B1E">
        <w:rPr>
          <w:rFonts w:ascii="Times New Roman" w:hAnsi="Times New Roman"/>
          <w:sz w:val="24"/>
        </w:rPr>
        <w:t xml:space="preserve">is thereby excluded from the meaning of "black coal mining industry" </w:t>
      </w:r>
      <w:r w:rsidR="00885F40" w:rsidRPr="00715B1E">
        <w:rPr>
          <w:rFonts w:ascii="Times New Roman" w:hAnsi="Times New Roman"/>
          <w:sz w:val="24"/>
        </w:rPr>
        <w:t xml:space="preserve">is </w:t>
      </w:r>
      <w:r w:rsidR="00390820" w:rsidRPr="00715B1E">
        <w:rPr>
          <w:rFonts w:ascii="Times New Roman" w:hAnsi="Times New Roman"/>
          <w:sz w:val="24"/>
        </w:rPr>
        <w:t xml:space="preserve">superfluous to the determination of the appeal and therefore should not be determined in the appeal. </w:t>
      </w:r>
    </w:p>
  </w:footnote>
  <w:footnote w:id="71">
    <w:p w14:paraId="64AFE03F" w14:textId="44F7071F" w:rsidR="003162F9" w:rsidRPr="00715B1E" w:rsidRDefault="003162F9"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 xml:space="preserve">Noting that </w:t>
      </w:r>
      <w:r w:rsidR="002D3457" w:rsidRPr="00715B1E">
        <w:rPr>
          <w:rFonts w:ascii="Times New Roman" w:hAnsi="Times New Roman"/>
          <w:sz w:val="24"/>
        </w:rPr>
        <w:t xml:space="preserve">the expression is in the </w:t>
      </w:r>
      <w:r w:rsidR="000165E9" w:rsidRPr="00715B1E">
        <w:rPr>
          <w:rFonts w:ascii="Times New Roman" w:hAnsi="Times New Roman"/>
          <w:sz w:val="24"/>
        </w:rPr>
        <w:t>plural</w:t>
      </w:r>
      <w:r w:rsidR="002D3457" w:rsidRPr="00715B1E">
        <w:rPr>
          <w:rFonts w:ascii="Times New Roman" w:hAnsi="Times New Roman"/>
          <w:sz w:val="24"/>
        </w:rPr>
        <w:t xml:space="preserve"> in the </w:t>
      </w:r>
      <w:r w:rsidR="000165E9" w:rsidRPr="00715B1E">
        <w:rPr>
          <w:rFonts w:ascii="Times New Roman" w:hAnsi="Times New Roman"/>
          <w:sz w:val="24"/>
        </w:rPr>
        <w:t>2010 Award</w:t>
      </w:r>
      <w:r w:rsidR="002D3457" w:rsidRPr="00715B1E">
        <w:rPr>
          <w:rFonts w:ascii="Times New Roman" w:hAnsi="Times New Roman"/>
          <w:sz w:val="24"/>
        </w:rPr>
        <w:t>.</w:t>
      </w:r>
    </w:p>
  </w:footnote>
  <w:footnote w:id="72">
    <w:p w14:paraId="24A8F124" w14:textId="0E45AAF1" w:rsidR="001E2BE8" w:rsidRPr="00715B1E" w:rsidRDefault="001E2BE8"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r>
      <w:r w:rsidRPr="00715B1E">
        <w:rPr>
          <w:rFonts w:ascii="Times New Roman" w:hAnsi="Times New Roman"/>
          <w:i/>
          <w:iCs/>
          <w:sz w:val="24"/>
        </w:rPr>
        <w:t>Orica Australia Pty Ltd v Coal Mining Industry (Long Service Leave Funding) Corporation</w:t>
      </w:r>
      <w:r w:rsidRPr="00715B1E">
        <w:rPr>
          <w:rFonts w:ascii="Times New Roman" w:hAnsi="Times New Roman"/>
          <w:sz w:val="24"/>
        </w:rPr>
        <w:t xml:space="preserve"> [2025] FCAFC 6</w:t>
      </w:r>
      <w:r w:rsidR="00EB08ED" w:rsidRPr="00715B1E">
        <w:rPr>
          <w:rFonts w:ascii="Times New Roman" w:hAnsi="Times New Roman"/>
          <w:sz w:val="24"/>
        </w:rPr>
        <w:t>5</w:t>
      </w:r>
      <w:r w:rsidRPr="00715B1E">
        <w:rPr>
          <w:rFonts w:ascii="Times New Roman" w:hAnsi="Times New Roman"/>
          <w:sz w:val="24"/>
        </w:rPr>
        <w:t xml:space="preserve"> at </w:t>
      </w:r>
      <w:r w:rsidR="00304F3B" w:rsidRPr="00715B1E">
        <w:rPr>
          <w:rFonts w:ascii="Times New Roman" w:hAnsi="Times New Roman"/>
          <w:sz w:val="24"/>
        </w:rPr>
        <w:t xml:space="preserve">[81]. </w:t>
      </w:r>
    </w:p>
  </w:footnote>
  <w:footnote w:id="73">
    <w:p w14:paraId="31EFCEF4" w14:textId="70E4B38E" w:rsidR="00DF5F37" w:rsidRPr="00715B1E" w:rsidRDefault="00DF5F37" w:rsidP="00715B1E">
      <w:pPr>
        <w:pStyle w:val="FootnoteText"/>
        <w:spacing w:line="280" w:lineRule="exact"/>
        <w:ind w:right="0"/>
        <w:jc w:val="both"/>
        <w:rPr>
          <w:rFonts w:ascii="Times New Roman" w:hAnsi="Times New Roman"/>
          <w:sz w:val="24"/>
        </w:rPr>
      </w:pPr>
      <w:r w:rsidRPr="00715B1E">
        <w:rPr>
          <w:rStyle w:val="FootnoteReference"/>
          <w:rFonts w:ascii="Times New Roman" w:hAnsi="Times New Roman"/>
          <w:sz w:val="22"/>
          <w:vertAlign w:val="baseline"/>
        </w:rPr>
        <w:footnoteRef/>
      </w:r>
      <w:r w:rsidRPr="00715B1E">
        <w:rPr>
          <w:rFonts w:ascii="Times New Roman" w:hAnsi="Times New Roman"/>
          <w:sz w:val="24"/>
        </w:rPr>
        <w:t xml:space="preserve"> </w:t>
      </w:r>
      <w:r w:rsidRPr="00715B1E">
        <w:rPr>
          <w:rFonts w:ascii="Times New Roman" w:hAnsi="Times New Roman"/>
          <w:sz w:val="24"/>
        </w:rPr>
        <w:tab/>
        <w:t>Emphasis added.</w:t>
      </w:r>
    </w:p>
  </w:footnote>
  <w:footnote w:id="74">
    <w:p w14:paraId="4A3C095C" w14:textId="77777777" w:rsidR="00212A54" w:rsidRPr="009020C3" w:rsidRDefault="00212A54" w:rsidP="009020C3">
      <w:pPr>
        <w:pStyle w:val="FootnoteText"/>
        <w:spacing w:line="280" w:lineRule="exact"/>
        <w:ind w:right="0"/>
        <w:jc w:val="both"/>
        <w:rPr>
          <w:rFonts w:ascii="Times New Roman" w:hAnsi="Times New Roman"/>
          <w:b/>
          <w:bCs/>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The Administration Act operates together with the </w:t>
      </w:r>
      <w:r w:rsidRPr="009020C3">
        <w:rPr>
          <w:rFonts w:ascii="Times New Roman" w:hAnsi="Times New Roman"/>
          <w:i/>
          <w:sz w:val="24"/>
        </w:rPr>
        <w:t>Coal Mining Industry (Long</w:t>
      </w:r>
      <w:r>
        <w:rPr>
          <w:rFonts w:ascii="Times New Roman" w:hAnsi="Times New Roman"/>
          <w:i/>
          <w:sz w:val="24"/>
        </w:rPr>
        <w:t> </w:t>
      </w:r>
      <w:r w:rsidRPr="009020C3">
        <w:rPr>
          <w:rFonts w:ascii="Times New Roman" w:hAnsi="Times New Roman"/>
          <w:i/>
          <w:sz w:val="24"/>
        </w:rPr>
        <w:t xml:space="preserve">Service Leave) Payroll Levy Act 1992 </w:t>
      </w:r>
      <w:r w:rsidRPr="009020C3">
        <w:rPr>
          <w:rFonts w:ascii="Times New Roman" w:hAnsi="Times New Roman"/>
          <w:sz w:val="24"/>
        </w:rPr>
        <w:t xml:space="preserve">(Cth) and the </w:t>
      </w:r>
      <w:r w:rsidRPr="009020C3">
        <w:rPr>
          <w:rFonts w:ascii="Times New Roman" w:hAnsi="Times New Roman"/>
          <w:i/>
          <w:sz w:val="24"/>
        </w:rPr>
        <w:t xml:space="preserve">Coal Mining Industry (Long Service Leave) Payroll Levy Collection Act 1992 </w:t>
      </w:r>
      <w:r w:rsidRPr="009020C3">
        <w:rPr>
          <w:rFonts w:ascii="Times New Roman" w:hAnsi="Times New Roman"/>
          <w:sz w:val="24"/>
        </w:rPr>
        <w:t>(Cth).</w:t>
      </w:r>
    </w:p>
  </w:footnote>
  <w:footnote w:id="75">
    <w:p w14:paraId="7C3FE8B5"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The CMIC is a statutory corporation established under Pt 2 of the Administration Act. </w:t>
      </w:r>
    </w:p>
  </w:footnote>
  <w:footnote w:id="76">
    <w:p w14:paraId="3ACF633D"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4(1) definition of "eligible employee". </w:t>
      </w:r>
    </w:p>
  </w:footnote>
  <w:footnote w:id="77">
    <w:p w14:paraId="411EDBD3"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4(1) para (a) of the definition of "eligible employee". </w:t>
      </w:r>
    </w:p>
  </w:footnote>
  <w:footnote w:id="78">
    <w:p w14:paraId="57E3FE2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4(1) para (b) of the definition of "eligible employee". </w:t>
      </w:r>
    </w:p>
  </w:footnote>
  <w:footnote w:id="79">
    <w:p w14:paraId="6098EE9C"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4(1) definition of "black coal mining industry". </w:t>
      </w:r>
    </w:p>
  </w:footnote>
  <w:footnote w:id="80">
    <w:p w14:paraId="6606C078"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As in force on 1 January 2010.</w:t>
      </w:r>
    </w:p>
  </w:footnote>
  <w:footnote w:id="81">
    <w:p w14:paraId="2C12A7B8"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3. See also long title. </w:t>
      </w:r>
    </w:p>
  </w:footnote>
  <w:footnote w:id="82">
    <w:p w14:paraId="62B8F57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3(ab). </w:t>
      </w:r>
    </w:p>
  </w:footnote>
  <w:footnote w:id="83">
    <w:p w14:paraId="6CACC158"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The definition was inserted into the Administration Act by the </w:t>
      </w:r>
      <w:r w:rsidRPr="009020C3">
        <w:rPr>
          <w:rFonts w:ascii="Times New Roman" w:hAnsi="Times New Roman"/>
          <w:i/>
          <w:iCs/>
          <w:sz w:val="24"/>
        </w:rPr>
        <w:t>Coal Mining Industry (Long Service Leave Funding) Amendment Act 2009</w:t>
      </w:r>
      <w:r w:rsidRPr="009020C3">
        <w:rPr>
          <w:rFonts w:ascii="Times New Roman" w:hAnsi="Times New Roman"/>
          <w:sz w:val="24"/>
        </w:rPr>
        <w:t xml:space="preserve"> (Cth) ("the</w:t>
      </w:r>
      <w:r>
        <w:rPr>
          <w:rFonts w:ascii="Times New Roman" w:hAnsi="Times New Roman"/>
          <w:sz w:val="24"/>
        </w:rPr>
        <w:t> </w:t>
      </w:r>
      <w:r w:rsidRPr="009020C3">
        <w:rPr>
          <w:rFonts w:ascii="Times New Roman" w:hAnsi="Times New Roman"/>
          <w:sz w:val="24"/>
        </w:rPr>
        <w:t>2009</w:t>
      </w:r>
      <w:r>
        <w:rPr>
          <w:rFonts w:ascii="Times New Roman" w:hAnsi="Times New Roman"/>
          <w:sz w:val="24"/>
        </w:rPr>
        <w:t> </w:t>
      </w:r>
      <w:r w:rsidRPr="009020C3">
        <w:rPr>
          <w:rFonts w:ascii="Times New Roman" w:hAnsi="Times New Roman"/>
          <w:sz w:val="24"/>
        </w:rPr>
        <w:t>Amendment</w:t>
      </w:r>
      <w:r>
        <w:rPr>
          <w:rFonts w:ascii="Times New Roman" w:hAnsi="Times New Roman"/>
          <w:sz w:val="24"/>
        </w:rPr>
        <w:t> </w:t>
      </w:r>
      <w:r w:rsidRPr="009020C3">
        <w:rPr>
          <w:rFonts w:ascii="Times New Roman" w:hAnsi="Times New Roman"/>
          <w:sz w:val="24"/>
        </w:rPr>
        <w:t>Act"), which commenced on the same date as the Award.</w:t>
      </w:r>
    </w:p>
  </w:footnote>
  <w:footnote w:id="84">
    <w:p w14:paraId="3A82503E" w14:textId="77777777" w:rsidR="00212A54" w:rsidRPr="009020C3" w:rsidRDefault="00212A54" w:rsidP="009020C3">
      <w:pPr>
        <w:pStyle w:val="FootnoteText"/>
        <w:spacing w:line="280" w:lineRule="exact"/>
        <w:ind w:right="0"/>
        <w:jc w:val="both"/>
        <w:rPr>
          <w:rFonts w:ascii="Times New Roman" w:hAnsi="Times New Roman"/>
          <w:iCs/>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Australia, House of Representatives, </w:t>
      </w:r>
      <w:r w:rsidRPr="009020C3">
        <w:rPr>
          <w:rFonts w:ascii="Times New Roman" w:hAnsi="Times New Roman"/>
          <w:i/>
          <w:sz w:val="24"/>
        </w:rPr>
        <w:t>Coal Mining Industry (Long Service Leave Funding) Amendment Bill 2009</w:t>
      </w:r>
      <w:r w:rsidRPr="009020C3">
        <w:rPr>
          <w:rFonts w:ascii="Times New Roman" w:hAnsi="Times New Roman"/>
          <w:iCs/>
          <w:sz w:val="24"/>
        </w:rPr>
        <w:t>,</w:t>
      </w:r>
      <w:r w:rsidRPr="009020C3">
        <w:rPr>
          <w:rFonts w:ascii="Times New Roman" w:hAnsi="Times New Roman"/>
          <w:i/>
          <w:sz w:val="24"/>
        </w:rPr>
        <w:t xml:space="preserve"> </w:t>
      </w:r>
      <w:r w:rsidRPr="009020C3">
        <w:rPr>
          <w:rFonts w:ascii="Times New Roman" w:hAnsi="Times New Roman"/>
          <w:sz w:val="24"/>
        </w:rPr>
        <w:t>Explanatory Memorandum at 3.</w:t>
      </w:r>
    </w:p>
  </w:footnote>
  <w:footnote w:id="85">
    <w:p w14:paraId="344D3D5B"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Re Request from the Minister for Employment and Workplace Relations − 28 March 2008 (Award Modernisation (AM 2008/1</w:t>
      </w:r>
      <w:r w:rsidRPr="009020C3">
        <w:rPr>
          <w:rFonts w:ascii="Times New Roman" w:hAnsi="Times New Roman"/>
          <w:i/>
          <w:sz w:val="24"/>
        </w:rPr>
        <w:noBreakHyphen/>
        <w:t xml:space="preserve">12)) </w:t>
      </w:r>
      <w:r w:rsidRPr="009020C3">
        <w:rPr>
          <w:rFonts w:ascii="Times New Roman" w:hAnsi="Times New Roman"/>
          <w:iCs/>
          <w:sz w:val="24"/>
        </w:rPr>
        <w:t>("</w:t>
      </w:r>
      <w:r w:rsidRPr="009020C3">
        <w:rPr>
          <w:rFonts w:ascii="Times New Roman" w:hAnsi="Times New Roman"/>
          <w:i/>
          <w:sz w:val="24"/>
        </w:rPr>
        <w:t>AIRC's Final Decision</w:t>
      </w:r>
      <w:r w:rsidRPr="009020C3">
        <w:rPr>
          <w:rFonts w:ascii="Times New Roman" w:hAnsi="Times New Roman"/>
          <w:iCs/>
          <w:sz w:val="24"/>
        </w:rPr>
        <w:t>")</w:t>
      </w:r>
      <w:r w:rsidRPr="009020C3">
        <w:rPr>
          <w:rFonts w:ascii="Times New Roman" w:hAnsi="Times New Roman"/>
          <w:i/>
          <w:sz w:val="24"/>
        </w:rPr>
        <w:t xml:space="preserve"> </w:t>
      </w:r>
      <w:r w:rsidRPr="009020C3">
        <w:rPr>
          <w:rFonts w:ascii="Times New Roman" w:hAnsi="Times New Roman"/>
          <w:sz w:val="24"/>
        </w:rPr>
        <w:t xml:space="preserve">(2008) 177 IR 364. See generally </w:t>
      </w:r>
      <w:r w:rsidRPr="009020C3">
        <w:rPr>
          <w:rFonts w:ascii="Times New Roman" w:hAnsi="Times New Roman"/>
          <w:i/>
          <w:iCs/>
          <w:sz w:val="24"/>
        </w:rPr>
        <w:t xml:space="preserve">Coal Mining Industry (Long Service Leave Funding) Corp v </w:t>
      </w:r>
      <w:r w:rsidRPr="009020C3">
        <w:rPr>
          <w:rFonts w:ascii="Times New Roman" w:hAnsi="Times New Roman"/>
          <w:i/>
          <w:sz w:val="24"/>
        </w:rPr>
        <w:t xml:space="preserve">Hitachi Construction Machinery (Aust) Pty Ltd </w:t>
      </w:r>
      <w:r w:rsidRPr="009020C3">
        <w:rPr>
          <w:rFonts w:ascii="Times New Roman" w:hAnsi="Times New Roman"/>
          <w:sz w:val="24"/>
        </w:rPr>
        <w:t xml:space="preserve">(2023) 322 IR 129 at 141 [17]-[19]. </w:t>
      </w:r>
    </w:p>
  </w:footnote>
  <w:footnote w:id="86">
    <w:p w14:paraId="123795F1"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Schedules A and B each contain references to "shotfiring" or "shotfirers".</w:t>
      </w:r>
    </w:p>
  </w:footnote>
  <w:footnote w:id="87">
    <w:p w14:paraId="797FF5C5"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Administration Act, s 4(1) definition of "black coal mining industry". This definition was also inserted into the Administration Act by the 2009 Amendment Act. See</w:t>
      </w:r>
      <w:r>
        <w:rPr>
          <w:rFonts w:ascii="Times New Roman" w:hAnsi="Times New Roman"/>
          <w:sz w:val="24"/>
        </w:rPr>
        <w:t> </w:t>
      </w:r>
      <w:r w:rsidRPr="009020C3">
        <w:rPr>
          <w:rFonts w:ascii="Times New Roman" w:hAnsi="Times New Roman"/>
          <w:sz w:val="24"/>
        </w:rPr>
        <w:t xml:space="preserve">Australia, House of Representatives, </w:t>
      </w:r>
      <w:r w:rsidRPr="009020C3">
        <w:rPr>
          <w:rFonts w:ascii="Times New Roman" w:hAnsi="Times New Roman"/>
          <w:i/>
          <w:sz w:val="24"/>
        </w:rPr>
        <w:t>Coal Mining Industry (Long Service Leave Funding) Amendment Bill 2009</w:t>
      </w:r>
      <w:r w:rsidRPr="009020C3">
        <w:rPr>
          <w:rFonts w:ascii="Times New Roman" w:hAnsi="Times New Roman"/>
          <w:iCs/>
          <w:sz w:val="24"/>
        </w:rPr>
        <w:t>,</w:t>
      </w:r>
      <w:r w:rsidRPr="009020C3">
        <w:rPr>
          <w:rFonts w:ascii="Times New Roman" w:hAnsi="Times New Roman"/>
          <w:i/>
          <w:sz w:val="24"/>
        </w:rPr>
        <w:t xml:space="preserve"> </w:t>
      </w:r>
      <w:r w:rsidRPr="009020C3">
        <w:rPr>
          <w:rFonts w:ascii="Times New Roman" w:hAnsi="Times New Roman"/>
          <w:sz w:val="24"/>
        </w:rPr>
        <w:t>Explanatory Memorandum at 1, 3.</w:t>
      </w:r>
    </w:p>
  </w:footnote>
  <w:footnote w:id="88">
    <w:p w14:paraId="3D0481C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Australia, House of Representatives, </w:t>
      </w:r>
      <w:r w:rsidRPr="009020C3">
        <w:rPr>
          <w:rFonts w:ascii="Times New Roman" w:hAnsi="Times New Roman"/>
          <w:i/>
          <w:sz w:val="24"/>
        </w:rPr>
        <w:t>Coal Mining Industry (Long Service Leave Funding) Amendment Bill 2009</w:t>
      </w:r>
      <w:r w:rsidRPr="009020C3">
        <w:rPr>
          <w:rFonts w:ascii="Times New Roman" w:hAnsi="Times New Roman"/>
          <w:iCs/>
          <w:sz w:val="24"/>
        </w:rPr>
        <w:t>,</w:t>
      </w:r>
      <w:r w:rsidRPr="009020C3">
        <w:rPr>
          <w:rFonts w:ascii="Times New Roman" w:hAnsi="Times New Roman"/>
          <w:i/>
          <w:sz w:val="24"/>
        </w:rPr>
        <w:t xml:space="preserve"> </w:t>
      </w:r>
      <w:r w:rsidRPr="009020C3">
        <w:rPr>
          <w:rFonts w:ascii="Times New Roman" w:hAnsi="Times New Roman"/>
          <w:sz w:val="24"/>
        </w:rPr>
        <w:t>Explanatory Memorandum at 3.</w:t>
      </w:r>
    </w:p>
  </w:footnote>
  <w:footnote w:id="89">
    <w:p w14:paraId="70F26DE7"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Emphasis added.</w:t>
      </w:r>
    </w:p>
  </w:footnote>
  <w:footnote w:id="90">
    <w:p w14:paraId="1F6F17E1"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Administration Act, s 52A(1)(a) and (2). Section 52A of the Administration Act relevantly empowers the CMIC to issue a notice to provide information or produce a document containing information "relating to the employment of an eligible employee", if the CMIC believes on reasonable grounds that a person has such information or such a document.</w:t>
      </w:r>
    </w:p>
  </w:footnote>
  <w:footnote w:id="91">
    <w:p w14:paraId="03F3C804"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[2005] AIRC 622. </w:t>
      </w:r>
    </w:p>
  </w:footnote>
  <w:footnote w:id="92">
    <w:p w14:paraId="3A4CFA8D"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Specifically, drilling and instrumentation services, the installation, repair, maintenance and removal of ventilation control devices and the provision of secondary ground support services.</w:t>
      </w:r>
    </w:p>
  </w:footnote>
  <w:footnote w:id="93">
    <w:p w14:paraId="3634B66F"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Supported by the Mining and Energy Union ("MEU"), intervening.</w:t>
      </w:r>
    </w:p>
  </w:footnote>
  <w:footnote w:id="94">
    <w:p w14:paraId="1F47978B"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See the chapeau to s 4(1) of the Administration Act. </w:t>
      </w:r>
    </w:p>
  </w:footnote>
  <w:footnote w:id="95">
    <w:p w14:paraId="188D7375"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Supported by Dyno Nobel Asia Pacific Pty Limited ("Dyno Nobel"), intervening.</w:t>
      </w:r>
    </w:p>
  </w:footnote>
  <w:footnote w:id="96">
    <w:p w14:paraId="05931FAE"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iCs/>
          <w:sz w:val="24"/>
        </w:rPr>
        <w:t xml:space="preserve">Palmanova Pty Ltd v The Commonwealth </w:t>
      </w:r>
      <w:r w:rsidRPr="009020C3">
        <w:rPr>
          <w:rFonts w:ascii="Times New Roman" w:hAnsi="Times New Roman"/>
          <w:sz w:val="24"/>
        </w:rPr>
        <w:t>(2025) 99 ALJR 1362 at 1364-1365 [4]</w:t>
      </w:r>
      <w:r>
        <w:rPr>
          <w:rFonts w:ascii="Times New Roman" w:hAnsi="Times New Roman"/>
          <w:sz w:val="24"/>
        </w:rPr>
        <w:noBreakHyphen/>
      </w:r>
      <w:r w:rsidRPr="009020C3">
        <w:rPr>
          <w:rFonts w:ascii="Times New Roman" w:hAnsi="Times New Roman"/>
          <w:sz w:val="24"/>
        </w:rPr>
        <w:t xml:space="preserve">[5]; see also 1375 [67]; 424 ALR 768 at 769-770; see also 783. See also </w:t>
      </w:r>
      <w:r w:rsidRPr="009020C3">
        <w:rPr>
          <w:rFonts w:ascii="Times New Roman" w:hAnsi="Times New Roman"/>
          <w:i/>
          <w:sz w:val="24"/>
        </w:rPr>
        <w:t xml:space="preserve">Certain Lloyd's Underwriters v Cross </w:t>
      </w:r>
      <w:r w:rsidRPr="009020C3">
        <w:rPr>
          <w:rFonts w:ascii="Times New Roman" w:hAnsi="Times New Roman"/>
          <w:sz w:val="24"/>
        </w:rPr>
        <w:t xml:space="preserve">(2012) 248 CLR 378 at 388 [23], citing </w:t>
      </w:r>
      <w:r w:rsidRPr="009020C3">
        <w:rPr>
          <w:rFonts w:ascii="Times New Roman" w:hAnsi="Times New Roman"/>
          <w:i/>
          <w:sz w:val="24"/>
        </w:rPr>
        <w:t xml:space="preserve">Alcan (NT) Alumina Pty Ltd v Commissioner of Territory Revenue </w:t>
      </w:r>
      <w:r w:rsidRPr="009020C3">
        <w:rPr>
          <w:rFonts w:ascii="Times New Roman" w:hAnsi="Times New Roman"/>
          <w:sz w:val="24"/>
        </w:rPr>
        <w:t>(2009) 239 CLR 27 at 46</w:t>
      </w:r>
      <w:r w:rsidRPr="009020C3">
        <w:rPr>
          <w:rFonts w:ascii="Times New Roman" w:hAnsi="Times New Roman"/>
          <w:sz w:val="24"/>
        </w:rPr>
        <w:noBreakHyphen/>
        <w:t>47 [47].</w:t>
      </w:r>
    </w:p>
  </w:footnote>
  <w:footnote w:id="97">
    <w:p w14:paraId="78331752"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Cross </w:t>
      </w:r>
      <w:r w:rsidRPr="009020C3">
        <w:rPr>
          <w:rFonts w:ascii="Times New Roman" w:hAnsi="Times New Roman"/>
          <w:sz w:val="24"/>
        </w:rPr>
        <w:t xml:space="preserve">(2012) 248 CLR 378 at 388 [23], citing </w:t>
      </w:r>
      <w:r w:rsidRPr="009020C3">
        <w:rPr>
          <w:rFonts w:ascii="Times New Roman" w:hAnsi="Times New Roman"/>
          <w:i/>
          <w:sz w:val="24"/>
        </w:rPr>
        <w:t xml:space="preserve">Alcan </w:t>
      </w:r>
      <w:r w:rsidRPr="009020C3">
        <w:rPr>
          <w:rFonts w:ascii="Times New Roman" w:hAnsi="Times New Roman"/>
          <w:sz w:val="24"/>
        </w:rPr>
        <w:t>(2009) 239 CLR 27 at 46-47 [47].</w:t>
      </w:r>
    </w:p>
  </w:footnote>
  <w:footnote w:id="98">
    <w:p w14:paraId="5B129F12"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For principles concerning the construction of awards, see generally </w:t>
      </w:r>
      <w:r w:rsidRPr="009020C3">
        <w:rPr>
          <w:rFonts w:ascii="Times New Roman" w:hAnsi="Times New Roman"/>
          <w:i/>
          <w:iCs/>
          <w:sz w:val="24"/>
        </w:rPr>
        <w:t xml:space="preserve">Amcor Ltd v Construction, Forestry, Mining and Energy Union </w:t>
      </w:r>
      <w:r w:rsidRPr="009020C3">
        <w:rPr>
          <w:rFonts w:ascii="Times New Roman" w:hAnsi="Times New Roman"/>
          <w:sz w:val="24"/>
        </w:rPr>
        <w:t>(2005) 222 CLR 241 at 271 [96], 282-283 [129].</w:t>
      </w:r>
    </w:p>
  </w:footnote>
  <w:footnote w:id="99">
    <w:p w14:paraId="746D6029" w14:textId="77777777" w:rsidR="00212A54" w:rsidRPr="009020C3" w:rsidRDefault="00212A54" w:rsidP="009020C3">
      <w:pPr>
        <w:pStyle w:val="FootnoteText"/>
        <w:spacing w:line="280" w:lineRule="exact"/>
        <w:ind w:right="0"/>
        <w:jc w:val="both"/>
        <w:rPr>
          <w:rFonts w:ascii="Times New Roman" w:hAnsi="Times New Roman"/>
          <w:iCs/>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w:t>
      </w:r>
      <w:r>
        <w:rPr>
          <w:rFonts w:ascii="Times New Roman" w:hAnsi="Times New Roman"/>
          <w:sz w:val="24"/>
        </w:rPr>
        <w:t>81</w:t>
      </w:r>
      <w:r w:rsidRPr="009020C3">
        <w:rPr>
          <w:rFonts w:ascii="Times New Roman" w:hAnsi="Times New Roman"/>
          <w:sz w:val="24"/>
        </w:rPr>
        <w:t>]-[</w:t>
      </w:r>
      <w:r>
        <w:rPr>
          <w:rFonts w:ascii="Times New Roman" w:hAnsi="Times New Roman"/>
          <w:sz w:val="24"/>
        </w:rPr>
        <w:t>82</w:t>
      </w:r>
      <w:r w:rsidRPr="009020C3">
        <w:rPr>
          <w:rFonts w:ascii="Times New Roman" w:hAnsi="Times New Roman"/>
          <w:sz w:val="24"/>
        </w:rPr>
        <w:t xml:space="preserve">] above. </w:t>
      </w:r>
    </w:p>
  </w:footnote>
  <w:footnote w:id="100">
    <w:p w14:paraId="230EF0F1"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1997 Award, cl 3.2.1.</w:t>
      </w:r>
      <w:r w:rsidRPr="009020C3">
        <w:rPr>
          <w:rFonts w:ascii="Times New Roman" w:hAnsi="Times New Roman"/>
          <w:bCs/>
          <w:sz w:val="24"/>
        </w:rPr>
        <w:t xml:space="preserve"> The Award also replaced a number of other awards, including</w:t>
      </w:r>
      <w:r>
        <w:rPr>
          <w:rFonts w:ascii="Times New Roman" w:hAnsi="Times New Roman"/>
          <w:bCs/>
          <w:sz w:val="24"/>
        </w:rPr>
        <w:t> </w:t>
      </w:r>
      <w:r w:rsidRPr="009020C3">
        <w:rPr>
          <w:rFonts w:ascii="Times New Roman" w:hAnsi="Times New Roman"/>
          <w:bCs/>
          <w:sz w:val="24"/>
        </w:rPr>
        <w:t>the</w:t>
      </w:r>
      <w:r w:rsidRPr="009020C3">
        <w:rPr>
          <w:rFonts w:ascii="Times New Roman" w:hAnsi="Times New Roman"/>
          <w:sz w:val="24"/>
        </w:rPr>
        <w:t xml:space="preserve"> Coal Mining Industry Award (Deputies and Shotfirers) 2002: see </w:t>
      </w:r>
      <w:r w:rsidRPr="009020C3">
        <w:rPr>
          <w:rFonts w:ascii="Times New Roman" w:hAnsi="Times New Roman"/>
          <w:i/>
          <w:sz w:val="24"/>
        </w:rPr>
        <w:t xml:space="preserve">Re Request from the Minister for Employment and Industrial Relations −28 March 2008 (Award Modernisation Case (2008)) </w:t>
      </w:r>
      <w:r w:rsidRPr="009020C3">
        <w:rPr>
          <w:rFonts w:ascii="Times New Roman" w:hAnsi="Times New Roman"/>
          <w:iCs/>
          <w:sz w:val="24"/>
        </w:rPr>
        <w:t>("</w:t>
      </w:r>
      <w:r w:rsidRPr="009020C3">
        <w:rPr>
          <w:rFonts w:ascii="Times New Roman" w:hAnsi="Times New Roman"/>
          <w:i/>
          <w:sz w:val="24"/>
        </w:rPr>
        <w:t>AIRC's Scope of Industry Decision</w:t>
      </w:r>
      <w:r w:rsidRPr="009020C3">
        <w:rPr>
          <w:rFonts w:ascii="Times New Roman" w:hAnsi="Times New Roman"/>
          <w:iCs/>
          <w:sz w:val="24"/>
        </w:rPr>
        <w:t>")</w:t>
      </w:r>
      <w:r w:rsidRPr="009020C3">
        <w:rPr>
          <w:rFonts w:ascii="Times New Roman" w:hAnsi="Times New Roman"/>
          <w:i/>
          <w:sz w:val="24"/>
        </w:rPr>
        <w:t xml:space="preserve"> </w:t>
      </w:r>
      <w:r w:rsidRPr="009020C3">
        <w:rPr>
          <w:rFonts w:ascii="Times New Roman" w:hAnsi="Times New Roman"/>
          <w:sz w:val="24"/>
        </w:rPr>
        <w:t>(2008) 175</w:t>
      </w:r>
      <w:r>
        <w:rPr>
          <w:rFonts w:ascii="Times New Roman" w:hAnsi="Times New Roman"/>
          <w:sz w:val="24"/>
        </w:rPr>
        <w:t> </w:t>
      </w:r>
      <w:r w:rsidRPr="009020C3">
        <w:rPr>
          <w:rFonts w:ascii="Times New Roman" w:hAnsi="Times New Roman"/>
          <w:sz w:val="24"/>
        </w:rPr>
        <w:t>IR</w:t>
      </w:r>
      <w:r>
        <w:rPr>
          <w:rFonts w:ascii="Times New Roman" w:hAnsi="Times New Roman"/>
          <w:sz w:val="24"/>
        </w:rPr>
        <w:t> </w:t>
      </w:r>
      <w:r w:rsidRPr="009020C3">
        <w:rPr>
          <w:rFonts w:ascii="Times New Roman" w:hAnsi="Times New Roman"/>
          <w:sz w:val="24"/>
        </w:rPr>
        <w:t>120 at 164.</w:t>
      </w:r>
    </w:p>
  </w:footnote>
  <w:footnote w:id="101">
    <w:p w14:paraId="0F3E24B2"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CFMEU v Dyno Nobel</w:t>
      </w:r>
      <w:r w:rsidRPr="009020C3">
        <w:rPr>
          <w:rFonts w:ascii="Times New Roman" w:hAnsi="Times New Roman"/>
          <w:sz w:val="24"/>
        </w:rPr>
        <w:t xml:space="preserve"> [2005] AIRC 622 at [5]. See [</w:t>
      </w:r>
      <w:r>
        <w:rPr>
          <w:rFonts w:ascii="Times New Roman" w:hAnsi="Times New Roman"/>
          <w:sz w:val="24"/>
        </w:rPr>
        <w:t>116</w:t>
      </w:r>
      <w:r w:rsidRPr="009020C3">
        <w:rPr>
          <w:rFonts w:ascii="Times New Roman" w:hAnsi="Times New Roman"/>
          <w:sz w:val="24"/>
        </w:rPr>
        <w:t>]</w:t>
      </w:r>
      <w:r w:rsidRPr="009020C3">
        <w:rPr>
          <w:rFonts w:ascii="Times New Roman" w:hAnsi="Times New Roman"/>
          <w:i/>
          <w:sz w:val="24"/>
        </w:rPr>
        <w:t xml:space="preserve"> </w:t>
      </w:r>
      <w:r w:rsidRPr="009020C3">
        <w:rPr>
          <w:rFonts w:ascii="Times New Roman" w:hAnsi="Times New Roman"/>
          <w:sz w:val="24"/>
        </w:rPr>
        <w:t xml:space="preserve">below. </w:t>
      </w:r>
    </w:p>
  </w:footnote>
  <w:footnote w:id="102">
    <w:p w14:paraId="5E127DA7"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1997 Award, cl 3.2.4. While Orica was listed in Sch A, Dyno Nobel was not.</w:t>
      </w:r>
    </w:p>
  </w:footnote>
  <w:footnote w:id="103">
    <w:p w14:paraId="066B6A54"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eastAsiaTheme="majorEastAsia"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As in force from 28 March 2008 to 30 June 2009. Section 4(1) of the Coal Act relevantly defined an "eligible employee" as: "(a) a person employed in the black coal mining industry </w:t>
      </w:r>
      <w:r w:rsidRPr="009020C3">
        <w:rPr>
          <w:rFonts w:ascii="Times New Roman" w:hAnsi="Times New Roman"/>
          <w:i/>
          <w:iCs/>
          <w:sz w:val="24"/>
        </w:rPr>
        <w:t xml:space="preserve">under a </w:t>
      </w:r>
      <w:r w:rsidRPr="009020C3">
        <w:rPr>
          <w:rFonts w:ascii="Times New Roman" w:hAnsi="Times New Roman"/>
          <w:i/>
          <w:sz w:val="24"/>
        </w:rPr>
        <w:t>relevant industrial instrument</w:t>
      </w:r>
      <w:r w:rsidRPr="009020C3">
        <w:rPr>
          <w:rFonts w:ascii="Times New Roman" w:hAnsi="Times New Roman"/>
          <w:sz w:val="24"/>
        </w:rPr>
        <w:t xml:space="preserve"> ... the duties of whose employment are carried out at or about a place where black coal is mined; or</w:t>
      </w:r>
      <w:r>
        <w:rPr>
          <w:rFonts w:ascii="Times New Roman" w:hAnsi="Times New Roman"/>
          <w:sz w:val="24"/>
        </w:rPr>
        <w:t> </w:t>
      </w:r>
      <w:r w:rsidRPr="009020C3">
        <w:rPr>
          <w:rFonts w:ascii="Times New Roman" w:hAnsi="Times New Roman"/>
          <w:sz w:val="24"/>
        </w:rPr>
        <w:t>(b)</w:t>
      </w:r>
      <w:r>
        <w:rPr>
          <w:rFonts w:ascii="Times New Roman" w:hAnsi="Times New Roman"/>
          <w:sz w:val="24"/>
        </w:rPr>
        <w:t> </w:t>
      </w:r>
      <w:r w:rsidRPr="009020C3">
        <w:rPr>
          <w:rFonts w:ascii="Times New Roman" w:hAnsi="Times New Roman"/>
          <w:sz w:val="24"/>
        </w:rPr>
        <w:t>a</w:t>
      </w:r>
      <w:r>
        <w:rPr>
          <w:rFonts w:ascii="Times New Roman" w:hAnsi="Times New Roman"/>
          <w:sz w:val="24"/>
        </w:rPr>
        <w:t> </w:t>
      </w:r>
      <w:r w:rsidRPr="009020C3">
        <w:rPr>
          <w:rFonts w:ascii="Times New Roman" w:hAnsi="Times New Roman"/>
          <w:sz w:val="24"/>
        </w:rPr>
        <w:t xml:space="preserve">person employed by a company that mines black coal the duties of whose employment (wherever they are carried out) are directly connected with the day to day operation of a black coal mine" (emphasis added). </w:t>
      </w:r>
    </w:p>
  </w:footnote>
  <w:footnote w:id="104">
    <w:p w14:paraId="61DAD94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Coal Act, s 4(1) definition of "relevant industrial instrument".</w:t>
      </w:r>
    </w:p>
  </w:footnote>
  <w:footnote w:id="105">
    <w:p w14:paraId="23CD6A0F" w14:textId="77777777" w:rsidR="00212A54" w:rsidRPr="009020C3" w:rsidRDefault="00212A54" w:rsidP="009020C3">
      <w:pPr>
        <w:pStyle w:val="FootnoteText"/>
        <w:spacing w:line="280" w:lineRule="exact"/>
        <w:ind w:right="0"/>
        <w:jc w:val="both"/>
        <w:rPr>
          <w:rFonts w:ascii="Times New Roman" w:hAnsi="Times New Roman"/>
          <w:b/>
          <w:bCs/>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Schedule A to CMIEG's draft award identified shotfirers.</w:t>
      </w:r>
    </w:p>
  </w:footnote>
  <w:footnote w:id="106">
    <w:p w14:paraId="1A6A73F4"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Emphasis in original.</w:t>
      </w:r>
    </w:p>
  </w:footnote>
  <w:footnote w:id="107">
    <w:p w14:paraId="00EF1B74"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Transcript of Proceedings, AM2008/6 (AIRC, Harrison SDP, 7 August 2008) at PN60. </w:t>
      </w:r>
    </w:p>
  </w:footnote>
  <w:footnote w:id="108">
    <w:p w14:paraId="6FFCF36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Transcript of Proceedings, AM2008/2 (AIRC, Lawler VP, 8 August 2008) at PN122.</w:t>
      </w:r>
    </w:p>
  </w:footnote>
  <w:footnote w:id="109">
    <w:p w14:paraId="56119998"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Transcript of Proceedings, AM2008/2 (AIRC, Lawler VP, 8 August 2008) at PN129.</w:t>
      </w:r>
    </w:p>
  </w:footnote>
  <w:footnote w:id="110">
    <w:p w14:paraId="7C3E3B0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Transcript of Proceedings, AM2008/2 (AIRC, Lawler VP, 8 August 2008) at PN132, PN138.</w:t>
      </w:r>
    </w:p>
  </w:footnote>
  <w:footnote w:id="111">
    <w:p w14:paraId="7A6A6695"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The draft clause included an additional proposed cl 4.1(b)(iii) referring to employees "permanently employed in connection with a mines rescue service in Schedule C of this award" which was not included in the final form of the clause.</w:t>
      </w:r>
    </w:p>
  </w:footnote>
  <w:footnote w:id="112">
    <w:p w14:paraId="5EEE5E6F"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AIRC's Final Decision </w:t>
      </w:r>
      <w:r w:rsidRPr="009020C3">
        <w:rPr>
          <w:rFonts w:ascii="Times New Roman" w:hAnsi="Times New Roman"/>
          <w:sz w:val="24"/>
        </w:rPr>
        <w:t>(2008) 177 IR 364 at 403 [156].</w:t>
      </w:r>
    </w:p>
  </w:footnote>
  <w:footnote w:id="113">
    <w:p w14:paraId="79A9AF59"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w:t>
      </w:r>
      <w:r>
        <w:rPr>
          <w:rFonts w:ascii="Times New Roman" w:hAnsi="Times New Roman"/>
          <w:sz w:val="24"/>
        </w:rPr>
        <w:t>81</w:t>
      </w:r>
      <w:r w:rsidRPr="009020C3">
        <w:rPr>
          <w:rFonts w:ascii="Times New Roman" w:hAnsi="Times New Roman"/>
          <w:sz w:val="24"/>
        </w:rPr>
        <w:t>] above.</w:t>
      </w:r>
    </w:p>
  </w:footnote>
  <w:footnote w:id="114">
    <w:p w14:paraId="7DB8E02A"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Administration Act, s 4(1). </w:t>
      </w:r>
    </w:p>
  </w:footnote>
  <w:footnote w:id="115">
    <w:p w14:paraId="387CAEC2"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w:t>
      </w:r>
      <w:r>
        <w:rPr>
          <w:rFonts w:ascii="Times New Roman" w:hAnsi="Times New Roman"/>
          <w:sz w:val="24"/>
        </w:rPr>
        <w:t>84</w:t>
      </w:r>
      <w:r w:rsidRPr="009020C3">
        <w:rPr>
          <w:rFonts w:ascii="Times New Roman" w:hAnsi="Times New Roman"/>
          <w:sz w:val="24"/>
        </w:rPr>
        <w:t>]-[</w:t>
      </w:r>
      <w:r>
        <w:rPr>
          <w:rFonts w:ascii="Times New Roman" w:hAnsi="Times New Roman"/>
          <w:sz w:val="24"/>
        </w:rPr>
        <w:t>85</w:t>
      </w:r>
      <w:r w:rsidRPr="009020C3">
        <w:rPr>
          <w:rFonts w:ascii="Times New Roman" w:hAnsi="Times New Roman"/>
          <w:sz w:val="24"/>
        </w:rPr>
        <w:t>] above.</w:t>
      </w:r>
    </w:p>
  </w:footnote>
  <w:footnote w:id="116">
    <w:p w14:paraId="224919ED"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This is reinforced by the note at the end of cl 4.3, which refers to a previous decision of the Coal Industry Tribunal.</w:t>
      </w:r>
    </w:p>
  </w:footnote>
  <w:footnote w:id="117">
    <w:p w14:paraId="69745D94"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generally</w:t>
      </w:r>
      <w:r w:rsidRPr="009020C3" w:rsidDel="004D5DCD">
        <w:rPr>
          <w:rFonts w:ascii="Times New Roman" w:hAnsi="Times New Roman"/>
          <w:sz w:val="24"/>
        </w:rPr>
        <w:t xml:space="preserve"> </w:t>
      </w:r>
      <w:r w:rsidRPr="009020C3">
        <w:rPr>
          <w:rFonts w:ascii="Times New Roman" w:hAnsi="Times New Roman"/>
          <w:i/>
          <w:iCs/>
          <w:sz w:val="24"/>
        </w:rPr>
        <w:t>Project Blue Sky Inc v Australian Broadcasting Authority</w:t>
      </w:r>
      <w:r w:rsidRPr="009020C3">
        <w:rPr>
          <w:rFonts w:ascii="Times New Roman" w:hAnsi="Times New Roman"/>
          <w:sz w:val="24"/>
        </w:rPr>
        <w:t xml:space="preserve"> (1998) 194</w:t>
      </w:r>
      <w:r>
        <w:rPr>
          <w:rFonts w:ascii="Times New Roman" w:hAnsi="Times New Roman"/>
          <w:sz w:val="24"/>
        </w:rPr>
        <w:t xml:space="preserve"> </w:t>
      </w:r>
      <w:r w:rsidRPr="009020C3">
        <w:rPr>
          <w:rFonts w:ascii="Times New Roman" w:hAnsi="Times New Roman"/>
          <w:sz w:val="24"/>
        </w:rPr>
        <w:t>CLR 355 at 382 [71].</w:t>
      </w:r>
    </w:p>
  </w:footnote>
  <w:footnote w:id="118">
    <w:p w14:paraId="3036F7B8"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w:t>
      </w:r>
      <w:r>
        <w:rPr>
          <w:rFonts w:ascii="Times New Roman" w:hAnsi="Times New Roman"/>
          <w:sz w:val="24"/>
        </w:rPr>
        <w:t>84</w:t>
      </w:r>
      <w:r w:rsidRPr="009020C3">
        <w:rPr>
          <w:rFonts w:ascii="Times New Roman" w:hAnsi="Times New Roman"/>
          <w:sz w:val="24"/>
        </w:rPr>
        <w:t>] above.</w:t>
      </w:r>
    </w:p>
  </w:footnote>
  <w:footnote w:id="119">
    <w:p w14:paraId="47CA1879"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[2005] AIRC 622. See generally </w:t>
      </w:r>
      <w:r w:rsidRPr="009020C3">
        <w:rPr>
          <w:rFonts w:ascii="Times New Roman" w:hAnsi="Times New Roman"/>
          <w:i/>
          <w:sz w:val="24"/>
        </w:rPr>
        <w:t>Bis Industries Ltd v Construction, Forestry, Maritime, Mining and Energy Union</w:t>
      </w:r>
      <w:r w:rsidRPr="009020C3">
        <w:rPr>
          <w:rFonts w:ascii="Times New Roman" w:hAnsi="Times New Roman"/>
          <w:sz w:val="24"/>
        </w:rPr>
        <w:t xml:space="preserve"> [2021] FCA 1374 at [82]. </w:t>
      </w:r>
    </w:p>
  </w:footnote>
  <w:footnote w:id="120">
    <w:p w14:paraId="2F19B080"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CFMEU v Dyno Nobel</w:t>
      </w:r>
      <w:r w:rsidRPr="009020C3">
        <w:rPr>
          <w:rFonts w:ascii="Times New Roman" w:hAnsi="Times New Roman"/>
          <w:sz w:val="24"/>
        </w:rPr>
        <w:t xml:space="preserve"> [2005] AIRC 622 at [4].</w:t>
      </w:r>
    </w:p>
  </w:footnote>
  <w:footnote w:id="121">
    <w:p w14:paraId="0794F07A"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CFMEU v Dyno Nobel </w:t>
      </w:r>
      <w:r w:rsidRPr="009020C3">
        <w:rPr>
          <w:rFonts w:ascii="Times New Roman" w:hAnsi="Times New Roman"/>
          <w:sz w:val="24"/>
        </w:rPr>
        <w:t>[2005] AIRC 622 at [4].</w:t>
      </w:r>
    </w:p>
  </w:footnote>
  <w:footnote w:id="122">
    <w:p w14:paraId="77DA20DA"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CFMEU v Dyno Nobel </w:t>
      </w:r>
      <w:r w:rsidRPr="009020C3">
        <w:rPr>
          <w:rFonts w:ascii="Times New Roman" w:hAnsi="Times New Roman"/>
          <w:sz w:val="24"/>
        </w:rPr>
        <w:t>[2005] AIRC 622 at [5].</w:t>
      </w:r>
    </w:p>
  </w:footnote>
  <w:footnote w:id="123">
    <w:p w14:paraId="062B55AB"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CFMEU v Dyno Nobel </w:t>
      </w:r>
      <w:r w:rsidRPr="009020C3">
        <w:rPr>
          <w:rFonts w:ascii="Times New Roman" w:hAnsi="Times New Roman"/>
          <w:sz w:val="24"/>
        </w:rPr>
        <w:t xml:space="preserve">[2005] AIRC 622 at [13]-[16]. See also </w:t>
      </w:r>
      <w:r w:rsidRPr="009020C3">
        <w:rPr>
          <w:rFonts w:ascii="Times New Roman" w:hAnsi="Times New Roman"/>
          <w:i/>
          <w:sz w:val="24"/>
        </w:rPr>
        <w:t xml:space="preserve">R v Hibble; Ex parte Broken Hill Proprietary Co Ltd </w:t>
      </w:r>
      <w:r w:rsidRPr="009020C3">
        <w:rPr>
          <w:rFonts w:ascii="Times New Roman" w:hAnsi="Times New Roman"/>
          <w:sz w:val="24"/>
        </w:rPr>
        <w:t>(1921) 29 CLR 290.</w:t>
      </w:r>
    </w:p>
  </w:footnote>
  <w:footnote w:id="124">
    <w:p w14:paraId="47822802"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CFMEU v Dyno Nobel </w:t>
      </w:r>
      <w:r w:rsidRPr="009020C3">
        <w:rPr>
          <w:rFonts w:ascii="Times New Roman" w:hAnsi="Times New Roman"/>
          <w:sz w:val="24"/>
        </w:rPr>
        <w:t>[2005] AIRC 622 at [51].</w:t>
      </w:r>
    </w:p>
  </w:footnote>
  <w:footnote w:id="125">
    <w:p w14:paraId="6745B8FB"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CFMEU v Dyno Nobel </w:t>
      </w:r>
      <w:r w:rsidRPr="009020C3">
        <w:rPr>
          <w:rFonts w:ascii="Times New Roman" w:hAnsi="Times New Roman"/>
          <w:sz w:val="24"/>
        </w:rPr>
        <w:t>[2005] AIRC 622 at [59].</w:t>
      </w:r>
    </w:p>
  </w:footnote>
  <w:footnote w:id="126">
    <w:p w14:paraId="78D6505E"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CFMEU v Dyno Nobel </w:t>
      </w:r>
      <w:r w:rsidRPr="009020C3">
        <w:rPr>
          <w:rFonts w:ascii="Times New Roman" w:hAnsi="Times New Roman"/>
          <w:sz w:val="24"/>
        </w:rPr>
        <w:t>[2005] AIRC 622 at [59]-[60].</w:t>
      </w:r>
    </w:p>
  </w:footnote>
  <w:footnote w:id="127">
    <w:p w14:paraId="50D62886"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w:t>
      </w:r>
      <w:r>
        <w:rPr>
          <w:rFonts w:ascii="Times New Roman" w:hAnsi="Times New Roman"/>
          <w:sz w:val="24"/>
        </w:rPr>
        <w:t>104</w:t>
      </w:r>
      <w:r w:rsidRPr="009020C3">
        <w:rPr>
          <w:rFonts w:ascii="Times New Roman" w:hAnsi="Times New Roman"/>
          <w:sz w:val="24"/>
        </w:rPr>
        <w:t xml:space="preserve">] above. The decision meant that Dyno Nobel's employees did not fall within the scope of cl 3.2.1 of the 1997 Award. Dyno Nobel was not otherwise bound by cl 3.2.4 of the 1997 Award because it was not listed in Sch A. </w:t>
      </w:r>
    </w:p>
  </w:footnote>
  <w:footnote w:id="128">
    <w:p w14:paraId="42DD789E"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Dyno Nobel was the only respondent to the Explosives Award: see Sch A. </w:t>
      </w:r>
    </w:p>
  </w:footnote>
  <w:footnote w:id="129">
    <w:p w14:paraId="45691A5E"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Transcript of Proceedings, AM2008/19 (AIRC, Acton SDP, 24 November 2008) at PN405. </w:t>
      </w:r>
    </w:p>
  </w:footnote>
  <w:footnote w:id="130">
    <w:p w14:paraId="6C25613C"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 xml:space="preserve">Transcript of Proceedings, AM2008/19 (AIRC, Acton SDP, 24 November 2008) at PN418. An equivalent clause was ultimately included as cl 4.5 of the Award. </w:t>
      </w:r>
    </w:p>
  </w:footnote>
  <w:footnote w:id="131">
    <w:p w14:paraId="711039DF"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AIRC's Final Decision</w:t>
      </w:r>
      <w:r w:rsidRPr="009020C3">
        <w:rPr>
          <w:rFonts w:ascii="Times New Roman" w:hAnsi="Times New Roman"/>
          <w:sz w:val="24"/>
        </w:rPr>
        <w:t xml:space="preserve"> (2008) 177 IR 364. </w:t>
      </w:r>
    </w:p>
  </w:footnote>
  <w:footnote w:id="132">
    <w:p w14:paraId="1689229D"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AIRC's Scope of Industry Decision </w:t>
      </w:r>
      <w:r w:rsidRPr="009020C3">
        <w:rPr>
          <w:rFonts w:ascii="Times New Roman" w:hAnsi="Times New Roman"/>
          <w:sz w:val="24"/>
        </w:rPr>
        <w:t xml:space="preserve">(2008) 175 IR 120 at 129 [17]. </w:t>
      </w:r>
    </w:p>
  </w:footnote>
  <w:footnote w:id="133">
    <w:p w14:paraId="2601AB97"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AIRC's Final Decision </w:t>
      </w:r>
      <w:r w:rsidRPr="009020C3">
        <w:rPr>
          <w:rFonts w:ascii="Times New Roman" w:hAnsi="Times New Roman"/>
          <w:sz w:val="24"/>
        </w:rPr>
        <w:t>(2008) 177 IR 364 at 403-404 [154]-[157].</w:t>
      </w:r>
    </w:p>
  </w:footnote>
  <w:footnote w:id="134">
    <w:p w14:paraId="29208F6E"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See [</w:t>
      </w:r>
      <w:r>
        <w:rPr>
          <w:rFonts w:ascii="Times New Roman" w:hAnsi="Times New Roman"/>
          <w:sz w:val="24"/>
        </w:rPr>
        <w:t>80</w:t>
      </w:r>
      <w:r w:rsidRPr="009020C3">
        <w:rPr>
          <w:rFonts w:ascii="Times New Roman" w:hAnsi="Times New Roman"/>
          <w:sz w:val="24"/>
        </w:rPr>
        <w:t>] above.</w:t>
      </w:r>
    </w:p>
  </w:footnote>
  <w:footnote w:id="135">
    <w:p w14:paraId="612B450D" w14:textId="77777777" w:rsidR="00212A54" w:rsidRPr="009020C3" w:rsidRDefault="00212A54" w:rsidP="009020C3">
      <w:pPr>
        <w:pStyle w:val="FootnoteText"/>
        <w:spacing w:line="280" w:lineRule="exact"/>
        <w:ind w:right="0"/>
        <w:jc w:val="both"/>
        <w:rPr>
          <w:rFonts w:ascii="Times New Roman" w:hAnsi="Times New Roman"/>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r>
      <w:r w:rsidRPr="009020C3">
        <w:rPr>
          <w:rFonts w:ascii="Times New Roman" w:hAnsi="Times New Roman"/>
          <w:i/>
          <w:sz w:val="24"/>
        </w:rPr>
        <w:t xml:space="preserve">Hitachi </w:t>
      </w:r>
      <w:r w:rsidRPr="009020C3">
        <w:rPr>
          <w:rFonts w:ascii="Times New Roman" w:hAnsi="Times New Roman"/>
          <w:sz w:val="24"/>
        </w:rPr>
        <w:t xml:space="preserve">(2023) 322 IR 129 at 137 [3]. </w:t>
      </w:r>
    </w:p>
  </w:footnote>
  <w:footnote w:id="136">
    <w:p w14:paraId="5404F89C" w14:textId="77777777" w:rsidR="00212A54" w:rsidRPr="009020C3" w:rsidRDefault="00212A54" w:rsidP="009020C3">
      <w:pPr>
        <w:pStyle w:val="FootnoteText"/>
        <w:spacing w:line="280" w:lineRule="exact"/>
        <w:ind w:right="0"/>
        <w:jc w:val="both"/>
        <w:rPr>
          <w:rFonts w:ascii="Times New Roman" w:hAnsi="Times New Roman"/>
          <w:b/>
          <w:sz w:val="24"/>
        </w:rPr>
      </w:pPr>
      <w:r w:rsidRPr="009020C3">
        <w:rPr>
          <w:rStyle w:val="FootnoteReference"/>
          <w:rFonts w:ascii="Times New Roman" w:hAnsi="Times New Roman"/>
          <w:sz w:val="22"/>
          <w:vertAlign w:val="baseline"/>
        </w:rPr>
        <w:footnoteRef/>
      </w:r>
      <w:r w:rsidRPr="009020C3">
        <w:rPr>
          <w:rFonts w:ascii="Times New Roman" w:hAnsi="Times New Roman"/>
          <w:sz w:val="24"/>
        </w:rPr>
        <w:t xml:space="preserve"> </w:t>
      </w:r>
      <w:r w:rsidRPr="009020C3">
        <w:rPr>
          <w:rFonts w:ascii="Times New Roman" w:hAnsi="Times New Roman"/>
          <w:sz w:val="24"/>
        </w:rPr>
        <w:tab/>
        <w:t>The supply of such services would otherwise fall within the scope of the black coal mining industry by reason of cl 4.2(d).</w:t>
      </w:r>
    </w:p>
  </w:footnote>
  <w:footnote w:id="137">
    <w:p w14:paraId="020E29AB"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Style w:val="FootnoteReference"/>
          <w:rFonts w:ascii="Times New Roman" w:hAnsi="Times New Roman"/>
          <w:sz w:val="22"/>
          <w:vertAlign w:val="baseline"/>
        </w:rPr>
        <w:t xml:space="preserve"> </w:t>
      </w:r>
      <w:r w:rsidRPr="00E37732">
        <w:rPr>
          <w:rStyle w:val="FootnoteReference"/>
          <w:rFonts w:ascii="Times New Roman" w:hAnsi="Times New Roman"/>
          <w:sz w:val="22"/>
          <w:vertAlign w:val="baseline"/>
        </w:rPr>
        <w:tab/>
      </w:r>
      <w:r w:rsidRPr="00E37732">
        <w:rPr>
          <w:rFonts w:ascii="Times New Roman" w:hAnsi="Times New Roman"/>
          <w:sz w:val="24"/>
        </w:rPr>
        <w:t xml:space="preserve">This part of the note was substituted by PR531393 on 30 November 2012 with retrospective effect: </w:t>
      </w:r>
      <w:r w:rsidRPr="00E37732">
        <w:rPr>
          <w:rFonts w:ascii="Times New Roman" w:hAnsi="Times New Roman"/>
          <w:i/>
          <w:iCs/>
          <w:sz w:val="24"/>
        </w:rPr>
        <w:t xml:space="preserve">The Australian Industry Group </w:t>
      </w:r>
      <w:r w:rsidRPr="00E37732">
        <w:rPr>
          <w:rFonts w:ascii="Times New Roman" w:hAnsi="Times New Roman"/>
          <w:sz w:val="24"/>
        </w:rPr>
        <w:t>[2012] FWA 9606 at [18].</w:t>
      </w:r>
    </w:p>
  </w:footnote>
  <w:footnote w:id="138">
    <w:p w14:paraId="746143FC"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[2005] AIRC 622.</w:t>
      </w:r>
    </w:p>
  </w:footnote>
  <w:footnote w:id="139">
    <w:p w14:paraId="527A0399"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[2005] AIRC 622 at [5].</w:t>
      </w:r>
    </w:p>
  </w:footnote>
  <w:footnote w:id="140">
    <w:p w14:paraId="2DE8E876"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[2005] AIRC 622 at [59].</w:t>
      </w:r>
    </w:p>
  </w:footnote>
  <w:footnote w:id="141">
    <w:p w14:paraId="5B2AD593"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Style w:val="FootnoteReference"/>
          <w:rFonts w:ascii="Times New Roman" w:hAnsi="Times New Roman"/>
          <w:sz w:val="22"/>
          <w:vertAlign w:val="baseline"/>
        </w:rPr>
        <w:t xml:space="preserve"> </w:t>
      </w:r>
      <w:r w:rsidRPr="00E37732">
        <w:rPr>
          <w:rStyle w:val="FootnoteReference"/>
          <w:rFonts w:ascii="Times New Roman" w:hAnsi="Times New Roman"/>
          <w:sz w:val="22"/>
          <w:vertAlign w:val="baseline"/>
        </w:rPr>
        <w:tab/>
      </w:r>
      <w:r w:rsidRPr="00E37732">
        <w:rPr>
          <w:rFonts w:ascii="Times New Roman" w:hAnsi="Times New Roman"/>
          <w:sz w:val="24"/>
        </w:rPr>
        <w:t xml:space="preserve">See Gillard, Minister for Employment and Workplace Relations, Award Modernisation Request under s 576C(1) of the </w:t>
      </w:r>
      <w:r w:rsidRPr="00E37732">
        <w:rPr>
          <w:rFonts w:ascii="Times New Roman" w:hAnsi="Times New Roman"/>
          <w:i/>
          <w:iCs/>
          <w:sz w:val="24"/>
        </w:rPr>
        <w:t>Workplace Relations Act 1996</w:t>
      </w:r>
      <w:r w:rsidRPr="00E37732">
        <w:rPr>
          <w:rFonts w:ascii="Times New Roman" w:hAnsi="Times New Roman"/>
          <w:sz w:val="24"/>
        </w:rPr>
        <w:t> (Cth) (9 November 2009) (consolidated version) at 4 [9].</w:t>
      </w:r>
    </w:p>
  </w:footnote>
  <w:footnote w:id="142">
    <w:p w14:paraId="15505906"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Re Request from the Minister for Employment and Workplace Relations—28 March 2008 (Award Modernisation (AM 2008/1</w:t>
      </w:r>
      <w:r w:rsidRPr="00E37732">
        <w:rPr>
          <w:rFonts w:ascii="Times New Roman" w:hAnsi="Times New Roman"/>
          <w:i/>
          <w:iCs/>
          <w:sz w:val="24"/>
        </w:rPr>
        <w:noBreakHyphen/>
        <w:t xml:space="preserve">12)) </w:t>
      </w:r>
      <w:r w:rsidRPr="00E37732">
        <w:rPr>
          <w:rFonts w:ascii="Times New Roman" w:hAnsi="Times New Roman"/>
          <w:sz w:val="24"/>
        </w:rPr>
        <w:t>(2008) 177 IR 364 at 403 [156].</w:t>
      </w:r>
    </w:p>
  </w:footnote>
  <w:footnote w:id="143">
    <w:p w14:paraId="4673EEE1"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Re Request from the Minister for Employment and Workplace Relations—28 March 2008 (Award Modernisation (AM 2008/1</w:t>
      </w:r>
      <w:r w:rsidRPr="00E37732">
        <w:rPr>
          <w:rFonts w:ascii="Times New Roman" w:hAnsi="Times New Roman"/>
          <w:i/>
          <w:iCs/>
          <w:sz w:val="24"/>
        </w:rPr>
        <w:noBreakHyphen/>
        <w:t xml:space="preserve">12)) </w:t>
      </w:r>
      <w:r w:rsidRPr="00E37732">
        <w:rPr>
          <w:rFonts w:ascii="Times New Roman" w:hAnsi="Times New Roman"/>
          <w:sz w:val="24"/>
        </w:rPr>
        <w:t>(2008) 177 IR 364 at 403-404 [156]-[157].</w:t>
      </w:r>
    </w:p>
  </w:footnote>
  <w:footnote w:id="144">
    <w:p w14:paraId="68A01450"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Orica Australia Pty Ltd v Coal Mining Industry (Long Service Leave Funding) Corporation</w:t>
      </w:r>
      <w:r w:rsidRPr="00E37732">
        <w:rPr>
          <w:rFonts w:ascii="Times New Roman" w:hAnsi="Times New Roman"/>
          <w:sz w:val="24"/>
        </w:rPr>
        <w:t xml:space="preserve"> [2025] FCAFC 65 at [38].</w:t>
      </w:r>
    </w:p>
  </w:footnote>
  <w:footnote w:id="145">
    <w:p w14:paraId="60383473"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 xml:space="preserve">See </w:t>
      </w:r>
      <w:r w:rsidRPr="00E37732">
        <w:rPr>
          <w:rFonts w:ascii="Times New Roman" w:hAnsi="Times New Roman"/>
          <w:i/>
          <w:iCs/>
          <w:sz w:val="24"/>
        </w:rPr>
        <w:t>Federal Commissioner of Taxation v Casuarina Pty Ltd</w:t>
      </w:r>
      <w:r w:rsidRPr="00E37732">
        <w:rPr>
          <w:rFonts w:ascii="Times New Roman" w:hAnsi="Times New Roman"/>
          <w:sz w:val="24"/>
        </w:rPr>
        <w:t xml:space="preserve"> (1970) 127 CLR 62 at 77.</w:t>
      </w:r>
    </w:p>
  </w:footnote>
  <w:footnote w:id="146">
    <w:p w14:paraId="6741157D"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 xml:space="preserve">cf </w:t>
      </w:r>
      <w:r w:rsidRPr="00E37732">
        <w:rPr>
          <w:rFonts w:ascii="Times New Roman" w:hAnsi="Times New Roman"/>
          <w:i/>
          <w:iCs/>
          <w:sz w:val="24"/>
        </w:rPr>
        <w:t>Accident Compensation Commission v Odco Pty Ltd</w:t>
      </w:r>
      <w:r w:rsidRPr="00E37732">
        <w:rPr>
          <w:rFonts w:ascii="Times New Roman" w:hAnsi="Times New Roman"/>
          <w:sz w:val="24"/>
        </w:rPr>
        <w:t xml:space="preserve"> (1990) 64 ALJR 606; 95 ALR 641.</w:t>
      </w:r>
    </w:p>
  </w:footnote>
  <w:footnote w:id="147">
    <w:p w14:paraId="46E243F6" w14:textId="77777777" w:rsidR="00361AAB" w:rsidRPr="00E37732" w:rsidRDefault="00361AAB" w:rsidP="00E37732">
      <w:pPr>
        <w:pStyle w:val="FootnoteText"/>
        <w:spacing w:line="280" w:lineRule="exact"/>
        <w:ind w:right="0"/>
        <w:jc w:val="both"/>
        <w:rPr>
          <w:rFonts w:ascii="Times New Roman" w:hAnsi="Times New Roman"/>
          <w:b/>
          <w:bCs/>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Orica Australia Pty Ltd v Coal Mining Industry (Long Service Leave Funding) Corporation</w:t>
      </w:r>
      <w:r w:rsidRPr="00E37732">
        <w:rPr>
          <w:rFonts w:ascii="Times New Roman" w:hAnsi="Times New Roman"/>
          <w:sz w:val="24"/>
        </w:rPr>
        <w:t xml:space="preserve"> [2023] FCA 1515 at [21]. </w:t>
      </w:r>
    </w:p>
  </w:footnote>
  <w:footnote w:id="148">
    <w:p w14:paraId="71560F41" w14:textId="77777777" w:rsidR="00361AAB" w:rsidRPr="00E37732" w:rsidRDefault="00361AAB" w:rsidP="00E37732">
      <w:pPr>
        <w:pStyle w:val="FootnoteText"/>
        <w:spacing w:line="280" w:lineRule="exact"/>
        <w:ind w:right="0"/>
        <w:jc w:val="both"/>
        <w:rPr>
          <w:rFonts w:ascii="Times New Roman" w:hAnsi="Times New Roman"/>
          <w:b/>
          <w:bCs/>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Orica Australia Pty Ltd v Coal Mining Industry (Long Service Leave Funding) Corporation</w:t>
      </w:r>
      <w:r w:rsidRPr="00E37732">
        <w:rPr>
          <w:rFonts w:ascii="Times New Roman" w:hAnsi="Times New Roman"/>
          <w:sz w:val="24"/>
        </w:rPr>
        <w:t xml:space="preserve"> [2023] FCA 1515 at [23]. </w:t>
      </w:r>
    </w:p>
  </w:footnote>
  <w:footnote w:id="149">
    <w:p w14:paraId="0D94171E" w14:textId="77777777" w:rsidR="00361AAB" w:rsidRPr="00E37732" w:rsidRDefault="00361AAB" w:rsidP="00E37732">
      <w:pPr>
        <w:pStyle w:val="FootnoteText"/>
        <w:spacing w:line="280" w:lineRule="exact"/>
        <w:ind w:right="0"/>
        <w:jc w:val="both"/>
        <w:rPr>
          <w:rFonts w:ascii="Times New Roman" w:hAnsi="Times New Roman"/>
          <w:b/>
          <w:bCs/>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Orica Australia Pty Ltd v Coal Mining Industry (Long Service Leave Funding) Corporation</w:t>
      </w:r>
      <w:r w:rsidRPr="00E37732">
        <w:rPr>
          <w:rFonts w:ascii="Times New Roman" w:hAnsi="Times New Roman"/>
          <w:sz w:val="24"/>
        </w:rPr>
        <w:t xml:space="preserve"> [2025] FCAFC 65 at [10].</w:t>
      </w:r>
    </w:p>
  </w:footnote>
  <w:footnote w:id="150">
    <w:p w14:paraId="05479FF6" w14:textId="77777777" w:rsidR="00361AAB" w:rsidRPr="00E37732" w:rsidRDefault="00361AAB" w:rsidP="00E37732">
      <w:pPr>
        <w:pStyle w:val="FootnoteText"/>
        <w:spacing w:line="280" w:lineRule="exact"/>
        <w:ind w:right="0"/>
        <w:jc w:val="both"/>
        <w:rPr>
          <w:rFonts w:ascii="Times New Roman" w:hAnsi="Times New Roman"/>
          <w:b/>
          <w:bCs/>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r>
      <w:r w:rsidRPr="00E37732">
        <w:rPr>
          <w:rFonts w:ascii="Times New Roman" w:hAnsi="Times New Roman"/>
          <w:i/>
          <w:iCs/>
          <w:sz w:val="24"/>
        </w:rPr>
        <w:t>Orica Australia Pty Ltd v Coal Mining Industry (Long Service Leave Funding) Corporation</w:t>
      </w:r>
      <w:r w:rsidRPr="00E37732">
        <w:rPr>
          <w:rFonts w:ascii="Times New Roman" w:hAnsi="Times New Roman"/>
          <w:sz w:val="24"/>
        </w:rPr>
        <w:t xml:space="preserve"> [2025] FCAFC 65 at [62]-[63].</w:t>
      </w:r>
    </w:p>
  </w:footnote>
  <w:footnote w:id="151">
    <w:p w14:paraId="27D04D7A"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 xml:space="preserve">Leave Act, s 4(1); </w:t>
      </w:r>
      <w:r w:rsidRPr="00E37732">
        <w:rPr>
          <w:rFonts w:ascii="Times New Roman" w:hAnsi="Times New Roman"/>
          <w:i/>
          <w:iCs/>
          <w:sz w:val="24"/>
        </w:rPr>
        <w:t>Fair Work Act 2009</w:t>
      </w:r>
      <w:r w:rsidRPr="00E37732">
        <w:rPr>
          <w:rFonts w:ascii="Times New Roman" w:hAnsi="Times New Roman"/>
          <w:sz w:val="24"/>
        </w:rPr>
        <w:t xml:space="preserve"> (Cth), s 12 (definition of "constitutional corporation"), s 14.</w:t>
      </w:r>
    </w:p>
  </w:footnote>
  <w:footnote w:id="152">
    <w:p w14:paraId="7D390221" w14:textId="77777777" w:rsidR="00361AAB" w:rsidRPr="00E37732" w:rsidRDefault="00361AAB" w:rsidP="00E37732">
      <w:pPr>
        <w:pStyle w:val="FootnoteText"/>
        <w:spacing w:line="280" w:lineRule="exact"/>
        <w:ind w:right="0"/>
        <w:jc w:val="both"/>
        <w:rPr>
          <w:rFonts w:ascii="Times New Roman" w:hAnsi="Times New Roman"/>
          <w:sz w:val="24"/>
        </w:rPr>
      </w:pPr>
      <w:r w:rsidRPr="00E37732">
        <w:rPr>
          <w:rStyle w:val="FootnoteReference"/>
          <w:rFonts w:ascii="Times New Roman" w:hAnsi="Times New Roman"/>
          <w:sz w:val="22"/>
          <w:vertAlign w:val="baseline"/>
        </w:rPr>
        <w:footnoteRef/>
      </w:r>
      <w:r w:rsidRPr="00E37732">
        <w:rPr>
          <w:rFonts w:ascii="Times New Roman" w:hAnsi="Times New Roman"/>
          <w:sz w:val="24"/>
        </w:rPr>
        <w:t xml:space="preserve"> </w:t>
      </w:r>
      <w:r w:rsidRPr="00E37732">
        <w:rPr>
          <w:rFonts w:ascii="Times New Roman" w:hAnsi="Times New Roman"/>
          <w:sz w:val="24"/>
        </w:rPr>
        <w:tab/>
        <w:t xml:space="preserve">cf </w:t>
      </w:r>
      <w:r w:rsidRPr="00E37732">
        <w:rPr>
          <w:rFonts w:ascii="Times New Roman" w:hAnsi="Times New Roman"/>
          <w:i/>
          <w:iCs/>
          <w:sz w:val="24"/>
        </w:rPr>
        <w:t>R v Central Reference Board; Ex parte Thiess (Repairs) Pty Ltd</w:t>
      </w:r>
      <w:r w:rsidRPr="00E37732">
        <w:rPr>
          <w:rFonts w:ascii="Times New Roman" w:hAnsi="Times New Roman"/>
          <w:sz w:val="24"/>
        </w:rPr>
        <w:t xml:space="preserve"> (1948) 77 CLR 123 at 135; </w:t>
      </w:r>
      <w:r w:rsidRPr="00E37732">
        <w:rPr>
          <w:rFonts w:ascii="Times New Roman" w:hAnsi="Times New Roman"/>
          <w:i/>
          <w:iCs/>
          <w:sz w:val="24"/>
        </w:rPr>
        <w:t>Health Services Union v Catering Industries (NSW) Pty Ltd</w:t>
      </w:r>
      <w:r w:rsidRPr="00E37732">
        <w:rPr>
          <w:rFonts w:ascii="Times New Roman" w:hAnsi="Times New Roman"/>
          <w:sz w:val="24"/>
        </w:rPr>
        <w:t xml:space="preserve"> (2023) 412 ALR 18 at 30 [60]-[61]. </w:t>
      </w:r>
    </w:p>
  </w:footnote>
  <w:footnote w:id="153">
    <w:p w14:paraId="4E5A8E49"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Administration Act, s 3(ab).</w:t>
      </w:r>
    </w:p>
  </w:footnote>
  <w:footnote w:id="154">
    <w:p w14:paraId="0311538D"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2010 Award, cl 2.1.</w:t>
      </w:r>
    </w:p>
  </w:footnote>
  <w:footnote w:id="155">
    <w:p w14:paraId="4ABEF135"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Construction, Forestry, Maritime, Mining and Energy Union v Personnel Contracting Pty Ltd </w:t>
      </w:r>
      <w:r w:rsidRPr="007F48C4">
        <w:rPr>
          <w:rFonts w:ascii="Times New Roman" w:hAnsi="Times New Roman"/>
          <w:sz w:val="24"/>
        </w:rPr>
        <w:t>(2022) 275 CLR 165</w:t>
      </w:r>
      <w:r w:rsidRPr="007F48C4">
        <w:rPr>
          <w:rFonts w:ascii="Times New Roman" w:hAnsi="Times New Roman"/>
          <w:i/>
          <w:iCs/>
          <w:sz w:val="24"/>
        </w:rPr>
        <w:t xml:space="preserve"> </w:t>
      </w:r>
      <w:r w:rsidRPr="007F48C4">
        <w:rPr>
          <w:rFonts w:ascii="Times New Roman" w:hAnsi="Times New Roman"/>
          <w:sz w:val="24"/>
        </w:rPr>
        <w:t>at 186 [41].</w:t>
      </w:r>
    </w:p>
  </w:footnote>
  <w:footnote w:id="156">
    <w:p w14:paraId="1A3865CF"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R v Drake-Brockman; Ex parte National Oil Pty Ltd </w:t>
      </w:r>
      <w:r w:rsidRPr="007F48C4">
        <w:rPr>
          <w:rFonts w:ascii="Times New Roman" w:hAnsi="Times New Roman"/>
          <w:sz w:val="24"/>
        </w:rPr>
        <w:t xml:space="preserve">(1943) 68 CLR 51 at 57; </w:t>
      </w:r>
      <w:r w:rsidRPr="007F48C4">
        <w:rPr>
          <w:rFonts w:ascii="Times New Roman" w:hAnsi="Times New Roman"/>
          <w:i/>
          <w:iCs/>
          <w:sz w:val="24"/>
        </w:rPr>
        <w:t xml:space="preserve">R v Central Reference Board; Ex parte Thiess (Repairs) Pty Ltd </w:t>
      </w:r>
      <w:r w:rsidRPr="007F48C4">
        <w:rPr>
          <w:rFonts w:ascii="Times New Roman" w:hAnsi="Times New Roman"/>
          <w:sz w:val="24"/>
        </w:rPr>
        <w:t>(1948) 77 CLR 123 at 130-131, 135.</w:t>
      </w:r>
    </w:p>
  </w:footnote>
  <w:footnote w:id="157">
    <w:p w14:paraId="00A681BB"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 xml:space="preserve">Australia, House of Representatives, </w:t>
      </w:r>
      <w:r w:rsidRPr="007F48C4">
        <w:rPr>
          <w:rFonts w:ascii="Times New Roman" w:hAnsi="Times New Roman"/>
          <w:i/>
          <w:iCs/>
          <w:sz w:val="24"/>
        </w:rPr>
        <w:t>Coal Mining Industry (Long Service Leave Funding) Amendment Bill 2009</w:t>
      </w:r>
      <w:r w:rsidRPr="007F48C4">
        <w:rPr>
          <w:rFonts w:ascii="Times New Roman" w:hAnsi="Times New Roman"/>
          <w:sz w:val="24"/>
        </w:rPr>
        <w:t>, Explanatory Memorandum at 1.</w:t>
      </w:r>
    </w:p>
  </w:footnote>
  <w:footnote w:id="158">
    <w:p w14:paraId="0ECB9A02"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 xml:space="preserve">Australia, House of Representatives, </w:t>
      </w:r>
      <w:r w:rsidRPr="007F48C4">
        <w:rPr>
          <w:rFonts w:ascii="Times New Roman" w:hAnsi="Times New Roman"/>
          <w:i/>
          <w:iCs/>
          <w:sz w:val="24"/>
        </w:rPr>
        <w:t>Coal Mining Industry (Long Service Leave Funding) Amendment Bill 2009</w:t>
      </w:r>
      <w:r w:rsidRPr="007F48C4">
        <w:rPr>
          <w:rFonts w:ascii="Times New Roman" w:hAnsi="Times New Roman"/>
          <w:sz w:val="24"/>
        </w:rPr>
        <w:t>, Explanatory Memorandum at 1.</w:t>
      </w:r>
    </w:p>
  </w:footnote>
  <w:footnote w:id="159">
    <w:p w14:paraId="33E0059C"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Orica Australia Pty Ltd v Coal Mining Industry (Long Service Leave Funding) Corporation </w:t>
      </w:r>
      <w:r w:rsidRPr="007F48C4">
        <w:rPr>
          <w:rFonts w:ascii="Times New Roman" w:hAnsi="Times New Roman"/>
          <w:sz w:val="24"/>
        </w:rPr>
        <w:t>[2023] FCA 1515 at [21]-[24].</w:t>
      </w:r>
    </w:p>
  </w:footnote>
  <w:footnote w:id="160">
    <w:p w14:paraId="34441092"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2010 Award, cl 4.1.</w:t>
      </w:r>
    </w:p>
  </w:footnote>
  <w:footnote w:id="161">
    <w:p w14:paraId="323C7989"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Re Request from the Minister for Employment and Workplace Relations—28 March 2008 </w:t>
      </w:r>
      <w:r w:rsidRPr="007F48C4">
        <w:rPr>
          <w:rFonts w:ascii="Times New Roman" w:hAnsi="Times New Roman"/>
          <w:sz w:val="24"/>
        </w:rPr>
        <w:t>("</w:t>
      </w:r>
      <w:r w:rsidRPr="007F48C4">
        <w:rPr>
          <w:rFonts w:ascii="Times New Roman" w:hAnsi="Times New Roman"/>
          <w:i/>
          <w:iCs/>
          <w:sz w:val="24"/>
        </w:rPr>
        <w:t>Award Modernisation</w:t>
      </w:r>
      <w:r w:rsidRPr="007F48C4">
        <w:rPr>
          <w:rFonts w:ascii="Times New Roman" w:hAnsi="Times New Roman"/>
          <w:sz w:val="24"/>
        </w:rPr>
        <w:t>")</w:t>
      </w:r>
      <w:r w:rsidRPr="007F48C4">
        <w:rPr>
          <w:rFonts w:ascii="Times New Roman" w:hAnsi="Times New Roman"/>
          <w:i/>
          <w:iCs/>
          <w:sz w:val="24"/>
        </w:rPr>
        <w:t xml:space="preserve"> </w:t>
      </w:r>
      <w:r w:rsidRPr="007F48C4">
        <w:rPr>
          <w:rFonts w:ascii="Times New Roman" w:hAnsi="Times New Roman"/>
          <w:sz w:val="24"/>
        </w:rPr>
        <w:t>(2008) 177 IR 364 at 373 [14].</w:t>
      </w:r>
    </w:p>
  </w:footnote>
  <w:footnote w:id="162">
    <w:p w14:paraId="550F3959"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Kelly v The Queen </w:t>
      </w:r>
      <w:r w:rsidRPr="007F48C4">
        <w:rPr>
          <w:rFonts w:ascii="Times New Roman" w:hAnsi="Times New Roman"/>
          <w:sz w:val="24"/>
        </w:rPr>
        <w:t xml:space="preserve">(2004) 218 CLR 216 at 253 [103]; </w:t>
      </w:r>
      <w:r w:rsidRPr="007F48C4">
        <w:rPr>
          <w:rFonts w:ascii="Times New Roman" w:hAnsi="Times New Roman"/>
          <w:i/>
          <w:iCs/>
          <w:sz w:val="24"/>
        </w:rPr>
        <w:t xml:space="preserve">Qantas Airways Ltd v Transport Workers' Union of Australia </w:t>
      </w:r>
      <w:r w:rsidRPr="007F48C4">
        <w:rPr>
          <w:rFonts w:ascii="Times New Roman" w:hAnsi="Times New Roman"/>
          <w:sz w:val="24"/>
        </w:rPr>
        <w:t xml:space="preserve">(2023) 278 CLR 571 at 608 [80]; </w:t>
      </w:r>
      <w:r w:rsidRPr="007F48C4">
        <w:rPr>
          <w:rFonts w:ascii="Times New Roman" w:hAnsi="Times New Roman"/>
          <w:i/>
          <w:iCs/>
          <w:sz w:val="24"/>
        </w:rPr>
        <w:t xml:space="preserve">Farshchi v The King </w:t>
      </w:r>
      <w:r w:rsidRPr="007F48C4">
        <w:rPr>
          <w:rFonts w:ascii="Times New Roman" w:hAnsi="Times New Roman"/>
          <w:sz w:val="24"/>
        </w:rPr>
        <w:t>(2025) 100 ALJR 6 at 22 [59]; 426 ALR 185 at 202.</w:t>
      </w:r>
    </w:p>
  </w:footnote>
  <w:footnote w:id="163">
    <w:p w14:paraId="4417F2D8"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from [</w:t>
      </w:r>
      <w:r>
        <w:rPr>
          <w:rFonts w:ascii="Times New Roman" w:hAnsi="Times New Roman"/>
          <w:sz w:val="24"/>
        </w:rPr>
        <w:t>185</w:t>
      </w:r>
      <w:r w:rsidRPr="007F48C4">
        <w:rPr>
          <w:rFonts w:ascii="Times New Roman" w:hAnsi="Times New Roman"/>
          <w:sz w:val="24"/>
        </w:rPr>
        <w:t>] below.</w:t>
      </w:r>
    </w:p>
  </w:footnote>
  <w:footnote w:id="164">
    <w:p w14:paraId="65CC3304"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2010 Award, Sch A, cll A.5.1, A.5.2.</w:t>
      </w:r>
    </w:p>
  </w:footnote>
  <w:footnote w:id="165">
    <w:p w14:paraId="65CE0588"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Construction, Forestry, Mining and Energy Union v Dyno Nobel Asia Pacific Ltd</w:t>
      </w:r>
      <w:r w:rsidRPr="007F48C4">
        <w:rPr>
          <w:rFonts w:ascii="Times New Roman" w:hAnsi="Times New Roman"/>
          <w:sz w:val="24"/>
        </w:rPr>
        <w:t xml:space="preserve"> [2005] AIRC 622 at [53].</w:t>
      </w:r>
    </w:p>
  </w:footnote>
  <w:footnote w:id="166">
    <w:p w14:paraId="2BB70D85"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further below at [</w:t>
      </w:r>
      <w:r>
        <w:rPr>
          <w:rFonts w:ascii="Times New Roman" w:hAnsi="Times New Roman"/>
          <w:sz w:val="24"/>
        </w:rPr>
        <w:t>180</w:t>
      </w:r>
      <w:r w:rsidRPr="007F48C4">
        <w:rPr>
          <w:rFonts w:ascii="Times New Roman" w:hAnsi="Times New Roman"/>
          <w:sz w:val="24"/>
        </w:rPr>
        <w:t>].</w:t>
      </w:r>
    </w:p>
  </w:footnote>
  <w:footnote w:id="167">
    <w:p w14:paraId="288E7C5D"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At [</w:t>
      </w:r>
      <w:r>
        <w:rPr>
          <w:rFonts w:ascii="Times New Roman" w:hAnsi="Times New Roman"/>
          <w:sz w:val="24"/>
        </w:rPr>
        <w:t>174</w:t>
      </w:r>
      <w:r w:rsidRPr="007F48C4">
        <w:rPr>
          <w:rFonts w:ascii="Times New Roman" w:hAnsi="Times New Roman"/>
          <w:sz w:val="24"/>
        </w:rPr>
        <w:t>]-</w:t>
      </w:r>
      <w:r>
        <w:rPr>
          <w:rFonts w:ascii="Times New Roman" w:hAnsi="Times New Roman"/>
          <w:sz w:val="24"/>
        </w:rPr>
        <w:t>[177</w:t>
      </w:r>
      <w:r w:rsidRPr="007F48C4">
        <w:rPr>
          <w:rFonts w:ascii="Times New Roman" w:hAnsi="Times New Roman"/>
          <w:sz w:val="24"/>
        </w:rPr>
        <w:t>].</w:t>
      </w:r>
    </w:p>
  </w:footnote>
  <w:footnote w:id="168">
    <w:p w14:paraId="7D45B57A"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[2005] AIRC 622 at [5].</w:t>
      </w:r>
    </w:p>
  </w:footnote>
  <w:footnote w:id="169">
    <w:p w14:paraId="76500446"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 xml:space="preserve">[2005] AIRC 622 at [51], citing </w:t>
      </w:r>
      <w:r w:rsidRPr="007F48C4">
        <w:rPr>
          <w:rFonts w:ascii="Times New Roman" w:hAnsi="Times New Roman"/>
          <w:i/>
          <w:iCs/>
          <w:sz w:val="24"/>
        </w:rPr>
        <w:t xml:space="preserve">R v Hibble; Ex parte Broken Hill Proprietary Co Ltd </w:t>
      </w:r>
      <w:r w:rsidRPr="007F48C4">
        <w:rPr>
          <w:rFonts w:ascii="Times New Roman" w:hAnsi="Times New Roman"/>
          <w:sz w:val="24"/>
        </w:rPr>
        <w:t>(1921) 29 CLR 290 at 297</w:t>
      </w:r>
      <w:r>
        <w:rPr>
          <w:rFonts w:ascii="Times New Roman" w:hAnsi="Times New Roman"/>
          <w:sz w:val="24"/>
        </w:rPr>
        <w:t xml:space="preserve"> and </w:t>
      </w:r>
      <w:r w:rsidRPr="007F48C4">
        <w:rPr>
          <w:rFonts w:ascii="Times New Roman" w:hAnsi="Times New Roman"/>
          <w:i/>
          <w:iCs/>
          <w:sz w:val="24"/>
        </w:rPr>
        <w:t xml:space="preserve">Re Federated Liquor and Allied Industries Employees' Union of Australia; Ex parte Australian Workers' Union </w:t>
      </w:r>
      <w:r w:rsidRPr="007F48C4">
        <w:rPr>
          <w:rFonts w:ascii="Times New Roman" w:hAnsi="Times New Roman"/>
          <w:sz w:val="24"/>
        </w:rPr>
        <w:t>(1976) 51 ALJR 266 at 268; 11 ALR 449 at 453-455.</w:t>
      </w:r>
    </w:p>
  </w:footnote>
  <w:footnote w:id="170">
    <w:p w14:paraId="76C0F47A"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[2005] AIRC 622 at [10].</w:t>
      </w:r>
    </w:p>
  </w:footnote>
  <w:footnote w:id="171">
    <w:p w14:paraId="636FE0AF"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[2005] AIRC 622 at [59].</w:t>
      </w:r>
    </w:p>
  </w:footnote>
  <w:footnote w:id="172">
    <w:p w14:paraId="560B76DC"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 xml:space="preserve">(1985) 159 CLR 323 at 333. See </w:t>
      </w:r>
      <w:r w:rsidRPr="007F48C4">
        <w:rPr>
          <w:rFonts w:ascii="Times New Roman" w:hAnsi="Times New Roman"/>
          <w:i/>
          <w:iCs/>
          <w:sz w:val="24"/>
        </w:rPr>
        <w:t xml:space="preserve">Dyno Nobel AIRC </w:t>
      </w:r>
      <w:r w:rsidRPr="007F48C4">
        <w:rPr>
          <w:rFonts w:ascii="Times New Roman" w:hAnsi="Times New Roman"/>
          <w:sz w:val="24"/>
        </w:rPr>
        <w:t>[2005] AIRC 622 at [37], [51].</w:t>
      </w:r>
    </w:p>
  </w:footnote>
  <w:footnote w:id="173">
    <w:p w14:paraId="10DBB53C"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[2005] AIRC 622 at [59].</w:t>
      </w:r>
    </w:p>
  </w:footnote>
  <w:footnote w:id="174">
    <w:p w14:paraId="57C47412"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Pursuant to the Coal Mining Industry (Production and Engineering) Consolidated Award 1997 Roping-in Award No 1, 2002, Sch A and the Coal Mining Industry (Production &amp; Engineering) Consolidated Award 1997 Roping-in Award No 3 of 2005, Sch A.</w:t>
      </w:r>
    </w:p>
  </w:footnote>
  <w:footnote w:id="175">
    <w:p w14:paraId="26A5B600"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[2005] AIRC 622 at [58].</w:t>
      </w:r>
    </w:p>
  </w:footnote>
  <w:footnote w:id="176">
    <w:p w14:paraId="3E43E136"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[2005] AIRC 622 at [59].</w:t>
      </w:r>
    </w:p>
  </w:footnote>
  <w:footnote w:id="177">
    <w:p w14:paraId="4D23ABD5"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Dyno Nobel AIRC </w:t>
      </w:r>
      <w:r w:rsidRPr="007F48C4">
        <w:rPr>
          <w:rFonts w:ascii="Times New Roman" w:hAnsi="Times New Roman"/>
          <w:sz w:val="24"/>
        </w:rPr>
        <w:t xml:space="preserve">[2005] AIRC 622 at [16], [64], citing </w:t>
      </w:r>
      <w:r w:rsidRPr="007F48C4">
        <w:rPr>
          <w:rFonts w:ascii="Times New Roman" w:hAnsi="Times New Roman"/>
          <w:i/>
          <w:iCs/>
          <w:sz w:val="24"/>
        </w:rPr>
        <w:t xml:space="preserve">Hibble </w:t>
      </w:r>
      <w:r w:rsidRPr="007F48C4">
        <w:rPr>
          <w:rFonts w:ascii="Times New Roman" w:hAnsi="Times New Roman"/>
          <w:sz w:val="24"/>
        </w:rPr>
        <w:t>(1921) 29 CLR 290.</w:t>
      </w:r>
    </w:p>
  </w:footnote>
  <w:footnote w:id="178">
    <w:p w14:paraId="6C83F4B3"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w:t>
      </w:r>
      <w:r>
        <w:rPr>
          <w:rFonts w:ascii="Times New Roman" w:hAnsi="Times New Roman"/>
          <w:sz w:val="24"/>
        </w:rPr>
        <w:t>132</w:t>
      </w:r>
      <w:r w:rsidRPr="007F48C4">
        <w:rPr>
          <w:rFonts w:ascii="Times New Roman" w:hAnsi="Times New Roman"/>
          <w:sz w:val="24"/>
        </w:rPr>
        <w:t>].</w:t>
      </w:r>
    </w:p>
  </w:footnote>
  <w:footnote w:id="179">
    <w:p w14:paraId="1D4F6D91"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 xml:space="preserve">See </w:t>
      </w:r>
      <w:r w:rsidRPr="007F48C4">
        <w:rPr>
          <w:rFonts w:ascii="Times New Roman" w:hAnsi="Times New Roman"/>
          <w:i/>
          <w:iCs/>
          <w:sz w:val="24"/>
        </w:rPr>
        <w:t xml:space="preserve">OS ACPM Pty Ltd v Mining and Energy Union </w:t>
      </w:r>
      <w:r w:rsidRPr="007F48C4">
        <w:rPr>
          <w:rFonts w:ascii="Times New Roman" w:hAnsi="Times New Roman"/>
          <w:sz w:val="24"/>
        </w:rPr>
        <w:t xml:space="preserve">[2026] FCAFC 59 at [36]. </w:t>
      </w:r>
    </w:p>
  </w:footnote>
  <w:footnote w:id="180">
    <w:p w14:paraId="0B2B14F1"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w:t>
      </w:r>
      <w:r>
        <w:rPr>
          <w:rFonts w:ascii="Times New Roman" w:hAnsi="Times New Roman"/>
          <w:sz w:val="24"/>
        </w:rPr>
        <w:t>133</w:t>
      </w:r>
      <w:r w:rsidRPr="007F48C4">
        <w:rPr>
          <w:rFonts w:ascii="Times New Roman" w:hAnsi="Times New Roman"/>
          <w:sz w:val="24"/>
        </w:rPr>
        <w:t>].</w:t>
      </w:r>
    </w:p>
  </w:footnote>
  <w:footnote w:id="181">
    <w:p w14:paraId="0ECF1D0C"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w:t>
      </w:r>
      <w:r>
        <w:rPr>
          <w:rFonts w:ascii="Times New Roman" w:hAnsi="Times New Roman"/>
          <w:sz w:val="24"/>
        </w:rPr>
        <w:t>134</w:t>
      </w:r>
      <w:r w:rsidRPr="007F48C4">
        <w:rPr>
          <w:rFonts w:ascii="Times New Roman" w:hAnsi="Times New Roman"/>
          <w:sz w:val="24"/>
        </w:rPr>
        <w:t>]-[</w:t>
      </w:r>
      <w:r>
        <w:rPr>
          <w:rFonts w:ascii="Times New Roman" w:hAnsi="Times New Roman"/>
          <w:sz w:val="24"/>
        </w:rPr>
        <w:t>135</w:t>
      </w:r>
      <w:r w:rsidRPr="007F48C4">
        <w:rPr>
          <w:rFonts w:ascii="Times New Roman" w:hAnsi="Times New Roman"/>
          <w:sz w:val="24"/>
        </w:rPr>
        <w:t>].</w:t>
      </w:r>
    </w:p>
  </w:footnote>
  <w:footnote w:id="182">
    <w:p w14:paraId="3A9A1161"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w:t>
      </w:r>
      <w:r>
        <w:rPr>
          <w:rFonts w:ascii="Times New Roman" w:hAnsi="Times New Roman"/>
          <w:sz w:val="24"/>
        </w:rPr>
        <w:t>176</w:t>
      </w:r>
      <w:r w:rsidRPr="007F48C4">
        <w:rPr>
          <w:rFonts w:ascii="Times New Roman" w:hAnsi="Times New Roman"/>
          <w:sz w:val="24"/>
        </w:rPr>
        <w:t>] above.</w:t>
      </w:r>
    </w:p>
  </w:footnote>
  <w:footnote w:id="183">
    <w:p w14:paraId="43997CAC"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Orica Australia Pty Ltd v Coal Mining Industry (Long Service Leave Funding) Corporation </w:t>
      </w:r>
      <w:r w:rsidRPr="007F48C4">
        <w:rPr>
          <w:rFonts w:ascii="Times New Roman" w:hAnsi="Times New Roman"/>
          <w:sz w:val="24"/>
        </w:rPr>
        <w:t>[2025] FCAFC 65 at [42].</w:t>
      </w:r>
    </w:p>
  </w:footnote>
  <w:footnote w:id="184">
    <w:p w14:paraId="7250A26E"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See [</w:t>
      </w:r>
      <w:r>
        <w:rPr>
          <w:rFonts w:ascii="Times New Roman" w:hAnsi="Times New Roman"/>
          <w:sz w:val="24"/>
        </w:rPr>
        <w:t>145</w:t>
      </w:r>
      <w:r w:rsidRPr="007F48C4">
        <w:rPr>
          <w:rFonts w:ascii="Times New Roman" w:hAnsi="Times New Roman"/>
          <w:sz w:val="24"/>
        </w:rPr>
        <w:t>].</w:t>
      </w:r>
    </w:p>
  </w:footnote>
  <w:footnote w:id="185">
    <w:p w14:paraId="1A744EE6"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t>And, by reason of the definition of "black coal mining industry" in s 4(1) of the Administration Act, also "eligible employees" under that Act.</w:t>
      </w:r>
    </w:p>
  </w:footnote>
  <w:footnote w:id="186">
    <w:p w14:paraId="7B03879F" w14:textId="77777777" w:rsidR="00361AAB" w:rsidRPr="007F48C4" w:rsidRDefault="00361AAB" w:rsidP="007F48C4">
      <w:pPr>
        <w:pStyle w:val="FootnoteText"/>
        <w:spacing w:line="280" w:lineRule="exact"/>
        <w:ind w:right="0"/>
        <w:jc w:val="both"/>
        <w:rPr>
          <w:rFonts w:ascii="Times New Roman" w:hAnsi="Times New Roman"/>
          <w:sz w:val="24"/>
        </w:rPr>
      </w:pPr>
      <w:r w:rsidRPr="007F48C4">
        <w:rPr>
          <w:rStyle w:val="FootnoteReference"/>
          <w:rFonts w:ascii="Times New Roman" w:hAnsi="Times New Roman"/>
          <w:sz w:val="22"/>
          <w:vertAlign w:val="baseline"/>
        </w:rPr>
        <w:footnoteRef/>
      </w:r>
      <w:r w:rsidRPr="007F48C4">
        <w:rPr>
          <w:rFonts w:ascii="Times New Roman" w:hAnsi="Times New Roman"/>
          <w:sz w:val="24"/>
        </w:rPr>
        <w:t xml:space="preserve"> </w:t>
      </w:r>
      <w:r w:rsidRPr="007F48C4">
        <w:rPr>
          <w:rFonts w:ascii="Times New Roman" w:hAnsi="Times New Roman"/>
          <w:sz w:val="24"/>
        </w:rPr>
        <w:tab/>
      </w:r>
      <w:r w:rsidRPr="007F48C4">
        <w:rPr>
          <w:rFonts w:ascii="Times New Roman" w:hAnsi="Times New Roman"/>
          <w:i/>
          <w:iCs/>
          <w:sz w:val="24"/>
        </w:rPr>
        <w:t xml:space="preserve">Ex parte Thiess </w:t>
      </w:r>
      <w:r w:rsidRPr="007F48C4">
        <w:rPr>
          <w:rFonts w:ascii="Times New Roman" w:hAnsi="Times New Roman"/>
          <w:sz w:val="24"/>
        </w:rPr>
        <w:t>(1948) 77 CLR 123 at 135.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EED0" w14:textId="77777777" w:rsidR="00715B1E" w:rsidRPr="00777785" w:rsidRDefault="00715B1E" w:rsidP="007777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B0C4" w14:textId="77777777" w:rsidR="00361AAB" w:rsidRDefault="00361AAB" w:rsidP="00E37732">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Steward</w:t>
    </w:r>
    <w:r>
      <w:rPr>
        <w:rFonts w:ascii="Times New Roman" w:hAnsi="Times New Roman"/>
        <w:i/>
        <w:sz w:val="22"/>
      </w:rPr>
      <w:tab/>
      <w:t>J</w:t>
    </w:r>
  </w:p>
  <w:p w14:paraId="0170FD96" w14:textId="77777777" w:rsidR="00361AAB" w:rsidRDefault="00361AAB" w:rsidP="00E37732">
    <w:pPr>
      <w:pStyle w:val="Header"/>
      <w:tabs>
        <w:tab w:val="clear" w:pos="4153"/>
        <w:tab w:val="clear" w:pos="8306"/>
        <w:tab w:val="right" w:pos="1304"/>
      </w:tabs>
      <w:spacing w:line="280" w:lineRule="exact"/>
      <w:ind w:firstLine="0"/>
      <w:rPr>
        <w:rFonts w:ascii="Times New Roman" w:hAnsi="Times New Roman"/>
        <w:i/>
        <w:sz w:val="22"/>
      </w:rPr>
    </w:pPr>
  </w:p>
  <w:p w14:paraId="66BD27AD" w14:textId="77777777" w:rsidR="00361AAB" w:rsidRDefault="00361AAB" w:rsidP="00E37732">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1A7FCEE" w14:textId="77777777" w:rsidR="00361AAB" w:rsidRPr="00E37732" w:rsidRDefault="00361AAB" w:rsidP="00E37732">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17E1" w14:textId="77777777" w:rsidR="00361AAB" w:rsidRDefault="00361AAB" w:rsidP="00E37732">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Steward</w:t>
    </w:r>
    <w:r>
      <w:rPr>
        <w:rFonts w:ascii="Times New Roman" w:hAnsi="Times New Roman"/>
        <w:i/>
        <w:sz w:val="22"/>
      </w:rPr>
      <w:tab/>
      <w:t>J</w:t>
    </w:r>
  </w:p>
  <w:p w14:paraId="5E22C739" w14:textId="77777777" w:rsidR="00361AAB" w:rsidRDefault="00361AAB" w:rsidP="00E37732">
    <w:pPr>
      <w:pStyle w:val="Header"/>
      <w:tabs>
        <w:tab w:val="clear" w:pos="4153"/>
        <w:tab w:val="clear" w:pos="8306"/>
        <w:tab w:val="left" w:pos="7200"/>
        <w:tab w:val="right" w:pos="8504"/>
      </w:tabs>
      <w:spacing w:line="280" w:lineRule="exact"/>
      <w:jc w:val="right"/>
      <w:rPr>
        <w:rFonts w:ascii="Times New Roman" w:hAnsi="Times New Roman"/>
        <w:i/>
        <w:sz w:val="22"/>
      </w:rPr>
    </w:pPr>
  </w:p>
  <w:p w14:paraId="7741CBE8" w14:textId="77777777" w:rsidR="00361AAB" w:rsidRDefault="00361AAB" w:rsidP="00E37732">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2386A16" w14:textId="77777777" w:rsidR="00361AAB" w:rsidRPr="00E37732" w:rsidRDefault="00361AAB" w:rsidP="00E37732">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1C4C" w14:textId="77777777" w:rsidR="00361AAB" w:rsidRDefault="00361AAB" w:rsidP="00E37732">
    <w:pPr>
      <w:pStyle w:val="Header"/>
      <w:tabs>
        <w:tab w:val="clear" w:pos="4153"/>
        <w:tab w:val="clear" w:pos="8306"/>
        <w:tab w:val="center" w:pos="1134"/>
      </w:tabs>
      <w:spacing w:line="280" w:lineRule="exact"/>
      <w:ind w:firstLine="0"/>
      <w:rPr>
        <w:rFonts w:ascii="Times New Roman" w:hAnsi="Times New Roman"/>
        <w:i/>
        <w:sz w:val="22"/>
      </w:rPr>
    </w:pPr>
  </w:p>
  <w:p w14:paraId="49267849" w14:textId="77777777" w:rsidR="00361AAB" w:rsidRDefault="00361AAB" w:rsidP="00E37732">
    <w:pPr>
      <w:pStyle w:val="Header"/>
      <w:tabs>
        <w:tab w:val="clear" w:pos="4153"/>
        <w:tab w:val="clear" w:pos="8306"/>
        <w:tab w:val="center" w:pos="1134"/>
      </w:tabs>
      <w:spacing w:line="280" w:lineRule="exact"/>
      <w:ind w:firstLine="0"/>
      <w:rPr>
        <w:rFonts w:ascii="Times New Roman" w:hAnsi="Times New Roman"/>
        <w:i/>
        <w:sz w:val="22"/>
      </w:rPr>
    </w:pPr>
  </w:p>
  <w:p w14:paraId="63E158EA" w14:textId="77777777" w:rsidR="00361AAB" w:rsidRDefault="00361AAB" w:rsidP="00E37732">
    <w:pPr>
      <w:pStyle w:val="Header"/>
      <w:tabs>
        <w:tab w:val="clear" w:pos="4153"/>
        <w:tab w:val="clear" w:pos="8306"/>
        <w:tab w:val="center" w:pos="1134"/>
      </w:tabs>
      <w:spacing w:line="280" w:lineRule="exact"/>
      <w:ind w:firstLine="0"/>
      <w:rPr>
        <w:rFonts w:ascii="Times New Roman" w:hAnsi="Times New Roman"/>
        <w:i/>
        <w:sz w:val="22"/>
      </w:rPr>
    </w:pPr>
  </w:p>
  <w:p w14:paraId="571D0563" w14:textId="77777777" w:rsidR="00361AAB" w:rsidRPr="00E37732" w:rsidRDefault="00361AAB" w:rsidP="00E37732">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D632" w14:textId="77777777" w:rsidR="00361AAB" w:rsidRDefault="00361AAB" w:rsidP="007F48C4">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Gleeson</w:t>
    </w:r>
    <w:r>
      <w:rPr>
        <w:rFonts w:ascii="Times New Roman" w:hAnsi="Times New Roman"/>
        <w:i/>
        <w:sz w:val="22"/>
      </w:rPr>
      <w:tab/>
      <w:t>J</w:t>
    </w:r>
  </w:p>
  <w:p w14:paraId="57042AAF" w14:textId="77777777" w:rsidR="00361AAB" w:rsidRDefault="00361AAB" w:rsidP="007F48C4">
    <w:pPr>
      <w:pStyle w:val="Header"/>
      <w:tabs>
        <w:tab w:val="clear" w:pos="4153"/>
        <w:tab w:val="clear" w:pos="8306"/>
        <w:tab w:val="right" w:pos="1304"/>
      </w:tabs>
      <w:spacing w:line="280" w:lineRule="exact"/>
      <w:ind w:firstLine="0"/>
      <w:rPr>
        <w:rFonts w:ascii="Times New Roman" w:hAnsi="Times New Roman"/>
        <w:i/>
        <w:sz w:val="22"/>
      </w:rPr>
    </w:pPr>
  </w:p>
  <w:p w14:paraId="55E65257" w14:textId="77777777" w:rsidR="00361AAB" w:rsidRDefault="00361AAB" w:rsidP="007F48C4">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7FF1BA7A" w14:textId="77777777" w:rsidR="00361AAB" w:rsidRPr="007F48C4" w:rsidRDefault="00361AAB" w:rsidP="007F48C4">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DE5B" w14:textId="77777777" w:rsidR="00361AAB" w:rsidRDefault="00361AAB" w:rsidP="007F48C4">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Gleeson</w:t>
    </w:r>
    <w:r>
      <w:rPr>
        <w:rFonts w:ascii="Times New Roman" w:hAnsi="Times New Roman"/>
        <w:i/>
        <w:sz w:val="22"/>
      </w:rPr>
      <w:tab/>
      <w:t>J</w:t>
    </w:r>
  </w:p>
  <w:p w14:paraId="303B322F" w14:textId="77777777" w:rsidR="00361AAB" w:rsidRDefault="00361AAB" w:rsidP="007F48C4">
    <w:pPr>
      <w:pStyle w:val="Header"/>
      <w:tabs>
        <w:tab w:val="clear" w:pos="4153"/>
        <w:tab w:val="clear" w:pos="8306"/>
        <w:tab w:val="left" w:pos="7200"/>
        <w:tab w:val="right" w:pos="8504"/>
      </w:tabs>
      <w:spacing w:line="280" w:lineRule="exact"/>
      <w:jc w:val="right"/>
      <w:rPr>
        <w:rFonts w:ascii="Times New Roman" w:hAnsi="Times New Roman"/>
        <w:i/>
        <w:sz w:val="22"/>
      </w:rPr>
    </w:pPr>
  </w:p>
  <w:p w14:paraId="6A0108D8" w14:textId="77777777" w:rsidR="00361AAB" w:rsidRDefault="00361AAB" w:rsidP="007F48C4">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44BD2328" w14:textId="77777777" w:rsidR="00361AAB" w:rsidRPr="007F48C4" w:rsidRDefault="00361AAB" w:rsidP="007F48C4">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F5BE" w14:textId="77777777" w:rsidR="00361AAB" w:rsidRDefault="00361AAB" w:rsidP="007F48C4">
    <w:pPr>
      <w:pStyle w:val="Header"/>
      <w:tabs>
        <w:tab w:val="clear" w:pos="4153"/>
        <w:tab w:val="clear" w:pos="8306"/>
        <w:tab w:val="center" w:pos="1134"/>
      </w:tabs>
      <w:spacing w:line="280" w:lineRule="exact"/>
      <w:ind w:firstLine="0"/>
      <w:rPr>
        <w:rFonts w:ascii="Times New Roman" w:hAnsi="Times New Roman"/>
        <w:i/>
        <w:sz w:val="22"/>
      </w:rPr>
    </w:pPr>
  </w:p>
  <w:p w14:paraId="418D7CD9" w14:textId="77777777" w:rsidR="00361AAB" w:rsidRDefault="00361AAB" w:rsidP="007F48C4">
    <w:pPr>
      <w:pStyle w:val="Header"/>
      <w:tabs>
        <w:tab w:val="clear" w:pos="4153"/>
        <w:tab w:val="clear" w:pos="8306"/>
        <w:tab w:val="center" w:pos="1134"/>
      </w:tabs>
      <w:spacing w:line="280" w:lineRule="exact"/>
      <w:ind w:firstLine="0"/>
      <w:rPr>
        <w:rFonts w:ascii="Times New Roman" w:hAnsi="Times New Roman"/>
        <w:i/>
        <w:sz w:val="22"/>
      </w:rPr>
    </w:pPr>
  </w:p>
  <w:p w14:paraId="6BFB705D" w14:textId="77777777" w:rsidR="00361AAB" w:rsidRDefault="00361AAB" w:rsidP="007F48C4">
    <w:pPr>
      <w:pStyle w:val="Header"/>
      <w:tabs>
        <w:tab w:val="clear" w:pos="4153"/>
        <w:tab w:val="clear" w:pos="8306"/>
        <w:tab w:val="center" w:pos="1134"/>
      </w:tabs>
      <w:spacing w:line="280" w:lineRule="exact"/>
      <w:ind w:firstLine="0"/>
      <w:rPr>
        <w:rFonts w:ascii="Times New Roman" w:hAnsi="Times New Roman"/>
        <w:i/>
        <w:sz w:val="22"/>
      </w:rPr>
    </w:pPr>
  </w:p>
  <w:p w14:paraId="28129054" w14:textId="77777777" w:rsidR="00361AAB" w:rsidRPr="007F48C4" w:rsidRDefault="00361AAB" w:rsidP="007F48C4">
    <w:pPr>
      <w:pStyle w:val="Header"/>
      <w:tabs>
        <w:tab w:val="clear" w:pos="4153"/>
        <w:tab w:val="clear" w:pos="8306"/>
        <w:tab w:val="center" w:pos="1134"/>
      </w:tabs>
      <w:spacing w:line="280" w:lineRule="exact"/>
      <w:ind w:firstLine="0"/>
      <w:rPr>
        <w:rFonts w:ascii="Times New Roman" w:hAnsi="Times New Roman"/>
        <w: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29A4" w14:textId="6016D3F5" w:rsidR="00715B1E" w:rsidRPr="00777785" w:rsidRDefault="00777785" w:rsidP="00777785">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EA5B39">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EA5B39">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43DA" w14:textId="401744E7" w:rsidR="008520D6" w:rsidRPr="00777785" w:rsidRDefault="008520D6" w:rsidP="007777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FD02" w14:textId="77777777" w:rsidR="00777785" w:rsidRPr="00715B1E" w:rsidRDefault="00777785" w:rsidP="00715B1E">
    <w:pPr>
      <w:pStyle w:val="Header"/>
      <w:tabs>
        <w:tab w:val="clear" w:pos="4153"/>
        <w:tab w:val="clear" w:pos="8306"/>
        <w:tab w:val="right" w:pos="1304"/>
      </w:tabs>
      <w:spacing w:line="280" w:lineRule="exact"/>
      <w:ind w:firstLine="0"/>
      <w:rPr>
        <w:rFonts w:ascii="Times New Roman" w:hAnsi="Times New Roman"/>
        <w:i/>
        <w:sz w:val="22"/>
      </w:rPr>
    </w:pPr>
    <w:r w:rsidRPr="00715B1E">
      <w:rPr>
        <w:rFonts w:ascii="Times New Roman" w:hAnsi="Times New Roman"/>
        <w:i/>
        <w:sz w:val="22"/>
      </w:rPr>
      <w:t>Gageler</w:t>
    </w:r>
    <w:r w:rsidRPr="00715B1E">
      <w:rPr>
        <w:rFonts w:ascii="Times New Roman" w:hAnsi="Times New Roman"/>
        <w:i/>
        <w:sz w:val="22"/>
      </w:rPr>
      <w:tab/>
      <w:t>CJ</w:t>
    </w:r>
  </w:p>
  <w:p w14:paraId="57401782" w14:textId="77777777" w:rsidR="00777785" w:rsidRDefault="00777785" w:rsidP="00715B1E">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50D2B1A3" w14:textId="77777777" w:rsidR="00777785" w:rsidRDefault="00777785" w:rsidP="00715B1E">
    <w:pPr>
      <w:pStyle w:val="Header"/>
      <w:tabs>
        <w:tab w:val="clear" w:pos="4153"/>
        <w:tab w:val="clear" w:pos="8306"/>
        <w:tab w:val="right" w:pos="1304"/>
      </w:tabs>
      <w:spacing w:line="280" w:lineRule="exact"/>
      <w:ind w:firstLine="0"/>
      <w:rPr>
        <w:rFonts w:ascii="Times New Roman" w:hAnsi="Times New Roman"/>
        <w:i/>
        <w:sz w:val="22"/>
      </w:rPr>
    </w:pPr>
  </w:p>
  <w:p w14:paraId="3DF5AB22" w14:textId="77777777" w:rsidR="00777785" w:rsidRDefault="00777785" w:rsidP="00715B1E">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4B306EE" w14:textId="77777777" w:rsidR="00777785" w:rsidRPr="00715B1E" w:rsidRDefault="00777785" w:rsidP="00715B1E">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2AF7" w14:textId="77777777" w:rsidR="00777785" w:rsidRPr="00715B1E" w:rsidRDefault="00777785" w:rsidP="00715B1E">
    <w:pPr>
      <w:pStyle w:val="Header"/>
      <w:tabs>
        <w:tab w:val="clear" w:pos="4153"/>
        <w:tab w:val="clear" w:pos="8306"/>
        <w:tab w:val="left" w:pos="7200"/>
        <w:tab w:val="right" w:pos="8504"/>
      </w:tabs>
      <w:spacing w:line="280" w:lineRule="exact"/>
      <w:jc w:val="right"/>
      <w:rPr>
        <w:rFonts w:ascii="Times New Roman" w:hAnsi="Times New Roman"/>
        <w:i/>
        <w:sz w:val="22"/>
      </w:rPr>
    </w:pPr>
    <w:r w:rsidRPr="00715B1E">
      <w:rPr>
        <w:rFonts w:ascii="Times New Roman" w:hAnsi="Times New Roman"/>
        <w:i/>
        <w:sz w:val="22"/>
      </w:rPr>
      <w:tab/>
      <w:t>Gageler</w:t>
    </w:r>
    <w:r w:rsidRPr="00715B1E">
      <w:rPr>
        <w:rFonts w:ascii="Times New Roman" w:hAnsi="Times New Roman"/>
        <w:i/>
        <w:sz w:val="22"/>
      </w:rPr>
      <w:tab/>
      <w:t>CJ</w:t>
    </w:r>
  </w:p>
  <w:p w14:paraId="687BF1F0" w14:textId="77777777" w:rsidR="00777785" w:rsidRDefault="00777785" w:rsidP="00715B1E">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75FD6478" w14:textId="77777777" w:rsidR="00777785" w:rsidRDefault="00777785" w:rsidP="00715B1E">
    <w:pPr>
      <w:pStyle w:val="Header"/>
      <w:tabs>
        <w:tab w:val="clear" w:pos="4153"/>
        <w:tab w:val="clear" w:pos="8306"/>
        <w:tab w:val="left" w:pos="7200"/>
        <w:tab w:val="right" w:pos="8504"/>
      </w:tabs>
      <w:spacing w:line="280" w:lineRule="exact"/>
      <w:jc w:val="right"/>
      <w:rPr>
        <w:rFonts w:ascii="Times New Roman" w:hAnsi="Times New Roman"/>
        <w:i/>
        <w:sz w:val="22"/>
      </w:rPr>
    </w:pPr>
  </w:p>
  <w:p w14:paraId="15043919" w14:textId="77777777" w:rsidR="00777785" w:rsidRDefault="00777785" w:rsidP="00715B1E">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E0F1DF7" w14:textId="77777777" w:rsidR="00777785" w:rsidRPr="00715B1E" w:rsidRDefault="00777785" w:rsidP="00715B1E">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16FA" w14:textId="77777777" w:rsidR="00777785" w:rsidRDefault="00777785" w:rsidP="00715B1E">
    <w:pPr>
      <w:pStyle w:val="Header"/>
      <w:tabs>
        <w:tab w:val="clear" w:pos="4153"/>
        <w:tab w:val="clear" w:pos="8306"/>
        <w:tab w:val="center" w:pos="1134"/>
      </w:tabs>
      <w:spacing w:line="280" w:lineRule="exact"/>
      <w:ind w:firstLine="0"/>
      <w:rPr>
        <w:rFonts w:ascii="Times New Roman" w:hAnsi="Times New Roman"/>
        <w:i/>
        <w:sz w:val="22"/>
      </w:rPr>
    </w:pPr>
  </w:p>
  <w:p w14:paraId="4237673C" w14:textId="77777777" w:rsidR="00777785" w:rsidRDefault="00777785" w:rsidP="00715B1E">
    <w:pPr>
      <w:pStyle w:val="Header"/>
      <w:tabs>
        <w:tab w:val="clear" w:pos="4153"/>
        <w:tab w:val="clear" w:pos="8306"/>
        <w:tab w:val="center" w:pos="1134"/>
      </w:tabs>
      <w:spacing w:line="280" w:lineRule="exact"/>
      <w:ind w:firstLine="0"/>
      <w:rPr>
        <w:rFonts w:ascii="Times New Roman" w:hAnsi="Times New Roman"/>
        <w:i/>
        <w:sz w:val="22"/>
      </w:rPr>
    </w:pPr>
  </w:p>
  <w:p w14:paraId="628050A5" w14:textId="77777777" w:rsidR="00777785" w:rsidRDefault="00777785" w:rsidP="00715B1E">
    <w:pPr>
      <w:pStyle w:val="Header"/>
      <w:tabs>
        <w:tab w:val="clear" w:pos="4153"/>
        <w:tab w:val="clear" w:pos="8306"/>
        <w:tab w:val="center" w:pos="1134"/>
      </w:tabs>
      <w:spacing w:line="280" w:lineRule="exact"/>
      <w:ind w:firstLine="0"/>
      <w:rPr>
        <w:rFonts w:ascii="Times New Roman" w:hAnsi="Times New Roman"/>
        <w:i/>
        <w:sz w:val="22"/>
      </w:rPr>
    </w:pPr>
  </w:p>
  <w:p w14:paraId="6FA2C0B3" w14:textId="77777777" w:rsidR="00777785" w:rsidRDefault="00777785" w:rsidP="00715B1E">
    <w:pPr>
      <w:pStyle w:val="Header"/>
      <w:tabs>
        <w:tab w:val="clear" w:pos="4153"/>
        <w:tab w:val="clear" w:pos="8306"/>
        <w:tab w:val="center" w:pos="1134"/>
      </w:tabs>
      <w:spacing w:line="280" w:lineRule="exact"/>
      <w:ind w:firstLine="0"/>
      <w:rPr>
        <w:rFonts w:ascii="Times New Roman" w:hAnsi="Times New Roman"/>
        <w:i/>
        <w:sz w:val="22"/>
      </w:rPr>
    </w:pPr>
  </w:p>
  <w:p w14:paraId="51C78F68" w14:textId="77777777" w:rsidR="00777785" w:rsidRPr="00715B1E" w:rsidRDefault="00777785" w:rsidP="00715B1E">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604C" w14:textId="77777777" w:rsidR="00212A54" w:rsidRDefault="00212A54" w:rsidP="009020C3">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Gordon</w:t>
    </w:r>
    <w:r>
      <w:rPr>
        <w:rFonts w:ascii="Times New Roman" w:hAnsi="Times New Roman"/>
        <w:i/>
        <w:sz w:val="22"/>
      </w:rPr>
      <w:tab/>
      <w:t>J</w:t>
    </w:r>
  </w:p>
  <w:p w14:paraId="04F52578" w14:textId="77777777" w:rsidR="00212A54" w:rsidRDefault="00212A54" w:rsidP="009020C3">
    <w:pPr>
      <w:pStyle w:val="Header"/>
      <w:tabs>
        <w:tab w:val="clear" w:pos="4153"/>
        <w:tab w:val="clear" w:pos="8306"/>
        <w:tab w:val="right" w:pos="1304"/>
      </w:tabs>
      <w:spacing w:line="280" w:lineRule="exact"/>
      <w:ind w:firstLine="0"/>
      <w:rPr>
        <w:rFonts w:ascii="Times New Roman" w:hAnsi="Times New Roman"/>
        <w:i/>
        <w:sz w:val="22"/>
      </w:rPr>
    </w:pPr>
  </w:p>
  <w:p w14:paraId="4BAB289C" w14:textId="77777777" w:rsidR="00212A54" w:rsidRDefault="00212A54" w:rsidP="009020C3">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041D579" w14:textId="77777777" w:rsidR="00212A54" w:rsidRPr="009020C3" w:rsidRDefault="00212A54" w:rsidP="009020C3">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A312" w14:textId="77777777" w:rsidR="00212A54" w:rsidRDefault="00212A54" w:rsidP="009020C3">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Gordon</w:t>
    </w:r>
    <w:r>
      <w:rPr>
        <w:rFonts w:ascii="Times New Roman" w:hAnsi="Times New Roman"/>
        <w:i/>
        <w:sz w:val="22"/>
      </w:rPr>
      <w:tab/>
      <w:t>J</w:t>
    </w:r>
  </w:p>
  <w:p w14:paraId="6FD0B1D8" w14:textId="77777777" w:rsidR="00212A54" w:rsidRDefault="00212A54" w:rsidP="009020C3">
    <w:pPr>
      <w:pStyle w:val="Header"/>
      <w:tabs>
        <w:tab w:val="clear" w:pos="4153"/>
        <w:tab w:val="clear" w:pos="8306"/>
        <w:tab w:val="left" w:pos="7200"/>
        <w:tab w:val="right" w:pos="8504"/>
      </w:tabs>
      <w:spacing w:line="280" w:lineRule="exact"/>
      <w:jc w:val="right"/>
      <w:rPr>
        <w:rFonts w:ascii="Times New Roman" w:hAnsi="Times New Roman"/>
        <w:i/>
        <w:sz w:val="22"/>
      </w:rPr>
    </w:pPr>
  </w:p>
  <w:p w14:paraId="3443902C" w14:textId="77777777" w:rsidR="00212A54" w:rsidRDefault="00212A54" w:rsidP="009020C3">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EFEC69F" w14:textId="77777777" w:rsidR="00212A54" w:rsidRPr="009020C3" w:rsidRDefault="00212A54" w:rsidP="009020C3">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AFB8C" w14:textId="77777777" w:rsidR="00212A54" w:rsidRDefault="00212A54" w:rsidP="009020C3">
    <w:pPr>
      <w:pStyle w:val="Header"/>
      <w:tabs>
        <w:tab w:val="clear" w:pos="4153"/>
        <w:tab w:val="clear" w:pos="8306"/>
        <w:tab w:val="center" w:pos="1134"/>
      </w:tabs>
      <w:spacing w:line="280" w:lineRule="exact"/>
      <w:ind w:firstLine="0"/>
      <w:rPr>
        <w:rFonts w:ascii="Times New Roman" w:hAnsi="Times New Roman"/>
        <w:i/>
        <w:sz w:val="22"/>
      </w:rPr>
    </w:pPr>
  </w:p>
  <w:p w14:paraId="7090E9B2" w14:textId="77777777" w:rsidR="00212A54" w:rsidRDefault="00212A54" w:rsidP="009020C3">
    <w:pPr>
      <w:pStyle w:val="Header"/>
      <w:tabs>
        <w:tab w:val="clear" w:pos="4153"/>
        <w:tab w:val="clear" w:pos="8306"/>
        <w:tab w:val="center" w:pos="1134"/>
      </w:tabs>
      <w:spacing w:line="280" w:lineRule="exact"/>
      <w:ind w:firstLine="0"/>
      <w:rPr>
        <w:rFonts w:ascii="Times New Roman" w:hAnsi="Times New Roman"/>
        <w:i/>
        <w:sz w:val="22"/>
      </w:rPr>
    </w:pPr>
  </w:p>
  <w:p w14:paraId="02624894" w14:textId="77777777" w:rsidR="00212A54" w:rsidRDefault="00212A54" w:rsidP="009020C3">
    <w:pPr>
      <w:pStyle w:val="Header"/>
      <w:tabs>
        <w:tab w:val="clear" w:pos="4153"/>
        <w:tab w:val="clear" w:pos="8306"/>
        <w:tab w:val="center" w:pos="1134"/>
      </w:tabs>
      <w:spacing w:line="280" w:lineRule="exact"/>
      <w:ind w:firstLine="0"/>
      <w:rPr>
        <w:rFonts w:ascii="Times New Roman" w:hAnsi="Times New Roman"/>
        <w:i/>
        <w:sz w:val="22"/>
      </w:rPr>
    </w:pPr>
  </w:p>
  <w:p w14:paraId="0F87136F" w14:textId="77777777" w:rsidR="00212A54" w:rsidRPr="009020C3" w:rsidRDefault="00212A54" w:rsidP="009020C3">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E15C6"/>
    <w:multiLevelType w:val="hybridMultilevel"/>
    <w:tmpl w:val="F776EEB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03FF6E93"/>
    <w:multiLevelType w:val="hybridMultilevel"/>
    <w:tmpl w:val="213202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3"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8D607E8"/>
    <w:multiLevelType w:val="hybridMultilevel"/>
    <w:tmpl w:val="F9D880D2"/>
    <w:lvl w:ilvl="0" w:tplc="919EF356">
      <w:start w:val="1"/>
      <w:numFmt w:val="bullet"/>
      <w:lvlText w:val=""/>
      <w:lvlJc w:val="left"/>
      <w:pPr>
        <w:ind w:left="720" w:hanging="360"/>
      </w:pPr>
      <w:rPr>
        <w:rFonts w:ascii="Symbol" w:hAnsi="Symbol"/>
      </w:rPr>
    </w:lvl>
    <w:lvl w:ilvl="1" w:tplc="D52C7F18">
      <w:start w:val="1"/>
      <w:numFmt w:val="bullet"/>
      <w:lvlText w:val=""/>
      <w:lvlJc w:val="left"/>
      <w:pPr>
        <w:ind w:left="720" w:hanging="360"/>
      </w:pPr>
      <w:rPr>
        <w:rFonts w:ascii="Symbol" w:hAnsi="Symbol"/>
      </w:rPr>
    </w:lvl>
    <w:lvl w:ilvl="2" w:tplc="40C8C866">
      <w:start w:val="1"/>
      <w:numFmt w:val="bullet"/>
      <w:lvlText w:val=""/>
      <w:lvlJc w:val="left"/>
      <w:pPr>
        <w:ind w:left="720" w:hanging="360"/>
      </w:pPr>
      <w:rPr>
        <w:rFonts w:ascii="Symbol" w:hAnsi="Symbol"/>
      </w:rPr>
    </w:lvl>
    <w:lvl w:ilvl="3" w:tplc="6756D8A2">
      <w:start w:val="1"/>
      <w:numFmt w:val="bullet"/>
      <w:lvlText w:val=""/>
      <w:lvlJc w:val="left"/>
      <w:pPr>
        <w:ind w:left="720" w:hanging="360"/>
      </w:pPr>
      <w:rPr>
        <w:rFonts w:ascii="Symbol" w:hAnsi="Symbol"/>
      </w:rPr>
    </w:lvl>
    <w:lvl w:ilvl="4" w:tplc="57EE982A">
      <w:start w:val="1"/>
      <w:numFmt w:val="bullet"/>
      <w:lvlText w:val=""/>
      <w:lvlJc w:val="left"/>
      <w:pPr>
        <w:ind w:left="720" w:hanging="360"/>
      </w:pPr>
      <w:rPr>
        <w:rFonts w:ascii="Symbol" w:hAnsi="Symbol"/>
      </w:rPr>
    </w:lvl>
    <w:lvl w:ilvl="5" w:tplc="EFCE3620">
      <w:start w:val="1"/>
      <w:numFmt w:val="bullet"/>
      <w:lvlText w:val=""/>
      <w:lvlJc w:val="left"/>
      <w:pPr>
        <w:ind w:left="720" w:hanging="360"/>
      </w:pPr>
      <w:rPr>
        <w:rFonts w:ascii="Symbol" w:hAnsi="Symbol"/>
      </w:rPr>
    </w:lvl>
    <w:lvl w:ilvl="6" w:tplc="C76E59CC">
      <w:start w:val="1"/>
      <w:numFmt w:val="bullet"/>
      <w:lvlText w:val=""/>
      <w:lvlJc w:val="left"/>
      <w:pPr>
        <w:ind w:left="720" w:hanging="360"/>
      </w:pPr>
      <w:rPr>
        <w:rFonts w:ascii="Symbol" w:hAnsi="Symbol"/>
      </w:rPr>
    </w:lvl>
    <w:lvl w:ilvl="7" w:tplc="582ACD88">
      <w:start w:val="1"/>
      <w:numFmt w:val="bullet"/>
      <w:lvlText w:val=""/>
      <w:lvlJc w:val="left"/>
      <w:pPr>
        <w:ind w:left="720" w:hanging="360"/>
      </w:pPr>
      <w:rPr>
        <w:rFonts w:ascii="Symbol" w:hAnsi="Symbol"/>
      </w:rPr>
    </w:lvl>
    <w:lvl w:ilvl="8" w:tplc="5262CD08">
      <w:start w:val="1"/>
      <w:numFmt w:val="bullet"/>
      <w:lvlText w:val=""/>
      <w:lvlJc w:val="left"/>
      <w:pPr>
        <w:ind w:left="720" w:hanging="360"/>
      </w:pPr>
      <w:rPr>
        <w:rFonts w:ascii="Symbol" w:hAnsi="Symbol"/>
      </w:rPr>
    </w:lvl>
  </w:abstractNum>
  <w:abstractNum w:abstractNumId="15" w15:restartNumberingAfterBreak="0">
    <w:nsid w:val="199D42D9"/>
    <w:multiLevelType w:val="hybridMultilevel"/>
    <w:tmpl w:val="90CAFA5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2AD85F2D"/>
    <w:multiLevelType w:val="hybridMultilevel"/>
    <w:tmpl w:val="1B1442A2"/>
    <w:lvl w:ilvl="0" w:tplc="9B2C5572">
      <w:start w:val="7"/>
      <w:numFmt w:val="lowerLetter"/>
      <w:lvlText w:val="(%1)"/>
      <w:lvlJc w:val="left"/>
      <w:pPr>
        <w:ind w:left="18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0C3531"/>
    <w:multiLevelType w:val="hybridMultilevel"/>
    <w:tmpl w:val="B42EDE82"/>
    <w:lvl w:ilvl="0" w:tplc="D91E04DC">
      <w:start w:val="1"/>
      <w:numFmt w:val="bullet"/>
      <w:lvlText w:val=""/>
      <w:lvlJc w:val="left"/>
      <w:pPr>
        <w:ind w:left="720" w:hanging="360"/>
      </w:pPr>
      <w:rPr>
        <w:rFonts w:ascii="Symbol" w:hAnsi="Symbol"/>
      </w:rPr>
    </w:lvl>
    <w:lvl w:ilvl="1" w:tplc="D30C3052">
      <w:start w:val="1"/>
      <w:numFmt w:val="bullet"/>
      <w:lvlText w:val=""/>
      <w:lvlJc w:val="left"/>
      <w:pPr>
        <w:ind w:left="720" w:hanging="360"/>
      </w:pPr>
      <w:rPr>
        <w:rFonts w:ascii="Symbol" w:hAnsi="Symbol"/>
      </w:rPr>
    </w:lvl>
    <w:lvl w:ilvl="2" w:tplc="263E8628">
      <w:start w:val="1"/>
      <w:numFmt w:val="bullet"/>
      <w:lvlText w:val=""/>
      <w:lvlJc w:val="left"/>
      <w:pPr>
        <w:ind w:left="720" w:hanging="360"/>
      </w:pPr>
      <w:rPr>
        <w:rFonts w:ascii="Symbol" w:hAnsi="Symbol"/>
      </w:rPr>
    </w:lvl>
    <w:lvl w:ilvl="3" w:tplc="1B58455C">
      <w:start w:val="1"/>
      <w:numFmt w:val="bullet"/>
      <w:lvlText w:val=""/>
      <w:lvlJc w:val="left"/>
      <w:pPr>
        <w:ind w:left="720" w:hanging="360"/>
      </w:pPr>
      <w:rPr>
        <w:rFonts w:ascii="Symbol" w:hAnsi="Symbol"/>
      </w:rPr>
    </w:lvl>
    <w:lvl w:ilvl="4" w:tplc="668C89F2">
      <w:start w:val="1"/>
      <w:numFmt w:val="bullet"/>
      <w:lvlText w:val=""/>
      <w:lvlJc w:val="left"/>
      <w:pPr>
        <w:ind w:left="720" w:hanging="360"/>
      </w:pPr>
      <w:rPr>
        <w:rFonts w:ascii="Symbol" w:hAnsi="Symbol"/>
      </w:rPr>
    </w:lvl>
    <w:lvl w:ilvl="5" w:tplc="6E5084E6">
      <w:start w:val="1"/>
      <w:numFmt w:val="bullet"/>
      <w:lvlText w:val=""/>
      <w:lvlJc w:val="left"/>
      <w:pPr>
        <w:ind w:left="720" w:hanging="360"/>
      </w:pPr>
      <w:rPr>
        <w:rFonts w:ascii="Symbol" w:hAnsi="Symbol"/>
      </w:rPr>
    </w:lvl>
    <w:lvl w:ilvl="6" w:tplc="DB141F34">
      <w:start w:val="1"/>
      <w:numFmt w:val="bullet"/>
      <w:lvlText w:val=""/>
      <w:lvlJc w:val="left"/>
      <w:pPr>
        <w:ind w:left="720" w:hanging="360"/>
      </w:pPr>
      <w:rPr>
        <w:rFonts w:ascii="Symbol" w:hAnsi="Symbol"/>
      </w:rPr>
    </w:lvl>
    <w:lvl w:ilvl="7" w:tplc="743C8840">
      <w:start w:val="1"/>
      <w:numFmt w:val="bullet"/>
      <w:lvlText w:val=""/>
      <w:lvlJc w:val="left"/>
      <w:pPr>
        <w:ind w:left="720" w:hanging="360"/>
      </w:pPr>
      <w:rPr>
        <w:rFonts w:ascii="Symbol" w:hAnsi="Symbol"/>
      </w:rPr>
    </w:lvl>
    <w:lvl w:ilvl="8" w:tplc="958ECFAE">
      <w:start w:val="1"/>
      <w:numFmt w:val="bullet"/>
      <w:lvlText w:val=""/>
      <w:lvlJc w:val="left"/>
      <w:pPr>
        <w:ind w:left="720" w:hanging="360"/>
      </w:pPr>
      <w:rPr>
        <w:rFonts w:ascii="Symbol" w:hAnsi="Symbol"/>
      </w:rPr>
    </w:lvl>
  </w:abstractNum>
  <w:abstractNum w:abstractNumId="19"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4E7DBE"/>
    <w:multiLevelType w:val="hybridMultilevel"/>
    <w:tmpl w:val="5D423514"/>
    <w:lvl w:ilvl="0" w:tplc="5B2C336A">
      <w:start w:val="1"/>
      <w:numFmt w:val="lowerRoman"/>
      <w:lvlText w:val="(%1)"/>
      <w:lvlJc w:val="left"/>
      <w:pPr>
        <w:ind w:left="252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31D1B7E"/>
    <w:multiLevelType w:val="hybridMultilevel"/>
    <w:tmpl w:val="9ED25DB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3E3387D"/>
    <w:multiLevelType w:val="hybridMultilevel"/>
    <w:tmpl w:val="BF48DDAA"/>
    <w:lvl w:ilvl="0" w:tplc="7B84FBFE">
      <w:start w:val="1"/>
      <w:numFmt w:val="bullet"/>
      <w:lvlText w:val=""/>
      <w:lvlJc w:val="left"/>
      <w:pPr>
        <w:ind w:left="720" w:hanging="360"/>
      </w:pPr>
      <w:rPr>
        <w:rFonts w:ascii="Symbol" w:hAnsi="Symbol"/>
      </w:rPr>
    </w:lvl>
    <w:lvl w:ilvl="1" w:tplc="CEDA0F02">
      <w:start w:val="1"/>
      <w:numFmt w:val="bullet"/>
      <w:lvlText w:val=""/>
      <w:lvlJc w:val="left"/>
      <w:pPr>
        <w:ind w:left="720" w:hanging="360"/>
      </w:pPr>
      <w:rPr>
        <w:rFonts w:ascii="Symbol" w:hAnsi="Symbol"/>
      </w:rPr>
    </w:lvl>
    <w:lvl w:ilvl="2" w:tplc="17A8EC58">
      <w:start w:val="1"/>
      <w:numFmt w:val="bullet"/>
      <w:lvlText w:val=""/>
      <w:lvlJc w:val="left"/>
      <w:pPr>
        <w:ind w:left="720" w:hanging="360"/>
      </w:pPr>
      <w:rPr>
        <w:rFonts w:ascii="Symbol" w:hAnsi="Symbol"/>
      </w:rPr>
    </w:lvl>
    <w:lvl w:ilvl="3" w:tplc="796A3E60">
      <w:start w:val="1"/>
      <w:numFmt w:val="bullet"/>
      <w:lvlText w:val=""/>
      <w:lvlJc w:val="left"/>
      <w:pPr>
        <w:ind w:left="720" w:hanging="360"/>
      </w:pPr>
      <w:rPr>
        <w:rFonts w:ascii="Symbol" w:hAnsi="Symbol"/>
      </w:rPr>
    </w:lvl>
    <w:lvl w:ilvl="4" w:tplc="5986D056">
      <w:start w:val="1"/>
      <w:numFmt w:val="bullet"/>
      <w:lvlText w:val=""/>
      <w:lvlJc w:val="left"/>
      <w:pPr>
        <w:ind w:left="720" w:hanging="360"/>
      </w:pPr>
      <w:rPr>
        <w:rFonts w:ascii="Symbol" w:hAnsi="Symbol"/>
      </w:rPr>
    </w:lvl>
    <w:lvl w:ilvl="5" w:tplc="1F3A5C0A">
      <w:start w:val="1"/>
      <w:numFmt w:val="bullet"/>
      <w:lvlText w:val=""/>
      <w:lvlJc w:val="left"/>
      <w:pPr>
        <w:ind w:left="720" w:hanging="360"/>
      </w:pPr>
      <w:rPr>
        <w:rFonts w:ascii="Symbol" w:hAnsi="Symbol"/>
      </w:rPr>
    </w:lvl>
    <w:lvl w:ilvl="6" w:tplc="87344986">
      <w:start w:val="1"/>
      <w:numFmt w:val="bullet"/>
      <w:lvlText w:val=""/>
      <w:lvlJc w:val="left"/>
      <w:pPr>
        <w:ind w:left="720" w:hanging="360"/>
      </w:pPr>
      <w:rPr>
        <w:rFonts w:ascii="Symbol" w:hAnsi="Symbol"/>
      </w:rPr>
    </w:lvl>
    <w:lvl w:ilvl="7" w:tplc="2632CD6C">
      <w:start w:val="1"/>
      <w:numFmt w:val="bullet"/>
      <w:lvlText w:val=""/>
      <w:lvlJc w:val="left"/>
      <w:pPr>
        <w:ind w:left="720" w:hanging="360"/>
      </w:pPr>
      <w:rPr>
        <w:rFonts w:ascii="Symbol" w:hAnsi="Symbol"/>
      </w:rPr>
    </w:lvl>
    <w:lvl w:ilvl="8" w:tplc="563CB264">
      <w:start w:val="1"/>
      <w:numFmt w:val="bullet"/>
      <w:lvlText w:val=""/>
      <w:lvlJc w:val="left"/>
      <w:pPr>
        <w:ind w:left="720" w:hanging="360"/>
      </w:pPr>
      <w:rPr>
        <w:rFonts w:ascii="Symbol" w:hAnsi="Symbol"/>
      </w:rPr>
    </w:lvl>
  </w:abstractNum>
  <w:abstractNum w:abstractNumId="23" w15:restartNumberingAfterBreak="0">
    <w:nsid w:val="3A9060CA"/>
    <w:multiLevelType w:val="hybridMultilevel"/>
    <w:tmpl w:val="F1A84BAC"/>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2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25" w15:restartNumberingAfterBreak="0">
    <w:nsid w:val="3D232C01"/>
    <w:multiLevelType w:val="hybridMultilevel"/>
    <w:tmpl w:val="C55E61D8"/>
    <w:lvl w:ilvl="0" w:tplc="4D647C46">
      <w:start w:val="4"/>
      <w:numFmt w:val="lowerLetter"/>
      <w:lvlText w:val="(%1)"/>
      <w:lvlJc w:val="left"/>
      <w:pPr>
        <w:ind w:left="18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09376B8"/>
    <w:multiLevelType w:val="hybridMultilevel"/>
    <w:tmpl w:val="2346AA20"/>
    <w:lvl w:ilvl="0" w:tplc="19DC955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192AD7"/>
    <w:multiLevelType w:val="hybridMultilevel"/>
    <w:tmpl w:val="47EC97F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9"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2B22AB"/>
    <w:multiLevelType w:val="hybridMultilevel"/>
    <w:tmpl w:val="405C5EB4"/>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31" w15:restartNumberingAfterBreak="0">
    <w:nsid w:val="70AD6E42"/>
    <w:multiLevelType w:val="hybridMultilevel"/>
    <w:tmpl w:val="58AE61D2"/>
    <w:lvl w:ilvl="0" w:tplc="14AC927C">
      <w:start w:val="1"/>
      <w:numFmt w:val="bullet"/>
      <w:lvlText w:val=""/>
      <w:lvlJc w:val="left"/>
      <w:pPr>
        <w:ind w:left="720" w:hanging="360"/>
      </w:pPr>
      <w:rPr>
        <w:rFonts w:ascii="Symbol" w:hAnsi="Symbol"/>
      </w:rPr>
    </w:lvl>
    <w:lvl w:ilvl="1" w:tplc="472A6E0A">
      <w:start w:val="1"/>
      <w:numFmt w:val="bullet"/>
      <w:lvlText w:val=""/>
      <w:lvlJc w:val="left"/>
      <w:pPr>
        <w:ind w:left="720" w:hanging="360"/>
      </w:pPr>
      <w:rPr>
        <w:rFonts w:ascii="Symbol" w:hAnsi="Symbol"/>
      </w:rPr>
    </w:lvl>
    <w:lvl w:ilvl="2" w:tplc="0FD0EF2E">
      <w:start w:val="1"/>
      <w:numFmt w:val="bullet"/>
      <w:lvlText w:val=""/>
      <w:lvlJc w:val="left"/>
      <w:pPr>
        <w:ind w:left="720" w:hanging="360"/>
      </w:pPr>
      <w:rPr>
        <w:rFonts w:ascii="Symbol" w:hAnsi="Symbol"/>
      </w:rPr>
    </w:lvl>
    <w:lvl w:ilvl="3" w:tplc="588C5D68">
      <w:start w:val="1"/>
      <w:numFmt w:val="bullet"/>
      <w:lvlText w:val=""/>
      <w:lvlJc w:val="left"/>
      <w:pPr>
        <w:ind w:left="720" w:hanging="360"/>
      </w:pPr>
      <w:rPr>
        <w:rFonts w:ascii="Symbol" w:hAnsi="Symbol"/>
      </w:rPr>
    </w:lvl>
    <w:lvl w:ilvl="4" w:tplc="E26846B8">
      <w:start w:val="1"/>
      <w:numFmt w:val="bullet"/>
      <w:lvlText w:val=""/>
      <w:lvlJc w:val="left"/>
      <w:pPr>
        <w:ind w:left="720" w:hanging="360"/>
      </w:pPr>
      <w:rPr>
        <w:rFonts w:ascii="Symbol" w:hAnsi="Symbol"/>
      </w:rPr>
    </w:lvl>
    <w:lvl w:ilvl="5" w:tplc="8444A0C0">
      <w:start w:val="1"/>
      <w:numFmt w:val="bullet"/>
      <w:lvlText w:val=""/>
      <w:lvlJc w:val="left"/>
      <w:pPr>
        <w:ind w:left="720" w:hanging="360"/>
      </w:pPr>
      <w:rPr>
        <w:rFonts w:ascii="Symbol" w:hAnsi="Symbol"/>
      </w:rPr>
    </w:lvl>
    <w:lvl w:ilvl="6" w:tplc="714A91F8">
      <w:start w:val="1"/>
      <w:numFmt w:val="bullet"/>
      <w:lvlText w:val=""/>
      <w:lvlJc w:val="left"/>
      <w:pPr>
        <w:ind w:left="720" w:hanging="360"/>
      </w:pPr>
      <w:rPr>
        <w:rFonts w:ascii="Symbol" w:hAnsi="Symbol"/>
      </w:rPr>
    </w:lvl>
    <w:lvl w:ilvl="7" w:tplc="4FD40E82">
      <w:start w:val="1"/>
      <w:numFmt w:val="bullet"/>
      <w:lvlText w:val=""/>
      <w:lvlJc w:val="left"/>
      <w:pPr>
        <w:ind w:left="720" w:hanging="360"/>
      </w:pPr>
      <w:rPr>
        <w:rFonts w:ascii="Symbol" w:hAnsi="Symbol"/>
      </w:rPr>
    </w:lvl>
    <w:lvl w:ilvl="8" w:tplc="D52A49A4">
      <w:start w:val="1"/>
      <w:numFmt w:val="bullet"/>
      <w:lvlText w:val=""/>
      <w:lvlJc w:val="left"/>
      <w:pPr>
        <w:ind w:left="720" w:hanging="360"/>
      </w:pPr>
      <w:rPr>
        <w:rFonts w:ascii="Symbol" w:hAnsi="Symbol"/>
      </w:rPr>
    </w:lvl>
  </w:abstractNum>
  <w:abstractNum w:abstractNumId="32" w15:restartNumberingAfterBreak="0">
    <w:nsid w:val="710B7145"/>
    <w:multiLevelType w:val="hybridMultilevel"/>
    <w:tmpl w:val="77F4377C"/>
    <w:lvl w:ilvl="0" w:tplc="60643BE2">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3"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2"/>
  </w:num>
  <w:num w:numId="2" w16cid:durableId="375815310">
    <w:abstractNumId w:val="24"/>
  </w:num>
  <w:num w:numId="3" w16cid:durableId="1375159326">
    <w:abstractNumId w:val="33"/>
  </w:num>
  <w:num w:numId="4" w16cid:durableId="1020468450">
    <w:abstractNumId w:val="19"/>
  </w:num>
  <w:num w:numId="5" w16cid:durableId="298609604">
    <w:abstractNumId w:val="29"/>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6"/>
  </w:num>
  <w:num w:numId="17" w16cid:durableId="952325839">
    <w:abstractNumId w:val="27"/>
  </w:num>
  <w:num w:numId="18" w16cid:durableId="586305847">
    <w:abstractNumId w:val="13"/>
  </w:num>
  <w:num w:numId="19" w16cid:durableId="650985869">
    <w:abstractNumId w:val="13"/>
  </w:num>
  <w:num w:numId="20" w16cid:durableId="1427729526">
    <w:abstractNumId w:val="21"/>
  </w:num>
  <w:num w:numId="21" w16cid:durableId="1997148855">
    <w:abstractNumId w:val="25"/>
  </w:num>
  <w:num w:numId="22" w16cid:durableId="813760662">
    <w:abstractNumId w:val="17"/>
  </w:num>
  <w:num w:numId="23" w16cid:durableId="1877815768">
    <w:abstractNumId w:val="30"/>
  </w:num>
  <w:num w:numId="24" w16cid:durableId="1451321272">
    <w:abstractNumId w:val="23"/>
  </w:num>
  <w:num w:numId="25" w16cid:durableId="966543377">
    <w:abstractNumId w:val="32"/>
  </w:num>
  <w:num w:numId="26" w16cid:durableId="2019455251">
    <w:abstractNumId w:val="20"/>
  </w:num>
  <w:num w:numId="27" w16cid:durableId="74060353">
    <w:abstractNumId w:val="10"/>
  </w:num>
  <w:num w:numId="28" w16cid:durableId="180360288">
    <w:abstractNumId w:val="28"/>
  </w:num>
  <w:num w:numId="29" w16cid:durableId="9182877">
    <w:abstractNumId w:val="15"/>
  </w:num>
  <w:num w:numId="30" w16cid:durableId="1313676342">
    <w:abstractNumId w:val="11"/>
  </w:num>
  <w:num w:numId="31" w16cid:durableId="1191723947">
    <w:abstractNumId w:val="26"/>
  </w:num>
  <w:num w:numId="32" w16cid:durableId="1753503177">
    <w:abstractNumId w:val="18"/>
  </w:num>
  <w:num w:numId="33" w16cid:durableId="1336807879">
    <w:abstractNumId w:val="31"/>
  </w:num>
  <w:num w:numId="34" w16cid:durableId="304551508">
    <w:abstractNumId w:val="22"/>
  </w:num>
  <w:num w:numId="35" w16cid:durableId="784815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8B"/>
    <w:rsid w:val="00000665"/>
    <w:rsid w:val="00000F4F"/>
    <w:rsid w:val="00000FA8"/>
    <w:rsid w:val="00001272"/>
    <w:rsid w:val="000013A2"/>
    <w:rsid w:val="000013B4"/>
    <w:rsid w:val="000015F6"/>
    <w:rsid w:val="00002069"/>
    <w:rsid w:val="000025B6"/>
    <w:rsid w:val="0000268A"/>
    <w:rsid w:val="00002CE6"/>
    <w:rsid w:val="00002D55"/>
    <w:rsid w:val="0000316A"/>
    <w:rsid w:val="00003345"/>
    <w:rsid w:val="00004627"/>
    <w:rsid w:val="000049B7"/>
    <w:rsid w:val="00004B18"/>
    <w:rsid w:val="00005332"/>
    <w:rsid w:val="00005A0D"/>
    <w:rsid w:val="00005F26"/>
    <w:rsid w:val="000074E8"/>
    <w:rsid w:val="00007635"/>
    <w:rsid w:val="00007DDD"/>
    <w:rsid w:val="0001113B"/>
    <w:rsid w:val="00011886"/>
    <w:rsid w:val="000126B9"/>
    <w:rsid w:val="00012812"/>
    <w:rsid w:val="000135DA"/>
    <w:rsid w:val="00013F9B"/>
    <w:rsid w:val="000141CA"/>
    <w:rsid w:val="00014367"/>
    <w:rsid w:val="000147DF"/>
    <w:rsid w:val="00014B34"/>
    <w:rsid w:val="000165E9"/>
    <w:rsid w:val="000168C9"/>
    <w:rsid w:val="0001694F"/>
    <w:rsid w:val="00016C20"/>
    <w:rsid w:val="00016DBB"/>
    <w:rsid w:val="00016E44"/>
    <w:rsid w:val="00017144"/>
    <w:rsid w:val="000172BA"/>
    <w:rsid w:val="00017309"/>
    <w:rsid w:val="00017A1F"/>
    <w:rsid w:val="00020628"/>
    <w:rsid w:val="000209E2"/>
    <w:rsid w:val="00021712"/>
    <w:rsid w:val="00022155"/>
    <w:rsid w:val="0002279A"/>
    <w:rsid w:val="00022A53"/>
    <w:rsid w:val="00023162"/>
    <w:rsid w:val="00024095"/>
    <w:rsid w:val="000244C3"/>
    <w:rsid w:val="000250AF"/>
    <w:rsid w:val="00025490"/>
    <w:rsid w:val="0002561E"/>
    <w:rsid w:val="000268E1"/>
    <w:rsid w:val="00026DF5"/>
    <w:rsid w:val="0002746E"/>
    <w:rsid w:val="00027CEF"/>
    <w:rsid w:val="00030996"/>
    <w:rsid w:val="00031296"/>
    <w:rsid w:val="00031370"/>
    <w:rsid w:val="0003436A"/>
    <w:rsid w:val="0003514C"/>
    <w:rsid w:val="00035199"/>
    <w:rsid w:val="0003575A"/>
    <w:rsid w:val="000360EB"/>
    <w:rsid w:val="0003664F"/>
    <w:rsid w:val="00036BF1"/>
    <w:rsid w:val="000376E8"/>
    <w:rsid w:val="00037933"/>
    <w:rsid w:val="00037A5F"/>
    <w:rsid w:val="00037D87"/>
    <w:rsid w:val="00040031"/>
    <w:rsid w:val="00041020"/>
    <w:rsid w:val="00041A6D"/>
    <w:rsid w:val="00041EA6"/>
    <w:rsid w:val="000426DE"/>
    <w:rsid w:val="00042EF3"/>
    <w:rsid w:val="0004355A"/>
    <w:rsid w:val="00043D2C"/>
    <w:rsid w:val="000446C5"/>
    <w:rsid w:val="00046541"/>
    <w:rsid w:val="00046812"/>
    <w:rsid w:val="00051540"/>
    <w:rsid w:val="000523CF"/>
    <w:rsid w:val="00053B4A"/>
    <w:rsid w:val="00053E9F"/>
    <w:rsid w:val="0005455A"/>
    <w:rsid w:val="0005511C"/>
    <w:rsid w:val="000559A8"/>
    <w:rsid w:val="00055ACD"/>
    <w:rsid w:val="00056EAD"/>
    <w:rsid w:val="00056F27"/>
    <w:rsid w:val="00057386"/>
    <w:rsid w:val="000573AF"/>
    <w:rsid w:val="00057B88"/>
    <w:rsid w:val="000603F0"/>
    <w:rsid w:val="0006169E"/>
    <w:rsid w:val="000620B4"/>
    <w:rsid w:val="000626FD"/>
    <w:rsid w:val="00062E8D"/>
    <w:rsid w:val="00063516"/>
    <w:rsid w:val="0006432B"/>
    <w:rsid w:val="00064366"/>
    <w:rsid w:val="000653D4"/>
    <w:rsid w:val="000658C4"/>
    <w:rsid w:val="00065C18"/>
    <w:rsid w:val="0006693B"/>
    <w:rsid w:val="00067268"/>
    <w:rsid w:val="0006764B"/>
    <w:rsid w:val="0007051F"/>
    <w:rsid w:val="0007183B"/>
    <w:rsid w:val="00071859"/>
    <w:rsid w:val="00071C35"/>
    <w:rsid w:val="00071C71"/>
    <w:rsid w:val="00072EFE"/>
    <w:rsid w:val="00074450"/>
    <w:rsid w:val="00075F50"/>
    <w:rsid w:val="000768C7"/>
    <w:rsid w:val="00076FDD"/>
    <w:rsid w:val="000776CE"/>
    <w:rsid w:val="00080D77"/>
    <w:rsid w:val="00081DB9"/>
    <w:rsid w:val="00081FF5"/>
    <w:rsid w:val="0008201E"/>
    <w:rsid w:val="00083DBB"/>
    <w:rsid w:val="0008435D"/>
    <w:rsid w:val="00084953"/>
    <w:rsid w:val="00084BCB"/>
    <w:rsid w:val="00084ED8"/>
    <w:rsid w:val="0008558C"/>
    <w:rsid w:val="00085810"/>
    <w:rsid w:val="00085F13"/>
    <w:rsid w:val="00086F3C"/>
    <w:rsid w:val="00091BDD"/>
    <w:rsid w:val="00092451"/>
    <w:rsid w:val="000926DF"/>
    <w:rsid w:val="00092CD7"/>
    <w:rsid w:val="00093285"/>
    <w:rsid w:val="00093485"/>
    <w:rsid w:val="00093EC3"/>
    <w:rsid w:val="00094C28"/>
    <w:rsid w:val="00094C30"/>
    <w:rsid w:val="0009664C"/>
    <w:rsid w:val="000974F4"/>
    <w:rsid w:val="00097605"/>
    <w:rsid w:val="000A0F9A"/>
    <w:rsid w:val="000A1B7B"/>
    <w:rsid w:val="000A286D"/>
    <w:rsid w:val="000A28D4"/>
    <w:rsid w:val="000A2EB4"/>
    <w:rsid w:val="000A36B4"/>
    <w:rsid w:val="000A3BEF"/>
    <w:rsid w:val="000A3DA3"/>
    <w:rsid w:val="000A41D1"/>
    <w:rsid w:val="000A4DA6"/>
    <w:rsid w:val="000A55FC"/>
    <w:rsid w:val="000A5932"/>
    <w:rsid w:val="000A5B74"/>
    <w:rsid w:val="000A5E1E"/>
    <w:rsid w:val="000A6035"/>
    <w:rsid w:val="000A63C6"/>
    <w:rsid w:val="000A7358"/>
    <w:rsid w:val="000A7480"/>
    <w:rsid w:val="000A7AE3"/>
    <w:rsid w:val="000A7E3F"/>
    <w:rsid w:val="000B0681"/>
    <w:rsid w:val="000B0ADD"/>
    <w:rsid w:val="000B174B"/>
    <w:rsid w:val="000B2749"/>
    <w:rsid w:val="000B45E3"/>
    <w:rsid w:val="000B4630"/>
    <w:rsid w:val="000B497F"/>
    <w:rsid w:val="000B52F6"/>
    <w:rsid w:val="000B5B23"/>
    <w:rsid w:val="000B621D"/>
    <w:rsid w:val="000B67C4"/>
    <w:rsid w:val="000B6CD1"/>
    <w:rsid w:val="000B710D"/>
    <w:rsid w:val="000B714E"/>
    <w:rsid w:val="000B7558"/>
    <w:rsid w:val="000B7D60"/>
    <w:rsid w:val="000C0404"/>
    <w:rsid w:val="000C04DC"/>
    <w:rsid w:val="000C0D98"/>
    <w:rsid w:val="000C0E06"/>
    <w:rsid w:val="000C1943"/>
    <w:rsid w:val="000C1C73"/>
    <w:rsid w:val="000C351D"/>
    <w:rsid w:val="000C4198"/>
    <w:rsid w:val="000C5307"/>
    <w:rsid w:val="000C5B3B"/>
    <w:rsid w:val="000C63DA"/>
    <w:rsid w:val="000C7EAC"/>
    <w:rsid w:val="000D1686"/>
    <w:rsid w:val="000D1A49"/>
    <w:rsid w:val="000D1B05"/>
    <w:rsid w:val="000D222A"/>
    <w:rsid w:val="000D25E6"/>
    <w:rsid w:val="000D2F50"/>
    <w:rsid w:val="000D3C44"/>
    <w:rsid w:val="000D4BF5"/>
    <w:rsid w:val="000D53C8"/>
    <w:rsid w:val="000D5B21"/>
    <w:rsid w:val="000D644E"/>
    <w:rsid w:val="000D6805"/>
    <w:rsid w:val="000D72B7"/>
    <w:rsid w:val="000E023D"/>
    <w:rsid w:val="000E0829"/>
    <w:rsid w:val="000E48EA"/>
    <w:rsid w:val="000E58C9"/>
    <w:rsid w:val="000E61C5"/>
    <w:rsid w:val="000E65F7"/>
    <w:rsid w:val="000E6F02"/>
    <w:rsid w:val="000E787C"/>
    <w:rsid w:val="000F1345"/>
    <w:rsid w:val="000F1E2E"/>
    <w:rsid w:val="000F210B"/>
    <w:rsid w:val="000F2E75"/>
    <w:rsid w:val="000F3BB3"/>
    <w:rsid w:val="000F5236"/>
    <w:rsid w:val="00100075"/>
    <w:rsid w:val="001001B9"/>
    <w:rsid w:val="0010032F"/>
    <w:rsid w:val="00100D88"/>
    <w:rsid w:val="00101A1A"/>
    <w:rsid w:val="00101E3F"/>
    <w:rsid w:val="00102254"/>
    <w:rsid w:val="00105603"/>
    <w:rsid w:val="00105887"/>
    <w:rsid w:val="00106461"/>
    <w:rsid w:val="001068D5"/>
    <w:rsid w:val="0010702C"/>
    <w:rsid w:val="00107863"/>
    <w:rsid w:val="001103ED"/>
    <w:rsid w:val="00110688"/>
    <w:rsid w:val="001107D2"/>
    <w:rsid w:val="00110970"/>
    <w:rsid w:val="001113CE"/>
    <w:rsid w:val="00111568"/>
    <w:rsid w:val="00111CB3"/>
    <w:rsid w:val="00111FC7"/>
    <w:rsid w:val="001120C0"/>
    <w:rsid w:val="00112AD0"/>
    <w:rsid w:val="00113173"/>
    <w:rsid w:val="00114200"/>
    <w:rsid w:val="001148A5"/>
    <w:rsid w:val="001150BF"/>
    <w:rsid w:val="001156AC"/>
    <w:rsid w:val="00115EB0"/>
    <w:rsid w:val="00116544"/>
    <w:rsid w:val="00116730"/>
    <w:rsid w:val="001168F2"/>
    <w:rsid w:val="00116F58"/>
    <w:rsid w:val="001175D9"/>
    <w:rsid w:val="00120207"/>
    <w:rsid w:val="00120492"/>
    <w:rsid w:val="00121AB7"/>
    <w:rsid w:val="001237EE"/>
    <w:rsid w:val="00123C1B"/>
    <w:rsid w:val="00125E3C"/>
    <w:rsid w:val="0012786C"/>
    <w:rsid w:val="00130483"/>
    <w:rsid w:val="00131522"/>
    <w:rsid w:val="00132793"/>
    <w:rsid w:val="00132AE0"/>
    <w:rsid w:val="00132BCF"/>
    <w:rsid w:val="00133231"/>
    <w:rsid w:val="0013393D"/>
    <w:rsid w:val="00133E7E"/>
    <w:rsid w:val="00134161"/>
    <w:rsid w:val="0013456F"/>
    <w:rsid w:val="0013531A"/>
    <w:rsid w:val="00135783"/>
    <w:rsid w:val="001372E6"/>
    <w:rsid w:val="00137352"/>
    <w:rsid w:val="0013752D"/>
    <w:rsid w:val="00140FB6"/>
    <w:rsid w:val="00142072"/>
    <w:rsid w:val="00142700"/>
    <w:rsid w:val="00142E99"/>
    <w:rsid w:val="00143FCB"/>
    <w:rsid w:val="001445E3"/>
    <w:rsid w:val="00144DE5"/>
    <w:rsid w:val="00144EF6"/>
    <w:rsid w:val="00144FEF"/>
    <w:rsid w:val="0014536D"/>
    <w:rsid w:val="00145530"/>
    <w:rsid w:val="00145627"/>
    <w:rsid w:val="00145AFB"/>
    <w:rsid w:val="00146A41"/>
    <w:rsid w:val="00146DC2"/>
    <w:rsid w:val="00147F9F"/>
    <w:rsid w:val="0015031C"/>
    <w:rsid w:val="001508DE"/>
    <w:rsid w:val="00150CA3"/>
    <w:rsid w:val="00151679"/>
    <w:rsid w:val="00152AFD"/>
    <w:rsid w:val="00152E44"/>
    <w:rsid w:val="00152F7B"/>
    <w:rsid w:val="0015318E"/>
    <w:rsid w:val="00155BE2"/>
    <w:rsid w:val="00156180"/>
    <w:rsid w:val="00156F37"/>
    <w:rsid w:val="00160B96"/>
    <w:rsid w:val="0016126A"/>
    <w:rsid w:val="00161A8A"/>
    <w:rsid w:val="00162F60"/>
    <w:rsid w:val="00163936"/>
    <w:rsid w:val="00163D92"/>
    <w:rsid w:val="00163DBE"/>
    <w:rsid w:val="00164144"/>
    <w:rsid w:val="00164AA5"/>
    <w:rsid w:val="00165746"/>
    <w:rsid w:val="00167EF8"/>
    <w:rsid w:val="001708DE"/>
    <w:rsid w:val="00170934"/>
    <w:rsid w:val="00170C51"/>
    <w:rsid w:val="00170CF8"/>
    <w:rsid w:val="00172923"/>
    <w:rsid w:val="00172ADE"/>
    <w:rsid w:val="001731C1"/>
    <w:rsid w:val="00173677"/>
    <w:rsid w:val="001740B0"/>
    <w:rsid w:val="00175703"/>
    <w:rsid w:val="001758DE"/>
    <w:rsid w:val="00175C81"/>
    <w:rsid w:val="00176437"/>
    <w:rsid w:val="00176439"/>
    <w:rsid w:val="00176D25"/>
    <w:rsid w:val="0017713A"/>
    <w:rsid w:val="00177154"/>
    <w:rsid w:val="00180DBC"/>
    <w:rsid w:val="001813A0"/>
    <w:rsid w:val="0018203A"/>
    <w:rsid w:val="00183426"/>
    <w:rsid w:val="0018342E"/>
    <w:rsid w:val="00183442"/>
    <w:rsid w:val="00183752"/>
    <w:rsid w:val="001840C2"/>
    <w:rsid w:val="001840E3"/>
    <w:rsid w:val="001844CC"/>
    <w:rsid w:val="00184649"/>
    <w:rsid w:val="00184B46"/>
    <w:rsid w:val="00185939"/>
    <w:rsid w:val="00186F8E"/>
    <w:rsid w:val="001876F6"/>
    <w:rsid w:val="00190123"/>
    <w:rsid w:val="00190292"/>
    <w:rsid w:val="00190A52"/>
    <w:rsid w:val="00190B36"/>
    <w:rsid w:val="00190F86"/>
    <w:rsid w:val="00191A28"/>
    <w:rsid w:val="00191A3D"/>
    <w:rsid w:val="00191E23"/>
    <w:rsid w:val="00192086"/>
    <w:rsid w:val="00192C74"/>
    <w:rsid w:val="00192D63"/>
    <w:rsid w:val="00192D90"/>
    <w:rsid w:val="001932D7"/>
    <w:rsid w:val="0019512A"/>
    <w:rsid w:val="001953B1"/>
    <w:rsid w:val="001954D8"/>
    <w:rsid w:val="001963C0"/>
    <w:rsid w:val="00196A66"/>
    <w:rsid w:val="00197956"/>
    <w:rsid w:val="001A0254"/>
    <w:rsid w:val="001A0475"/>
    <w:rsid w:val="001A0E08"/>
    <w:rsid w:val="001A1F0E"/>
    <w:rsid w:val="001A2104"/>
    <w:rsid w:val="001A25F9"/>
    <w:rsid w:val="001A2673"/>
    <w:rsid w:val="001A409D"/>
    <w:rsid w:val="001A446E"/>
    <w:rsid w:val="001A4B99"/>
    <w:rsid w:val="001A521F"/>
    <w:rsid w:val="001A53C2"/>
    <w:rsid w:val="001A542C"/>
    <w:rsid w:val="001A58DA"/>
    <w:rsid w:val="001A61A9"/>
    <w:rsid w:val="001A6DA9"/>
    <w:rsid w:val="001A7021"/>
    <w:rsid w:val="001A7534"/>
    <w:rsid w:val="001A782E"/>
    <w:rsid w:val="001A78C6"/>
    <w:rsid w:val="001B01D2"/>
    <w:rsid w:val="001B07AC"/>
    <w:rsid w:val="001B1319"/>
    <w:rsid w:val="001B155D"/>
    <w:rsid w:val="001B1676"/>
    <w:rsid w:val="001B17A8"/>
    <w:rsid w:val="001B1D76"/>
    <w:rsid w:val="001B28FA"/>
    <w:rsid w:val="001B3C4D"/>
    <w:rsid w:val="001B3CDB"/>
    <w:rsid w:val="001B55C8"/>
    <w:rsid w:val="001B60A7"/>
    <w:rsid w:val="001B63C6"/>
    <w:rsid w:val="001B6B11"/>
    <w:rsid w:val="001B6CF2"/>
    <w:rsid w:val="001B6E8F"/>
    <w:rsid w:val="001B6EAC"/>
    <w:rsid w:val="001B7A64"/>
    <w:rsid w:val="001B7FD5"/>
    <w:rsid w:val="001C0D42"/>
    <w:rsid w:val="001C0F8F"/>
    <w:rsid w:val="001C23A7"/>
    <w:rsid w:val="001C2AEE"/>
    <w:rsid w:val="001C32EA"/>
    <w:rsid w:val="001C38E3"/>
    <w:rsid w:val="001C4368"/>
    <w:rsid w:val="001C439B"/>
    <w:rsid w:val="001C48D4"/>
    <w:rsid w:val="001C4950"/>
    <w:rsid w:val="001C501A"/>
    <w:rsid w:val="001C509C"/>
    <w:rsid w:val="001C51FD"/>
    <w:rsid w:val="001C57E9"/>
    <w:rsid w:val="001C626E"/>
    <w:rsid w:val="001C6915"/>
    <w:rsid w:val="001C7252"/>
    <w:rsid w:val="001C7C93"/>
    <w:rsid w:val="001C7F12"/>
    <w:rsid w:val="001D010E"/>
    <w:rsid w:val="001D1ECE"/>
    <w:rsid w:val="001D2C36"/>
    <w:rsid w:val="001D325E"/>
    <w:rsid w:val="001D3526"/>
    <w:rsid w:val="001D36CD"/>
    <w:rsid w:val="001D4F49"/>
    <w:rsid w:val="001D5165"/>
    <w:rsid w:val="001D664A"/>
    <w:rsid w:val="001D6B07"/>
    <w:rsid w:val="001D769C"/>
    <w:rsid w:val="001D7982"/>
    <w:rsid w:val="001E0259"/>
    <w:rsid w:val="001E0989"/>
    <w:rsid w:val="001E10E5"/>
    <w:rsid w:val="001E1D3D"/>
    <w:rsid w:val="001E283A"/>
    <w:rsid w:val="001E2920"/>
    <w:rsid w:val="001E2BE8"/>
    <w:rsid w:val="001E2BF9"/>
    <w:rsid w:val="001E2F93"/>
    <w:rsid w:val="001E3076"/>
    <w:rsid w:val="001E32A0"/>
    <w:rsid w:val="001E37DE"/>
    <w:rsid w:val="001E3AE4"/>
    <w:rsid w:val="001E3FFD"/>
    <w:rsid w:val="001E423E"/>
    <w:rsid w:val="001E4483"/>
    <w:rsid w:val="001E475D"/>
    <w:rsid w:val="001E47D1"/>
    <w:rsid w:val="001E5089"/>
    <w:rsid w:val="001E5E12"/>
    <w:rsid w:val="001E6A64"/>
    <w:rsid w:val="001E75C5"/>
    <w:rsid w:val="001F042D"/>
    <w:rsid w:val="001F16F6"/>
    <w:rsid w:val="001F1B5F"/>
    <w:rsid w:val="001F1DD0"/>
    <w:rsid w:val="001F2240"/>
    <w:rsid w:val="001F2B48"/>
    <w:rsid w:val="001F2CB9"/>
    <w:rsid w:val="001F2D29"/>
    <w:rsid w:val="001F2D58"/>
    <w:rsid w:val="001F3D0B"/>
    <w:rsid w:val="001F3F2A"/>
    <w:rsid w:val="001F4BFB"/>
    <w:rsid w:val="001F4F93"/>
    <w:rsid w:val="001F5784"/>
    <w:rsid w:val="001F5EF4"/>
    <w:rsid w:val="001F622B"/>
    <w:rsid w:val="001F69C2"/>
    <w:rsid w:val="001F6C3A"/>
    <w:rsid w:val="001F7000"/>
    <w:rsid w:val="00200694"/>
    <w:rsid w:val="00202143"/>
    <w:rsid w:val="00202BBB"/>
    <w:rsid w:val="00202CF6"/>
    <w:rsid w:val="002034E6"/>
    <w:rsid w:val="00203637"/>
    <w:rsid w:val="0020375C"/>
    <w:rsid w:val="002048D1"/>
    <w:rsid w:val="00204B50"/>
    <w:rsid w:val="00205503"/>
    <w:rsid w:val="00205AA4"/>
    <w:rsid w:val="00205F98"/>
    <w:rsid w:val="002071EC"/>
    <w:rsid w:val="002072AD"/>
    <w:rsid w:val="002079CB"/>
    <w:rsid w:val="00207A51"/>
    <w:rsid w:val="00207D1E"/>
    <w:rsid w:val="00207FC1"/>
    <w:rsid w:val="0021096E"/>
    <w:rsid w:val="00210DE8"/>
    <w:rsid w:val="00210F74"/>
    <w:rsid w:val="00211D73"/>
    <w:rsid w:val="00212A3E"/>
    <w:rsid w:val="00212A54"/>
    <w:rsid w:val="002136E9"/>
    <w:rsid w:val="00213FA0"/>
    <w:rsid w:val="002140D2"/>
    <w:rsid w:val="00214335"/>
    <w:rsid w:val="0021440B"/>
    <w:rsid w:val="00214BF2"/>
    <w:rsid w:val="00214C52"/>
    <w:rsid w:val="00215A7F"/>
    <w:rsid w:val="00216522"/>
    <w:rsid w:val="00217A25"/>
    <w:rsid w:val="00220D84"/>
    <w:rsid w:val="00221249"/>
    <w:rsid w:val="00221CA7"/>
    <w:rsid w:val="00221D19"/>
    <w:rsid w:val="002230C3"/>
    <w:rsid w:val="00223501"/>
    <w:rsid w:val="0022360B"/>
    <w:rsid w:val="00223B0F"/>
    <w:rsid w:val="00224563"/>
    <w:rsid w:val="0022474B"/>
    <w:rsid w:val="0022666B"/>
    <w:rsid w:val="002268B8"/>
    <w:rsid w:val="0022734D"/>
    <w:rsid w:val="00231D00"/>
    <w:rsid w:val="00232860"/>
    <w:rsid w:val="00232D1A"/>
    <w:rsid w:val="0023321C"/>
    <w:rsid w:val="00233423"/>
    <w:rsid w:val="00233BD9"/>
    <w:rsid w:val="0023447F"/>
    <w:rsid w:val="00234683"/>
    <w:rsid w:val="002349BD"/>
    <w:rsid w:val="002350B3"/>
    <w:rsid w:val="002363AB"/>
    <w:rsid w:val="0023798E"/>
    <w:rsid w:val="002404D2"/>
    <w:rsid w:val="00241DCC"/>
    <w:rsid w:val="00242EE4"/>
    <w:rsid w:val="0024462E"/>
    <w:rsid w:val="002454C8"/>
    <w:rsid w:val="00245B47"/>
    <w:rsid w:val="002474FA"/>
    <w:rsid w:val="00247A89"/>
    <w:rsid w:val="00250514"/>
    <w:rsid w:val="0025154A"/>
    <w:rsid w:val="00251A93"/>
    <w:rsid w:val="002520DA"/>
    <w:rsid w:val="00252B6B"/>
    <w:rsid w:val="00252BFD"/>
    <w:rsid w:val="00252EF7"/>
    <w:rsid w:val="00253493"/>
    <w:rsid w:val="00253DE9"/>
    <w:rsid w:val="00254BC6"/>
    <w:rsid w:val="002551FD"/>
    <w:rsid w:val="0025601D"/>
    <w:rsid w:val="0025625A"/>
    <w:rsid w:val="00256ED7"/>
    <w:rsid w:val="002571BD"/>
    <w:rsid w:val="00257AB2"/>
    <w:rsid w:val="00257AFB"/>
    <w:rsid w:val="002600CA"/>
    <w:rsid w:val="00260494"/>
    <w:rsid w:val="00260AEE"/>
    <w:rsid w:val="00262254"/>
    <w:rsid w:val="0026293D"/>
    <w:rsid w:val="00262C16"/>
    <w:rsid w:val="00262F5F"/>
    <w:rsid w:val="002642C0"/>
    <w:rsid w:val="00265982"/>
    <w:rsid w:val="002660A0"/>
    <w:rsid w:val="002661D9"/>
    <w:rsid w:val="0026675B"/>
    <w:rsid w:val="00267C65"/>
    <w:rsid w:val="00270154"/>
    <w:rsid w:val="0027021A"/>
    <w:rsid w:val="0027036E"/>
    <w:rsid w:val="002707D5"/>
    <w:rsid w:val="0027128A"/>
    <w:rsid w:val="00271C3E"/>
    <w:rsid w:val="00271EC4"/>
    <w:rsid w:val="00271F70"/>
    <w:rsid w:val="0027265C"/>
    <w:rsid w:val="002736FD"/>
    <w:rsid w:val="00273A4D"/>
    <w:rsid w:val="00273B1C"/>
    <w:rsid w:val="0027408B"/>
    <w:rsid w:val="00274E29"/>
    <w:rsid w:val="00276B56"/>
    <w:rsid w:val="00277381"/>
    <w:rsid w:val="0028080A"/>
    <w:rsid w:val="0028081A"/>
    <w:rsid w:val="00280F46"/>
    <w:rsid w:val="002819FD"/>
    <w:rsid w:val="00281C44"/>
    <w:rsid w:val="00281DEB"/>
    <w:rsid w:val="002829C3"/>
    <w:rsid w:val="002831C0"/>
    <w:rsid w:val="00284232"/>
    <w:rsid w:val="002852D1"/>
    <w:rsid w:val="0028583A"/>
    <w:rsid w:val="00285DC3"/>
    <w:rsid w:val="00286D30"/>
    <w:rsid w:val="00287050"/>
    <w:rsid w:val="00287368"/>
    <w:rsid w:val="00287873"/>
    <w:rsid w:val="00290FCD"/>
    <w:rsid w:val="002916CC"/>
    <w:rsid w:val="0029277C"/>
    <w:rsid w:val="0029278C"/>
    <w:rsid w:val="00292E65"/>
    <w:rsid w:val="00292E88"/>
    <w:rsid w:val="00293484"/>
    <w:rsid w:val="002938A7"/>
    <w:rsid w:val="00293BFD"/>
    <w:rsid w:val="002940B4"/>
    <w:rsid w:val="00294CE2"/>
    <w:rsid w:val="00295180"/>
    <w:rsid w:val="002952C3"/>
    <w:rsid w:val="0029591B"/>
    <w:rsid w:val="00295D87"/>
    <w:rsid w:val="00296873"/>
    <w:rsid w:val="0029697C"/>
    <w:rsid w:val="002979F1"/>
    <w:rsid w:val="00297B61"/>
    <w:rsid w:val="00297BF9"/>
    <w:rsid w:val="00297F42"/>
    <w:rsid w:val="002A04EF"/>
    <w:rsid w:val="002A0BD2"/>
    <w:rsid w:val="002A0DB3"/>
    <w:rsid w:val="002A115A"/>
    <w:rsid w:val="002A13E1"/>
    <w:rsid w:val="002A2480"/>
    <w:rsid w:val="002A29C8"/>
    <w:rsid w:val="002A31D6"/>
    <w:rsid w:val="002A3248"/>
    <w:rsid w:val="002A3EAD"/>
    <w:rsid w:val="002A4161"/>
    <w:rsid w:val="002A5370"/>
    <w:rsid w:val="002A5507"/>
    <w:rsid w:val="002A6D73"/>
    <w:rsid w:val="002A7B89"/>
    <w:rsid w:val="002A7FC1"/>
    <w:rsid w:val="002B056A"/>
    <w:rsid w:val="002B0846"/>
    <w:rsid w:val="002B0C90"/>
    <w:rsid w:val="002B1304"/>
    <w:rsid w:val="002B18C2"/>
    <w:rsid w:val="002B1EDF"/>
    <w:rsid w:val="002B30E9"/>
    <w:rsid w:val="002B3509"/>
    <w:rsid w:val="002B37EC"/>
    <w:rsid w:val="002B43F5"/>
    <w:rsid w:val="002B4B37"/>
    <w:rsid w:val="002B510F"/>
    <w:rsid w:val="002B51CA"/>
    <w:rsid w:val="002B53A8"/>
    <w:rsid w:val="002B5752"/>
    <w:rsid w:val="002B73C0"/>
    <w:rsid w:val="002B7EB4"/>
    <w:rsid w:val="002C1542"/>
    <w:rsid w:val="002C1726"/>
    <w:rsid w:val="002C1C58"/>
    <w:rsid w:val="002C1D88"/>
    <w:rsid w:val="002C1EDE"/>
    <w:rsid w:val="002C33B1"/>
    <w:rsid w:val="002C39E0"/>
    <w:rsid w:val="002C581B"/>
    <w:rsid w:val="002C5981"/>
    <w:rsid w:val="002C7307"/>
    <w:rsid w:val="002D0410"/>
    <w:rsid w:val="002D0899"/>
    <w:rsid w:val="002D0BBA"/>
    <w:rsid w:val="002D1707"/>
    <w:rsid w:val="002D17E2"/>
    <w:rsid w:val="002D1DD3"/>
    <w:rsid w:val="002D2186"/>
    <w:rsid w:val="002D2D03"/>
    <w:rsid w:val="002D3457"/>
    <w:rsid w:val="002D3916"/>
    <w:rsid w:val="002D3A41"/>
    <w:rsid w:val="002D3DDD"/>
    <w:rsid w:val="002D3F50"/>
    <w:rsid w:val="002D3F5B"/>
    <w:rsid w:val="002D4F49"/>
    <w:rsid w:val="002D5EFF"/>
    <w:rsid w:val="002D6567"/>
    <w:rsid w:val="002D7156"/>
    <w:rsid w:val="002D7DCB"/>
    <w:rsid w:val="002D7F8D"/>
    <w:rsid w:val="002E049D"/>
    <w:rsid w:val="002E063F"/>
    <w:rsid w:val="002E0C03"/>
    <w:rsid w:val="002E0D51"/>
    <w:rsid w:val="002E0DCE"/>
    <w:rsid w:val="002E0EC8"/>
    <w:rsid w:val="002E128A"/>
    <w:rsid w:val="002E1F09"/>
    <w:rsid w:val="002E278F"/>
    <w:rsid w:val="002E37EF"/>
    <w:rsid w:val="002E3B4D"/>
    <w:rsid w:val="002E4BD1"/>
    <w:rsid w:val="002E5021"/>
    <w:rsid w:val="002E5331"/>
    <w:rsid w:val="002E5428"/>
    <w:rsid w:val="002E5614"/>
    <w:rsid w:val="002E60A3"/>
    <w:rsid w:val="002E6C1B"/>
    <w:rsid w:val="002E7122"/>
    <w:rsid w:val="002E72E4"/>
    <w:rsid w:val="002E7356"/>
    <w:rsid w:val="002F0522"/>
    <w:rsid w:val="002F0734"/>
    <w:rsid w:val="002F085D"/>
    <w:rsid w:val="002F0A42"/>
    <w:rsid w:val="002F182A"/>
    <w:rsid w:val="002F185E"/>
    <w:rsid w:val="002F1BE6"/>
    <w:rsid w:val="002F3357"/>
    <w:rsid w:val="002F348A"/>
    <w:rsid w:val="002F34EE"/>
    <w:rsid w:val="002F3709"/>
    <w:rsid w:val="002F499C"/>
    <w:rsid w:val="002F555C"/>
    <w:rsid w:val="002F5B55"/>
    <w:rsid w:val="002F5D2D"/>
    <w:rsid w:val="002F6795"/>
    <w:rsid w:val="002F704C"/>
    <w:rsid w:val="002F77CC"/>
    <w:rsid w:val="0030026A"/>
    <w:rsid w:val="0030039E"/>
    <w:rsid w:val="00300C2D"/>
    <w:rsid w:val="00301975"/>
    <w:rsid w:val="00302AB9"/>
    <w:rsid w:val="00303258"/>
    <w:rsid w:val="003038AD"/>
    <w:rsid w:val="00303C5C"/>
    <w:rsid w:val="00304F3B"/>
    <w:rsid w:val="0030542C"/>
    <w:rsid w:val="00305532"/>
    <w:rsid w:val="003067D6"/>
    <w:rsid w:val="00306F22"/>
    <w:rsid w:val="00310418"/>
    <w:rsid w:val="003104A1"/>
    <w:rsid w:val="003106EC"/>
    <w:rsid w:val="003108B7"/>
    <w:rsid w:val="003112AD"/>
    <w:rsid w:val="003117BE"/>
    <w:rsid w:val="00311B0E"/>
    <w:rsid w:val="00311EE5"/>
    <w:rsid w:val="00312E3B"/>
    <w:rsid w:val="00312FFC"/>
    <w:rsid w:val="003136A1"/>
    <w:rsid w:val="0031479F"/>
    <w:rsid w:val="00314981"/>
    <w:rsid w:val="003150BF"/>
    <w:rsid w:val="003150CE"/>
    <w:rsid w:val="00315E92"/>
    <w:rsid w:val="003160BF"/>
    <w:rsid w:val="003162F9"/>
    <w:rsid w:val="0031697A"/>
    <w:rsid w:val="00316B84"/>
    <w:rsid w:val="00316EF6"/>
    <w:rsid w:val="00317BCD"/>
    <w:rsid w:val="0032043D"/>
    <w:rsid w:val="00321910"/>
    <w:rsid w:val="00321917"/>
    <w:rsid w:val="00321F5B"/>
    <w:rsid w:val="003237D7"/>
    <w:rsid w:val="00323B9E"/>
    <w:rsid w:val="00324A25"/>
    <w:rsid w:val="00325050"/>
    <w:rsid w:val="00325CD7"/>
    <w:rsid w:val="003263CB"/>
    <w:rsid w:val="00327736"/>
    <w:rsid w:val="003279CC"/>
    <w:rsid w:val="00330804"/>
    <w:rsid w:val="00330BD7"/>
    <w:rsid w:val="003313D6"/>
    <w:rsid w:val="00331983"/>
    <w:rsid w:val="00331B7F"/>
    <w:rsid w:val="00332648"/>
    <w:rsid w:val="003330E4"/>
    <w:rsid w:val="003338A0"/>
    <w:rsid w:val="00333AF6"/>
    <w:rsid w:val="0033455D"/>
    <w:rsid w:val="003346E1"/>
    <w:rsid w:val="00334A6B"/>
    <w:rsid w:val="00334ECD"/>
    <w:rsid w:val="003366B2"/>
    <w:rsid w:val="00340066"/>
    <w:rsid w:val="0034014D"/>
    <w:rsid w:val="0034027D"/>
    <w:rsid w:val="00340750"/>
    <w:rsid w:val="0034096A"/>
    <w:rsid w:val="00340F36"/>
    <w:rsid w:val="0034122D"/>
    <w:rsid w:val="00342412"/>
    <w:rsid w:val="00342503"/>
    <w:rsid w:val="0034256D"/>
    <w:rsid w:val="0034288B"/>
    <w:rsid w:val="0034332B"/>
    <w:rsid w:val="00344896"/>
    <w:rsid w:val="00344A95"/>
    <w:rsid w:val="00344BBE"/>
    <w:rsid w:val="003460EC"/>
    <w:rsid w:val="00346118"/>
    <w:rsid w:val="00346179"/>
    <w:rsid w:val="00346786"/>
    <w:rsid w:val="0034681C"/>
    <w:rsid w:val="00346B1D"/>
    <w:rsid w:val="0035101A"/>
    <w:rsid w:val="003518E6"/>
    <w:rsid w:val="003529E1"/>
    <w:rsid w:val="00352AF0"/>
    <w:rsid w:val="00354764"/>
    <w:rsid w:val="00355242"/>
    <w:rsid w:val="0035596C"/>
    <w:rsid w:val="00356068"/>
    <w:rsid w:val="0035644C"/>
    <w:rsid w:val="003564F8"/>
    <w:rsid w:val="003568D3"/>
    <w:rsid w:val="00356BEB"/>
    <w:rsid w:val="003578C1"/>
    <w:rsid w:val="00357A34"/>
    <w:rsid w:val="00357D5A"/>
    <w:rsid w:val="003600A8"/>
    <w:rsid w:val="00360B32"/>
    <w:rsid w:val="00360DF2"/>
    <w:rsid w:val="00361AAB"/>
    <w:rsid w:val="00361AB8"/>
    <w:rsid w:val="00361D61"/>
    <w:rsid w:val="0036284D"/>
    <w:rsid w:val="00363805"/>
    <w:rsid w:val="0036440E"/>
    <w:rsid w:val="00364605"/>
    <w:rsid w:val="00364826"/>
    <w:rsid w:val="00364E52"/>
    <w:rsid w:val="00365CDA"/>
    <w:rsid w:val="00365F81"/>
    <w:rsid w:val="00366524"/>
    <w:rsid w:val="00366DE0"/>
    <w:rsid w:val="00367264"/>
    <w:rsid w:val="00370247"/>
    <w:rsid w:val="00370D31"/>
    <w:rsid w:val="00370E94"/>
    <w:rsid w:val="00370ECE"/>
    <w:rsid w:val="0037138C"/>
    <w:rsid w:val="00372811"/>
    <w:rsid w:val="00372DB0"/>
    <w:rsid w:val="00373444"/>
    <w:rsid w:val="0037366E"/>
    <w:rsid w:val="003736E7"/>
    <w:rsid w:val="003737D3"/>
    <w:rsid w:val="00373E58"/>
    <w:rsid w:val="00374698"/>
    <w:rsid w:val="00374958"/>
    <w:rsid w:val="00376073"/>
    <w:rsid w:val="003765CF"/>
    <w:rsid w:val="003770EC"/>
    <w:rsid w:val="003772AC"/>
    <w:rsid w:val="00377452"/>
    <w:rsid w:val="00377935"/>
    <w:rsid w:val="00380C0F"/>
    <w:rsid w:val="00381223"/>
    <w:rsid w:val="00381849"/>
    <w:rsid w:val="0038187C"/>
    <w:rsid w:val="003821F4"/>
    <w:rsid w:val="003823A0"/>
    <w:rsid w:val="003827EB"/>
    <w:rsid w:val="00384661"/>
    <w:rsid w:val="003849E5"/>
    <w:rsid w:val="00384F36"/>
    <w:rsid w:val="003850F1"/>
    <w:rsid w:val="00385271"/>
    <w:rsid w:val="003852D5"/>
    <w:rsid w:val="003857B5"/>
    <w:rsid w:val="003858F2"/>
    <w:rsid w:val="00387396"/>
    <w:rsid w:val="003878CD"/>
    <w:rsid w:val="00390205"/>
    <w:rsid w:val="0039034E"/>
    <w:rsid w:val="00390820"/>
    <w:rsid w:val="0039097C"/>
    <w:rsid w:val="0039137A"/>
    <w:rsid w:val="00391B4D"/>
    <w:rsid w:val="0039226E"/>
    <w:rsid w:val="00392717"/>
    <w:rsid w:val="00392CC8"/>
    <w:rsid w:val="00393F09"/>
    <w:rsid w:val="00394478"/>
    <w:rsid w:val="003944D9"/>
    <w:rsid w:val="00395DA1"/>
    <w:rsid w:val="003962A7"/>
    <w:rsid w:val="00397426"/>
    <w:rsid w:val="00397708"/>
    <w:rsid w:val="00397C3E"/>
    <w:rsid w:val="003A0BA3"/>
    <w:rsid w:val="003A1711"/>
    <w:rsid w:val="003A2017"/>
    <w:rsid w:val="003A24C0"/>
    <w:rsid w:val="003A3568"/>
    <w:rsid w:val="003A48CC"/>
    <w:rsid w:val="003A515D"/>
    <w:rsid w:val="003A5876"/>
    <w:rsid w:val="003A5C36"/>
    <w:rsid w:val="003A5E25"/>
    <w:rsid w:val="003A6C72"/>
    <w:rsid w:val="003A718B"/>
    <w:rsid w:val="003A72EF"/>
    <w:rsid w:val="003A7561"/>
    <w:rsid w:val="003A7CDB"/>
    <w:rsid w:val="003A7E21"/>
    <w:rsid w:val="003A7FF9"/>
    <w:rsid w:val="003B047D"/>
    <w:rsid w:val="003B06DD"/>
    <w:rsid w:val="003B0806"/>
    <w:rsid w:val="003B11C4"/>
    <w:rsid w:val="003B134B"/>
    <w:rsid w:val="003B2851"/>
    <w:rsid w:val="003B338C"/>
    <w:rsid w:val="003B343F"/>
    <w:rsid w:val="003B40EE"/>
    <w:rsid w:val="003B426B"/>
    <w:rsid w:val="003B42BC"/>
    <w:rsid w:val="003B4EED"/>
    <w:rsid w:val="003B538D"/>
    <w:rsid w:val="003B619B"/>
    <w:rsid w:val="003B6B2C"/>
    <w:rsid w:val="003B6C74"/>
    <w:rsid w:val="003C0154"/>
    <w:rsid w:val="003C152E"/>
    <w:rsid w:val="003C25E8"/>
    <w:rsid w:val="003C266A"/>
    <w:rsid w:val="003C2FA9"/>
    <w:rsid w:val="003C300D"/>
    <w:rsid w:val="003C3391"/>
    <w:rsid w:val="003C354E"/>
    <w:rsid w:val="003C3B1E"/>
    <w:rsid w:val="003C4653"/>
    <w:rsid w:val="003C529F"/>
    <w:rsid w:val="003C5624"/>
    <w:rsid w:val="003C5A76"/>
    <w:rsid w:val="003C602A"/>
    <w:rsid w:val="003C700D"/>
    <w:rsid w:val="003C79E9"/>
    <w:rsid w:val="003C7F8B"/>
    <w:rsid w:val="003D0251"/>
    <w:rsid w:val="003D1294"/>
    <w:rsid w:val="003D12CA"/>
    <w:rsid w:val="003D1759"/>
    <w:rsid w:val="003D1896"/>
    <w:rsid w:val="003D1ABA"/>
    <w:rsid w:val="003D21AE"/>
    <w:rsid w:val="003D28AA"/>
    <w:rsid w:val="003D2F02"/>
    <w:rsid w:val="003D3B14"/>
    <w:rsid w:val="003D448D"/>
    <w:rsid w:val="003D4A8F"/>
    <w:rsid w:val="003D4CF5"/>
    <w:rsid w:val="003D611C"/>
    <w:rsid w:val="003D61F2"/>
    <w:rsid w:val="003D62F7"/>
    <w:rsid w:val="003D739A"/>
    <w:rsid w:val="003D73A8"/>
    <w:rsid w:val="003D7FF8"/>
    <w:rsid w:val="003E0149"/>
    <w:rsid w:val="003E0D95"/>
    <w:rsid w:val="003E1035"/>
    <w:rsid w:val="003E17F2"/>
    <w:rsid w:val="003E19F7"/>
    <w:rsid w:val="003E1AB2"/>
    <w:rsid w:val="003E1EB2"/>
    <w:rsid w:val="003E2B2A"/>
    <w:rsid w:val="003E3688"/>
    <w:rsid w:val="003E41DA"/>
    <w:rsid w:val="003E492C"/>
    <w:rsid w:val="003E4E02"/>
    <w:rsid w:val="003E6EC5"/>
    <w:rsid w:val="003E710D"/>
    <w:rsid w:val="003E7A9C"/>
    <w:rsid w:val="003F00F7"/>
    <w:rsid w:val="003F07B8"/>
    <w:rsid w:val="003F07F4"/>
    <w:rsid w:val="003F0C46"/>
    <w:rsid w:val="003F115C"/>
    <w:rsid w:val="003F11AD"/>
    <w:rsid w:val="003F149F"/>
    <w:rsid w:val="003F2649"/>
    <w:rsid w:val="003F28AA"/>
    <w:rsid w:val="003F328F"/>
    <w:rsid w:val="003F33B5"/>
    <w:rsid w:val="003F3A77"/>
    <w:rsid w:val="003F42B2"/>
    <w:rsid w:val="003F4B22"/>
    <w:rsid w:val="003F4FD5"/>
    <w:rsid w:val="003F5317"/>
    <w:rsid w:val="003F531A"/>
    <w:rsid w:val="003F6C24"/>
    <w:rsid w:val="003F7620"/>
    <w:rsid w:val="003F7C9E"/>
    <w:rsid w:val="00400265"/>
    <w:rsid w:val="00400D13"/>
    <w:rsid w:val="00401281"/>
    <w:rsid w:val="00401A0B"/>
    <w:rsid w:val="00402030"/>
    <w:rsid w:val="004025E8"/>
    <w:rsid w:val="00402768"/>
    <w:rsid w:val="00402A56"/>
    <w:rsid w:val="00402FB2"/>
    <w:rsid w:val="004036A9"/>
    <w:rsid w:val="00403C98"/>
    <w:rsid w:val="0040469D"/>
    <w:rsid w:val="00404C36"/>
    <w:rsid w:val="00405E81"/>
    <w:rsid w:val="00406294"/>
    <w:rsid w:val="00406D3D"/>
    <w:rsid w:val="00406F38"/>
    <w:rsid w:val="00407207"/>
    <w:rsid w:val="00410253"/>
    <w:rsid w:val="004107CA"/>
    <w:rsid w:val="00410EF2"/>
    <w:rsid w:val="00410EFA"/>
    <w:rsid w:val="004111BC"/>
    <w:rsid w:val="004114CB"/>
    <w:rsid w:val="004125F4"/>
    <w:rsid w:val="004126D4"/>
    <w:rsid w:val="00412E4E"/>
    <w:rsid w:val="0041340F"/>
    <w:rsid w:val="00414703"/>
    <w:rsid w:val="0041480D"/>
    <w:rsid w:val="00414F0E"/>
    <w:rsid w:val="004156A4"/>
    <w:rsid w:val="00415D2B"/>
    <w:rsid w:val="00416C0A"/>
    <w:rsid w:val="0041743C"/>
    <w:rsid w:val="00417500"/>
    <w:rsid w:val="00420459"/>
    <w:rsid w:val="00420E7C"/>
    <w:rsid w:val="00421941"/>
    <w:rsid w:val="00422C47"/>
    <w:rsid w:val="004232E3"/>
    <w:rsid w:val="00423F2D"/>
    <w:rsid w:val="004242B2"/>
    <w:rsid w:val="0042447F"/>
    <w:rsid w:val="00424745"/>
    <w:rsid w:val="00424DE2"/>
    <w:rsid w:val="00425FD8"/>
    <w:rsid w:val="00426607"/>
    <w:rsid w:val="00426772"/>
    <w:rsid w:val="0042727A"/>
    <w:rsid w:val="00427E8E"/>
    <w:rsid w:val="004304BC"/>
    <w:rsid w:val="00430832"/>
    <w:rsid w:val="00430E3F"/>
    <w:rsid w:val="004316CE"/>
    <w:rsid w:val="004324AD"/>
    <w:rsid w:val="00432528"/>
    <w:rsid w:val="00432836"/>
    <w:rsid w:val="0043338A"/>
    <w:rsid w:val="00434C82"/>
    <w:rsid w:val="0043537E"/>
    <w:rsid w:val="00435CE0"/>
    <w:rsid w:val="00436D5E"/>
    <w:rsid w:val="004370E2"/>
    <w:rsid w:val="004373D1"/>
    <w:rsid w:val="0043765A"/>
    <w:rsid w:val="0043778D"/>
    <w:rsid w:val="00440FD7"/>
    <w:rsid w:val="00441053"/>
    <w:rsid w:val="004416ED"/>
    <w:rsid w:val="00444303"/>
    <w:rsid w:val="00444422"/>
    <w:rsid w:val="00444BB1"/>
    <w:rsid w:val="004450F7"/>
    <w:rsid w:val="004454C2"/>
    <w:rsid w:val="00447285"/>
    <w:rsid w:val="00447347"/>
    <w:rsid w:val="00447EAE"/>
    <w:rsid w:val="00447F33"/>
    <w:rsid w:val="004503F4"/>
    <w:rsid w:val="00450A27"/>
    <w:rsid w:val="0045110E"/>
    <w:rsid w:val="00451EC2"/>
    <w:rsid w:val="00452783"/>
    <w:rsid w:val="004533F6"/>
    <w:rsid w:val="004535A5"/>
    <w:rsid w:val="00453B03"/>
    <w:rsid w:val="00454D9E"/>
    <w:rsid w:val="004561F8"/>
    <w:rsid w:val="0045664A"/>
    <w:rsid w:val="00456874"/>
    <w:rsid w:val="004568E6"/>
    <w:rsid w:val="00456A78"/>
    <w:rsid w:val="004573A7"/>
    <w:rsid w:val="00457822"/>
    <w:rsid w:val="00460784"/>
    <w:rsid w:val="004609C7"/>
    <w:rsid w:val="004611A6"/>
    <w:rsid w:val="004614BA"/>
    <w:rsid w:val="00461D79"/>
    <w:rsid w:val="00462CD4"/>
    <w:rsid w:val="004630AE"/>
    <w:rsid w:val="00463357"/>
    <w:rsid w:val="004633B3"/>
    <w:rsid w:val="00463A04"/>
    <w:rsid w:val="00464921"/>
    <w:rsid w:val="00465255"/>
    <w:rsid w:val="004652C4"/>
    <w:rsid w:val="00465C04"/>
    <w:rsid w:val="00465E00"/>
    <w:rsid w:val="00465F12"/>
    <w:rsid w:val="004663A1"/>
    <w:rsid w:val="00471AC0"/>
    <w:rsid w:val="00472DDC"/>
    <w:rsid w:val="0047326B"/>
    <w:rsid w:val="00473718"/>
    <w:rsid w:val="00473841"/>
    <w:rsid w:val="00473869"/>
    <w:rsid w:val="0047410E"/>
    <w:rsid w:val="00474579"/>
    <w:rsid w:val="004757C7"/>
    <w:rsid w:val="00475DCE"/>
    <w:rsid w:val="004764F8"/>
    <w:rsid w:val="00476802"/>
    <w:rsid w:val="0048054A"/>
    <w:rsid w:val="004818E8"/>
    <w:rsid w:val="00481FA4"/>
    <w:rsid w:val="00482F10"/>
    <w:rsid w:val="00482F67"/>
    <w:rsid w:val="00483006"/>
    <w:rsid w:val="00483742"/>
    <w:rsid w:val="00484629"/>
    <w:rsid w:val="00484915"/>
    <w:rsid w:val="00484F85"/>
    <w:rsid w:val="00485181"/>
    <w:rsid w:val="00485961"/>
    <w:rsid w:val="004864D3"/>
    <w:rsid w:val="00486B11"/>
    <w:rsid w:val="00487387"/>
    <w:rsid w:val="004905F7"/>
    <w:rsid w:val="00490E50"/>
    <w:rsid w:val="00490F10"/>
    <w:rsid w:val="004919FD"/>
    <w:rsid w:val="0049468E"/>
    <w:rsid w:val="004963D4"/>
    <w:rsid w:val="00497F26"/>
    <w:rsid w:val="004A06FC"/>
    <w:rsid w:val="004A0A8A"/>
    <w:rsid w:val="004A0EE8"/>
    <w:rsid w:val="004A132C"/>
    <w:rsid w:val="004A2338"/>
    <w:rsid w:val="004A24A3"/>
    <w:rsid w:val="004A29AF"/>
    <w:rsid w:val="004A34A9"/>
    <w:rsid w:val="004A3B9E"/>
    <w:rsid w:val="004A3C28"/>
    <w:rsid w:val="004A44B1"/>
    <w:rsid w:val="004A4C3D"/>
    <w:rsid w:val="004A4DE4"/>
    <w:rsid w:val="004A52B4"/>
    <w:rsid w:val="004A5C0E"/>
    <w:rsid w:val="004A7E33"/>
    <w:rsid w:val="004B17CF"/>
    <w:rsid w:val="004B1A9F"/>
    <w:rsid w:val="004B26D9"/>
    <w:rsid w:val="004B2C5E"/>
    <w:rsid w:val="004B2F4F"/>
    <w:rsid w:val="004B3260"/>
    <w:rsid w:val="004B35F8"/>
    <w:rsid w:val="004B3FE1"/>
    <w:rsid w:val="004B40B8"/>
    <w:rsid w:val="004B417F"/>
    <w:rsid w:val="004B50A9"/>
    <w:rsid w:val="004B5534"/>
    <w:rsid w:val="004B59AF"/>
    <w:rsid w:val="004B6639"/>
    <w:rsid w:val="004B71A9"/>
    <w:rsid w:val="004B727F"/>
    <w:rsid w:val="004B774B"/>
    <w:rsid w:val="004C081F"/>
    <w:rsid w:val="004C09AD"/>
    <w:rsid w:val="004C0AB0"/>
    <w:rsid w:val="004C1509"/>
    <w:rsid w:val="004C1BB1"/>
    <w:rsid w:val="004C1EFD"/>
    <w:rsid w:val="004C2333"/>
    <w:rsid w:val="004C2361"/>
    <w:rsid w:val="004C2761"/>
    <w:rsid w:val="004C4629"/>
    <w:rsid w:val="004C4B5C"/>
    <w:rsid w:val="004C4B71"/>
    <w:rsid w:val="004C56F4"/>
    <w:rsid w:val="004D087E"/>
    <w:rsid w:val="004D19DB"/>
    <w:rsid w:val="004D1E88"/>
    <w:rsid w:val="004D2A5E"/>
    <w:rsid w:val="004D2E4B"/>
    <w:rsid w:val="004D3357"/>
    <w:rsid w:val="004D3CD7"/>
    <w:rsid w:val="004D4554"/>
    <w:rsid w:val="004D4770"/>
    <w:rsid w:val="004D4CCC"/>
    <w:rsid w:val="004D5134"/>
    <w:rsid w:val="004D58DE"/>
    <w:rsid w:val="004D63E2"/>
    <w:rsid w:val="004D704F"/>
    <w:rsid w:val="004E040E"/>
    <w:rsid w:val="004E132F"/>
    <w:rsid w:val="004E2613"/>
    <w:rsid w:val="004E2DE4"/>
    <w:rsid w:val="004E3081"/>
    <w:rsid w:val="004E3EAD"/>
    <w:rsid w:val="004E3F30"/>
    <w:rsid w:val="004E46F8"/>
    <w:rsid w:val="004E50C8"/>
    <w:rsid w:val="004E531B"/>
    <w:rsid w:val="004E6110"/>
    <w:rsid w:val="004E653E"/>
    <w:rsid w:val="004E65F5"/>
    <w:rsid w:val="004E6E0C"/>
    <w:rsid w:val="004E7976"/>
    <w:rsid w:val="004F03DF"/>
    <w:rsid w:val="004F065C"/>
    <w:rsid w:val="004F103A"/>
    <w:rsid w:val="004F148B"/>
    <w:rsid w:val="004F19D3"/>
    <w:rsid w:val="004F2D77"/>
    <w:rsid w:val="004F2F13"/>
    <w:rsid w:val="004F3484"/>
    <w:rsid w:val="004F3C00"/>
    <w:rsid w:val="004F3E28"/>
    <w:rsid w:val="004F4627"/>
    <w:rsid w:val="004F52DC"/>
    <w:rsid w:val="004F539E"/>
    <w:rsid w:val="004F621F"/>
    <w:rsid w:val="004F6263"/>
    <w:rsid w:val="004F6A1B"/>
    <w:rsid w:val="004F7E5B"/>
    <w:rsid w:val="00500AC0"/>
    <w:rsid w:val="00502EAE"/>
    <w:rsid w:val="00503747"/>
    <w:rsid w:val="00503A1B"/>
    <w:rsid w:val="00503A5A"/>
    <w:rsid w:val="00503B59"/>
    <w:rsid w:val="00504706"/>
    <w:rsid w:val="00504A28"/>
    <w:rsid w:val="00504B3D"/>
    <w:rsid w:val="0050500F"/>
    <w:rsid w:val="00505279"/>
    <w:rsid w:val="0050562E"/>
    <w:rsid w:val="0050589D"/>
    <w:rsid w:val="005063E1"/>
    <w:rsid w:val="005066C7"/>
    <w:rsid w:val="00507289"/>
    <w:rsid w:val="00507359"/>
    <w:rsid w:val="00507716"/>
    <w:rsid w:val="00507CC5"/>
    <w:rsid w:val="00510595"/>
    <w:rsid w:val="0051239B"/>
    <w:rsid w:val="00512978"/>
    <w:rsid w:val="00513CA0"/>
    <w:rsid w:val="00514E4B"/>
    <w:rsid w:val="00516012"/>
    <w:rsid w:val="005164D5"/>
    <w:rsid w:val="005165F7"/>
    <w:rsid w:val="00516BBB"/>
    <w:rsid w:val="005173F1"/>
    <w:rsid w:val="00520AB7"/>
    <w:rsid w:val="00520E7D"/>
    <w:rsid w:val="00522CFB"/>
    <w:rsid w:val="0052338B"/>
    <w:rsid w:val="0052351E"/>
    <w:rsid w:val="0052388A"/>
    <w:rsid w:val="00523A5B"/>
    <w:rsid w:val="00523E83"/>
    <w:rsid w:val="00524564"/>
    <w:rsid w:val="005248BB"/>
    <w:rsid w:val="00525A49"/>
    <w:rsid w:val="00526007"/>
    <w:rsid w:val="00526AEE"/>
    <w:rsid w:val="00527A17"/>
    <w:rsid w:val="00527C9E"/>
    <w:rsid w:val="005305D8"/>
    <w:rsid w:val="005308A5"/>
    <w:rsid w:val="00530EED"/>
    <w:rsid w:val="00531236"/>
    <w:rsid w:val="005314E9"/>
    <w:rsid w:val="00531723"/>
    <w:rsid w:val="005326AB"/>
    <w:rsid w:val="0053275E"/>
    <w:rsid w:val="0053302F"/>
    <w:rsid w:val="0053324F"/>
    <w:rsid w:val="005334EB"/>
    <w:rsid w:val="005348BF"/>
    <w:rsid w:val="00534C4C"/>
    <w:rsid w:val="00535225"/>
    <w:rsid w:val="00535737"/>
    <w:rsid w:val="00536425"/>
    <w:rsid w:val="00537698"/>
    <w:rsid w:val="005377D3"/>
    <w:rsid w:val="00537808"/>
    <w:rsid w:val="00537A62"/>
    <w:rsid w:val="00537C19"/>
    <w:rsid w:val="00537F4C"/>
    <w:rsid w:val="00540DC9"/>
    <w:rsid w:val="00541E10"/>
    <w:rsid w:val="00541EF9"/>
    <w:rsid w:val="00542695"/>
    <w:rsid w:val="0054276F"/>
    <w:rsid w:val="00542D43"/>
    <w:rsid w:val="005431CF"/>
    <w:rsid w:val="00543438"/>
    <w:rsid w:val="00543778"/>
    <w:rsid w:val="00543D0A"/>
    <w:rsid w:val="00544542"/>
    <w:rsid w:val="00544EAD"/>
    <w:rsid w:val="00544EFB"/>
    <w:rsid w:val="005454F3"/>
    <w:rsid w:val="005455AA"/>
    <w:rsid w:val="005455E5"/>
    <w:rsid w:val="00545E4A"/>
    <w:rsid w:val="005461B8"/>
    <w:rsid w:val="005463DF"/>
    <w:rsid w:val="0054681B"/>
    <w:rsid w:val="0054779A"/>
    <w:rsid w:val="005478E1"/>
    <w:rsid w:val="00547BA1"/>
    <w:rsid w:val="00547CA1"/>
    <w:rsid w:val="00550B1A"/>
    <w:rsid w:val="0055106F"/>
    <w:rsid w:val="0055360F"/>
    <w:rsid w:val="0055425E"/>
    <w:rsid w:val="005548A3"/>
    <w:rsid w:val="005548ED"/>
    <w:rsid w:val="00554D91"/>
    <w:rsid w:val="00555809"/>
    <w:rsid w:val="00555CCB"/>
    <w:rsid w:val="00556101"/>
    <w:rsid w:val="00556307"/>
    <w:rsid w:val="0055766A"/>
    <w:rsid w:val="00557CB1"/>
    <w:rsid w:val="005601FA"/>
    <w:rsid w:val="0056072C"/>
    <w:rsid w:val="0056084E"/>
    <w:rsid w:val="0056091E"/>
    <w:rsid w:val="00560C1C"/>
    <w:rsid w:val="00561371"/>
    <w:rsid w:val="0056160F"/>
    <w:rsid w:val="0056172D"/>
    <w:rsid w:val="00562FFC"/>
    <w:rsid w:val="005631D3"/>
    <w:rsid w:val="005635F3"/>
    <w:rsid w:val="00563805"/>
    <w:rsid w:val="00563A77"/>
    <w:rsid w:val="00563E9F"/>
    <w:rsid w:val="0056411C"/>
    <w:rsid w:val="00565B4C"/>
    <w:rsid w:val="005660BF"/>
    <w:rsid w:val="005663FF"/>
    <w:rsid w:val="00566474"/>
    <w:rsid w:val="00566E01"/>
    <w:rsid w:val="005677E5"/>
    <w:rsid w:val="00567BB1"/>
    <w:rsid w:val="00567FD1"/>
    <w:rsid w:val="00570D24"/>
    <w:rsid w:val="00570F42"/>
    <w:rsid w:val="0057128D"/>
    <w:rsid w:val="00571932"/>
    <w:rsid w:val="00572F34"/>
    <w:rsid w:val="00573A87"/>
    <w:rsid w:val="005741C9"/>
    <w:rsid w:val="00574C1A"/>
    <w:rsid w:val="005764E0"/>
    <w:rsid w:val="00576BBC"/>
    <w:rsid w:val="005775B8"/>
    <w:rsid w:val="00577E4E"/>
    <w:rsid w:val="00580270"/>
    <w:rsid w:val="00580EEB"/>
    <w:rsid w:val="00580FCF"/>
    <w:rsid w:val="00581A2D"/>
    <w:rsid w:val="00583673"/>
    <w:rsid w:val="0058392A"/>
    <w:rsid w:val="00583D08"/>
    <w:rsid w:val="005848BB"/>
    <w:rsid w:val="0058495D"/>
    <w:rsid w:val="0058608A"/>
    <w:rsid w:val="00586842"/>
    <w:rsid w:val="00586F90"/>
    <w:rsid w:val="00587706"/>
    <w:rsid w:val="005879A2"/>
    <w:rsid w:val="005879CC"/>
    <w:rsid w:val="00587BE7"/>
    <w:rsid w:val="00587CBC"/>
    <w:rsid w:val="0059072B"/>
    <w:rsid w:val="005907F3"/>
    <w:rsid w:val="00590892"/>
    <w:rsid w:val="0059092F"/>
    <w:rsid w:val="00590C5B"/>
    <w:rsid w:val="005918C4"/>
    <w:rsid w:val="00591B1D"/>
    <w:rsid w:val="00592476"/>
    <w:rsid w:val="0059386A"/>
    <w:rsid w:val="00594398"/>
    <w:rsid w:val="00594545"/>
    <w:rsid w:val="00594976"/>
    <w:rsid w:val="005952AC"/>
    <w:rsid w:val="00595BEC"/>
    <w:rsid w:val="00595DF1"/>
    <w:rsid w:val="00596524"/>
    <w:rsid w:val="0059690F"/>
    <w:rsid w:val="005971DE"/>
    <w:rsid w:val="00597988"/>
    <w:rsid w:val="00597D35"/>
    <w:rsid w:val="00597F0F"/>
    <w:rsid w:val="005A0F3D"/>
    <w:rsid w:val="005A1064"/>
    <w:rsid w:val="005A182A"/>
    <w:rsid w:val="005A1C96"/>
    <w:rsid w:val="005A28EE"/>
    <w:rsid w:val="005A37A4"/>
    <w:rsid w:val="005A3AAA"/>
    <w:rsid w:val="005A4670"/>
    <w:rsid w:val="005A4A36"/>
    <w:rsid w:val="005A4B10"/>
    <w:rsid w:val="005A5407"/>
    <w:rsid w:val="005A5C6A"/>
    <w:rsid w:val="005A5E12"/>
    <w:rsid w:val="005A6D6D"/>
    <w:rsid w:val="005A6F16"/>
    <w:rsid w:val="005A7264"/>
    <w:rsid w:val="005A7568"/>
    <w:rsid w:val="005B02B2"/>
    <w:rsid w:val="005B0B70"/>
    <w:rsid w:val="005B1601"/>
    <w:rsid w:val="005B1D40"/>
    <w:rsid w:val="005B1EE5"/>
    <w:rsid w:val="005B20E5"/>
    <w:rsid w:val="005B2EB5"/>
    <w:rsid w:val="005B40D8"/>
    <w:rsid w:val="005B4CFC"/>
    <w:rsid w:val="005B530C"/>
    <w:rsid w:val="005B58B0"/>
    <w:rsid w:val="005B5DB8"/>
    <w:rsid w:val="005B6E0D"/>
    <w:rsid w:val="005B7C89"/>
    <w:rsid w:val="005B7CDE"/>
    <w:rsid w:val="005C01EC"/>
    <w:rsid w:val="005C0298"/>
    <w:rsid w:val="005C03A9"/>
    <w:rsid w:val="005C03D4"/>
    <w:rsid w:val="005C0769"/>
    <w:rsid w:val="005C10D1"/>
    <w:rsid w:val="005C1AE5"/>
    <w:rsid w:val="005C212F"/>
    <w:rsid w:val="005C2263"/>
    <w:rsid w:val="005C28CC"/>
    <w:rsid w:val="005C33F0"/>
    <w:rsid w:val="005C360A"/>
    <w:rsid w:val="005C4E5F"/>
    <w:rsid w:val="005C5964"/>
    <w:rsid w:val="005C5B8D"/>
    <w:rsid w:val="005C5E8E"/>
    <w:rsid w:val="005C6E33"/>
    <w:rsid w:val="005C6EA1"/>
    <w:rsid w:val="005C7A06"/>
    <w:rsid w:val="005C7EE9"/>
    <w:rsid w:val="005C7F89"/>
    <w:rsid w:val="005D047C"/>
    <w:rsid w:val="005D13DF"/>
    <w:rsid w:val="005D1AB5"/>
    <w:rsid w:val="005D221C"/>
    <w:rsid w:val="005D2A43"/>
    <w:rsid w:val="005D2B95"/>
    <w:rsid w:val="005D3385"/>
    <w:rsid w:val="005D3ADF"/>
    <w:rsid w:val="005D4C02"/>
    <w:rsid w:val="005D4EE1"/>
    <w:rsid w:val="005D5F22"/>
    <w:rsid w:val="005D6EA0"/>
    <w:rsid w:val="005E052A"/>
    <w:rsid w:val="005E1DC7"/>
    <w:rsid w:val="005E257E"/>
    <w:rsid w:val="005E2794"/>
    <w:rsid w:val="005E2E9C"/>
    <w:rsid w:val="005E3188"/>
    <w:rsid w:val="005E32F2"/>
    <w:rsid w:val="005E3A45"/>
    <w:rsid w:val="005E4080"/>
    <w:rsid w:val="005E434B"/>
    <w:rsid w:val="005E4734"/>
    <w:rsid w:val="005E52D3"/>
    <w:rsid w:val="005E552C"/>
    <w:rsid w:val="005E575F"/>
    <w:rsid w:val="005E57DF"/>
    <w:rsid w:val="005E603F"/>
    <w:rsid w:val="005E6C64"/>
    <w:rsid w:val="005E745F"/>
    <w:rsid w:val="005E76E2"/>
    <w:rsid w:val="005E7B36"/>
    <w:rsid w:val="005F02E6"/>
    <w:rsid w:val="005F06FD"/>
    <w:rsid w:val="005F10F1"/>
    <w:rsid w:val="005F132A"/>
    <w:rsid w:val="005F145B"/>
    <w:rsid w:val="005F1911"/>
    <w:rsid w:val="005F1980"/>
    <w:rsid w:val="005F1EA1"/>
    <w:rsid w:val="005F25BD"/>
    <w:rsid w:val="005F2CBA"/>
    <w:rsid w:val="005F3216"/>
    <w:rsid w:val="005F4303"/>
    <w:rsid w:val="005F4DFE"/>
    <w:rsid w:val="005F4EF9"/>
    <w:rsid w:val="005F53A0"/>
    <w:rsid w:val="005F5BFC"/>
    <w:rsid w:val="005F5CCC"/>
    <w:rsid w:val="005F61D8"/>
    <w:rsid w:val="005F6299"/>
    <w:rsid w:val="005F634C"/>
    <w:rsid w:val="005F6669"/>
    <w:rsid w:val="006001EE"/>
    <w:rsid w:val="0060053A"/>
    <w:rsid w:val="0060060B"/>
    <w:rsid w:val="00601092"/>
    <w:rsid w:val="006015AE"/>
    <w:rsid w:val="006017B1"/>
    <w:rsid w:val="00601A71"/>
    <w:rsid w:val="00601CAF"/>
    <w:rsid w:val="0060243B"/>
    <w:rsid w:val="00603094"/>
    <w:rsid w:val="0060319C"/>
    <w:rsid w:val="00603CEB"/>
    <w:rsid w:val="00604A73"/>
    <w:rsid w:val="0060555F"/>
    <w:rsid w:val="0060685F"/>
    <w:rsid w:val="00606AD1"/>
    <w:rsid w:val="00607066"/>
    <w:rsid w:val="00607197"/>
    <w:rsid w:val="0060732F"/>
    <w:rsid w:val="006074DA"/>
    <w:rsid w:val="0060785D"/>
    <w:rsid w:val="00607A16"/>
    <w:rsid w:val="006109F8"/>
    <w:rsid w:val="0061162D"/>
    <w:rsid w:val="00612306"/>
    <w:rsid w:val="00612843"/>
    <w:rsid w:val="006146F1"/>
    <w:rsid w:val="006147EA"/>
    <w:rsid w:val="006162AE"/>
    <w:rsid w:val="00616853"/>
    <w:rsid w:val="00617F06"/>
    <w:rsid w:val="0062010F"/>
    <w:rsid w:val="006213BD"/>
    <w:rsid w:val="00622EB6"/>
    <w:rsid w:val="00622EFF"/>
    <w:rsid w:val="00623075"/>
    <w:rsid w:val="00623329"/>
    <w:rsid w:val="00623910"/>
    <w:rsid w:val="00624A27"/>
    <w:rsid w:val="00624D74"/>
    <w:rsid w:val="0062503A"/>
    <w:rsid w:val="0062522E"/>
    <w:rsid w:val="0062530F"/>
    <w:rsid w:val="00625C78"/>
    <w:rsid w:val="00625FF2"/>
    <w:rsid w:val="006266D9"/>
    <w:rsid w:val="0062716D"/>
    <w:rsid w:val="00627AF2"/>
    <w:rsid w:val="00630624"/>
    <w:rsid w:val="006306E4"/>
    <w:rsid w:val="00630A97"/>
    <w:rsid w:val="00630BB9"/>
    <w:rsid w:val="00632C73"/>
    <w:rsid w:val="00632F94"/>
    <w:rsid w:val="00633039"/>
    <w:rsid w:val="006332B2"/>
    <w:rsid w:val="0063365E"/>
    <w:rsid w:val="00634A1F"/>
    <w:rsid w:val="006353BC"/>
    <w:rsid w:val="0063575C"/>
    <w:rsid w:val="00635DB9"/>
    <w:rsid w:val="0063632F"/>
    <w:rsid w:val="006364FB"/>
    <w:rsid w:val="00636A84"/>
    <w:rsid w:val="00637C51"/>
    <w:rsid w:val="00637DBB"/>
    <w:rsid w:val="00640575"/>
    <w:rsid w:val="0064075B"/>
    <w:rsid w:val="00640E38"/>
    <w:rsid w:val="00642AB3"/>
    <w:rsid w:val="00642D2E"/>
    <w:rsid w:val="0064496C"/>
    <w:rsid w:val="00644CB9"/>
    <w:rsid w:val="00645157"/>
    <w:rsid w:val="00645791"/>
    <w:rsid w:val="00645DAF"/>
    <w:rsid w:val="00646707"/>
    <w:rsid w:val="00646B97"/>
    <w:rsid w:val="006470A9"/>
    <w:rsid w:val="00650297"/>
    <w:rsid w:val="00650C56"/>
    <w:rsid w:val="0065106B"/>
    <w:rsid w:val="00652435"/>
    <w:rsid w:val="00652858"/>
    <w:rsid w:val="00652EDD"/>
    <w:rsid w:val="00654749"/>
    <w:rsid w:val="006549CE"/>
    <w:rsid w:val="00654C52"/>
    <w:rsid w:val="006550CA"/>
    <w:rsid w:val="0065542D"/>
    <w:rsid w:val="006554F1"/>
    <w:rsid w:val="006558DC"/>
    <w:rsid w:val="00655C26"/>
    <w:rsid w:val="00656256"/>
    <w:rsid w:val="00656B27"/>
    <w:rsid w:val="00656C1F"/>
    <w:rsid w:val="00656EDC"/>
    <w:rsid w:val="00657F8B"/>
    <w:rsid w:val="00660401"/>
    <w:rsid w:val="006605C0"/>
    <w:rsid w:val="006605F9"/>
    <w:rsid w:val="006618FC"/>
    <w:rsid w:val="006622D8"/>
    <w:rsid w:val="00662544"/>
    <w:rsid w:val="00662741"/>
    <w:rsid w:val="00662B0E"/>
    <w:rsid w:val="00663D00"/>
    <w:rsid w:val="00663D0D"/>
    <w:rsid w:val="00663E86"/>
    <w:rsid w:val="00663F54"/>
    <w:rsid w:val="00663F8C"/>
    <w:rsid w:val="00665F96"/>
    <w:rsid w:val="00666CFB"/>
    <w:rsid w:val="0066781C"/>
    <w:rsid w:val="00670F0E"/>
    <w:rsid w:val="00671B7E"/>
    <w:rsid w:val="00671C68"/>
    <w:rsid w:val="0067208B"/>
    <w:rsid w:val="00672B4B"/>
    <w:rsid w:val="00672CA6"/>
    <w:rsid w:val="006742D7"/>
    <w:rsid w:val="00674636"/>
    <w:rsid w:val="00674BFE"/>
    <w:rsid w:val="00676491"/>
    <w:rsid w:val="006766C5"/>
    <w:rsid w:val="006767BC"/>
    <w:rsid w:val="00677194"/>
    <w:rsid w:val="0068116D"/>
    <w:rsid w:val="0068120C"/>
    <w:rsid w:val="00681D75"/>
    <w:rsid w:val="0068220A"/>
    <w:rsid w:val="006823D3"/>
    <w:rsid w:val="0068242E"/>
    <w:rsid w:val="00683820"/>
    <w:rsid w:val="00683A35"/>
    <w:rsid w:val="00683B7C"/>
    <w:rsid w:val="00684240"/>
    <w:rsid w:val="00684BAF"/>
    <w:rsid w:val="00685D69"/>
    <w:rsid w:val="00686607"/>
    <w:rsid w:val="00686888"/>
    <w:rsid w:val="00687039"/>
    <w:rsid w:val="0068721A"/>
    <w:rsid w:val="00687230"/>
    <w:rsid w:val="0068780D"/>
    <w:rsid w:val="006903B9"/>
    <w:rsid w:val="00691653"/>
    <w:rsid w:val="00691B98"/>
    <w:rsid w:val="00691C28"/>
    <w:rsid w:val="006923F4"/>
    <w:rsid w:val="00693040"/>
    <w:rsid w:val="00693864"/>
    <w:rsid w:val="006955F9"/>
    <w:rsid w:val="00696EBB"/>
    <w:rsid w:val="006A0C67"/>
    <w:rsid w:val="006A1F10"/>
    <w:rsid w:val="006A28CA"/>
    <w:rsid w:val="006A2B22"/>
    <w:rsid w:val="006A2CAF"/>
    <w:rsid w:val="006A31C0"/>
    <w:rsid w:val="006A43C5"/>
    <w:rsid w:val="006A4D4E"/>
    <w:rsid w:val="006A64D8"/>
    <w:rsid w:val="006A73FD"/>
    <w:rsid w:val="006A79BE"/>
    <w:rsid w:val="006B34F4"/>
    <w:rsid w:val="006B4C52"/>
    <w:rsid w:val="006B54CE"/>
    <w:rsid w:val="006B630A"/>
    <w:rsid w:val="006B64D9"/>
    <w:rsid w:val="006B6E99"/>
    <w:rsid w:val="006B6F54"/>
    <w:rsid w:val="006B743C"/>
    <w:rsid w:val="006B7831"/>
    <w:rsid w:val="006B7C24"/>
    <w:rsid w:val="006C0410"/>
    <w:rsid w:val="006C05C2"/>
    <w:rsid w:val="006C1577"/>
    <w:rsid w:val="006C1A37"/>
    <w:rsid w:val="006C2C8B"/>
    <w:rsid w:val="006C3BC7"/>
    <w:rsid w:val="006C4C48"/>
    <w:rsid w:val="006C5A50"/>
    <w:rsid w:val="006C5ACD"/>
    <w:rsid w:val="006C6300"/>
    <w:rsid w:val="006C63BA"/>
    <w:rsid w:val="006C676D"/>
    <w:rsid w:val="006C686E"/>
    <w:rsid w:val="006C6AF1"/>
    <w:rsid w:val="006C6CCF"/>
    <w:rsid w:val="006C7122"/>
    <w:rsid w:val="006D0752"/>
    <w:rsid w:val="006D1544"/>
    <w:rsid w:val="006D30BA"/>
    <w:rsid w:val="006D36B7"/>
    <w:rsid w:val="006D3A49"/>
    <w:rsid w:val="006D405E"/>
    <w:rsid w:val="006D407A"/>
    <w:rsid w:val="006D46C9"/>
    <w:rsid w:val="006D4861"/>
    <w:rsid w:val="006D5650"/>
    <w:rsid w:val="006D5669"/>
    <w:rsid w:val="006D686D"/>
    <w:rsid w:val="006D71D2"/>
    <w:rsid w:val="006D735B"/>
    <w:rsid w:val="006D73F8"/>
    <w:rsid w:val="006D7ACB"/>
    <w:rsid w:val="006D7C33"/>
    <w:rsid w:val="006D7DDE"/>
    <w:rsid w:val="006E16F1"/>
    <w:rsid w:val="006E30BD"/>
    <w:rsid w:val="006E359B"/>
    <w:rsid w:val="006E3823"/>
    <w:rsid w:val="006E54FE"/>
    <w:rsid w:val="006E655A"/>
    <w:rsid w:val="006E689A"/>
    <w:rsid w:val="006E75BF"/>
    <w:rsid w:val="006F034F"/>
    <w:rsid w:val="006F06A0"/>
    <w:rsid w:val="006F09B5"/>
    <w:rsid w:val="006F109D"/>
    <w:rsid w:val="006F12F1"/>
    <w:rsid w:val="006F1349"/>
    <w:rsid w:val="006F19DB"/>
    <w:rsid w:val="006F1EF7"/>
    <w:rsid w:val="006F201F"/>
    <w:rsid w:val="006F2459"/>
    <w:rsid w:val="006F251C"/>
    <w:rsid w:val="006F288A"/>
    <w:rsid w:val="006F2B2D"/>
    <w:rsid w:val="006F2C03"/>
    <w:rsid w:val="006F3C71"/>
    <w:rsid w:val="006F40E4"/>
    <w:rsid w:val="006F4452"/>
    <w:rsid w:val="006F45E8"/>
    <w:rsid w:val="006F48B3"/>
    <w:rsid w:val="006F48B8"/>
    <w:rsid w:val="006F4ACE"/>
    <w:rsid w:val="006F4B62"/>
    <w:rsid w:val="006F553C"/>
    <w:rsid w:val="006F5861"/>
    <w:rsid w:val="006F5924"/>
    <w:rsid w:val="006F6258"/>
    <w:rsid w:val="006F65E1"/>
    <w:rsid w:val="006F735B"/>
    <w:rsid w:val="006F78DB"/>
    <w:rsid w:val="006F7C1A"/>
    <w:rsid w:val="006F7F8E"/>
    <w:rsid w:val="00701552"/>
    <w:rsid w:val="00701B7D"/>
    <w:rsid w:val="00701D11"/>
    <w:rsid w:val="00702645"/>
    <w:rsid w:val="0070380B"/>
    <w:rsid w:val="00703818"/>
    <w:rsid w:val="00703A27"/>
    <w:rsid w:val="00703B49"/>
    <w:rsid w:val="00704545"/>
    <w:rsid w:val="00704FDE"/>
    <w:rsid w:val="007053E3"/>
    <w:rsid w:val="00705448"/>
    <w:rsid w:val="00706986"/>
    <w:rsid w:val="00707571"/>
    <w:rsid w:val="00707751"/>
    <w:rsid w:val="00711CC7"/>
    <w:rsid w:val="00712035"/>
    <w:rsid w:val="007122EC"/>
    <w:rsid w:val="0071366D"/>
    <w:rsid w:val="00713DFF"/>
    <w:rsid w:val="00714504"/>
    <w:rsid w:val="00714822"/>
    <w:rsid w:val="007152EC"/>
    <w:rsid w:val="00715B1E"/>
    <w:rsid w:val="007164B7"/>
    <w:rsid w:val="00716E0D"/>
    <w:rsid w:val="0071742A"/>
    <w:rsid w:val="00717DC0"/>
    <w:rsid w:val="00720045"/>
    <w:rsid w:val="00721DAB"/>
    <w:rsid w:val="00723406"/>
    <w:rsid w:val="00723B29"/>
    <w:rsid w:val="00723C64"/>
    <w:rsid w:val="00723D24"/>
    <w:rsid w:val="00726243"/>
    <w:rsid w:val="00726844"/>
    <w:rsid w:val="0072704A"/>
    <w:rsid w:val="00727348"/>
    <w:rsid w:val="00727362"/>
    <w:rsid w:val="00730E8F"/>
    <w:rsid w:val="00731D48"/>
    <w:rsid w:val="00732122"/>
    <w:rsid w:val="00732CFE"/>
    <w:rsid w:val="00733BE8"/>
    <w:rsid w:val="00733D9F"/>
    <w:rsid w:val="0073444D"/>
    <w:rsid w:val="00734484"/>
    <w:rsid w:val="007346F9"/>
    <w:rsid w:val="00736EED"/>
    <w:rsid w:val="0074083B"/>
    <w:rsid w:val="00741DB6"/>
    <w:rsid w:val="00741E9F"/>
    <w:rsid w:val="00742076"/>
    <w:rsid w:val="00743948"/>
    <w:rsid w:val="00743A89"/>
    <w:rsid w:val="00744510"/>
    <w:rsid w:val="00744FE8"/>
    <w:rsid w:val="00745136"/>
    <w:rsid w:val="0074542E"/>
    <w:rsid w:val="007456B2"/>
    <w:rsid w:val="00745A15"/>
    <w:rsid w:val="00745DD2"/>
    <w:rsid w:val="00746040"/>
    <w:rsid w:val="00747605"/>
    <w:rsid w:val="00747D1E"/>
    <w:rsid w:val="00747D98"/>
    <w:rsid w:val="00747FE0"/>
    <w:rsid w:val="00751354"/>
    <w:rsid w:val="00752C9A"/>
    <w:rsid w:val="00753C2C"/>
    <w:rsid w:val="00753D3B"/>
    <w:rsid w:val="00754448"/>
    <w:rsid w:val="00754528"/>
    <w:rsid w:val="00755A0A"/>
    <w:rsid w:val="00755EDD"/>
    <w:rsid w:val="0075678E"/>
    <w:rsid w:val="00756909"/>
    <w:rsid w:val="00756F0F"/>
    <w:rsid w:val="00757844"/>
    <w:rsid w:val="00760D10"/>
    <w:rsid w:val="0076173F"/>
    <w:rsid w:val="00762108"/>
    <w:rsid w:val="007648B4"/>
    <w:rsid w:val="007648E3"/>
    <w:rsid w:val="007651E0"/>
    <w:rsid w:val="007652B8"/>
    <w:rsid w:val="00765916"/>
    <w:rsid w:val="007667EC"/>
    <w:rsid w:val="00766AE7"/>
    <w:rsid w:val="00767323"/>
    <w:rsid w:val="007674A1"/>
    <w:rsid w:val="00767EC7"/>
    <w:rsid w:val="00770E38"/>
    <w:rsid w:val="00770EF6"/>
    <w:rsid w:val="007712E5"/>
    <w:rsid w:val="00771DF0"/>
    <w:rsid w:val="0077295B"/>
    <w:rsid w:val="00772B43"/>
    <w:rsid w:val="00772C70"/>
    <w:rsid w:val="00773048"/>
    <w:rsid w:val="00773152"/>
    <w:rsid w:val="00774ABE"/>
    <w:rsid w:val="00774CB2"/>
    <w:rsid w:val="00774D1E"/>
    <w:rsid w:val="007751DE"/>
    <w:rsid w:val="00775D53"/>
    <w:rsid w:val="00776006"/>
    <w:rsid w:val="00776AF1"/>
    <w:rsid w:val="0077768E"/>
    <w:rsid w:val="00777785"/>
    <w:rsid w:val="00780081"/>
    <w:rsid w:val="00780352"/>
    <w:rsid w:val="007804AF"/>
    <w:rsid w:val="007806EF"/>
    <w:rsid w:val="00780EEE"/>
    <w:rsid w:val="0078133D"/>
    <w:rsid w:val="00781C42"/>
    <w:rsid w:val="00781E34"/>
    <w:rsid w:val="007825C0"/>
    <w:rsid w:val="0078266C"/>
    <w:rsid w:val="0078306D"/>
    <w:rsid w:val="00783DFD"/>
    <w:rsid w:val="007840DA"/>
    <w:rsid w:val="007853B1"/>
    <w:rsid w:val="007855C3"/>
    <w:rsid w:val="00785785"/>
    <w:rsid w:val="0078686B"/>
    <w:rsid w:val="0078686C"/>
    <w:rsid w:val="00786B4A"/>
    <w:rsid w:val="00787627"/>
    <w:rsid w:val="007900DB"/>
    <w:rsid w:val="0079053B"/>
    <w:rsid w:val="0079059A"/>
    <w:rsid w:val="0079067A"/>
    <w:rsid w:val="0079107F"/>
    <w:rsid w:val="00791D7A"/>
    <w:rsid w:val="00791DED"/>
    <w:rsid w:val="0079255B"/>
    <w:rsid w:val="007929C7"/>
    <w:rsid w:val="00792AA8"/>
    <w:rsid w:val="00792FA5"/>
    <w:rsid w:val="00793AAE"/>
    <w:rsid w:val="00793BB5"/>
    <w:rsid w:val="00794180"/>
    <w:rsid w:val="00794972"/>
    <w:rsid w:val="00794AD0"/>
    <w:rsid w:val="00794D17"/>
    <w:rsid w:val="00794DD2"/>
    <w:rsid w:val="007951E2"/>
    <w:rsid w:val="007964CF"/>
    <w:rsid w:val="00796BB8"/>
    <w:rsid w:val="00796BE6"/>
    <w:rsid w:val="00796DD3"/>
    <w:rsid w:val="00796EE7"/>
    <w:rsid w:val="00796F28"/>
    <w:rsid w:val="00796F52"/>
    <w:rsid w:val="00797022"/>
    <w:rsid w:val="00797040"/>
    <w:rsid w:val="00797C03"/>
    <w:rsid w:val="007A0A57"/>
    <w:rsid w:val="007A0F79"/>
    <w:rsid w:val="007A0FA9"/>
    <w:rsid w:val="007A1633"/>
    <w:rsid w:val="007A19A1"/>
    <w:rsid w:val="007A2540"/>
    <w:rsid w:val="007A2CB4"/>
    <w:rsid w:val="007A2F19"/>
    <w:rsid w:val="007A3ABE"/>
    <w:rsid w:val="007A425B"/>
    <w:rsid w:val="007A4CB0"/>
    <w:rsid w:val="007A5B52"/>
    <w:rsid w:val="007A5DFE"/>
    <w:rsid w:val="007A5FBE"/>
    <w:rsid w:val="007A60F8"/>
    <w:rsid w:val="007A62C3"/>
    <w:rsid w:val="007A6A68"/>
    <w:rsid w:val="007B00A9"/>
    <w:rsid w:val="007B07D9"/>
    <w:rsid w:val="007B0A20"/>
    <w:rsid w:val="007B1C38"/>
    <w:rsid w:val="007B1EFE"/>
    <w:rsid w:val="007B245E"/>
    <w:rsid w:val="007B26A1"/>
    <w:rsid w:val="007B33AA"/>
    <w:rsid w:val="007B341B"/>
    <w:rsid w:val="007B4102"/>
    <w:rsid w:val="007B546B"/>
    <w:rsid w:val="007B651A"/>
    <w:rsid w:val="007B6648"/>
    <w:rsid w:val="007B6669"/>
    <w:rsid w:val="007C062A"/>
    <w:rsid w:val="007C1971"/>
    <w:rsid w:val="007C26EE"/>
    <w:rsid w:val="007C311B"/>
    <w:rsid w:val="007C42AE"/>
    <w:rsid w:val="007C43CC"/>
    <w:rsid w:val="007C462E"/>
    <w:rsid w:val="007C475C"/>
    <w:rsid w:val="007C506B"/>
    <w:rsid w:val="007C56DB"/>
    <w:rsid w:val="007C7284"/>
    <w:rsid w:val="007D030C"/>
    <w:rsid w:val="007D0986"/>
    <w:rsid w:val="007D09E6"/>
    <w:rsid w:val="007D0FF9"/>
    <w:rsid w:val="007D10AB"/>
    <w:rsid w:val="007D10AE"/>
    <w:rsid w:val="007D12CB"/>
    <w:rsid w:val="007D1A33"/>
    <w:rsid w:val="007D296B"/>
    <w:rsid w:val="007D2BB1"/>
    <w:rsid w:val="007D2F14"/>
    <w:rsid w:val="007D3369"/>
    <w:rsid w:val="007D3A47"/>
    <w:rsid w:val="007D3DAC"/>
    <w:rsid w:val="007D53F3"/>
    <w:rsid w:val="007D5436"/>
    <w:rsid w:val="007D59A7"/>
    <w:rsid w:val="007D63EC"/>
    <w:rsid w:val="007D698B"/>
    <w:rsid w:val="007D7BB6"/>
    <w:rsid w:val="007E123E"/>
    <w:rsid w:val="007E1580"/>
    <w:rsid w:val="007E23B6"/>
    <w:rsid w:val="007E2FEF"/>
    <w:rsid w:val="007E3836"/>
    <w:rsid w:val="007E3D92"/>
    <w:rsid w:val="007E4C95"/>
    <w:rsid w:val="007E57A4"/>
    <w:rsid w:val="007E5B5A"/>
    <w:rsid w:val="007E5D35"/>
    <w:rsid w:val="007E7A9F"/>
    <w:rsid w:val="007F0736"/>
    <w:rsid w:val="007F0E4F"/>
    <w:rsid w:val="007F15FC"/>
    <w:rsid w:val="007F1C24"/>
    <w:rsid w:val="007F2415"/>
    <w:rsid w:val="007F3DF3"/>
    <w:rsid w:val="007F3E46"/>
    <w:rsid w:val="007F44C4"/>
    <w:rsid w:val="007F45C5"/>
    <w:rsid w:val="007F4A1B"/>
    <w:rsid w:val="007F52A6"/>
    <w:rsid w:val="007F5789"/>
    <w:rsid w:val="007F5E63"/>
    <w:rsid w:val="007F68DA"/>
    <w:rsid w:val="007F6DF8"/>
    <w:rsid w:val="007F6E1E"/>
    <w:rsid w:val="007F7333"/>
    <w:rsid w:val="00800151"/>
    <w:rsid w:val="008004E7"/>
    <w:rsid w:val="008009D5"/>
    <w:rsid w:val="00801219"/>
    <w:rsid w:val="008015C8"/>
    <w:rsid w:val="0080276C"/>
    <w:rsid w:val="00805287"/>
    <w:rsid w:val="0080545F"/>
    <w:rsid w:val="00805715"/>
    <w:rsid w:val="00805FA5"/>
    <w:rsid w:val="008060C8"/>
    <w:rsid w:val="00806224"/>
    <w:rsid w:val="00806B28"/>
    <w:rsid w:val="00807AEC"/>
    <w:rsid w:val="00807D8E"/>
    <w:rsid w:val="0081003A"/>
    <w:rsid w:val="0081063C"/>
    <w:rsid w:val="00810B6F"/>
    <w:rsid w:val="00810E3C"/>
    <w:rsid w:val="00810E46"/>
    <w:rsid w:val="00810F5C"/>
    <w:rsid w:val="008116EB"/>
    <w:rsid w:val="00812723"/>
    <w:rsid w:val="00813E34"/>
    <w:rsid w:val="008141C4"/>
    <w:rsid w:val="0081423D"/>
    <w:rsid w:val="00814A6A"/>
    <w:rsid w:val="00814AFF"/>
    <w:rsid w:val="00814CBF"/>
    <w:rsid w:val="00814D9B"/>
    <w:rsid w:val="00814ED4"/>
    <w:rsid w:val="008152E3"/>
    <w:rsid w:val="0081552B"/>
    <w:rsid w:val="0081557C"/>
    <w:rsid w:val="008159B1"/>
    <w:rsid w:val="00815B59"/>
    <w:rsid w:val="00815B84"/>
    <w:rsid w:val="00816681"/>
    <w:rsid w:val="0081678A"/>
    <w:rsid w:val="00816D1F"/>
    <w:rsid w:val="00816EB4"/>
    <w:rsid w:val="00817069"/>
    <w:rsid w:val="00820282"/>
    <w:rsid w:val="00820434"/>
    <w:rsid w:val="00820651"/>
    <w:rsid w:val="00820CEE"/>
    <w:rsid w:val="0082117F"/>
    <w:rsid w:val="008217E0"/>
    <w:rsid w:val="00821A69"/>
    <w:rsid w:val="008222EB"/>
    <w:rsid w:val="0082267B"/>
    <w:rsid w:val="00823285"/>
    <w:rsid w:val="00823B35"/>
    <w:rsid w:val="00823BA9"/>
    <w:rsid w:val="00824CD7"/>
    <w:rsid w:val="0082563E"/>
    <w:rsid w:val="00825CE5"/>
    <w:rsid w:val="0082619C"/>
    <w:rsid w:val="0082636D"/>
    <w:rsid w:val="0082675F"/>
    <w:rsid w:val="00826FA6"/>
    <w:rsid w:val="00827F79"/>
    <w:rsid w:val="0083003F"/>
    <w:rsid w:val="00830EE9"/>
    <w:rsid w:val="00831A0D"/>
    <w:rsid w:val="008328CB"/>
    <w:rsid w:val="00833920"/>
    <w:rsid w:val="00834C37"/>
    <w:rsid w:val="008357EB"/>
    <w:rsid w:val="00835B0B"/>
    <w:rsid w:val="00836AD2"/>
    <w:rsid w:val="008375CC"/>
    <w:rsid w:val="00837761"/>
    <w:rsid w:val="008407EC"/>
    <w:rsid w:val="00840C5F"/>
    <w:rsid w:val="00841418"/>
    <w:rsid w:val="008415CC"/>
    <w:rsid w:val="00841928"/>
    <w:rsid w:val="00842862"/>
    <w:rsid w:val="00842B9B"/>
    <w:rsid w:val="00842CD0"/>
    <w:rsid w:val="008438ED"/>
    <w:rsid w:val="00843E3B"/>
    <w:rsid w:val="00843E9D"/>
    <w:rsid w:val="00844A64"/>
    <w:rsid w:val="00844E57"/>
    <w:rsid w:val="00845199"/>
    <w:rsid w:val="008452FE"/>
    <w:rsid w:val="00845A15"/>
    <w:rsid w:val="00847DFE"/>
    <w:rsid w:val="00850CD0"/>
    <w:rsid w:val="00851111"/>
    <w:rsid w:val="00852087"/>
    <w:rsid w:val="008520D6"/>
    <w:rsid w:val="008525CF"/>
    <w:rsid w:val="008527D2"/>
    <w:rsid w:val="008527F5"/>
    <w:rsid w:val="00852E1D"/>
    <w:rsid w:val="00852F8A"/>
    <w:rsid w:val="008531AE"/>
    <w:rsid w:val="008539FC"/>
    <w:rsid w:val="00853D10"/>
    <w:rsid w:val="008542CC"/>
    <w:rsid w:val="008557E5"/>
    <w:rsid w:val="008573CB"/>
    <w:rsid w:val="008577C2"/>
    <w:rsid w:val="00857E76"/>
    <w:rsid w:val="0086012A"/>
    <w:rsid w:val="00860973"/>
    <w:rsid w:val="00860B77"/>
    <w:rsid w:val="0086183E"/>
    <w:rsid w:val="00862161"/>
    <w:rsid w:val="008623AD"/>
    <w:rsid w:val="00862B45"/>
    <w:rsid w:val="00863D8D"/>
    <w:rsid w:val="00864584"/>
    <w:rsid w:val="008648B5"/>
    <w:rsid w:val="0086560E"/>
    <w:rsid w:val="00865A78"/>
    <w:rsid w:val="0086641A"/>
    <w:rsid w:val="0086643B"/>
    <w:rsid w:val="008673D6"/>
    <w:rsid w:val="008675A4"/>
    <w:rsid w:val="00867E70"/>
    <w:rsid w:val="00867F68"/>
    <w:rsid w:val="0087072F"/>
    <w:rsid w:val="00870765"/>
    <w:rsid w:val="0087177F"/>
    <w:rsid w:val="00871DCD"/>
    <w:rsid w:val="00872E40"/>
    <w:rsid w:val="00872EC8"/>
    <w:rsid w:val="008737D3"/>
    <w:rsid w:val="00873E0E"/>
    <w:rsid w:val="00874A49"/>
    <w:rsid w:val="00874A5E"/>
    <w:rsid w:val="00875A0D"/>
    <w:rsid w:val="008762C1"/>
    <w:rsid w:val="008763C5"/>
    <w:rsid w:val="008769CB"/>
    <w:rsid w:val="00877927"/>
    <w:rsid w:val="0087796A"/>
    <w:rsid w:val="00877B2B"/>
    <w:rsid w:val="00877CBF"/>
    <w:rsid w:val="008801F3"/>
    <w:rsid w:val="0088062F"/>
    <w:rsid w:val="00880920"/>
    <w:rsid w:val="00880AA1"/>
    <w:rsid w:val="008816BE"/>
    <w:rsid w:val="00881A09"/>
    <w:rsid w:val="00881A34"/>
    <w:rsid w:val="00882B60"/>
    <w:rsid w:val="00882D53"/>
    <w:rsid w:val="00883155"/>
    <w:rsid w:val="0088337A"/>
    <w:rsid w:val="00883437"/>
    <w:rsid w:val="008834C5"/>
    <w:rsid w:val="00883C24"/>
    <w:rsid w:val="00884892"/>
    <w:rsid w:val="00884936"/>
    <w:rsid w:val="008850FA"/>
    <w:rsid w:val="008853F8"/>
    <w:rsid w:val="00885636"/>
    <w:rsid w:val="00885F40"/>
    <w:rsid w:val="0088643F"/>
    <w:rsid w:val="0088714D"/>
    <w:rsid w:val="00890A00"/>
    <w:rsid w:val="00891495"/>
    <w:rsid w:val="00892513"/>
    <w:rsid w:val="00893205"/>
    <w:rsid w:val="0089353F"/>
    <w:rsid w:val="00894773"/>
    <w:rsid w:val="00894983"/>
    <w:rsid w:val="008953BD"/>
    <w:rsid w:val="00896502"/>
    <w:rsid w:val="00896664"/>
    <w:rsid w:val="008974F7"/>
    <w:rsid w:val="00897A6C"/>
    <w:rsid w:val="008A097F"/>
    <w:rsid w:val="008A21F4"/>
    <w:rsid w:val="008A270B"/>
    <w:rsid w:val="008A2C76"/>
    <w:rsid w:val="008A4260"/>
    <w:rsid w:val="008A4628"/>
    <w:rsid w:val="008A4938"/>
    <w:rsid w:val="008A4A17"/>
    <w:rsid w:val="008A5B39"/>
    <w:rsid w:val="008A65B8"/>
    <w:rsid w:val="008A7174"/>
    <w:rsid w:val="008A774A"/>
    <w:rsid w:val="008B0169"/>
    <w:rsid w:val="008B042A"/>
    <w:rsid w:val="008B152C"/>
    <w:rsid w:val="008B1798"/>
    <w:rsid w:val="008B22DE"/>
    <w:rsid w:val="008B3E7F"/>
    <w:rsid w:val="008B47CB"/>
    <w:rsid w:val="008B58EF"/>
    <w:rsid w:val="008B5EFD"/>
    <w:rsid w:val="008B6A6C"/>
    <w:rsid w:val="008B6C07"/>
    <w:rsid w:val="008B7440"/>
    <w:rsid w:val="008B77A2"/>
    <w:rsid w:val="008C01B1"/>
    <w:rsid w:val="008C0D4B"/>
    <w:rsid w:val="008C15BB"/>
    <w:rsid w:val="008C16E2"/>
    <w:rsid w:val="008C180F"/>
    <w:rsid w:val="008C1A46"/>
    <w:rsid w:val="008C2210"/>
    <w:rsid w:val="008C28E5"/>
    <w:rsid w:val="008C2BDA"/>
    <w:rsid w:val="008C3276"/>
    <w:rsid w:val="008C3362"/>
    <w:rsid w:val="008C3439"/>
    <w:rsid w:val="008C3455"/>
    <w:rsid w:val="008C4E5F"/>
    <w:rsid w:val="008C51A9"/>
    <w:rsid w:val="008C540E"/>
    <w:rsid w:val="008C64D9"/>
    <w:rsid w:val="008C6886"/>
    <w:rsid w:val="008C6B1C"/>
    <w:rsid w:val="008C6BF5"/>
    <w:rsid w:val="008C6C82"/>
    <w:rsid w:val="008C7E23"/>
    <w:rsid w:val="008D01A7"/>
    <w:rsid w:val="008D036C"/>
    <w:rsid w:val="008D04B9"/>
    <w:rsid w:val="008D127B"/>
    <w:rsid w:val="008D1311"/>
    <w:rsid w:val="008D15F7"/>
    <w:rsid w:val="008D1FDE"/>
    <w:rsid w:val="008D2F26"/>
    <w:rsid w:val="008D351D"/>
    <w:rsid w:val="008D354C"/>
    <w:rsid w:val="008D3A04"/>
    <w:rsid w:val="008D3DA6"/>
    <w:rsid w:val="008D3F21"/>
    <w:rsid w:val="008D42C2"/>
    <w:rsid w:val="008D4977"/>
    <w:rsid w:val="008D4A50"/>
    <w:rsid w:val="008D5CE6"/>
    <w:rsid w:val="008D613B"/>
    <w:rsid w:val="008D6192"/>
    <w:rsid w:val="008D6DD2"/>
    <w:rsid w:val="008D7468"/>
    <w:rsid w:val="008E009D"/>
    <w:rsid w:val="008E03D8"/>
    <w:rsid w:val="008E1743"/>
    <w:rsid w:val="008E18BA"/>
    <w:rsid w:val="008E1C31"/>
    <w:rsid w:val="008E1C45"/>
    <w:rsid w:val="008E242E"/>
    <w:rsid w:val="008E2AA7"/>
    <w:rsid w:val="008E508D"/>
    <w:rsid w:val="008E588B"/>
    <w:rsid w:val="008E5AD1"/>
    <w:rsid w:val="008E647B"/>
    <w:rsid w:val="008E665C"/>
    <w:rsid w:val="008E69D6"/>
    <w:rsid w:val="008E6DF3"/>
    <w:rsid w:val="008E7B61"/>
    <w:rsid w:val="008F00AC"/>
    <w:rsid w:val="008F20F2"/>
    <w:rsid w:val="008F216D"/>
    <w:rsid w:val="008F2210"/>
    <w:rsid w:val="008F234D"/>
    <w:rsid w:val="008F2977"/>
    <w:rsid w:val="008F29B3"/>
    <w:rsid w:val="008F2C47"/>
    <w:rsid w:val="008F3335"/>
    <w:rsid w:val="008F3AE2"/>
    <w:rsid w:val="008F4653"/>
    <w:rsid w:val="008F4670"/>
    <w:rsid w:val="008F4894"/>
    <w:rsid w:val="008F4FE4"/>
    <w:rsid w:val="008F5050"/>
    <w:rsid w:val="008F6221"/>
    <w:rsid w:val="008F6536"/>
    <w:rsid w:val="008F670B"/>
    <w:rsid w:val="008F722B"/>
    <w:rsid w:val="008F777B"/>
    <w:rsid w:val="008F7CCE"/>
    <w:rsid w:val="00900B6C"/>
    <w:rsid w:val="00900BE1"/>
    <w:rsid w:val="00900EAA"/>
    <w:rsid w:val="00901A26"/>
    <w:rsid w:val="00901E37"/>
    <w:rsid w:val="009023ED"/>
    <w:rsid w:val="0090316B"/>
    <w:rsid w:val="00903B42"/>
    <w:rsid w:val="009054DF"/>
    <w:rsid w:val="009064E2"/>
    <w:rsid w:val="00906EE1"/>
    <w:rsid w:val="009077C7"/>
    <w:rsid w:val="00910087"/>
    <w:rsid w:val="0091016F"/>
    <w:rsid w:val="009103B6"/>
    <w:rsid w:val="00911C8B"/>
    <w:rsid w:val="00911E30"/>
    <w:rsid w:val="00911EDD"/>
    <w:rsid w:val="00911F5E"/>
    <w:rsid w:val="009121B0"/>
    <w:rsid w:val="0091220E"/>
    <w:rsid w:val="00912B09"/>
    <w:rsid w:val="009132D1"/>
    <w:rsid w:val="0091405F"/>
    <w:rsid w:val="0091465A"/>
    <w:rsid w:val="00914B08"/>
    <w:rsid w:val="00914F64"/>
    <w:rsid w:val="00915661"/>
    <w:rsid w:val="00916CB2"/>
    <w:rsid w:val="00916E1A"/>
    <w:rsid w:val="00916F77"/>
    <w:rsid w:val="00920216"/>
    <w:rsid w:val="0092042B"/>
    <w:rsid w:val="00920463"/>
    <w:rsid w:val="00920889"/>
    <w:rsid w:val="009212BA"/>
    <w:rsid w:val="00922187"/>
    <w:rsid w:val="009223F8"/>
    <w:rsid w:val="009231E5"/>
    <w:rsid w:val="009235F9"/>
    <w:rsid w:val="0092386D"/>
    <w:rsid w:val="009238C7"/>
    <w:rsid w:val="00923D32"/>
    <w:rsid w:val="00923D68"/>
    <w:rsid w:val="009245CA"/>
    <w:rsid w:val="0092622D"/>
    <w:rsid w:val="009268FC"/>
    <w:rsid w:val="00926E4D"/>
    <w:rsid w:val="00927243"/>
    <w:rsid w:val="0092729F"/>
    <w:rsid w:val="0092753E"/>
    <w:rsid w:val="00930CF7"/>
    <w:rsid w:val="009320A4"/>
    <w:rsid w:val="0093246A"/>
    <w:rsid w:val="0093270A"/>
    <w:rsid w:val="00933047"/>
    <w:rsid w:val="0093352D"/>
    <w:rsid w:val="00933BC9"/>
    <w:rsid w:val="009352C6"/>
    <w:rsid w:val="00935B09"/>
    <w:rsid w:val="00935FD6"/>
    <w:rsid w:val="0093673A"/>
    <w:rsid w:val="009376BF"/>
    <w:rsid w:val="009376FF"/>
    <w:rsid w:val="00940185"/>
    <w:rsid w:val="00940B65"/>
    <w:rsid w:val="00940BCD"/>
    <w:rsid w:val="00940D0E"/>
    <w:rsid w:val="00941279"/>
    <w:rsid w:val="00941FA1"/>
    <w:rsid w:val="00942103"/>
    <w:rsid w:val="00942608"/>
    <w:rsid w:val="0094332D"/>
    <w:rsid w:val="00943A22"/>
    <w:rsid w:val="00944F81"/>
    <w:rsid w:val="00945428"/>
    <w:rsid w:val="00945690"/>
    <w:rsid w:val="00945962"/>
    <w:rsid w:val="0094628F"/>
    <w:rsid w:val="009462D5"/>
    <w:rsid w:val="00947152"/>
    <w:rsid w:val="00947A75"/>
    <w:rsid w:val="00950523"/>
    <w:rsid w:val="009509F7"/>
    <w:rsid w:val="00951455"/>
    <w:rsid w:val="009516BE"/>
    <w:rsid w:val="00952012"/>
    <w:rsid w:val="00953EB6"/>
    <w:rsid w:val="0095452F"/>
    <w:rsid w:val="0095456C"/>
    <w:rsid w:val="0095475D"/>
    <w:rsid w:val="009547B3"/>
    <w:rsid w:val="00954B63"/>
    <w:rsid w:val="00955A1A"/>
    <w:rsid w:val="00956905"/>
    <w:rsid w:val="0095723B"/>
    <w:rsid w:val="00957640"/>
    <w:rsid w:val="00957762"/>
    <w:rsid w:val="00957A9F"/>
    <w:rsid w:val="00960659"/>
    <w:rsid w:val="00960DE5"/>
    <w:rsid w:val="009614C6"/>
    <w:rsid w:val="009618BD"/>
    <w:rsid w:val="0096274B"/>
    <w:rsid w:val="00962BFB"/>
    <w:rsid w:val="00962E1C"/>
    <w:rsid w:val="00963425"/>
    <w:rsid w:val="0096349D"/>
    <w:rsid w:val="00963B01"/>
    <w:rsid w:val="00963F26"/>
    <w:rsid w:val="009644AD"/>
    <w:rsid w:val="0096473B"/>
    <w:rsid w:val="00964869"/>
    <w:rsid w:val="00964954"/>
    <w:rsid w:val="00965DA7"/>
    <w:rsid w:val="00965EDC"/>
    <w:rsid w:val="00966B3D"/>
    <w:rsid w:val="00966DEC"/>
    <w:rsid w:val="00966E75"/>
    <w:rsid w:val="009673F1"/>
    <w:rsid w:val="00970AC4"/>
    <w:rsid w:val="00971BFD"/>
    <w:rsid w:val="00971F44"/>
    <w:rsid w:val="009728F7"/>
    <w:rsid w:val="00974111"/>
    <w:rsid w:val="00974AEA"/>
    <w:rsid w:val="009757A3"/>
    <w:rsid w:val="0097673B"/>
    <w:rsid w:val="009768A7"/>
    <w:rsid w:val="00976B96"/>
    <w:rsid w:val="00976BA4"/>
    <w:rsid w:val="00976F90"/>
    <w:rsid w:val="00977042"/>
    <w:rsid w:val="0097740E"/>
    <w:rsid w:val="00977429"/>
    <w:rsid w:val="0097796D"/>
    <w:rsid w:val="009803F1"/>
    <w:rsid w:val="00980CD2"/>
    <w:rsid w:val="00980F4A"/>
    <w:rsid w:val="00981584"/>
    <w:rsid w:val="00981702"/>
    <w:rsid w:val="00981B1B"/>
    <w:rsid w:val="009822F1"/>
    <w:rsid w:val="00982328"/>
    <w:rsid w:val="009837D8"/>
    <w:rsid w:val="009838BE"/>
    <w:rsid w:val="0098598C"/>
    <w:rsid w:val="00985FE6"/>
    <w:rsid w:val="00986359"/>
    <w:rsid w:val="00987259"/>
    <w:rsid w:val="009875CE"/>
    <w:rsid w:val="00987C7D"/>
    <w:rsid w:val="00990380"/>
    <w:rsid w:val="0099102F"/>
    <w:rsid w:val="009911C1"/>
    <w:rsid w:val="00991974"/>
    <w:rsid w:val="009921DB"/>
    <w:rsid w:val="009923A3"/>
    <w:rsid w:val="00992D89"/>
    <w:rsid w:val="009939CF"/>
    <w:rsid w:val="00993A94"/>
    <w:rsid w:val="00993BE2"/>
    <w:rsid w:val="009940EF"/>
    <w:rsid w:val="0099470E"/>
    <w:rsid w:val="00994A8D"/>
    <w:rsid w:val="00994D06"/>
    <w:rsid w:val="00995AE5"/>
    <w:rsid w:val="00995B16"/>
    <w:rsid w:val="00996327"/>
    <w:rsid w:val="0099690E"/>
    <w:rsid w:val="00996E04"/>
    <w:rsid w:val="00996FF7"/>
    <w:rsid w:val="009973E3"/>
    <w:rsid w:val="00997783"/>
    <w:rsid w:val="0099787E"/>
    <w:rsid w:val="00997CF0"/>
    <w:rsid w:val="00997FBF"/>
    <w:rsid w:val="009A0350"/>
    <w:rsid w:val="009A0879"/>
    <w:rsid w:val="009A0BBC"/>
    <w:rsid w:val="009A0C2A"/>
    <w:rsid w:val="009A1C98"/>
    <w:rsid w:val="009A23E6"/>
    <w:rsid w:val="009A2496"/>
    <w:rsid w:val="009A2FB7"/>
    <w:rsid w:val="009A3A72"/>
    <w:rsid w:val="009A4131"/>
    <w:rsid w:val="009A46DE"/>
    <w:rsid w:val="009A4E6D"/>
    <w:rsid w:val="009A54AC"/>
    <w:rsid w:val="009A54FC"/>
    <w:rsid w:val="009A5543"/>
    <w:rsid w:val="009A5AFD"/>
    <w:rsid w:val="009A6EFD"/>
    <w:rsid w:val="009A78BF"/>
    <w:rsid w:val="009A7C69"/>
    <w:rsid w:val="009B22D5"/>
    <w:rsid w:val="009B2B3D"/>
    <w:rsid w:val="009B39DC"/>
    <w:rsid w:val="009B3B9C"/>
    <w:rsid w:val="009B3D76"/>
    <w:rsid w:val="009B4553"/>
    <w:rsid w:val="009B4A90"/>
    <w:rsid w:val="009B4C83"/>
    <w:rsid w:val="009B5007"/>
    <w:rsid w:val="009B523A"/>
    <w:rsid w:val="009B5906"/>
    <w:rsid w:val="009B61E7"/>
    <w:rsid w:val="009B656E"/>
    <w:rsid w:val="009B6B4D"/>
    <w:rsid w:val="009C0087"/>
    <w:rsid w:val="009C1410"/>
    <w:rsid w:val="009C1AB8"/>
    <w:rsid w:val="009C28F1"/>
    <w:rsid w:val="009C2C39"/>
    <w:rsid w:val="009C334A"/>
    <w:rsid w:val="009C387A"/>
    <w:rsid w:val="009C4251"/>
    <w:rsid w:val="009C4799"/>
    <w:rsid w:val="009C51D1"/>
    <w:rsid w:val="009C540A"/>
    <w:rsid w:val="009C5F8A"/>
    <w:rsid w:val="009C6967"/>
    <w:rsid w:val="009C6E72"/>
    <w:rsid w:val="009C71BE"/>
    <w:rsid w:val="009C7FA3"/>
    <w:rsid w:val="009D2E0C"/>
    <w:rsid w:val="009D39D1"/>
    <w:rsid w:val="009D3C3F"/>
    <w:rsid w:val="009D492C"/>
    <w:rsid w:val="009D4D67"/>
    <w:rsid w:val="009D558C"/>
    <w:rsid w:val="009D575E"/>
    <w:rsid w:val="009D5A7E"/>
    <w:rsid w:val="009D5F10"/>
    <w:rsid w:val="009D6259"/>
    <w:rsid w:val="009D635B"/>
    <w:rsid w:val="009D63DC"/>
    <w:rsid w:val="009D66DC"/>
    <w:rsid w:val="009D69DD"/>
    <w:rsid w:val="009D6AEF"/>
    <w:rsid w:val="009D7912"/>
    <w:rsid w:val="009D7F6F"/>
    <w:rsid w:val="009D7FC6"/>
    <w:rsid w:val="009E0393"/>
    <w:rsid w:val="009E07D3"/>
    <w:rsid w:val="009E0A92"/>
    <w:rsid w:val="009E15D5"/>
    <w:rsid w:val="009E1FD0"/>
    <w:rsid w:val="009E2448"/>
    <w:rsid w:val="009E2AD3"/>
    <w:rsid w:val="009E36B8"/>
    <w:rsid w:val="009E3978"/>
    <w:rsid w:val="009E4BAB"/>
    <w:rsid w:val="009E5E6F"/>
    <w:rsid w:val="009E72C7"/>
    <w:rsid w:val="009F06F2"/>
    <w:rsid w:val="009F1478"/>
    <w:rsid w:val="009F19D0"/>
    <w:rsid w:val="009F1B6E"/>
    <w:rsid w:val="009F24D3"/>
    <w:rsid w:val="009F52E4"/>
    <w:rsid w:val="009F5498"/>
    <w:rsid w:val="009F635E"/>
    <w:rsid w:val="009F6B0D"/>
    <w:rsid w:val="009F6CDA"/>
    <w:rsid w:val="009F7144"/>
    <w:rsid w:val="00A00010"/>
    <w:rsid w:val="00A00C2D"/>
    <w:rsid w:val="00A01205"/>
    <w:rsid w:val="00A0123C"/>
    <w:rsid w:val="00A0131A"/>
    <w:rsid w:val="00A019B8"/>
    <w:rsid w:val="00A01D6A"/>
    <w:rsid w:val="00A02C5D"/>
    <w:rsid w:val="00A02E1B"/>
    <w:rsid w:val="00A036D6"/>
    <w:rsid w:val="00A039F3"/>
    <w:rsid w:val="00A0440D"/>
    <w:rsid w:val="00A04678"/>
    <w:rsid w:val="00A055A6"/>
    <w:rsid w:val="00A061F0"/>
    <w:rsid w:val="00A06D4A"/>
    <w:rsid w:val="00A10423"/>
    <w:rsid w:val="00A105F0"/>
    <w:rsid w:val="00A107A9"/>
    <w:rsid w:val="00A112A7"/>
    <w:rsid w:val="00A115C7"/>
    <w:rsid w:val="00A11741"/>
    <w:rsid w:val="00A12CA5"/>
    <w:rsid w:val="00A12EA6"/>
    <w:rsid w:val="00A140D3"/>
    <w:rsid w:val="00A1446B"/>
    <w:rsid w:val="00A14C2F"/>
    <w:rsid w:val="00A159F2"/>
    <w:rsid w:val="00A15DC0"/>
    <w:rsid w:val="00A16337"/>
    <w:rsid w:val="00A16752"/>
    <w:rsid w:val="00A167F2"/>
    <w:rsid w:val="00A16F3B"/>
    <w:rsid w:val="00A170D0"/>
    <w:rsid w:val="00A1735F"/>
    <w:rsid w:val="00A17EFE"/>
    <w:rsid w:val="00A204EA"/>
    <w:rsid w:val="00A20C47"/>
    <w:rsid w:val="00A20C78"/>
    <w:rsid w:val="00A20D99"/>
    <w:rsid w:val="00A21471"/>
    <w:rsid w:val="00A21C49"/>
    <w:rsid w:val="00A21EC2"/>
    <w:rsid w:val="00A229F7"/>
    <w:rsid w:val="00A2312E"/>
    <w:rsid w:val="00A24323"/>
    <w:rsid w:val="00A24CD1"/>
    <w:rsid w:val="00A24E00"/>
    <w:rsid w:val="00A2512C"/>
    <w:rsid w:val="00A2515B"/>
    <w:rsid w:val="00A2588E"/>
    <w:rsid w:val="00A25BB5"/>
    <w:rsid w:val="00A260E4"/>
    <w:rsid w:val="00A26EDF"/>
    <w:rsid w:val="00A27220"/>
    <w:rsid w:val="00A30AC7"/>
    <w:rsid w:val="00A324D2"/>
    <w:rsid w:val="00A32B03"/>
    <w:rsid w:val="00A3331C"/>
    <w:rsid w:val="00A34220"/>
    <w:rsid w:val="00A34789"/>
    <w:rsid w:val="00A34818"/>
    <w:rsid w:val="00A34B25"/>
    <w:rsid w:val="00A35780"/>
    <w:rsid w:val="00A357B4"/>
    <w:rsid w:val="00A36015"/>
    <w:rsid w:val="00A361A1"/>
    <w:rsid w:val="00A3630E"/>
    <w:rsid w:val="00A37BB8"/>
    <w:rsid w:val="00A37D74"/>
    <w:rsid w:val="00A37EF9"/>
    <w:rsid w:val="00A40191"/>
    <w:rsid w:val="00A402A2"/>
    <w:rsid w:val="00A40DA7"/>
    <w:rsid w:val="00A41387"/>
    <w:rsid w:val="00A413EC"/>
    <w:rsid w:val="00A41C64"/>
    <w:rsid w:val="00A41FF8"/>
    <w:rsid w:val="00A42D87"/>
    <w:rsid w:val="00A42F1C"/>
    <w:rsid w:val="00A436BE"/>
    <w:rsid w:val="00A43A25"/>
    <w:rsid w:val="00A43A79"/>
    <w:rsid w:val="00A43E58"/>
    <w:rsid w:val="00A443F3"/>
    <w:rsid w:val="00A44BD3"/>
    <w:rsid w:val="00A4521D"/>
    <w:rsid w:val="00A453E1"/>
    <w:rsid w:val="00A45985"/>
    <w:rsid w:val="00A4599F"/>
    <w:rsid w:val="00A461F7"/>
    <w:rsid w:val="00A46D6F"/>
    <w:rsid w:val="00A46EFB"/>
    <w:rsid w:val="00A4766F"/>
    <w:rsid w:val="00A51F0A"/>
    <w:rsid w:val="00A5253C"/>
    <w:rsid w:val="00A53CE2"/>
    <w:rsid w:val="00A53DE5"/>
    <w:rsid w:val="00A54EF2"/>
    <w:rsid w:val="00A55C97"/>
    <w:rsid w:val="00A55D48"/>
    <w:rsid w:val="00A55DBB"/>
    <w:rsid w:val="00A56063"/>
    <w:rsid w:val="00A562EA"/>
    <w:rsid w:val="00A5696D"/>
    <w:rsid w:val="00A57208"/>
    <w:rsid w:val="00A57BC3"/>
    <w:rsid w:val="00A57BEB"/>
    <w:rsid w:val="00A60D12"/>
    <w:rsid w:val="00A60FC6"/>
    <w:rsid w:val="00A61673"/>
    <w:rsid w:val="00A6200B"/>
    <w:rsid w:val="00A62B94"/>
    <w:rsid w:val="00A63C0B"/>
    <w:rsid w:val="00A64926"/>
    <w:rsid w:val="00A6497C"/>
    <w:rsid w:val="00A65129"/>
    <w:rsid w:val="00A6617F"/>
    <w:rsid w:val="00A665CF"/>
    <w:rsid w:val="00A668B0"/>
    <w:rsid w:val="00A673A7"/>
    <w:rsid w:val="00A67CA7"/>
    <w:rsid w:val="00A70B64"/>
    <w:rsid w:val="00A72084"/>
    <w:rsid w:val="00A7252C"/>
    <w:rsid w:val="00A72C8C"/>
    <w:rsid w:val="00A73729"/>
    <w:rsid w:val="00A73989"/>
    <w:rsid w:val="00A74254"/>
    <w:rsid w:val="00A75C8A"/>
    <w:rsid w:val="00A76986"/>
    <w:rsid w:val="00A769D9"/>
    <w:rsid w:val="00A76C25"/>
    <w:rsid w:val="00A770DA"/>
    <w:rsid w:val="00A7752F"/>
    <w:rsid w:val="00A777FE"/>
    <w:rsid w:val="00A77963"/>
    <w:rsid w:val="00A7798B"/>
    <w:rsid w:val="00A77F40"/>
    <w:rsid w:val="00A8040D"/>
    <w:rsid w:val="00A80C19"/>
    <w:rsid w:val="00A81FEE"/>
    <w:rsid w:val="00A82767"/>
    <w:rsid w:val="00A82795"/>
    <w:rsid w:val="00A837B5"/>
    <w:rsid w:val="00A84477"/>
    <w:rsid w:val="00A8572E"/>
    <w:rsid w:val="00A85BA0"/>
    <w:rsid w:val="00A85C35"/>
    <w:rsid w:val="00A86944"/>
    <w:rsid w:val="00A8748E"/>
    <w:rsid w:val="00A87F23"/>
    <w:rsid w:val="00A910CE"/>
    <w:rsid w:val="00A91620"/>
    <w:rsid w:val="00A9167B"/>
    <w:rsid w:val="00A92061"/>
    <w:rsid w:val="00A920D3"/>
    <w:rsid w:val="00A92AFD"/>
    <w:rsid w:val="00A931E3"/>
    <w:rsid w:val="00A93684"/>
    <w:rsid w:val="00A93907"/>
    <w:rsid w:val="00A94249"/>
    <w:rsid w:val="00A94BA1"/>
    <w:rsid w:val="00A94BA2"/>
    <w:rsid w:val="00A94BC9"/>
    <w:rsid w:val="00A9516F"/>
    <w:rsid w:val="00A95512"/>
    <w:rsid w:val="00A956DD"/>
    <w:rsid w:val="00A959BC"/>
    <w:rsid w:val="00A95DB6"/>
    <w:rsid w:val="00A96862"/>
    <w:rsid w:val="00A96CEB"/>
    <w:rsid w:val="00A97775"/>
    <w:rsid w:val="00AA23A3"/>
    <w:rsid w:val="00AA2562"/>
    <w:rsid w:val="00AA318F"/>
    <w:rsid w:val="00AA3C60"/>
    <w:rsid w:val="00AA4C79"/>
    <w:rsid w:val="00AA50E4"/>
    <w:rsid w:val="00AA5A93"/>
    <w:rsid w:val="00AB06B8"/>
    <w:rsid w:val="00AB0AF3"/>
    <w:rsid w:val="00AB0F30"/>
    <w:rsid w:val="00AB0FF2"/>
    <w:rsid w:val="00AB1104"/>
    <w:rsid w:val="00AB1C67"/>
    <w:rsid w:val="00AB2FF4"/>
    <w:rsid w:val="00AB3917"/>
    <w:rsid w:val="00AB585A"/>
    <w:rsid w:val="00AB5F9C"/>
    <w:rsid w:val="00AB625F"/>
    <w:rsid w:val="00AB7BAF"/>
    <w:rsid w:val="00AB7D5E"/>
    <w:rsid w:val="00AC0588"/>
    <w:rsid w:val="00AC1A0F"/>
    <w:rsid w:val="00AC1AD6"/>
    <w:rsid w:val="00AC26CC"/>
    <w:rsid w:val="00AC333D"/>
    <w:rsid w:val="00AC390A"/>
    <w:rsid w:val="00AC41CF"/>
    <w:rsid w:val="00AC47C3"/>
    <w:rsid w:val="00AC4D5B"/>
    <w:rsid w:val="00AC51B7"/>
    <w:rsid w:val="00AC5202"/>
    <w:rsid w:val="00AC5344"/>
    <w:rsid w:val="00AC5D1B"/>
    <w:rsid w:val="00AC63F4"/>
    <w:rsid w:val="00AC646B"/>
    <w:rsid w:val="00AC6EB6"/>
    <w:rsid w:val="00AC6F72"/>
    <w:rsid w:val="00AD00AB"/>
    <w:rsid w:val="00AD18D0"/>
    <w:rsid w:val="00AD221A"/>
    <w:rsid w:val="00AD3261"/>
    <w:rsid w:val="00AD3C25"/>
    <w:rsid w:val="00AD40ED"/>
    <w:rsid w:val="00AD427C"/>
    <w:rsid w:val="00AD52B9"/>
    <w:rsid w:val="00AD5445"/>
    <w:rsid w:val="00AD6298"/>
    <w:rsid w:val="00AD64DF"/>
    <w:rsid w:val="00AD6629"/>
    <w:rsid w:val="00AD6986"/>
    <w:rsid w:val="00AE00EB"/>
    <w:rsid w:val="00AE04A3"/>
    <w:rsid w:val="00AE0DE8"/>
    <w:rsid w:val="00AE1025"/>
    <w:rsid w:val="00AE11D0"/>
    <w:rsid w:val="00AE2BFC"/>
    <w:rsid w:val="00AE30F7"/>
    <w:rsid w:val="00AE316D"/>
    <w:rsid w:val="00AE3873"/>
    <w:rsid w:val="00AE3F03"/>
    <w:rsid w:val="00AE3FF6"/>
    <w:rsid w:val="00AE62E0"/>
    <w:rsid w:val="00AE64DC"/>
    <w:rsid w:val="00AE64F0"/>
    <w:rsid w:val="00AE6C76"/>
    <w:rsid w:val="00AE7F80"/>
    <w:rsid w:val="00AF092A"/>
    <w:rsid w:val="00AF1C31"/>
    <w:rsid w:val="00AF1C46"/>
    <w:rsid w:val="00AF23C8"/>
    <w:rsid w:val="00AF2838"/>
    <w:rsid w:val="00AF2AE2"/>
    <w:rsid w:val="00AF32CC"/>
    <w:rsid w:val="00AF3342"/>
    <w:rsid w:val="00AF419A"/>
    <w:rsid w:val="00AF4971"/>
    <w:rsid w:val="00AF5447"/>
    <w:rsid w:val="00AF6C88"/>
    <w:rsid w:val="00B01863"/>
    <w:rsid w:val="00B0208E"/>
    <w:rsid w:val="00B02A57"/>
    <w:rsid w:val="00B02C58"/>
    <w:rsid w:val="00B02FD7"/>
    <w:rsid w:val="00B0377E"/>
    <w:rsid w:val="00B039BB"/>
    <w:rsid w:val="00B03E85"/>
    <w:rsid w:val="00B0410B"/>
    <w:rsid w:val="00B05042"/>
    <w:rsid w:val="00B05ADA"/>
    <w:rsid w:val="00B0618E"/>
    <w:rsid w:val="00B07BA9"/>
    <w:rsid w:val="00B10055"/>
    <w:rsid w:val="00B101BC"/>
    <w:rsid w:val="00B1023C"/>
    <w:rsid w:val="00B10E0F"/>
    <w:rsid w:val="00B1141E"/>
    <w:rsid w:val="00B11A7F"/>
    <w:rsid w:val="00B11B69"/>
    <w:rsid w:val="00B11EC2"/>
    <w:rsid w:val="00B1278B"/>
    <w:rsid w:val="00B13214"/>
    <w:rsid w:val="00B135AE"/>
    <w:rsid w:val="00B13823"/>
    <w:rsid w:val="00B1637B"/>
    <w:rsid w:val="00B17295"/>
    <w:rsid w:val="00B215F5"/>
    <w:rsid w:val="00B23790"/>
    <w:rsid w:val="00B24007"/>
    <w:rsid w:val="00B258A2"/>
    <w:rsid w:val="00B25A67"/>
    <w:rsid w:val="00B25AC7"/>
    <w:rsid w:val="00B25B75"/>
    <w:rsid w:val="00B269F8"/>
    <w:rsid w:val="00B26B62"/>
    <w:rsid w:val="00B27A54"/>
    <w:rsid w:val="00B27E2C"/>
    <w:rsid w:val="00B30783"/>
    <w:rsid w:val="00B31398"/>
    <w:rsid w:val="00B32B38"/>
    <w:rsid w:val="00B32B60"/>
    <w:rsid w:val="00B330A6"/>
    <w:rsid w:val="00B33236"/>
    <w:rsid w:val="00B333B8"/>
    <w:rsid w:val="00B33C40"/>
    <w:rsid w:val="00B34228"/>
    <w:rsid w:val="00B34ED1"/>
    <w:rsid w:val="00B35024"/>
    <w:rsid w:val="00B352C2"/>
    <w:rsid w:val="00B36E4E"/>
    <w:rsid w:val="00B40073"/>
    <w:rsid w:val="00B405EF"/>
    <w:rsid w:val="00B40899"/>
    <w:rsid w:val="00B40A2D"/>
    <w:rsid w:val="00B40DEE"/>
    <w:rsid w:val="00B4167D"/>
    <w:rsid w:val="00B4184B"/>
    <w:rsid w:val="00B41F0F"/>
    <w:rsid w:val="00B41FE9"/>
    <w:rsid w:val="00B42560"/>
    <w:rsid w:val="00B426BB"/>
    <w:rsid w:val="00B42B72"/>
    <w:rsid w:val="00B42BB9"/>
    <w:rsid w:val="00B42E7D"/>
    <w:rsid w:val="00B440FA"/>
    <w:rsid w:val="00B455AA"/>
    <w:rsid w:val="00B45778"/>
    <w:rsid w:val="00B457A1"/>
    <w:rsid w:val="00B4630F"/>
    <w:rsid w:val="00B464B1"/>
    <w:rsid w:val="00B47A4A"/>
    <w:rsid w:val="00B47B99"/>
    <w:rsid w:val="00B50202"/>
    <w:rsid w:val="00B50413"/>
    <w:rsid w:val="00B506F2"/>
    <w:rsid w:val="00B510E3"/>
    <w:rsid w:val="00B51AC0"/>
    <w:rsid w:val="00B521AC"/>
    <w:rsid w:val="00B52702"/>
    <w:rsid w:val="00B527F7"/>
    <w:rsid w:val="00B530E5"/>
    <w:rsid w:val="00B533EE"/>
    <w:rsid w:val="00B537A1"/>
    <w:rsid w:val="00B539A1"/>
    <w:rsid w:val="00B53AF4"/>
    <w:rsid w:val="00B54175"/>
    <w:rsid w:val="00B545A3"/>
    <w:rsid w:val="00B5498D"/>
    <w:rsid w:val="00B5501D"/>
    <w:rsid w:val="00B55A68"/>
    <w:rsid w:val="00B56A83"/>
    <w:rsid w:val="00B56DF6"/>
    <w:rsid w:val="00B56E5D"/>
    <w:rsid w:val="00B56FF2"/>
    <w:rsid w:val="00B6151E"/>
    <w:rsid w:val="00B61C29"/>
    <w:rsid w:val="00B61E51"/>
    <w:rsid w:val="00B62864"/>
    <w:rsid w:val="00B64044"/>
    <w:rsid w:val="00B64175"/>
    <w:rsid w:val="00B64962"/>
    <w:rsid w:val="00B65CC1"/>
    <w:rsid w:val="00B66186"/>
    <w:rsid w:val="00B6723B"/>
    <w:rsid w:val="00B676EC"/>
    <w:rsid w:val="00B7016C"/>
    <w:rsid w:val="00B7027D"/>
    <w:rsid w:val="00B7039B"/>
    <w:rsid w:val="00B70F36"/>
    <w:rsid w:val="00B72D38"/>
    <w:rsid w:val="00B7410C"/>
    <w:rsid w:val="00B74B20"/>
    <w:rsid w:val="00B74D1E"/>
    <w:rsid w:val="00B75589"/>
    <w:rsid w:val="00B76078"/>
    <w:rsid w:val="00B76A18"/>
    <w:rsid w:val="00B77848"/>
    <w:rsid w:val="00B77A60"/>
    <w:rsid w:val="00B77B76"/>
    <w:rsid w:val="00B77CCF"/>
    <w:rsid w:val="00B77DB6"/>
    <w:rsid w:val="00B82B91"/>
    <w:rsid w:val="00B82DB2"/>
    <w:rsid w:val="00B8405D"/>
    <w:rsid w:val="00B843E3"/>
    <w:rsid w:val="00B843E7"/>
    <w:rsid w:val="00B84400"/>
    <w:rsid w:val="00B8479E"/>
    <w:rsid w:val="00B84A33"/>
    <w:rsid w:val="00B84C6C"/>
    <w:rsid w:val="00B84FE5"/>
    <w:rsid w:val="00B85582"/>
    <w:rsid w:val="00B86BF9"/>
    <w:rsid w:val="00B87620"/>
    <w:rsid w:val="00B877A6"/>
    <w:rsid w:val="00B87811"/>
    <w:rsid w:val="00B87C4C"/>
    <w:rsid w:val="00B87E57"/>
    <w:rsid w:val="00B907C0"/>
    <w:rsid w:val="00B9147F"/>
    <w:rsid w:val="00B917A2"/>
    <w:rsid w:val="00B92193"/>
    <w:rsid w:val="00B92687"/>
    <w:rsid w:val="00B92E46"/>
    <w:rsid w:val="00B92E9C"/>
    <w:rsid w:val="00B93943"/>
    <w:rsid w:val="00B93E70"/>
    <w:rsid w:val="00B94089"/>
    <w:rsid w:val="00B940BB"/>
    <w:rsid w:val="00B94248"/>
    <w:rsid w:val="00B942A1"/>
    <w:rsid w:val="00B94B4F"/>
    <w:rsid w:val="00B9633C"/>
    <w:rsid w:val="00B975F9"/>
    <w:rsid w:val="00B976F6"/>
    <w:rsid w:val="00B97FC9"/>
    <w:rsid w:val="00BA0104"/>
    <w:rsid w:val="00BA05C9"/>
    <w:rsid w:val="00BA0731"/>
    <w:rsid w:val="00BA09CA"/>
    <w:rsid w:val="00BA0DF7"/>
    <w:rsid w:val="00BA1644"/>
    <w:rsid w:val="00BA2C02"/>
    <w:rsid w:val="00BA3BF0"/>
    <w:rsid w:val="00BA45E6"/>
    <w:rsid w:val="00BA5AC1"/>
    <w:rsid w:val="00BA5BAB"/>
    <w:rsid w:val="00BA5F41"/>
    <w:rsid w:val="00BA7385"/>
    <w:rsid w:val="00BA7C2A"/>
    <w:rsid w:val="00BB0514"/>
    <w:rsid w:val="00BB0676"/>
    <w:rsid w:val="00BB0C69"/>
    <w:rsid w:val="00BB179D"/>
    <w:rsid w:val="00BB187C"/>
    <w:rsid w:val="00BB1A51"/>
    <w:rsid w:val="00BB296B"/>
    <w:rsid w:val="00BB2A9C"/>
    <w:rsid w:val="00BB35D3"/>
    <w:rsid w:val="00BB3622"/>
    <w:rsid w:val="00BB48FC"/>
    <w:rsid w:val="00BB5498"/>
    <w:rsid w:val="00BB56ED"/>
    <w:rsid w:val="00BB682C"/>
    <w:rsid w:val="00BB7CA9"/>
    <w:rsid w:val="00BB7E48"/>
    <w:rsid w:val="00BC013B"/>
    <w:rsid w:val="00BC046B"/>
    <w:rsid w:val="00BC12AF"/>
    <w:rsid w:val="00BC18D2"/>
    <w:rsid w:val="00BC2157"/>
    <w:rsid w:val="00BC236B"/>
    <w:rsid w:val="00BC2666"/>
    <w:rsid w:val="00BC27D2"/>
    <w:rsid w:val="00BC2BB4"/>
    <w:rsid w:val="00BC340E"/>
    <w:rsid w:val="00BC3A9E"/>
    <w:rsid w:val="00BC4806"/>
    <w:rsid w:val="00BC4B80"/>
    <w:rsid w:val="00BC4DF4"/>
    <w:rsid w:val="00BC5954"/>
    <w:rsid w:val="00BC5CE7"/>
    <w:rsid w:val="00BC65D9"/>
    <w:rsid w:val="00BC688E"/>
    <w:rsid w:val="00BC7C52"/>
    <w:rsid w:val="00BD00A1"/>
    <w:rsid w:val="00BD01A8"/>
    <w:rsid w:val="00BD0CF6"/>
    <w:rsid w:val="00BD1394"/>
    <w:rsid w:val="00BD1471"/>
    <w:rsid w:val="00BD14C5"/>
    <w:rsid w:val="00BD1539"/>
    <w:rsid w:val="00BD17A8"/>
    <w:rsid w:val="00BD18F6"/>
    <w:rsid w:val="00BD196A"/>
    <w:rsid w:val="00BD2081"/>
    <w:rsid w:val="00BD2311"/>
    <w:rsid w:val="00BD2824"/>
    <w:rsid w:val="00BD370A"/>
    <w:rsid w:val="00BD3B40"/>
    <w:rsid w:val="00BD444B"/>
    <w:rsid w:val="00BD59E7"/>
    <w:rsid w:val="00BD5B2F"/>
    <w:rsid w:val="00BD6262"/>
    <w:rsid w:val="00BD66F9"/>
    <w:rsid w:val="00BD680F"/>
    <w:rsid w:val="00BD6879"/>
    <w:rsid w:val="00BD6AAC"/>
    <w:rsid w:val="00BD6EDB"/>
    <w:rsid w:val="00BD7E10"/>
    <w:rsid w:val="00BD7EED"/>
    <w:rsid w:val="00BE03CF"/>
    <w:rsid w:val="00BE071E"/>
    <w:rsid w:val="00BE0FAB"/>
    <w:rsid w:val="00BE28B6"/>
    <w:rsid w:val="00BE4774"/>
    <w:rsid w:val="00BE4C48"/>
    <w:rsid w:val="00BE61C1"/>
    <w:rsid w:val="00BE6213"/>
    <w:rsid w:val="00BE64AF"/>
    <w:rsid w:val="00BE6717"/>
    <w:rsid w:val="00BF0293"/>
    <w:rsid w:val="00BF0381"/>
    <w:rsid w:val="00BF0A7A"/>
    <w:rsid w:val="00BF1343"/>
    <w:rsid w:val="00BF198B"/>
    <w:rsid w:val="00BF1AFC"/>
    <w:rsid w:val="00BF40E7"/>
    <w:rsid w:val="00BF446E"/>
    <w:rsid w:val="00BF4B69"/>
    <w:rsid w:val="00BF64A6"/>
    <w:rsid w:val="00BF6E7B"/>
    <w:rsid w:val="00BF6F66"/>
    <w:rsid w:val="00BF7048"/>
    <w:rsid w:val="00C0000E"/>
    <w:rsid w:val="00C0042E"/>
    <w:rsid w:val="00C01021"/>
    <w:rsid w:val="00C011DD"/>
    <w:rsid w:val="00C0141F"/>
    <w:rsid w:val="00C01EC2"/>
    <w:rsid w:val="00C03425"/>
    <w:rsid w:val="00C03AF0"/>
    <w:rsid w:val="00C03FE3"/>
    <w:rsid w:val="00C048AF"/>
    <w:rsid w:val="00C06D9C"/>
    <w:rsid w:val="00C072EF"/>
    <w:rsid w:val="00C077E0"/>
    <w:rsid w:val="00C07DE6"/>
    <w:rsid w:val="00C100EC"/>
    <w:rsid w:val="00C11F54"/>
    <w:rsid w:val="00C120FB"/>
    <w:rsid w:val="00C13374"/>
    <w:rsid w:val="00C13604"/>
    <w:rsid w:val="00C14057"/>
    <w:rsid w:val="00C14390"/>
    <w:rsid w:val="00C1441F"/>
    <w:rsid w:val="00C154B5"/>
    <w:rsid w:val="00C15C3A"/>
    <w:rsid w:val="00C162C0"/>
    <w:rsid w:val="00C162D4"/>
    <w:rsid w:val="00C17872"/>
    <w:rsid w:val="00C205E9"/>
    <w:rsid w:val="00C211F0"/>
    <w:rsid w:val="00C212FC"/>
    <w:rsid w:val="00C21788"/>
    <w:rsid w:val="00C21C24"/>
    <w:rsid w:val="00C21F83"/>
    <w:rsid w:val="00C221DD"/>
    <w:rsid w:val="00C2295A"/>
    <w:rsid w:val="00C22B5D"/>
    <w:rsid w:val="00C23F48"/>
    <w:rsid w:val="00C2450E"/>
    <w:rsid w:val="00C25DFE"/>
    <w:rsid w:val="00C262BD"/>
    <w:rsid w:val="00C26E9D"/>
    <w:rsid w:val="00C2780E"/>
    <w:rsid w:val="00C2787B"/>
    <w:rsid w:val="00C309E3"/>
    <w:rsid w:val="00C30A97"/>
    <w:rsid w:val="00C30E04"/>
    <w:rsid w:val="00C310C2"/>
    <w:rsid w:val="00C314E2"/>
    <w:rsid w:val="00C318D8"/>
    <w:rsid w:val="00C32213"/>
    <w:rsid w:val="00C33207"/>
    <w:rsid w:val="00C33F82"/>
    <w:rsid w:val="00C344F3"/>
    <w:rsid w:val="00C34539"/>
    <w:rsid w:val="00C34699"/>
    <w:rsid w:val="00C34D47"/>
    <w:rsid w:val="00C36525"/>
    <w:rsid w:val="00C36943"/>
    <w:rsid w:val="00C3795F"/>
    <w:rsid w:val="00C40EB3"/>
    <w:rsid w:val="00C41246"/>
    <w:rsid w:val="00C41BD9"/>
    <w:rsid w:val="00C42465"/>
    <w:rsid w:val="00C4247B"/>
    <w:rsid w:val="00C432E6"/>
    <w:rsid w:val="00C434FD"/>
    <w:rsid w:val="00C4350E"/>
    <w:rsid w:val="00C44A79"/>
    <w:rsid w:val="00C44CBD"/>
    <w:rsid w:val="00C44FBE"/>
    <w:rsid w:val="00C45D79"/>
    <w:rsid w:val="00C469C3"/>
    <w:rsid w:val="00C47313"/>
    <w:rsid w:val="00C47AC7"/>
    <w:rsid w:val="00C47C59"/>
    <w:rsid w:val="00C47FAF"/>
    <w:rsid w:val="00C50024"/>
    <w:rsid w:val="00C504E5"/>
    <w:rsid w:val="00C511BD"/>
    <w:rsid w:val="00C518DC"/>
    <w:rsid w:val="00C5192E"/>
    <w:rsid w:val="00C520B6"/>
    <w:rsid w:val="00C52DE6"/>
    <w:rsid w:val="00C537F8"/>
    <w:rsid w:val="00C540B1"/>
    <w:rsid w:val="00C54349"/>
    <w:rsid w:val="00C54EA7"/>
    <w:rsid w:val="00C56496"/>
    <w:rsid w:val="00C568BB"/>
    <w:rsid w:val="00C56B12"/>
    <w:rsid w:val="00C57296"/>
    <w:rsid w:val="00C60127"/>
    <w:rsid w:val="00C6016B"/>
    <w:rsid w:val="00C603C9"/>
    <w:rsid w:val="00C6042C"/>
    <w:rsid w:val="00C606B3"/>
    <w:rsid w:val="00C61885"/>
    <w:rsid w:val="00C634A7"/>
    <w:rsid w:val="00C635A4"/>
    <w:rsid w:val="00C638D7"/>
    <w:rsid w:val="00C638DF"/>
    <w:rsid w:val="00C6462A"/>
    <w:rsid w:val="00C64720"/>
    <w:rsid w:val="00C6517F"/>
    <w:rsid w:val="00C66008"/>
    <w:rsid w:val="00C67BA6"/>
    <w:rsid w:val="00C67C89"/>
    <w:rsid w:val="00C7031F"/>
    <w:rsid w:val="00C709BA"/>
    <w:rsid w:val="00C70CAF"/>
    <w:rsid w:val="00C70DA3"/>
    <w:rsid w:val="00C71056"/>
    <w:rsid w:val="00C717B2"/>
    <w:rsid w:val="00C71920"/>
    <w:rsid w:val="00C719D9"/>
    <w:rsid w:val="00C71BDA"/>
    <w:rsid w:val="00C71E2C"/>
    <w:rsid w:val="00C71F0D"/>
    <w:rsid w:val="00C72A63"/>
    <w:rsid w:val="00C73699"/>
    <w:rsid w:val="00C739EF"/>
    <w:rsid w:val="00C73C8B"/>
    <w:rsid w:val="00C73D9C"/>
    <w:rsid w:val="00C73ECB"/>
    <w:rsid w:val="00C740B7"/>
    <w:rsid w:val="00C74C81"/>
    <w:rsid w:val="00C757E8"/>
    <w:rsid w:val="00C757F4"/>
    <w:rsid w:val="00C75EC2"/>
    <w:rsid w:val="00C76172"/>
    <w:rsid w:val="00C77A70"/>
    <w:rsid w:val="00C80AE4"/>
    <w:rsid w:val="00C81056"/>
    <w:rsid w:val="00C81456"/>
    <w:rsid w:val="00C8163E"/>
    <w:rsid w:val="00C81A5B"/>
    <w:rsid w:val="00C8224B"/>
    <w:rsid w:val="00C82492"/>
    <w:rsid w:val="00C83305"/>
    <w:rsid w:val="00C83807"/>
    <w:rsid w:val="00C83A82"/>
    <w:rsid w:val="00C83EDB"/>
    <w:rsid w:val="00C84CEA"/>
    <w:rsid w:val="00C85332"/>
    <w:rsid w:val="00C857F1"/>
    <w:rsid w:val="00C863F8"/>
    <w:rsid w:val="00C8687C"/>
    <w:rsid w:val="00C871C4"/>
    <w:rsid w:val="00C9143A"/>
    <w:rsid w:val="00C91DD3"/>
    <w:rsid w:val="00C9292E"/>
    <w:rsid w:val="00C92EA4"/>
    <w:rsid w:val="00C93B56"/>
    <w:rsid w:val="00C95107"/>
    <w:rsid w:val="00C95916"/>
    <w:rsid w:val="00C962E7"/>
    <w:rsid w:val="00C96AF9"/>
    <w:rsid w:val="00C97301"/>
    <w:rsid w:val="00C97FBA"/>
    <w:rsid w:val="00CA0EAB"/>
    <w:rsid w:val="00CA1130"/>
    <w:rsid w:val="00CA32F2"/>
    <w:rsid w:val="00CA415F"/>
    <w:rsid w:val="00CA529D"/>
    <w:rsid w:val="00CA55D4"/>
    <w:rsid w:val="00CA5DF2"/>
    <w:rsid w:val="00CA5EA7"/>
    <w:rsid w:val="00CA6038"/>
    <w:rsid w:val="00CA6F1D"/>
    <w:rsid w:val="00CA74B8"/>
    <w:rsid w:val="00CA7731"/>
    <w:rsid w:val="00CB026C"/>
    <w:rsid w:val="00CB0F4C"/>
    <w:rsid w:val="00CB11FB"/>
    <w:rsid w:val="00CB1237"/>
    <w:rsid w:val="00CB1451"/>
    <w:rsid w:val="00CB2C14"/>
    <w:rsid w:val="00CB35F5"/>
    <w:rsid w:val="00CB3969"/>
    <w:rsid w:val="00CB4017"/>
    <w:rsid w:val="00CB4805"/>
    <w:rsid w:val="00CB4E35"/>
    <w:rsid w:val="00CB509F"/>
    <w:rsid w:val="00CB5517"/>
    <w:rsid w:val="00CB5A49"/>
    <w:rsid w:val="00CB5C15"/>
    <w:rsid w:val="00CB61FE"/>
    <w:rsid w:val="00CB678B"/>
    <w:rsid w:val="00CB68FC"/>
    <w:rsid w:val="00CB6E4D"/>
    <w:rsid w:val="00CB7B58"/>
    <w:rsid w:val="00CB7D8C"/>
    <w:rsid w:val="00CC11A2"/>
    <w:rsid w:val="00CC1228"/>
    <w:rsid w:val="00CC15D1"/>
    <w:rsid w:val="00CC1A21"/>
    <w:rsid w:val="00CC2061"/>
    <w:rsid w:val="00CC2D2D"/>
    <w:rsid w:val="00CC337A"/>
    <w:rsid w:val="00CC4146"/>
    <w:rsid w:val="00CC4615"/>
    <w:rsid w:val="00CC46EA"/>
    <w:rsid w:val="00CC4B87"/>
    <w:rsid w:val="00CC52B4"/>
    <w:rsid w:val="00CC6188"/>
    <w:rsid w:val="00CC66DE"/>
    <w:rsid w:val="00CC734C"/>
    <w:rsid w:val="00CC7772"/>
    <w:rsid w:val="00CC7C0C"/>
    <w:rsid w:val="00CC7FA6"/>
    <w:rsid w:val="00CD03BC"/>
    <w:rsid w:val="00CD0A79"/>
    <w:rsid w:val="00CD13BC"/>
    <w:rsid w:val="00CD13F4"/>
    <w:rsid w:val="00CD1905"/>
    <w:rsid w:val="00CD205C"/>
    <w:rsid w:val="00CD2080"/>
    <w:rsid w:val="00CD3EF8"/>
    <w:rsid w:val="00CD47AB"/>
    <w:rsid w:val="00CD5694"/>
    <w:rsid w:val="00CD5978"/>
    <w:rsid w:val="00CD5FDC"/>
    <w:rsid w:val="00CD75E3"/>
    <w:rsid w:val="00CE0367"/>
    <w:rsid w:val="00CE0A74"/>
    <w:rsid w:val="00CE2627"/>
    <w:rsid w:val="00CE2EB2"/>
    <w:rsid w:val="00CE3EBD"/>
    <w:rsid w:val="00CE488A"/>
    <w:rsid w:val="00CE504B"/>
    <w:rsid w:val="00CE5057"/>
    <w:rsid w:val="00CE525D"/>
    <w:rsid w:val="00CE5B9E"/>
    <w:rsid w:val="00CE5C99"/>
    <w:rsid w:val="00CE63AC"/>
    <w:rsid w:val="00CE747B"/>
    <w:rsid w:val="00CE7740"/>
    <w:rsid w:val="00CF008C"/>
    <w:rsid w:val="00CF0442"/>
    <w:rsid w:val="00CF160E"/>
    <w:rsid w:val="00CF224F"/>
    <w:rsid w:val="00CF23EE"/>
    <w:rsid w:val="00CF26D3"/>
    <w:rsid w:val="00CF2746"/>
    <w:rsid w:val="00CF2F37"/>
    <w:rsid w:val="00CF3089"/>
    <w:rsid w:val="00CF32B5"/>
    <w:rsid w:val="00CF3636"/>
    <w:rsid w:val="00CF3DD9"/>
    <w:rsid w:val="00CF41D3"/>
    <w:rsid w:val="00CF43F0"/>
    <w:rsid w:val="00CF446B"/>
    <w:rsid w:val="00CF6305"/>
    <w:rsid w:val="00D00239"/>
    <w:rsid w:val="00D00742"/>
    <w:rsid w:val="00D03801"/>
    <w:rsid w:val="00D06A50"/>
    <w:rsid w:val="00D06DF5"/>
    <w:rsid w:val="00D079DF"/>
    <w:rsid w:val="00D07E63"/>
    <w:rsid w:val="00D10874"/>
    <w:rsid w:val="00D10F55"/>
    <w:rsid w:val="00D11357"/>
    <w:rsid w:val="00D11A5B"/>
    <w:rsid w:val="00D12427"/>
    <w:rsid w:val="00D12615"/>
    <w:rsid w:val="00D126F7"/>
    <w:rsid w:val="00D129F5"/>
    <w:rsid w:val="00D12C5C"/>
    <w:rsid w:val="00D12ED9"/>
    <w:rsid w:val="00D141DD"/>
    <w:rsid w:val="00D1426A"/>
    <w:rsid w:val="00D14864"/>
    <w:rsid w:val="00D1494A"/>
    <w:rsid w:val="00D14F2B"/>
    <w:rsid w:val="00D153BD"/>
    <w:rsid w:val="00D15C1E"/>
    <w:rsid w:val="00D15DBE"/>
    <w:rsid w:val="00D16A62"/>
    <w:rsid w:val="00D17680"/>
    <w:rsid w:val="00D21887"/>
    <w:rsid w:val="00D244FF"/>
    <w:rsid w:val="00D245DD"/>
    <w:rsid w:val="00D2488B"/>
    <w:rsid w:val="00D248C2"/>
    <w:rsid w:val="00D24D55"/>
    <w:rsid w:val="00D24F25"/>
    <w:rsid w:val="00D266DE"/>
    <w:rsid w:val="00D27B71"/>
    <w:rsid w:val="00D27F9A"/>
    <w:rsid w:val="00D312F6"/>
    <w:rsid w:val="00D31689"/>
    <w:rsid w:val="00D325D3"/>
    <w:rsid w:val="00D3268E"/>
    <w:rsid w:val="00D32829"/>
    <w:rsid w:val="00D32C50"/>
    <w:rsid w:val="00D33C00"/>
    <w:rsid w:val="00D347BE"/>
    <w:rsid w:val="00D34D28"/>
    <w:rsid w:val="00D34F95"/>
    <w:rsid w:val="00D34F97"/>
    <w:rsid w:val="00D354B2"/>
    <w:rsid w:val="00D355E8"/>
    <w:rsid w:val="00D35EE6"/>
    <w:rsid w:val="00D36DEF"/>
    <w:rsid w:val="00D3725C"/>
    <w:rsid w:val="00D41CCA"/>
    <w:rsid w:val="00D43B1F"/>
    <w:rsid w:val="00D43DD6"/>
    <w:rsid w:val="00D44632"/>
    <w:rsid w:val="00D454EC"/>
    <w:rsid w:val="00D4692E"/>
    <w:rsid w:val="00D477F6"/>
    <w:rsid w:val="00D47835"/>
    <w:rsid w:val="00D50D74"/>
    <w:rsid w:val="00D514B1"/>
    <w:rsid w:val="00D51BCA"/>
    <w:rsid w:val="00D51C2C"/>
    <w:rsid w:val="00D51D7D"/>
    <w:rsid w:val="00D51D94"/>
    <w:rsid w:val="00D52E9A"/>
    <w:rsid w:val="00D538E7"/>
    <w:rsid w:val="00D54033"/>
    <w:rsid w:val="00D5478A"/>
    <w:rsid w:val="00D55765"/>
    <w:rsid w:val="00D55A36"/>
    <w:rsid w:val="00D5689A"/>
    <w:rsid w:val="00D56BE8"/>
    <w:rsid w:val="00D57072"/>
    <w:rsid w:val="00D5768D"/>
    <w:rsid w:val="00D60222"/>
    <w:rsid w:val="00D60304"/>
    <w:rsid w:val="00D60589"/>
    <w:rsid w:val="00D60906"/>
    <w:rsid w:val="00D61249"/>
    <w:rsid w:val="00D615F5"/>
    <w:rsid w:val="00D61AE5"/>
    <w:rsid w:val="00D62582"/>
    <w:rsid w:val="00D625E0"/>
    <w:rsid w:val="00D62D6D"/>
    <w:rsid w:val="00D64636"/>
    <w:rsid w:val="00D65D74"/>
    <w:rsid w:val="00D668E4"/>
    <w:rsid w:val="00D66A1A"/>
    <w:rsid w:val="00D67466"/>
    <w:rsid w:val="00D7047B"/>
    <w:rsid w:val="00D70735"/>
    <w:rsid w:val="00D708A5"/>
    <w:rsid w:val="00D71B40"/>
    <w:rsid w:val="00D729A9"/>
    <w:rsid w:val="00D72BFD"/>
    <w:rsid w:val="00D73D83"/>
    <w:rsid w:val="00D741F4"/>
    <w:rsid w:val="00D74568"/>
    <w:rsid w:val="00D74892"/>
    <w:rsid w:val="00D74DA6"/>
    <w:rsid w:val="00D74FEC"/>
    <w:rsid w:val="00D750DC"/>
    <w:rsid w:val="00D75505"/>
    <w:rsid w:val="00D75900"/>
    <w:rsid w:val="00D76695"/>
    <w:rsid w:val="00D77DAB"/>
    <w:rsid w:val="00D77EF6"/>
    <w:rsid w:val="00D8057D"/>
    <w:rsid w:val="00D80998"/>
    <w:rsid w:val="00D80D5A"/>
    <w:rsid w:val="00D812C7"/>
    <w:rsid w:val="00D81B2A"/>
    <w:rsid w:val="00D81BF3"/>
    <w:rsid w:val="00D8215C"/>
    <w:rsid w:val="00D8228F"/>
    <w:rsid w:val="00D8231B"/>
    <w:rsid w:val="00D8297F"/>
    <w:rsid w:val="00D83CB1"/>
    <w:rsid w:val="00D84387"/>
    <w:rsid w:val="00D84418"/>
    <w:rsid w:val="00D862DA"/>
    <w:rsid w:val="00D8640C"/>
    <w:rsid w:val="00D86456"/>
    <w:rsid w:val="00D8687E"/>
    <w:rsid w:val="00D86FB1"/>
    <w:rsid w:val="00D870BD"/>
    <w:rsid w:val="00D90ED8"/>
    <w:rsid w:val="00D9201E"/>
    <w:rsid w:val="00D92544"/>
    <w:rsid w:val="00D92694"/>
    <w:rsid w:val="00D936C9"/>
    <w:rsid w:val="00D93B39"/>
    <w:rsid w:val="00D93F81"/>
    <w:rsid w:val="00D93FFC"/>
    <w:rsid w:val="00D95982"/>
    <w:rsid w:val="00D9735C"/>
    <w:rsid w:val="00D97B09"/>
    <w:rsid w:val="00DA0BE0"/>
    <w:rsid w:val="00DA0C67"/>
    <w:rsid w:val="00DA0C95"/>
    <w:rsid w:val="00DA3D7B"/>
    <w:rsid w:val="00DA475B"/>
    <w:rsid w:val="00DA4E7A"/>
    <w:rsid w:val="00DA52DD"/>
    <w:rsid w:val="00DA575E"/>
    <w:rsid w:val="00DA6721"/>
    <w:rsid w:val="00DA69C8"/>
    <w:rsid w:val="00DA69DA"/>
    <w:rsid w:val="00DA7189"/>
    <w:rsid w:val="00DA7336"/>
    <w:rsid w:val="00DA7370"/>
    <w:rsid w:val="00DA7656"/>
    <w:rsid w:val="00DA7943"/>
    <w:rsid w:val="00DA7949"/>
    <w:rsid w:val="00DA79B2"/>
    <w:rsid w:val="00DB093F"/>
    <w:rsid w:val="00DB10A8"/>
    <w:rsid w:val="00DB1190"/>
    <w:rsid w:val="00DB125F"/>
    <w:rsid w:val="00DB1352"/>
    <w:rsid w:val="00DB1E9B"/>
    <w:rsid w:val="00DB20E7"/>
    <w:rsid w:val="00DB2208"/>
    <w:rsid w:val="00DB3CAE"/>
    <w:rsid w:val="00DB3F32"/>
    <w:rsid w:val="00DB42E3"/>
    <w:rsid w:val="00DB4495"/>
    <w:rsid w:val="00DB4594"/>
    <w:rsid w:val="00DB4AA3"/>
    <w:rsid w:val="00DB4B01"/>
    <w:rsid w:val="00DB4BEF"/>
    <w:rsid w:val="00DB56F3"/>
    <w:rsid w:val="00DB62AD"/>
    <w:rsid w:val="00DB68FF"/>
    <w:rsid w:val="00DB691B"/>
    <w:rsid w:val="00DB6F59"/>
    <w:rsid w:val="00DB7230"/>
    <w:rsid w:val="00DC30FC"/>
    <w:rsid w:val="00DC32BA"/>
    <w:rsid w:val="00DC3B42"/>
    <w:rsid w:val="00DC53FF"/>
    <w:rsid w:val="00DC597C"/>
    <w:rsid w:val="00DC5FD8"/>
    <w:rsid w:val="00DC6096"/>
    <w:rsid w:val="00DC6898"/>
    <w:rsid w:val="00DC717A"/>
    <w:rsid w:val="00DC725C"/>
    <w:rsid w:val="00DC76D2"/>
    <w:rsid w:val="00DC7AC3"/>
    <w:rsid w:val="00DC7F94"/>
    <w:rsid w:val="00DD0F30"/>
    <w:rsid w:val="00DD167C"/>
    <w:rsid w:val="00DD16F2"/>
    <w:rsid w:val="00DD1A39"/>
    <w:rsid w:val="00DD23EE"/>
    <w:rsid w:val="00DD2FA8"/>
    <w:rsid w:val="00DD3015"/>
    <w:rsid w:val="00DD3E3C"/>
    <w:rsid w:val="00DD437B"/>
    <w:rsid w:val="00DD6518"/>
    <w:rsid w:val="00DD6537"/>
    <w:rsid w:val="00DD6667"/>
    <w:rsid w:val="00DD74A2"/>
    <w:rsid w:val="00DD7A95"/>
    <w:rsid w:val="00DE0450"/>
    <w:rsid w:val="00DE053D"/>
    <w:rsid w:val="00DE089C"/>
    <w:rsid w:val="00DE1C7F"/>
    <w:rsid w:val="00DE383B"/>
    <w:rsid w:val="00DE3DBF"/>
    <w:rsid w:val="00DE4613"/>
    <w:rsid w:val="00DE49BE"/>
    <w:rsid w:val="00DE4BE3"/>
    <w:rsid w:val="00DE5A7C"/>
    <w:rsid w:val="00DE6576"/>
    <w:rsid w:val="00DE6ABE"/>
    <w:rsid w:val="00DE77F8"/>
    <w:rsid w:val="00DE7828"/>
    <w:rsid w:val="00DE7CA3"/>
    <w:rsid w:val="00DE7CCC"/>
    <w:rsid w:val="00DE7E17"/>
    <w:rsid w:val="00DE7EC8"/>
    <w:rsid w:val="00DF0677"/>
    <w:rsid w:val="00DF165E"/>
    <w:rsid w:val="00DF2D9D"/>
    <w:rsid w:val="00DF2E08"/>
    <w:rsid w:val="00DF3B1A"/>
    <w:rsid w:val="00DF4614"/>
    <w:rsid w:val="00DF4BF3"/>
    <w:rsid w:val="00DF598E"/>
    <w:rsid w:val="00DF5F37"/>
    <w:rsid w:val="00DF66A4"/>
    <w:rsid w:val="00DF6B74"/>
    <w:rsid w:val="00DF6D10"/>
    <w:rsid w:val="00DF71C2"/>
    <w:rsid w:val="00DF7433"/>
    <w:rsid w:val="00DF7B25"/>
    <w:rsid w:val="00E00952"/>
    <w:rsid w:val="00E00B67"/>
    <w:rsid w:val="00E00C7F"/>
    <w:rsid w:val="00E0132D"/>
    <w:rsid w:val="00E0157B"/>
    <w:rsid w:val="00E0197C"/>
    <w:rsid w:val="00E01DDC"/>
    <w:rsid w:val="00E01FCC"/>
    <w:rsid w:val="00E024BB"/>
    <w:rsid w:val="00E02741"/>
    <w:rsid w:val="00E0393F"/>
    <w:rsid w:val="00E03B01"/>
    <w:rsid w:val="00E04682"/>
    <w:rsid w:val="00E04737"/>
    <w:rsid w:val="00E04840"/>
    <w:rsid w:val="00E048E0"/>
    <w:rsid w:val="00E04A79"/>
    <w:rsid w:val="00E054BE"/>
    <w:rsid w:val="00E06B0B"/>
    <w:rsid w:val="00E07CD9"/>
    <w:rsid w:val="00E10C6A"/>
    <w:rsid w:val="00E10EF5"/>
    <w:rsid w:val="00E11AC7"/>
    <w:rsid w:val="00E11D0E"/>
    <w:rsid w:val="00E11DC5"/>
    <w:rsid w:val="00E11E2C"/>
    <w:rsid w:val="00E124D8"/>
    <w:rsid w:val="00E135A1"/>
    <w:rsid w:val="00E14398"/>
    <w:rsid w:val="00E147BF"/>
    <w:rsid w:val="00E1496E"/>
    <w:rsid w:val="00E15CE7"/>
    <w:rsid w:val="00E165D2"/>
    <w:rsid w:val="00E16E05"/>
    <w:rsid w:val="00E16EF1"/>
    <w:rsid w:val="00E177A0"/>
    <w:rsid w:val="00E178DF"/>
    <w:rsid w:val="00E17F63"/>
    <w:rsid w:val="00E2035C"/>
    <w:rsid w:val="00E20928"/>
    <w:rsid w:val="00E209F5"/>
    <w:rsid w:val="00E20A91"/>
    <w:rsid w:val="00E20EAF"/>
    <w:rsid w:val="00E21633"/>
    <w:rsid w:val="00E2191E"/>
    <w:rsid w:val="00E21CB1"/>
    <w:rsid w:val="00E21D4A"/>
    <w:rsid w:val="00E22461"/>
    <w:rsid w:val="00E22E85"/>
    <w:rsid w:val="00E230DF"/>
    <w:rsid w:val="00E26188"/>
    <w:rsid w:val="00E26E00"/>
    <w:rsid w:val="00E30238"/>
    <w:rsid w:val="00E305A0"/>
    <w:rsid w:val="00E305E5"/>
    <w:rsid w:val="00E30669"/>
    <w:rsid w:val="00E3216C"/>
    <w:rsid w:val="00E329BB"/>
    <w:rsid w:val="00E35FB5"/>
    <w:rsid w:val="00E365BC"/>
    <w:rsid w:val="00E368C3"/>
    <w:rsid w:val="00E3764A"/>
    <w:rsid w:val="00E3784E"/>
    <w:rsid w:val="00E37C87"/>
    <w:rsid w:val="00E37FA7"/>
    <w:rsid w:val="00E402A7"/>
    <w:rsid w:val="00E40EF8"/>
    <w:rsid w:val="00E425BC"/>
    <w:rsid w:val="00E42610"/>
    <w:rsid w:val="00E42BD7"/>
    <w:rsid w:val="00E43C06"/>
    <w:rsid w:val="00E43F55"/>
    <w:rsid w:val="00E442AF"/>
    <w:rsid w:val="00E449B1"/>
    <w:rsid w:val="00E45AE4"/>
    <w:rsid w:val="00E45BAD"/>
    <w:rsid w:val="00E47006"/>
    <w:rsid w:val="00E47875"/>
    <w:rsid w:val="00E47B31"/>
    <w:rsid w:val="00E501F7"/>
    <w:rsid w:val="00E5082D"/>
    <w:rsid w:val="00E515FA"/>
    <w:rsid w:val="00E51A75"/>
    <w:rsid w:val="00E51B08"/>
    <w:rsid w:val="00E542B0"/>
    <w:rsid w:val="00E5531A"/>
    <w:rsid w:val="00E5541B"/>
    <w:rsid w:val="00E56BEE"/>
    <w:rsid w:val="00E57064"/>
    <w:rsid w:val="00E573EC"/>
    <w:rsid w:val="00E574A9"/>
    <w:rsid w:val="00E57688"/>
    <w:rsid w:val="00E57BCC"/>
    <w:rsid w:val="00E60849"/>
    <w:rsid w:val="00E608DC"/>
    <w:rsid w:val="00E61355"/>
    <w:rsid w:val="00E613BC"/>
    <w:rsid w:val="00E61E80"/>
    <w:rsid w:val="00E61F1E"/>
    <w:rsid w:val="00E62D0E"/>
    <w:rsid w:val="00E62DBD"/>
    <w:rsid w:val="00E63586"/>
    <w:rsid w:val="00E63DD0"/>
    <w:rsid w:val="00E63E75"/>
    <w:rsid w:val="00E65242"/>
    <w:rsid w:val="00E65CA6"/>
    <w:rsid w:val="00E65CF0"/>
    <w:rsid w:val="00E65DF9"/>
    <w:rsid w:val="00E66861"/>
    <w:rsid w:val="00E66944"/>
    <w:rsid w:val="00E66960"/>
    <w:rsid w:val="00E66E21"/>
    <w:rsid w:val="00E67063"/>
    <w:rsid w:val="00E70291"/>
    <w:rsid w:val="00E70691"/>
    <w:rsid w:val="00E70F38"/>
    <w:rsid w:val="00E710FC"/>
    <w:rsid w:val="00E7134F"/>
    <w:rsid w:val="00E71915"/>
    <w:rsid w:val="00E7315A"/>
    <w:rsid w:val="00E73494"/>
    <w:rsid w:val="00E73833"/>
    <w:rsid w:val="00E73FB1"/>
    <w:rsid w:val="00E74881"/>
    <w:rsid w:val="00E74BA8"/>
    <w:rsid w:val="00E75285"/>
    <w:rsid w:val="00E7651D"/>
    <w:rsid w:val="00E76E10"/>
    <w:rsid w:val="00E802ED"/>
    <w:rsid w:val="00E80916"/>
    <w:rsid w:val="00E81AE6"/>
    <w:rsid w:val="00E823BC"/>
    <w:rsid w:val="00E832D7"/>
    <w:rsid w:val="00E83AAF"/>
    <w:rsid w:val="00E83BA6"/>
    <w:rsid w:val="00E840DF"/>
    <w:rsid w:val="00E8452A"/>
    <w:rsid w:val="00E84EE5"/>
    <w:rsid w:val="00E852EB"/>
    <w:rsid w:val="00E8560F"/>
    <w:rsid w:val="00E857B6"/>
    <w:rsid w:val="00E86310"/>
    <w:rsid w:val="00E8780A"/>
    <w:rsid w:val="00E87D7B"/>
    <w:rsid w:val="00E9091D"/>
    <w:rsid w:val="00E90F44"/>
    <w:rsid w:val="00E91EC8"/>
    <w:rsid w:val="00E929A9"/>
    <w:rsid w:val="00E93095"/>
    <w:rsid w:val="00E9331F"/>
    <w:rsid w:val="00E94A9E"/>
    <w:rsid w:val="00E94CEC"/>
    <w:rsid w:val="00E9575B"/>
    <w:rsid w:val="00E957FC"/>
    <w:rsid w:val="00E95DE0"/>
    <w:rsid w:val="00E960FD"/>
    <w:rsid w:val="00E96294"/>
    <w:rsid w:val="00E962D3"/>
    <w:rsid w:val="00E96B6D"/>
    <w:rsid w:val="00EA0289"/>
    <w:rsid w:val="00EA0ACC"/>
    <w:rsid w:val="00EA0F52"/>
    <w:rsid w:val="00EA1AFF"/>
    <w:rsid w:val="00EA20EB"/>
    <w:rsid w:val="00EA27C6"/>
    <w:rsid w:val="00EA27D4"/>
    <w:rsid w:val="00EA2CDC"/>
    <w:rsid w:val="00EA2D4B"/>
    <w:rsid w:val="00EA3D8E"/>
    <w:rsid w:val="00EA50B7"/>
    <w:rsid w:val="00EA518C"/>
    <w:rsid w:val="00EA5331"/>
    <w:rsid w:val="00EA5A47"/>
    <w:rsid w:val="00EA5B39"/>
    <w:rsid w:val="00EB0500"/>
    <w:rsid w:val="00EB08ED"/>
    <w:rsid w:val="00EB11D1"/>
    <w:rsid w:val="00EB181B"/>
    <w:rsid w:val="00EB1CA4"/>
    <w:rsid w:val="00EB1F72"/>
    <w:rsid w:val="00EB2235"/>
    <w:rsid w:val="00EB2DEA"/>
    <w:rsid w:val="00EB357F"/>
    <w:rsid w:val="00EB41C2"/>
    <w:rsid w:val="00EB5F70"/>
    <w:rsid w:val="00EB633B"/>
    <w:rsid w:val="00EB652D"/>
    <w:rsid w:val="00EC152D"/>
    <w:rsid w:val="00EC1B07"/>
    <w:rsid w:val="00EC1D7B"/>
    <w:rsid w:val="00EC1DBD"/>
    <w:rsid w:val="00EC2477"/>
    <w:rsid w:val="00EC341C"/>
    <w:rsid w:val="00EC37E4"/>
    <w:rsid w:val="00EC4512"/>
    <w:rsid w:val="00EC4770"/>
    <w:rsid w:val="00EC50C3"/>
    <w:rsid w:val="00EC55CE"/>
    <w:rsid w:val="00EC75C3"/>
    <w:rsid w:val="00EC793F"/>
    <w:rsid w:val="00EC795B"/>
    <w:rsid w:val="00EC7B05"/>
    <w:rsid w:val="00ED017F"/>
    <w:rsid w:val="00ED02CC"/>
    <w:rsid w:val="00ED08BA"/>
    <w:rsid w:val="00ED0B16"/>
    <w:rsid w:val="00ED13A7"/>
    <w:rsid w:val="00ED1657"/>
    <w:rsid w:val="00ED1760"/>
    <w:rsid w:val="00ED3A19"/>
    <w:rsid w:val="00ED3AD6"/>
    <w:rsid w:val="00ED45F8"/>
    <w:rsid w:val="00ED5637"/>
    <w:rsid w:val="00ED56DF"/>
    <w:rsid w:val="00ED5821"/>
    <w:rsid w:val="00ED5BA9"/>
    <w:rsid w:val="00ED5FB8"/>
    <w:rsid w:val="00ED621A"/>
    <w:rsid w:val="00ED6618"/>
    <w:rsid w:val="00ED7919"/>
    <w:rsid w:val="00EE02E1"/>
    <w:rsid w:val="00EE043D"/>
    <w:rsid w:val="00EE2C1D"/>
    <w:rsid w:val="00EE2F96"/>
    <w:rsid w:val="00EE3288"/>
    <w:rsid w:val="00EE3607"/>
    <w:rsid w:val="00EE3854"/>
    <w:rsid w:val="00EE3FAA"/>
    <w:rsid w:val="00EE4E7E"/>
    <w:rsid w:val="00EE646F"/>
    <w:rsid w:val="00EE6DCA"/>
    <w:rsid w:val="00EE71C9"/>
    <w:rsid w:val="00EF0190"/>
    <w:rsid w:val="00EF0AFE"/>
    <w:rsid w:val="00EF114F"/>
    <w:rsid w:val="00EF16A9"/>
    <w:rsid w:val="00EF170E"/>
    <w:rsid w:val="00EF271B"/>
    <w:rsid w:val="00EF2F2F"/>
    <w:rsid w:val="00EF352D"/>
    <w:rsid w:val="00EF36A2"/>
    <w:rsid w:val="00EF4AEE"/>
    <w:rsid w:val="00EF4C92"/>
    <w:rsid w:val="00EF6C43"/>
    <w:rsid w:val="00EF6E41"/>
    <w:rsid w:val="00EF7715"/>
    <w:rsid w:val="00F00334"/>
    <w:rsid w:val="00F00A33"/>
    <w:rsid w:val="00F01161"/>
    <w:rsid w:val="00F03BF4"/>
    <w:rsid w:val="00F03F37"/>
    <w:rsid w:val="00F03F3B"/>
    <w:rsid w:val="00F043A5"/>
    <w:rsid w:val="00F060F3"/>
    <w:rsid w:val="00F07468"/>
    <w:rsid w:val="00F100B3"/>
    <w:rsid w:val="00F107BC"/>
    <w:rsid w:val="00F114C5"/>
    <w:rsid w:val="00F114CB"/>
    <w:rsid w:val="00F11DA6"/>
    <w:rsid w:val="00F11DDC"/>
    <w:rsid w:val="00F12B70"/>
    <w:rsid w:val="00F12C82"/>
    <w:rsid w:val="00F1302B"/>
    <w:rsid w:val="00F1375D"/>
    <w:rsid w:val="00F13F76"/>
    <w:rsid w:val="00F14030"/>
    <w:rsid w:val="00F14243"/>
    <w:rsid w:val="00F14BFD"/>
    <w:rsid w:val="00F14C85"/>
    <w:rsid w:val="00F153C1"/>
    <w:rsid w:val="00F1540B"/>
    <w:rsid w:val="00F158A6"/>
    <w:rsid w:val="00F161F9"/>
    <w:rsid w:val="00F1673F"/>
    <w:rsid w:val="00F170FC"/>
    <w:rsid w:val="00F17520"/>
    <w:rsid w:val="00F17F92"/>
    <w:rsid w:val="00F20F93"/>
    <w:rsid w:val="00F2176B"/>
    <w:rsid w:val="00F217E8"/>
    <w:rsid w:val="00F21D8D"/>
    <w:rsid w:val="00F221D3"/>
    <w:rsid w:val="00F22BDE"/>
    <w:rsid w:val="00F22D82"/>
    <w:rsid w:val="00F22FE8"/>
    <w:rsid w:val="00F23A8E"/>
    <w:rsid w:val="00F23AFF"/>
    <w:rsid w:val="00F24FCC"/>
    <w:rsid w:val="00F255B0"/>
    <w:rsid w:val="00F260C4"/>
    <w:rsid w:val="00F262AE"/>
    <w:rsid w:val="00F26C44"/>
    <w:rsid w:val="00F26D40"/>
    <w:rsid w:val="00F279B5"/>
    <w:rsid w:val="00F27E68"/>
    <w:rsid w:val="00F305ED"/>
    <w:rsid w:val="00F317F5"/>
    <w:rsid w:val="00F3213D"/>
    <w:rsid w:val="00F334A1"/>
    <w:rsid w:val="00F340B6"/>
    <w:rsid w:val="00F34B3E"/>
    <w:rsid w:val="00F35C06"/>
    <w:rsid w:val="00F361B7"/>
    <w:rsid w:val="00F36BB7"/>
    <w:rsid w:val="00F36BBF"/>
    <w:rsid w:val="00F37A01"/>
    <w:rsid w:val="00F400D9"/>
    <w:rsid w:val="00F40588"/>
    <w:rsid w:val="00F40BAE"/>
    <w:rsid w:val="00F40EC0"/>
    <w:rsid w:val="00F40FFE"/>
    <w:rsid w:val="00F41518"/>
    <w:rsid w:val="00F420E8"/>
    <w:rsid w:val="00F42D03"/>
    <w:rsid w:val="00F43391"/>
    <w:rsid w:val="00F44023"/>
    <w:rsid w:val="00F442EA"/>
    <w:rsid w:val="00F44BF9"/>
    <w:rsid w:val="00F46017"/>
    <w:rsid w:val="00F46560"/>
    <w:rsid w:val="00F467D2"/>
    <w:rsid w:val="00F474BC"/>
    <w:rsid w:val="00F50AED"/>
    <w:rsid w:val="00F51154"/>
    <w:rsid w:val="00F518A6"/>
    <w:rsid w:val="00F519EA"/>
    <w:rsid w:val="00F52041"/>
    <w:rsid w:val="00F52F93"/>
    <w:rsid w:val="00F531ED"/>
    <w:rsid w:val="00F53D07"/>
    <w:rsid w:val="00F54421"/>
    <w:rsid w:val="00F54608"/>
    <w:rsid w:val="00F54B14"/>
    <w:rsid w:val="00F54DFB"/>
    <w:rsid w:val="00F552F2"/>
    <w:rsid w:val="00F55590"/>
    <w:rsid w:val="00F55E52"/>
    <w:rsid w:val="00F56A62"/>
    <w:rsid w:val="00F57EF0"/>
    <w:rsid w:val="00F600E5"/>
    <w:rsid w:val="00F60444"/>
    <w:rsid w:val="00F60C57"/>
    <w:rsid w:val="00F60E5A"/>
    <w:rsid w:val="00F6265E"/>
    <w:rsid w:val="00F627E2"/>
    <w:rsid w:val="00F62D13"/>
    <w:rsid w:val="00F632C9"/>
    <w:rsid w:val="00F644E1"/>
    <w:rsid w:val="00F64E67"/>
    <w:rsid w:val="00F64FAD"/>
    <w:rsid w:val="00F65237"/>
    <w:rsid w:val="00F654E1"/>
    <w:rsid w:val="00F66DFC"/>
    <w:rsid w:val="00F6705D"/>
    <w:rsid w:val="00F703BC"/>
    <w:rsid w:val="00F70898"/>
    <w:rsid w:val="00F71520"/>
    <w:rsid w:val="00F71548"/>
    <w:rsid w:val="00F7213C"/>
    <w:rsid w:val="00F72263"/>
    <w:rsid w:val="00F73D90"/>
    <w:rsid w:val="00F749E0"/>
    <w:rsid w:val="00F74F2B"/>
    <w:rsid w:val="00F75477"/>
    <w:rsid w:val="00F7590F"/>
    <w:rsid w:val="00F75A9F"/>
    <w:rsid w:val="00F75B0A"/>
    <w:rsid w:val="00F75FE2"/>
    <w:rsid w:val="00F75FE5"/>
    <w:rsid w:val="00F763B2"/>
    <w:rsid w:val="00F7652A"/>
    <w:rsid w:val="00F76A3F"/>
    <w:rsid w:val="00F772CC"/>
    <w:rsid w:val="00F7755F"/>
    <w:rsid w:val="00F77919"/>
    <w:rsid w:val="00F77C5E"/>
    <w:rsid w:val="00F803F3"/>
    <w:rsid w:val="00F805B3"/>
    <w:rsid w:val="00F80915"/>
    <w:rsid w:val="00F80DB8"/>
    <w:rsid w:val="00F82208"/>
    <w:rsid w:val="00F83300"/>
    <w:rsid w:val="00F83EA2"/>
    <w:rsid w:val="00F84642"/>
    <w:rsid w:val="00F84C4A"/>
    <w:rsid w:val="00F84E7C"/>
    <w:rsid w:val="00F853FE"/>
    <w:rsid w:val="00F8569E"/>
    <w:rsid w:val="00F85A14"/>
    <w:rsid w:val="00F85B05"/>
    <w:rsid w:val="00F85F3E"/>
    <w:rsid w:val="00F863C6"/>
    <w:rsid w:val="00F86442"/>
    <w:rsid w:val="00F864BC"/>
    <w:rsid w:val="00F877A3"/>
    <w:rsid w:val="00F877B0"/>
    <w:rsid w:val="00F87D5D"/>
    <w:rsid w:val="00F87FEC"/>
    <w:rsid w:val="00F90914"/>
    <w:rsid w:val="00F90BC1"/>
    <w:rsid w:val="00F90EB0"/>
    <w:rsid w:val="00F90F1B"/>
    <w:rsid w:val="00F913C6"/>
    <w:rsid w:val="00F917E9"/>
    <w:rsid w:val="00F928DB"/>
    <w:rsid w:val="00F92B12"/>
    <w:rsid w:val="00F93129"/>
    <w:rsid w:val="00F93904"/>
    <w:rsid w:val="00F93EBA"/>
    <w:rsid w:val="00F94864"/>
    <w:rsid w:val="00F95BDD"/>
    <w:rsid w:val="00F960D5"/>
    <w:rsid w:val="00F96243"/>
    <w:rsid w:val="00F967E6"/>
    <w:rsid w:val="00F96943"/>
    <w:rsid w:val="00F97084"/>
    <w:rsid w:val="00F97245"/>
    <w:rsid w:val="00F979FC"/>
    <w:rsid w:val="00FA02EE"/>
    <w:rsid w:val="00FA0466"/>
    <w:rsid w:val="00FA04C0"/>
    <w:rsid w:val="00FA11B0"/>
    <w:rsid w:val="00FA31A7"/>
    <w:rsid w:val="00FA33A6"/>
    <w:rsid w:val="00FA3AF5"/>
    <w:rsid w:val="00FA4AC3"/>
    <w:rsid w:val="00FA4C4A"/>
    <w:rsid w:val="00FA52C9"/>
    <w:rsid w:val="00FA7B80"/>
    <w:rsid w:val="00FB06E0"/>
    <w:rsid w:val="00FB079F"/>
    <w:rsid w:val="00FB08F0"/>
    <w:rsid w:val="00FB0B18"/>
    <w:rsid w:val="00FB0E4E"/>
    <w:rsid w:val="00FB18EA"/>
    <w:rsid w:val="00FB1DB4"/>
    <w:rsid w:val="00FB2ACA"/>
    <w:rsid w:val="00FB3509"/>
    <w:rsid w:val="00FB3637"/>
    <w:rsid w:val="00FB5540"/>
    <w:rsid w:val="00FB56FB"/>
    <w:rsid w:val="00FB5AA8"/>
    <w:rsid w:val="00FB5E39"/>
    <w:rsid w:val="00FB60F8"/>
    <w:rsid w:val="00FB6367"/>
    <w:rsid w:val="00FB6485"/>
    <w:rsid w:val="00FB673E"/>
    <w:rsid w:val="00FB6BCA"/>
    <w:rsid w:val="00FB753B"/>
    <w:rsid w:val="00FC08E5"/>
    <w:rsid w:val="00FC11E9"/>
    <w:rsid w:val="00FC1230"/>
    <w:rsid w:val="00FC28C8"/>
    <w:rsid w:val="00FC3C3E"/>
    <w:rsid w:val="00FC3D57"/>
    <w:rsid w:val="00FC3EB4"/>
    <w:rsid w:val="00FC3FE3"/>
    <w:rsid w:val="00FC4574"/>
    <w:rsid w:val="00FC51B8"/>
    <w:rsid w:val="00FC5570"/>
    <w:rsid w:val="00FC5FD1"/>
    <w:rsid w:val="00FC611B"/>
    <w:rsid w:val="00FC6339"/>
    <w:rsid w:val="00FC63EE"/>
    <w:rsid w:val="00FC6C2D"/>
    <w:rsid w:val="00FC771B"/>
    <w:rsid w:val="00FD078D"/>
    <w:rsid w:val="00FD120E"/>
    <w:rsid w:val="00FD16AB"/>
    <w:rsid w:val="00FD1A13"/>
    <w:rsid w:val="00FD241A"/>
    <w:rsid w:val="00FD2421"/>
    <w:rsid w:val="00FD2E3A"/>
    <w:rsid w:val="00FD36DB"/>
    <w:rsid w:val="00FD38DC"/>
    <w:rsid w:val="00FD396D"/>
    <w:rsid w:val="00FD39E4"/>
    <w:rsid w:val="00FD3F94"/>
    <w:rsid w:val="00FD4BBF"/>
    <w:rsid w:val="00FD5B5F"/>
    <w:rsid w:val="00FD6457"/>
    <w:rsid w:val="00FD6B5B"/>
    <w:rsid w:val="00FD755E"/>
    <w:rsid w:val="00FD7CD3"/>
    <w:rsid w:val="00FD7FBD"/>
    <w:rsid w:val="00FE06B9"/>
    <w:rsid w:val="00FE15B1"/>
    <w:rsid w:val="00FE1A28"/>
    <w:rsid w:val="00FE27A0"/>
    <w:rsid w:val="00FE2D47"/>
    <w:rsid w:val="00FE375E"/>
    <w:rsid w:val="00FE3CF5"/>
    <w:rsid w:val="00FE3FB4"/>
    <w:rsid w:val="00FE410C"/>
    <w:rsid w:val="00FE44C5"/>
    <w:rsid w:val="00FE4F94"/>
    <w:rsid w:val="00FE5046"/>
    <w:rsid w:val="00FE5769"/>
    <w:rsid w:val="00FE6623"/>
    <w:rsid w:val="00FE7507"/>
    <w:rsid w:val="00FE7F87"/>
    <w:rsid w:val="00FE7FAF"/>
    <w:rsid w:val="00FF068A"/>
    <w:rsid w:val="00FF1021"/>
    <w:rsid w:val="00FF141F"/>
    <w:rsid w:val="00FF1B66"/>
    <w:rsid w:val="00FF2B4F"/>
    <w:rsid w:val="00FF3B77"/>
    <w:rsid w:val="00FF406D"/>
    <w:rsid w:val="00FF5959"/>
    <w:rsid w:val="00FF5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54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EA5B39"/>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EA5B39"/>
    <w:pPr>
      <w:keepNext/>
      <w:numPr>
        <w:numId w:val="5"/>
      </w:numPr>
      <w:ind w:right="1296"/>
      <w:outlineLvl w:val="0"/>
    </w:pPr>
    <w:rPr>
      <w:u w:val="single"/>
    </w:rPr>
  </w:style>
  <w:style w:type="paragraph" w:styleId="Heading2">
    <w:name w:val="heading 2"/>
    <w:basedOn w:val="Normal"/>
    <w:next w:val="Normal"/>
    <w:uiPriority w:val="99"/>
    <w:qFormat/>
    <w:locked/>
    <w:rsid w:val="00EA5B39"/>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qFormat/>
    <w:locked/>
    <w:rsid w:val="00EA5B39"/>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rsid w:val="00EA5B3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A5B39"/>
  </w:style>
  <w:style w:type="paragraph" w:styleId="Footer">
    <w:name w:val="footer"/>
    <w:basedOn w:val="Normal"/>
    <w:link w:val="FooterChar"/>
    <w:uiPriority w:val="43"/>
    <w:locked/>
    <w:rsid w:val="00EA5B39"/>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EA5B39"/>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EA5B39"/>
    <w:pPr>
      <w:spacing w:before="240" w:line="240" w:lineRule="exact"/>
      <w:ind w:left="720" w:right="794" w:firstLine="0"/>
    </w:pPr>
  </w:style>
  <w:style w:type="paragraph" w:styleId="FootnoteText">
    <w:name w:val="footnote text"/>
    <w:basedOn w:val="Normal"/>
    <w:link w:val="FootnoteTextChar"/>
    <w:uiPriority w:val="53"/>
    <w:locked/>
    <w:rsid w:val="00EA5B39"/>
    <w:pPr>
      <w:spacing w:after="240" w:line="240" w:lineRule="exact"/>
      <w:ind w:left="510" w:hanging="510"/>
    </w:pPr>
  </w:style>
  <w:style w:type="character" w:styleId="FootnoteReference">
    <w:name w:val="footnote reference"/>
    <w:uiPriority w:val="51"/>
    <w:locked/>
    <w:rsid w:val="00EA5B39"/>
    <w:rPr>
      <w:b/>
      <w:sz w:val="28"/>
      <w:vertAlign w:val="superscript"/>
    </w:rPr>
  </w:style>
  <w:style w:type="paragraph" w:customStyle="1" w:styleId="FootIndAgain">
    <w:name w:val="FootIndAgain"/>
    <w:basedOn w:val="FootnoteText"/>
    <w:uiPriority w:val="47"/>
    <w:qFormat/>
    <w:locked/>
    <w:rsid w:val="00EA5B39"/>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EA5B39"/>
    <w:pPr>
      <w:ind w:firstLine="0"/>
    </w:pPr>
  </w:style>
  <w:style w:type="character" w:customStyle="1" w:styleId="Heading1Char">
    <w:name w:val="Heading 1 Char"/>
    <w:uiPriority w:val="99"/>
    <w:semiHidden/>
    <w:locked/>
    <w:rsid w:val="00EA5B39"/>
    <w:rPr>
      <w:rFonts w:ascii="Univers" w:hAnsi="Univers"/>
      <w:sz w:val="26"/>
      <w:u w:val="single"/>
      <w:lang w:val="en-AU"/>
    </w:rPr>
  </w:style>
  <w:style w:type="character" w:customStyle="1" w:styleId="Heading2Char">
    <w:name w:val="Heading 2 Char"/>
    <w:uiPriority w:val="99"/>
    <w:locked/>
    <w:rsid w:val="00EA5B39"/>
    <w:rPr>
      <w:rFonts w:ascii="Arial" w:hAnsi="Arial"/>
      <w:b/>
      <w:i/>
      <w:sz w:val="24"/>
      <w:lang w:val="en-AU"/>
    </w:rPr>
  </w:style>
  <w:style w:type="character" w:customStyle="1" w:styleId="Heading3Char">
    <w:name w:val="Heading 3 Char"/>
    <w:uiPriority w:val="99"/>
    <w:locked/>
    <w:rsid w:val="00EA5B39"/>
    <w:rPr>
      <w:rFonts w:ascii="Arial" w:hAnsi="Arial"/>
      <w:sz w:val="24"/>
      <w:lang w:val="en-AU"/>
    </w:rPr>
  </w:style>
  <w:style w:type="paragraph" w:customStyle="1" w:styleId="NormalHC">
    <w:name w:val="Normal HC"/>
    <w:basedOn w:val="Normal"/>
    <w:uiPriority w:val="27"/>
    <w:qFormat/>
    <w:locked/>
    <w:rsid w:val="00EA5B39"/>
    <w:pPr>
      <w:numPr>
        <w:numId w:val="16"/>
      </w:numPr>
      <w:spacing w:after="480"/>
      <w:ind w:left="0" w:hanging="720"/>
    </w:pPr>
  </w:style>
  <w:style w:type="paragraph" w:customStyle="1" w:styleId="HeadingFirst">
    <w:name w:val="Heading First"/>
    <w:basedOn w:val="NormalHC"/>
    <w:next w:val="HeadingV"/>
    <w:uiPriority w:val="15"/>
    <w:qFormat/>
    <w:locked/>
    <w:rsid w:val="00EA5B39"/>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EA5B39"/>
    <w:pPr>
      <w:keepNext/>
      <w:numPr>
        <w:numId w:val="0"/>
      </w:numPr>
      <w:outlineLvl w:val="2"/>
    </w:pPr>
    <w:rPr>
      <w:b/>
      <w:szCs w:val="20"/>
    </w:rPr>
  </w:style>
  <w:style w:type="paragraph" w:customStyle="1" w:styleId="HeadingL2">
    <w:name w:val="Heading L2"/>
    <w:basedOn w:val="HeadingL1"/>
    <w:next w:val="NormalHC"/>
    <w:uiPriority w:val="23"/>
    <w:qFormat/>
    <w:locked/>
    <w:rsid w:val="00EA5B39"/>
    <w:pPr>
      <w:outlineLvl w:val="3"/>
    </w:pPr>
    <w:rPr>
      <w:b w:val="0"/>
      <w:i/>
    </w:rPr>
  </w:style>
  <w:style w:type="paragraph" w:customStyle="1" w:styleId="HeadingMatter">
    <w:name w:val="Heading Matter"/>
    <w:basedOn w:val="NormalHC"/>
    <w:next w:val="HeadingFirst"/>
    <w:uiPriority w:val="13"/>
    <w:qFormat/>
    <w:locked/>
    <w:rsid w:val="00EA5B39"/>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EA5B39"/>
    <w:pPr>
      <w:keepNext w:val="0"/>
    </w:pPr>
  </w:style>
  <w:style w:type="paragraph" w:customStyle="1" w:styleId="HeadingV">
    <w:name w:val="Heading V"/>
    <w:basedOn w:val="HeadingFirst"/>
    <w:next w:val="HeadingSecond"/>
    <w:uiPriority w:val="17"/>
    <w:qFormat/>
    <w:locked/>
    <w:rsid w:val="00EA5B39"/>
    <w:rPr>
      <w:caps w:val="0"/>
      <w:u w:val="none"/>
    </w:rPr>
  </w:style>
  <w:style w:type="paragraph" w:customStyle="1" w:styleId="LeftrightafterHC">
    <w:name w:val="Leftright after HC"/>
    <w:basedOn w:val="Normal"/>
    <w:next w:val="leftright"/>
    <w:uiPriority w:val="31"/>
    <w:qFormat/>
    <w:locked/>
    <w:rsid w:val="00EA5B39"/>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A5B39"/>
    <w:pPr>
      <w:ind w:firstLine="720"/>
    </w:pPr>
  </w:style>
  <w:style w:type="paragraph" w:customStyle="1" w:styleId="LeftrightHanging">
    <w:name w:val="LeftrightHanging"/>
    <w:basedOn w:val="NormalHC"/>
    <w:uiPriority w:val="35"/>
    <w:qFormat/>
    <w:locked/>
    <w:rsid w:val="00EA5B39"/>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A5B39"/>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A5B39"/>
    <w:pPr>
      <w:spacing w:before="200"/>
      <w:ind w:left="2160"/>
    </w:pPr>
  </w:style>
  <w:style w:type="paragraph" w:customStyle="1" w:styleId="NormalafterHd2nd">
    <w:name w:val="Normal after Hd2nd"/>
    <w:basedOn w:val="NormalHC"/>
    <w:next w:val="NormalHC"/>
    <w:uiPriority w:val="29"/>
    <w:locked/>
    <w:rsid w:val="00EA5B39"/>
    <w:pPr>
      <w:numPr>
        <w:numId w:val="0"/>
      </w:numPr>
      <w:spacing w:before="1000"/>
    </w:pPr>
  </w:style>
  <w:style w:type="character" w:customStyle="1" w:styleId="NormalHCChar">
    <w:name w:val="Normal HC Char"/>
    <w:uiPriority w:val="99"/>
    <w:semiHidden/>
    <w:locked/>
    <w:rsid w:val="00EA5B39"/>
    <w:rPr>
      <w:rFonts w:ascii="Univers" w:hAnsi="Univers"/>
      <w:sz w:val="26"/>
      <w:szCs w:val="26"/>
    </w:rPr>
  </w:style>
  <w:style w:type="character" w:customStyle="1" w:styleId="StyleFootnoteReferenceChar">
    <w:name w:val="Style Footnote Reference Char"/>
    <w:uiPriority w:val="99"/>
    <w:semiHidden/>
    <w:locked/>
    <w:rsid w:val="00EA5B39"/>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EA5B39"/>
  </w:style>
  <w:style w:type="paragraph" w:customStyle="1" w:styleId="HeadingJudgment">
    <w:name w:val="Heading Judgment"/>
    <w:basedOn w:val="Normal"/>
    <w:uiPriority w:val="59"/>
    <w:qFormat/>
    <w:locked/>
    <w:rsid w:val="00EA5B39"/>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EA5B39"/>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EA5B39"/>
    <w:pPr>
      <w:outlineLvl w:val="4"/>
    </w:pPr>
    <w:rPr>
      <w:b w:val="0"/>
    </w:rPr>
  </w:style>
  <w:style w:type="character" w:styleId="PageNumber">
    <w:name w:val="page number"/>
    <w:basedOn w:val="DefaultParagraphFont"/>
    <w:uiPriority w:val="57"/>
    <w:locked/>
    <w:rsid w:val="00EA5B39"/>
  </w:style>
  <w:style w:type="paragraph" w:styleId="BalloonText">
    <w:name w:val="Balloon Text"/>
    <w:basedOn w:val="Normal"/>
    <w:link w:val="BalloonTextChar"/>
    <w:semiHidden/>
    <w:locked/>
    <w:rsid w:val="00EA5B39"/>
    <w:rPr>
      <w:rFonts w:ascii="Tahoma" w:hAnsi="Tahoma" w:cs="Tahoma"/>
      <w:sz w:val="16"/>
      <w:szCs w:val="16"/>
      <w:lang w:eastAsia="en-US"/>
    </w:rPr>
  </w:style>
  <w:style w:type="character" w:customStyle="1" w:styleId="BalloonTextChar">
    <w:name w:val="Balloon Text Char"/>
    <w:basedOn w:val="DefaultParagraphFont"/>
    <w:link w:val="BalloonText"/>
    <w:semiHidden/>
    <w:rsid w:val="00EA5B39"/>
    <w:rPr>
      <w:rFonts w:ascii="Tahoma" w:hAnsi="Tahoma" w:cs="Tahoma"/>
      <w:sz w:val="16"/>
      <w:szCs w:val="16"/>
      <w:lang w:eastAsia="en-US"/>
    </w:rPr>
  </w:style>
  <w:style w:type="paragraph" w:customStyle="1" w:styleId="ClosingText">
    <w:name w:val="Closing Text"/>
    <w:basedOn w:val="Normal"/>
    <w:uiPriority w:val="98"/>
    <w:semiHidden/>
    <w:qFormat/>
    <w:locked/>
    <w:rsid w:val="00EA5B39"/>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EA5B39"/>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EA5B39"/>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EA5B39"/>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EA5B39"/>
    <w:rPr>
      <w:szCs w:val="20"/>
      <w:lang w:eastAsia="en-US"/>
    </w:rPr>
  </w:style>
  <w:style w:type="paragraph" w:customStyle="1" w:styleId="NormalBody">
    <w:name w:val="Normal Body"/>
    <w:basedOn w:val="NormalHC"/>
    <w:uiPriority w:val="28"/>
    <w:qFormat/>
    <w:locked/>
    <w:rsid w:val="00EA5B39"/>
    <w:pPr>
      <w:numPr>
        <w:numId w:val="0"/>
      </w:numPr>
    </w:pPr>
    <w:rPr>
      <w:lang w:eastAsia="en-US"/>
    </w:rPr>
  </w:style>
  <w:style w:type="paragraph" w:customStyle="1" w:styleId="StyleFootnoteReference">
    <w:name w:val="Style Footnote Reference"/>
    <w:basedOn w:val="Normal"/>
    <w:next w:val="Normal"/>
    <w:semiHidden/>
    <w:rsid w:val="00EA5B39"/>
    <w:rPr>
      <w:vertAlign w:val="superscript"/>
      <w:lang w:eastAsia="en-US"/>
    </w:rPr>
  </w:style>
  <w:style w:type="paragraph" w:styleId="ListNumber">
    <w:name w:val="List Number"/>
    <w:basedOn w:val="Normal"/>
    <w:uiPriority w:val="56"/>
    <w:locked/>
    <w:rsid w:val="00EA5B39"/>
    <w:pPr>
      <w:numPr>
        <w:numId w:val="11"/>
      </w:numPr>
      <w:contextualSpacing/>
    </w:pPr>
  </w:style>
  <w:style w:type="paragraph" w:customStyle="1" w:styleId="FixListStyle">
    <w:name w:val="FixListStyle"/>
    <w:basedOn w:val="Normal"/>
    <w:uiPriority w:val="99"/>
    <w:qFormat/>
    <w:rsid w:val="00EA5B39"/>
    <w:pPr>
      <w:numPr>
        <w:numId w:val="19"/>
      </w:numPr>
      <w:spacing w:after="480"/>
      <w:ind w:left="0" w:hanging="720"/>
    </w:pPr>
  </w:style>
  <w:style w:type="paragraph" w:customStyle="1" w:styleId="CatchwordsBold">
    <w:name w:val="Catchwords Bold"/>
    <w:basedOn w:val="Normal"/>
    <w:link w:val="CatchwordsBoldChar"/>
    <w:qFormat/>
    <w:rsid w:val="00EA5B39"/>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EA5B39"/>
    <w:rPr>
      <w:rFonts w:ascii="Times New Roman" w:hAnsi="Times New Roman"/>
      <w:b/>
      <w:szCs w:val="20"/>
    </w:rPr>
  </w:style>
  <w:style w:type="paragraph" w:customStyle="1" w:styleId="CatchwordsRight">
    <w:name w:val="Catchwords Right"/>
    <w:basedOn w:val="Normal"/>
    <w:link w:val="CatchwordsRightChar"/>
    <w:qFormat/>
    <w:rsid w:val="00EA5B39"/>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EA5B39"/>
    <w:rPr>
      <w:rFonts w:ascii="Times New Roman" w:hAnsi="Times New Roman"/>
      <w:szCs w:val="20"/>
    </w:rPr>
  </w:style>
  <w:style w:type="paragraph" w:customStyle="1" w:styleId="CatchwordsText">
    <w:name w:val="Catchwords Text"/>
    <w:basedOn w:val="Normal"/>
    <w:link w:val="CatchwordsTextChar"/>
    <w:qFormat/>
    <w:rsid w:val="00EA5B39"/>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EA5B39"/>
    <w:rPr>
      <w:rFonts w:ascii="Times New Roman" w:hAnsi="Times New Roman"/>
      <w:szCs w:val="20"/>
    </w:rPr>
  </w:style>
  <w:style w:type="paragraph" w:customStyle="1" w:styleId="CenteredBorder">
    <w:name w:val="Centered Border"/>
    <w:qFormat/>
    <w:rsid w:val="00EA5B3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EA5B39"/>
    <w:pPr>
      <w:jc w:val="center"/>
    </w:pPr>
    <w:rPr>
      <w:rFonts w:ascii="Times New Roman" w:hAnsi="Times New Roman"/>
      <w:b/>
      <w:bCs/>
      <w:szCs w:val="20"/>
      <w:lang w:val="en-GB"/>
    </w:rPr>
  </w:style>
  <w:style w:type="character" w:customStyle="1" w:styleId="OrderCentred">
    <w:name w:val="Order Centred"/>
    <w:semiHidden/>
    <w:rsid w:val="00EA5B39"/>
    <w:rPr>
      <w:b/>
      <w:bCs/>
      <w:sz w:val="26"/>
    </w:rPr>
  </w:style>
  <w:style w:type="paragraph" w:customStyle="1" w:styleId="OrdersTopLine">
    <w:name w:val="Orders TopLine"/>
    <w:qFormat/>
    <w:rsid w:val="00EA5B39"/>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EA5B39"/>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EA5B39"/>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EA5B39"/>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EA5B39"/>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EA5B39"/>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EA5B39"/>
    <w:rPr>
      <w:rFonts w:ascii="Times New Roman" w:hAnsi="Times New Roman"/>
      <w:i/>
      <w:lang w:eastAsia="en-US"/>
    </w:rPr>
  </w:style>
  <w:style w:type="paragraph" w:customStyle="1" w:styleId="OrdersIndentLevel2i">
    <w:name w:val="Orders Indent Level 2 (i)"/>
    <w:basedOn w:val="Normal"/>
    <w:link w:val="OrdersIndentLevel2iChar"/>
    <w:qFormat/>
    <w:rsid w:val="00EA5B39"/>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EA5B39"/>
    <w:rPr>
      <w:rFonts w:ascii="Times New Roman" w:hAnsi="Times New Roman"/>
      <w:i/>
      <w:lang w:eastAsia="en-US"/>
    </w:rPr>
  </w:style>
  <w:style w:type="paragraph" w:customStyle="1" w:styleId="OrdersMatter">
    <w:name w:val="Orders Matter"/>
    <w:basedOn w:val="OrderCentreBold"/>
    <w:link w:val="OrdersMatterChar"/>
    <w:qFormat/>
    <w:rsid w:val="00EA5B39"/>
  </w:style>
  <w:style w:type="character" w:customStyle="1" w:styleId="OrdersMatterChar">
    <w:name w:val="Orders Matter Char"/>
    <w:link w:val="OrdersMatter"/>
    <w:rsid w:val="00EA5B39"/>
    <w:rPr>
      <w:rFonts w:ascii="Times New Roman" w:hAnsi="Times New Roman"/>
      <w:b/>
      <w:bCs/>
      <w:szCs w:val="20"/>
      <w:lang w:val="en-GB"/>
    </w:rPr>
  </w:style>
  <w:style w:type="paragraph" w:customStyle="1" w:styleId="OrdersNotice">
    <w:name w:val="Orders Notice"/>
    <w:rsid w:val="00EA5B39"/>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EA5B39"/>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EA5B39"/>
    <w:rPr>
      <w:rFonts w:ascii="Times New Roman" w:hAnsi="Times New Roman"/>
      <w:szCs w:val="20"/>
      <w:lang w:eastAsia="en-US"/>
    </w:rPr>
  </w:style>
  <w:style w:type="paragraph" w:customStyle="1" w:styleId="OrdersText">
    <w:name w:val="Orders Text"/>
    <w:basedOn w:val="Normal"/>
    <w:link w:val="OrdersTextChar"/>
    <w:qFormat/>
    <w:rsid w:val="00EA5B39"/>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EA5B39"/>
    <w:rPr>
      <w:rFonts w:ascii="Times New Roman" w:hAnsi="Times New Roman"/>
      <w:i/>
      <w:lang w:eastAsia="en-US"/>
    </w:rPr>
  </w:style>
  <w:style w:type="paragraph" w:customStyle="1" w:styleId="OrdersCenteredBorder">
    <w:name w:val="Orders Centered Border"/>
    <w:qFormat/>
    <w:rsid w:val="00EA5B3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EA5B39"/>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EA5B39"/>
    <w:rPr>
      <w:rFonts w:ascii="Times New Roman" w:hAnsi="Times New Roman"/>
      <w:szCs w:val="20"/>
    </w:rPr>
  </w:style>
  <w:style w:type="paragraph" w:customStyle="1" w:styleId="LRHangingafterHC">
    <w:name w:val="LR Hanging after HC"/>
    <w:basedOn w:val="Normal"/>
    <w:next w:val="LeftrightHanging"/>
    <w:uiPriority w:val="99"/>
    <w:qFormat/>
    <w:rsid w:val="00EA5B39"/>
    <w:pPr>
      <w:spacing w:before="720" w:line="240" w:lineRule="exact"/>
      <w:ind w:left="1440" w:right="794" w:hanging="720"/>
    </w:pPr>
  </w:style>
  <w:style w:type="paragraph" w:styleId="Revision">
    <w:name w:val="Revision"/>
    <w:hidden/>
    <w:uiPriority w:val="99"/>
    <w:semiHidden/>
    <w:rsid w:val="00FB079F"/>
  </w:style>
  <w:style w:type="character" w:styleId="CommentReference">
    <w:name w:val="annotation reference"/>
    <w:basedOn w:val="DefaultParagraphFont"/>
    <w:uiPriority w:val="99"/>
    <w:semiHidden/>
    <w:unhideWhenUsed/>
    <w:locked/>
    <w:rsid w:val="00AE6C76"/>
    <w:rPr>
      <w:sz w:val="16"/>
      <w:szCs w:val="16"/>
    </w:rPr>
  </w:style>
  <w:style w:type="paragraph" w:styleId="CommentText">
    <w:name w:val="annotation text"/>
    <w:basedOn w:val="Normal"/>
    <w:link w:val="CommentTextChar"/>
    <w:uiPriority w:val="99"/>
    <w:unhideWhenUsed/>
    <w:locked/>
    <w:rsid w:val="00AE6C76"/>
    <w:pPr>
      <w:spacing w:line="240" w:lineRule="auto"/>
    </w:pPr>
    <w:rPr>
      <w:sz w:val="20"/>
      <w:szCs w:val="20"/>
    </w:rPr>
  </w:style>
  <w:style w:type="character" w:customStyle="1" w:styleId="CommentTextChar">
    <w:name w:val="Comment Text Char"/>
    <w:basedOn w:val="DefaultParagraphFont"/>
    <w:link w:val="CommentText"/>
    <w:uiPriority w:val="99"/>
    <w:rsid w:val="00AE6C76"/>
    <w:rPr>
      <w:sz w:val="20"/>
      <w:szCs w:val="20"/>
    </w:rPr>
  </w:style>
  <w:style w:type="paragraph" w:styleId="CommentSubject">
    <w:name w:val="annotation subject"/>
    <w:basedOn w:val="CommentText"/>
    <w:next w:val="CommentText"/>
    <w:link w:val="CommentSubjectChar"/>
    <w:uiPriority w:val="99"/>
    <w:semiHidden/>
    <w:unhideWhenUsed/>
    <w:locked/>
    <w:rsid w:val="00AE6C76"/>
    <w:rPr>
      <w:b/>
      <w:bCs/>
    </w:rPr>
  </w:style>
  <w:style w:type="character" w:customStyle="1" w:styleId="CommentSubjectChar">
    <w:name w:val="Comment Subject Char"/>
    <w:basedOn w:val="CommentTextChar"/>
    <w:link w:val="CommentSubject"/>
    <w:uiPriority w:val="99"/>
    <w:semiHidden/>
    <w:rsid w:val="00AE6C76"/>
    <w:rPr>
      <w:b/>
      <w:bCs/>
      <w:sz w:val="20"/>
      <w:szCs w:val="20"/>
    </w:rPr>
  </w:style>
  <w:style w:type="character" w:customStyle="1" w:styleId="FootnoteTextChar">
    <w:name w:val="Footnote Text Char"/>
    <w:basedOn w:val="DefaultParagraphFont"/>
    <w:link w:val="FootnoteText"/>
    <w:uiPriority w:val="53"/>
    <w:rsid w:val="00212A54"/>
  </w:style>
  <w:style w:type="paragraph" w:customStyle="1" w:styleId="NoNorm">
    <w:name w:val="No Norm"/>
    <w:basedOn w:val="Normal"/>
    <w:qFormat/>
    <w:rsid w:val="00212A54"/>
    <w:pPr>
      <w:tabs>
        <w:tab w:val="clear" w:pos="720"/>
        <w:tab w:val="clear" w:pos="1440"/>
        <w:tab w:val="left" w:pos="709"/>
      </w:tabs>
      <w:spacing w:before="120" w:line="240" w:lineRule="auto"/>
      <w:ind w:left="720" w:hanging="720"/>
      <w:jc w:val="both"/>
    </w:pPr>
    <w:rPr>
      <w:rFonts w:ascii="Arial" w:eastAsia="Calibri" w:hAnsi="Arial" w:cs="Arial"/>
      <w:sz w:val="22"/>
      <w:szCs w:val="22"/>
    </w:rPr>
  </w:style>
  <w:style w:type="paragraph" w:customStyle="1" w:styleId="Noindentnormal">
    <w:name w:val="No indent normal"/>
    <w:basedOn w:val="NoNorm"/>
    <w:qFormat/>
    <w:rsid w:val="00212A54"/>
    <w:pPr>
      <w:tabs>
        <w:tab w:val="clear" w:pos="2160"/>
        <w:tab w:val="left" w:pos="1418"/>
      </w:tabs>
      <w:ind w:left="1418" w:hanging="709"/>
    </w:pPr>
  </w:style>
  <w:style w:type="paragraph" w:customStyle="1" w:styleId="Indentlista">
    <w:name w:val="Indent list a)"/>
    <w:basedOn w:val="Noindentnormal"/>
    <w:qFormat/>
    <w:rsid w:val="00212A54"/>
    <w:pPr>
      <w:tabs>
        <w:tab w:val="left" w:pos="2268"/>
      </w:tabs>
      <w:spacing w:before="60"/>
      <w:ind w:left="2268" w:hanging="567"/>
    </w:pPr>
  </w:style>
  <w:style w:type="character" w:styleId="Hyperlink">
    <w:name w:val="Hyperlink"/>
    <w:basedOn w:val="DefaultParagraphFont"/>
    <w:uiPriority w:val="99"/>
    <w:unhideWhenUsed/>
    <w:locked/>
    <w:rsid w:val="00212A54"/>
    <w:rPr>
      <w:color w:val="0000FF" w:themeColor="hyperlink"/>
      <w:u w:val="single"/>
    </w:rPr>
  </w:style>
  <w:style w:type="character" w:styleId="UnresolvedMention">
    <w:name w:val="Unresolved Mention"/>
    <w:basedOn w:val="DefaultParagraphFont"/>
    <w:uiPriority w:val="99"/>
    <w:semiHidden/>
    <w:unhideWhenUsed/>
    <w:rsid w:val="00212A54"/>
    <w:rPr>
      <w:color w:val="605E5C"/>
      <w:shd w:val="clear" w:color="auto" w:fill="E1DFDD"/>
    </w:rPr>
  </w:style>
  <w:style w:type="paragraph" w:customStyle="1" w:styleId="Body">
    <w:name w:val="Body"/>
    <w:basedOn w:val="Normal"/>
    <w:qFormat/>
    <w:rsid w:val="00777785"/>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777785"/>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777785"/>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777785"/>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777785"/>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777785"/>
    <w:pPr>
      <w:jc w:val="center"/>
    </w:pPr>
    <w:rPr>
      <w:rFonts w:ascii="Times New Roman" w:hAnsi="Times New Roman"/>
      <w:bCs/>
      <w:szCs w:val="20"/>
      <w:lang w:val="en-GB"/>
    </w:rPr>
  </w:style>
  <w:style w:type="paragraph" w:customStyle="1" w:styleId="Default">
    <w:name w:val="Default"/>
    <w:rsid w:val="00B77A60"/>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c3f26d-d9cc-46f3-89c7-f1482de8c8f1">
      <Terms xmlns="http://schemas.microsoft.com/office/infopath/2007/PartnerControls"/>
    </lcf76f155ced4ddcb4097134ff3c332f>
    <TaxCatchAll xmlns="cbc5b7fd-636f-49ec-b8cc-eb8a3f2ba1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2.xml><?xml version="1.0" encoding="utf-8"?>
<ds:datastoreItem xmlns:ds="http://schemas.openxmlformats.org/officeDocument/2006/customXml" ds:itemID="{2DC537B0-3375-4261-A4E2-3903E321D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3cc3f26d-d9cc-46f3-89c7-f1482de8c8f1"/>
    <ds:schemaRef ds:uri="cbc5b7fd-636f-49ec-b8cc-eb8a3f2ba19e"/>
  </ds:schemaRefs>
</ds:datastoreItem>
</file>

<file path=customXml/itemProps4.xml><?xml version="1.0" encoding="utf-8"?>
<ds:datastoreItem xmlns:ds="http://schemas.openxmlformats.org/officeDocument/2006/customXml" ds:itemID="{4CF51E2A-5120-49B8-B8A9-580B46FA2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79</Pages>
  <Words>26755</Words>
  <Characters>135117</Characters>
  <Application>Microsoft Office Word</Application>
  <DocSecurity>0</DocSecurity>
  <Lines>2370</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2026-09-04T00:05:00Z</dcterms:created>
  <dcterms:modified xsi:type="dcterms:W3CDTF">2026-09-04T00:15:00Z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0x0101001F32D2EC4F8DE44A8C0C478B82839881</vt:lpwstr>
  </property>
</Properties>
</file>