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D22F" w14:textId="77777777" w:rsidR="00F26ED7" w:rsidRPr="00704FF8" w:rsidRDefault="00F26ED7" w:rsidP="00704FF8">
      <w:pPr>
        <w:pStyle w:val="OrdersTopLine"/>
      </w:pPr>
      <w:r w:rsidRPr="00704FF8">
        <w:t>HIGH COURT OF AUSTRALIA</w:t>
      </w:r>
    </w:p>
    <w:p w14:paraId="6BE42DA3" w14:textId="77777777" w:rsidR="00F26ED7" w:rsidRPr="00704FF8" w:rsidRDefault="00F26ED7" w:rsidP="00704FF8">
      <w:pPr>
        <w:pStyle w:val="OrderCentre"/>
      </w:pPr>
    </w:p>
    <w:p w14:paraId="2BB7BAE1" w14:textId="77777777" w:rsidR="00F26ED7" w:rsidRPr="00C46004" w:rsidRDefault="00F26ED7" w:rsidP="00704FF8">
      <w:pPr>
        <w:pStyle w:val="OrderCentre"/>
        <w:rPr>
          <w:spacing w:val="-4"/>
          <w:sz w:val="24"/>
          <w:szCs w:val="24"/>
        </w:rPr>
      </w:pPr>
      <w:r w:rsidRPr="00C46004">
        <w:rPr>
          <w:spacing w:val="-4"/>
          <w:sz w:val="24"/>
          <w:szCs w:val="24"/>
        </w:rPr>
        <w:t>GAGELER CJ,</w:t>
      </w:r>
    </w:p>
    <w:p w14:paraId="42891C89" w14:textId="77777777" w:rsidR="00F26ED7" w:rsidRPr="00704FF8" w:rsidRDefault="00F26ED7" w:rsidP="00704FF8">
      <w:pPr>
        <w:pStyle w:val="OrderCentre"/>
      </w:pPr>
      <w:r w:rsidRPr="00C46004">
        <w:rPr>
          <w:spacing w:val="-4"/>
          <w:sz w:val="24"/>
          <w:szCs w:val="24"/>
        </w:rPr>
        <w:t>GORDON</w:t>
      </w:r>
      <w:r>
        <w:rPr>
          <w:spacing w:val="-4"/>
          <w:sz w:val="24"/>
          <w:szCs w:val="24"/>
        </w:rPr>
        <w:t xml:space="preserve">, </w:t>
      </w:r>
      <w:r w:rsidRPr="00C46004">
        <w:rPr>
          <w:spacing w:val="-4"/>
          <w:sz w:val="24"/>
          <w:szCs w:val="24"/>
        </w:rPr>
        <w:t>GLEESON, JAGOT AND BEECH</w:t>
      </w:r>
      <w:r w:rsidRPr="00C46004">
        <w:rPr>
          <w:spacing w:val="-4"/>
          <w:sz w:val="24"/>
          <w:szCs w:val="24"/>
        </w:rPr>
        <w:noBreakHyphen/>
        <w:t>JONES JJ</w:t>
      </w:r>
    </w:p>
    <w:p w14:paraId="21188299" w14:textId="77777777" w:rsidR="00F26ED7" w:rsidRPr="00427F3A" w:rsidRDefault="00F26ED7" w:rsidP="00EE5374">
      <w:pPr>
        <w:pStyle w:val="Centre"/>
        <w:rPr>
          <w:lang w:val="en-AU"/>
        </w:rPr>
      </w:pPr>
    </w:p>
    <w:p w14:paraId="4456DE5B" w14:textId="77777777" w:rsidR="00F26ED7" w:rsidRPr="00704FF8" w:rsidRDefault="00F26ED7" w:rsidP="00704FF8">
      <w:pPr>
        <w:pStyle w:val="OrdersCenteredBorder"/>
      </w:pPr>
    </w:p>
    <w:p w14:paraId="539D1A6E" w14:textId="77777777" w:rsidR="00F26ED7" w:rsidRPr="00704FF8" w:rsidRDefault="00F26ED7" w:rsidP="0032341F">
      <w:pPr>
        <w:pStyle w:val="OrdersBodyHeading"/>
      </w:pPr>
    </w:p>
    <w:p w14:paraId="4D0BD1D7" w14:textId="77777777" w:rsidR="00F26ED7" w:rsidRPr="0032341F" w:rsidRDefault="00F26ED7" w:rsidP="009362E8">
      <w:pPr>
        <w:pStyle w:val="OrdersPartyName"/>
        <w:ind w:right="-1"/>
      </w:pPr>
      <w:r>
        <w:t>THE KING</w:t>
      </w:r>
      <w:r w:rsidRPr="0032341F">
        <w:tab/>
        <w:t>APPELLANT</w:t>
      </w:r>
    </w:p>
    <w:p w14:paraId="597E03D0" w14:textId="77777777" w:rsidR="00F26ED7" w:rsidRPr="0032341F" w:rsidRDefault="00F26ED7" w:rsidP="009362E8">
      <w:pPr>
        <w:pStyle w:val="OrdersPartyName"/>
        <w:ind w:right="-1"/>
      </w:pPr>
    </w:p>
    <w:p w14:paraId="5265332E" w14:textId="77777777" w:rsidR="00F26ED7" w:rsidRPr="0032341F" w:rsidRDefault="00F26ED7" w:rsidP="009362E8">
      <w:pPr>
        <w:pStyle w:val="OrdersPartyName"/>
        <w:ind w:right="-1"/>
      </w:pPr>
      <w:r w:rsidRPr="0032341F">
        <w:t>AND</w:t>
      </w:r>
    </w:p>
    <w:p w14:paraId="0F6945C7" w14:textId="77777777" w:rsidR="00F26ED7" w:rsidRPr="0032341F" w:rsidRDefault="00F26ED7" w:rsidP="009362E8">
      <w:pPr>
        <w:pStyle w:val="OrdersPartyName"/>
        <w:ind w:right="-1"/>
      </w:pPr>
    </w:p>
    <w:p w14:paraId="54A6A381" w14:textId="77777777" w:rsidR="00F26ED7" w:rsidRPr="0032341F" w:rsidRDefault="00F26ED7" w:rsidP="009362E8">
      <w:pPr>
        <w:pStyle w:val="OrdersPartyName"/>
        <w:ind w:right="-1"/>
      </w:pPr>
      <w:r>
        <w:t>SEBASTIEN BECHAUD</w:t>
      </w:r>
      <w:r w:rsidRPr="0032341F">
        <w:tab/>
        <w:t>RESPONDENT</w:t>
      </w:r>
    </w:p>
    <w:p w14:paraId="17DB7F41" w14:textId="77777777" w:rsidR="00F26ED7" w:rsidRPr="00427F3A" w:rsidRDefault="00F26ED7" w:rsidP="00AF0A5E">
      <w:pPr>
        <w:pStyle w:val="BodyHeading"/>
      </w:pPr>
    </w:p>
    <w:p w14:paraId="5AADAFF6" w14:textId="77777777" w:rsidR="00F26ED7" w:rsidRPr="00427F3A" w:rsidRDefault="00F26ED7" w:rsidP="00BE0A6C">
      <w:pPr>
        <w:pStyle w:val="BodyHeading"/>
      </w:pPr>
    </w:p>
    <w:p w14:paraId="544457EB" w14:textId="77777777" w:rsidR="00F26ED7" w:rsidRPr="00427F3A" w:rsidRDefault="00F26ED7" w:rsidP="00EE5374">
      <w:pPr>
        <w:pStyle w:val="CentreItalics"/>
      </w:pPr>
      <w:r w:rsidRPr="00AA3AEB">
        <w:t xml:space="preserve">The King v </w:t>
      </w:r>
      <w:proofErr w:type="spellStart"/>
      <w:r w:rsidRPr="00AA3AEB">
        <w:t>Bechaud</w:t>
      </w:r>
      <w:proofErr w:type="spellEnd"/>
    </w:p>
    <w:p w14:paraId="5CEDAD42" w14:textId="77777777" w:rsidR="00F26ED7" w:rsidRPr="00427F3A" w:rsidRDefault="00F26ED7" w:rsidP="00E90E4F">
      <w:pPr>
        <w:pStyle w:val="OrdersCentre"/>
      </w:pPr>
      <w:r>
        <w:t>[2026</w:t>
      </w:r>
      <w:r w:rsidRPr="00427F3A">
        <w:t xml:space="preserve">] HCA </w:t>
      </w:r>
      <w:r>
        <w:t>36</w:t>
      </w:r>
    </w:p>
    <w:p w14:paraId="251CA37B" w14:textId="77777777" w:rsidR="00F26ED7" w:rsidRDefault="00F26ED7" w:rsidP="00E90E4F">
      <w:pPr>
        <w:pStyle w:val="OrdersCentreItalics"/>
      </w:pPr>
      <w:r>
        <w:t>Date of Hearing: 5 August 2026</w:t>
      </w:r>
    </w:p>
    <w:p w14:paraId="56B86BBE" w14:textId="77777777" w:rsidR="00F26ED7" w:rsidRPr="00427F3A" w:rsidRDefault="00F26ED7" w:rsidP="00E90E4F">
      <w:pPr>
        <w:pStyle w:val="OrdersCentreItalics"/>
      </w:pPr>
      <w:r>
        <w:t>Date of Judgment: 7 October 2026</w:t>
      </w:r>
    </w:p>
    <w:p w14:paraId="7C0A2B7D" w14:textId="77777777" w:rsidR="00F26ED7" w:rsidRDefault="00F26ED7" w:rsidP="00E90E4F">
      <w:pPr>
        <w:pStyle w:val="OrdersCentre"/>
      </w:pPr>
      <w:r>
        <w:t>M40/2026</w:t>
      </w:r>
    </w:p>
    <w:p w14:paraId="2D3367F4" w14:textId="77777777" w:rsidR="00F26ED7" w:rsidRPr="00427F3A" w:rsidRDefault="00F26ED7" w:rsidP="00E90E4F">
      <w:pPr>
        <w:pStyle w:val="OrdersCentre"/>
      </w:pPr>
    </w:p>
    <w:p w14:paraId="2827B3C4" w14:textId="77777777" w:rsidR="00F26ED7" w:rsidRPr="00BE0A6C" w:rsidRDefault="00F26ED7" w:rsidP="00E90E4F">
      <w:pPr>
        <w:pStyle w:val="OrderCentreBold"/>
      </w:pPr>
      <w:r w:rsidRPr="00BE0A6C">
        <w:t>ORDER</w:t>
      </w:r>
    </w:p>
    <w:p w14:paraId="16281B8E" w14:textId="77777777" w:rsidR="00F26ED7" w:rsidRPr="00427F3A" w:rsidRDefault="00F26ED7" w:rsidP="00736C52">
      <w:pPr>
        <w:pStyle w:val="Centre"/>
        <w:rPr>
          <w:lang w:val="en-AU"/>
        </w:rPr>
      </w:pPr>
    </w:p>
    <w:p w14:paraId="1BB5D6A7" w14:textId="77777777" w:rsidR="00F26ED7" w:rsidRDefault="00F26ED7" w:rsidP="00C148BF">
      <w:pPr>
        <w:pStyle w:val="OrdersText"/>
      </w:pPr>
      <w:r>
        <w:t>1.</w:t>
      </w:r>
      <w:r>
        <w:tab/>
        <w:t>Appeal allowed.</w:t>
      </w:r>
    </w:p>
    <w:p w14:paraId="29F883C2" w14:textId="77777777" w:rsidR="00F26ED7" w:rsidRDefault="00F26ED7" w:rsidP="00C148BF">
      <w:pPr>
        <w:pStyle w:val="OrdersText"/>
      </w:pPr>
    </w:p>
    <w:p w14:paraId="3DE38111" w14:textId="77777777" w:rsidR="00F26ED7" w:rsidRPr="00AB4938" w:rsidRDefault="00F26ED7" w:rsidP="00C148BF">
      <w:pPr>
        <w:pStyle w:val="OrdersText"/>
      </w:pPr>
      <w:r>
        <w:t>2.</w:t>
      </w:r>
      <w:r>
        <w:tab/>
        <w:t>Set aside orders 2 to 6 of the orders made by the Court of Appeal of the Supreme Court of Victoria on 4 December 2025 and, in their place, order that the appeal to the Court of Appeal be dismissed.</w:t>
      </w:r>
    </w:p>
    <w:p w14:paraId="5BDB4FFA" w14:textId="77777777" w:rsidR="00F26ED7" w:rsidRDefault="00F26ED7" w:rsidP="00EE5374">
      <w:pPr>
        <w:pStyle w:val="Body"/>
      </w:pPr>
    </w:p>
    <w:p w14:paraId="07980BC1" w14:textId="77777777" w:rsidR="00F26ED7" w:rsidRPr="00427F3A" w:rsidRDefault="00F26ED7" w:rsidP="00EE5374">
      <w:pPr>
        <w:pStyle w:val="Body"/>
      </w:pPr>
    </w:p>
    <w:p w14:paraId="6F07AE19" w14:textId="77777777" w:rsidR="00F26ED7" w:rsidRPr="00427F3A" w:rsidRDefault="00F26ED7" w:rsidP="0032341F">
      <w:pPr>
        <w:pStyle w:val="OrdersBody"/>
      </w:pPr>
      <w:r w:rsidRPr="00427F3A">
        <w:t xml:space="preserve">On appeal from the Supreme Court of </w:t>
      </w:r>
      <w:r>
        <w:t>Victoria</w:t>
      </w:r>
    </w:p>
    <w:p w14:paraId="14AEDDC3" w14:textId="77777777" w:rsidR="00F26ED7" w:rsidRPr="00427F3A" w:rsidRDefault="00F26ED7" w:rsidP="00EE5374">
      <w:pPr>
        <w:pStyle w:val="Body"/>
      </w:pPr>
    </w:p>
    <w:p w14:paraId="137E2BE1" w14:textId="77777777" w:rsidR="00F26ED7" w:rsidRPr="00427F3A" w:rsidRDefault="00F26ED7" w:rsidP="00E90E4F">
      <w:pPr>
        <w:pStyle w:val="OrdersBodyHeading"/>
      </w:pPr>
      <w:r w:rsidRPr="00427F3A">
        <w:t>Representation</w:t>
      </w:r>
    </w:p>
    <w:p w14:paraId="6A660664" w14:textId="77777777" w:rsidR="00F26ED7" w:rsidRDefault="00F26ED7" w:rsidP="00EE5374">
      <w:pPr>
        <w:pStyle w:val="Body"/>
      </w:pPr>
    </w:p>
    <w:p w14:paraId="6710183F" w14:textId="77777777" w:rsidR="00F26ED7" w:rsidRPr="00C40AAC" w:rsidRDefault="00F26ED7" w:rsidP="00E90E4F">
      <w:pPr>
        <w:pStyle w:val="OrdersBody"/>
      </w:pPr>
      <w:r w:rsidRPr="00C40AAC">
        <w:t>B F Kissane KC with L C A McAuliffe for the appellant (instructed by Office of Public Prosecutions (Vic))</w:t>
      </w:r>
    </w:p>
    <w:p w14:paraId="6F7F14A2" w14:textId="77777777" w:rsidR="00F26ED7" w:rsidRPr="00C40AAC" w:rsidRDefault="00F26ED7" w:rsidP="001B3C97">
      <w:pPr>
        <w:pStyle w:val="Body"/>
      </w:pPr>
    </w:p>
    <w:p w14:paraId="79476C55" w14:textId="77777777" w:rsidR="00F26ED7" w:rsidRPr="00C40AAC" w:rsidRDefault="00F26ED7" w:rsidP="00E90E4F">
      <w:pPr>
        <w:pStyle w:val="OrdersBody"/>
      </w:pPr>
      <w:r w:rsidRPr="00C40AAC">
        <w:t xml:space="preserve">O P </w:t>
      </w:r>
      <w:proofErr w:type="spellStart"/>
      <w:r w:rsidRPr="00C40AAC">
        <w:t>Holdenson</w:t>
      </w:r>
      <w:proofErr w:type="spellEnd"/>
      <w:r w:rsidRPr="00C40AAC">
        <w:t xml:space="preserve"> KC</w:t>
      </w:r>
      <w:r>
        <w:t xml:space="preserve"> with J P O’Connor</w:t>
      </w:r>
      <w:r w:rsidRPr="00C40AAC">
        <w:t xml:space="preserve"> for the respondent (instructed by Condello Lawyers)</w:t>
      </w:r>
    </w:p>
    <w:p w14:paraId="4413DEDB" w14:textId="77777777" w:rsidR="00F26ED7" w:rsidRDefault="00F26ED7" w:rsidP="00A01277">
      <w:pPr>
        <w:pStyle w:val="Body"/>
        <w:rPr>
          <w:highlight w:val="yellow"/>
        </w:rPr>
      </w:pPr>
    </w:p>
    <w:p w14:paraId="495959A4" w14:textId="77777777" w:rsidR="00F26ED7" w:rsidRPr="00733CAD" w:rsidRDefault="00F26ED7" w:rsidP="00A01277">
      <w:pPr>
        <w:pStyle w:val="Body"/>
        <w:rPr>
          <w:highlight w:val="yellow"/>
        </w:rPr>
      </w:pPr>
    </w:p>
    <w:p w14:paraId="03D0B981" w14:textId="77777777" w:rsidR="00F26ED7" w:rsidRPr="00427F3A" w:rsidRDefault="00F26ED7" w:rsidP="00F9713B">
      <w:pPr>
        <w:pStyle w:val="Notice"/>
        <w:rPr>
          <w:lang w:val="en-AU"/>
        </w:rPr>
      </w:pPr>
      <w:r w:rsidRPr="00427F3A">
        <w:rPr>
          <w:lang w:val="en-AU"/>
        </w:rPr>
        <w:t>Notice:  This copy of the Court's Reasons for Judgment is subject to formal revision prior to publication in the Commonwealth Law Reports.</w:t>
      </w:r>
    </w:p>
    <w:p w14:paraId="3CDD8C23" w14:textId="1DB69ABE" w:rsidR="00F26ED7" w:rsidRDefault="00F26ED7">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br w:type="page"/>
      </w:r>
    </w:p>
    <w:p w14:paraId="3641481A" w14:textId="77777777" w:rsidR="00F26ED7" w:rsidRDefault="00F26ED7">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F26ED7" w:rsidSect="00F26ED7">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1911FF84" w14:textId="77777777" w:rsidR="00F26ED7" w:rsidRDefault="00F26ED7" w:rsidP="001649CA">
      <w:pPr>
        <w:pStyle w:val="CatchwordsBold"/>
      </w:pPr>
      <w:r w:rsidRPr="00B9489E">
        <w:lastRenderedPageBreak/>
        <w:t>CATCHWORDS</w:t>
      </w:r>
    </w:p>
    <w:p w14:paraId="6284326F" w14:textId="77777777" w:rsidR="00F26ED7" w:rsidRPr="00B9489E" w:rsidRDefault="00F26ED7" w:rsidP="001649CA">
      <w:pPr>
        <w:pStyle w:val="CatchwordsBold"/>
      </w:pPr>
    </w:p>
    <w:p w14:paraId="048FB11B" w14:textId="77777777" w:rsidR="00F26ED7" w:rsidRPr="00B9489E" w:rsidRDefault="00F26ED7" w:rsidP="001649CA">
      <w:pPr>
        <w:pStyle w:val="CatchwordsBold"/>
      </w:pPr>
      <w:r>
        <w:t xml:space="preserve">The King v </w:t>
      </w:r>
      <w:proofErr w:type="spellStart"/>
      <w:r>
        <w:t>Bechaud</w:t>
      </w:r>
      <w:proofErr w:type="spellEnd"/>
    </w:p>
    <w:p w14:paraId="178A180D" w14:textId="77777777" w:rsidR="00F26ED7" w:rsidRPr="00B9489E" w:rsidRDefault="00F26ED7" w:rsidP="00652FE1">
      <w:pPr>
        <w:pStyle w:val="Default"/>
        <w:jc w:val="right"/>
      </w:pPr>
    </w:p>
    <w:p w14:paraId="27C969E4" w14:textId="77777777" w:rsidR="00F26ED7" w:rsidRPr="009101BC" w:rsidRDefault="00F26ED7" w:rsidP="00DC3DB8">
      <w:pPr>
        <w:pStyle w:val="CatchwordsText"/>
      </w:pPr>
      <w:r>
        <w:t xml:space="preserve">Criminal practice </w:t>
      </w:r>
      <w:r w:rsidRPr="00B9489E">
        <w:t>–</w:t>
      </w:r>
      <w:r>
        <w:t xml:space="preserve"> Jury trial </w:t>
      </w:r>
      <w:r w:rsidRPr="00B9489E">
        <w:t>–</w:t>
      </w:r>
      <w:r>
        <w:t xml:space="preserve"> Separation of jury after retirement and before verdict given or jury discharged </w:t>
      </w:r>
      <w:r w:rsidRPr="00B9489E">
        <w:t>–</w:t>
      </w:r>
      <w:r>
        <w:t xml:space="preserve"> </w:t>
      </w:r>
      <w:r>
        <w:rPr>
          <w:i/>
          <w:iCs/>
        </w:rPr>
        <w:t xml:space="preserve">Juries Act 2000 </w:t>
      </w:r>
      <w:r>
        <w:t xml:space="preserve">(Vic) </w:t>
      </w:r>
      <w:r w:rsidRPr="00B9489E">
        <w:t>–</w:t>
      </w:r>
      <w:r>
        <w:t xml:space="preserve"> Where jurors took separation oath on first day of trial </w:t>
      </w:r>
      <w:r w:rsidRPr="00B9489E">
        <w:t>–</w:t>
      </w:r>
      <w:r>
        <w:t xml:space="preserve"> Where trial judge twice permitted jury to separate after retirement and before verdict or discharge </w:t>
      </w:r>
      <w:r w:rsidRPr="00B9489E">
        <w:t>–</w:t>
      </w:r>
      <w:r>
        <w:t xml:space="preserve"> Where jury not reminded of separation oath </w:t>
      </w:r>
      <w:r w:rsidRPr="00B9489E">
        <w:t>–</w:t>
      </w:r>
      <w:r>
        <w:t xml:space="preserve"> Where respondent's appeal against conviction successful </w:t>
      </w:r>
      <w:r w:rsidRPr="00B9489E">
        <w:t>–</w:t>
      </w:r>
      <w:r>
        <w:t xml:space="preserve"> Where Court of Appeal held discretion to allow jury to separate conditional on jurors having taken separation oath shortly before power to allow separation exercised </w:t>
      </w:r>
      <w:r w:rsidRPr="00B9489E">
        <w:t>–</w:t>
      </w:r>
      <w:r>
        <w:t xml:space="preserve"> </w:t>
      </w:r>
      <w:r w:rsidRPr="008040B5">
        <w:t xml:space="preserve">Whether </w:t>
      </w:r>
      <w:r w:rsidRPr="008040B5">
        <w:rPr>
          <w:i/>
          <w:iCs/>
        </w:rPr>
        <w:t>Juries Act</w:t>
      </w:r>
      <w:r w:rsidRPr="009A37A5">
        <w:t>,</w:t>
      </w:r>
      <w:r w:rsidRPr="008040B5">
        <w:rPr>
          <w:i/>
          <w:iCs/>
        </w:rPr>
        <w:t xml:space="preserve"> </w:t>
      </w:r>
      <w:r w:rsidRPr="008040B5">
        <w:t>s 50</w:t>
      </w:r>
      <w:r w:rsidRPr="008040B5">
        <w:rPr>
          <w:i/>
          <w:iCs/>
        </w:rPr>
        <w:t xml:space="preserve"> </w:t>
      </w:r>
      <w:r w:rsidRPr="008040B5">
        <w:t xml:space="preserve">requires jurors to take separation oath shortly before power to </w:t>
      </w:r>
      <w:r>
        <w:t>allow</w:t>
      </w:r>
      <w:r w:rsidRPr="008040B5">
        <w:t xml:space="preserve"> separation exercised</w:t>
      </w:r>
      <w:r>
        <w:t>.</w:t>
      </w:r>
    </w:p>
    <w:p w14:paraId="74F00805" w14:textId="77777777" w:rsidR="00F26ED7" w:rsidRDefault="00F26ED7" w:rsidP="00DC3DB8">
      <w:pPr>
        <w:pStyle w:val="CatchwordsText"/>
      </w:pPr>
    </w:p>
    <w:p w14:paraId="3770B0DC" w14:textId="77777777" w:rsidR="00F26ED7" w:rsidRDefault="00F26ED7" w:rsidP="00076781">
      <w:pPr>
        <w:pStyle w:val="CatchwordsText"/>
        <w:tabs>
          <w:tab w:val="clear" w:pos="2880"/>
          <w:tab w:val="clear" w:pos="3600"/>
          <w:tab w:val="clear" w:pos="6480"/>
          <w:tab w:val="right" w:pos="8505"/>
        </w:tabs>
      </w:pPr>
      <w:r w:rsidRPr="00B9489E">
        <w:t>Words and phrases –</w:t>
      </w:r>
      <w:r>
        <w:t xml:space="preserve"> "administration of jury trials", "deliberations", "discretion", "enduring efficacy of an oath taken by jurors", "error or irregularity", "integrity of the trial process", "jurors", "jury", "legislative history", "protecting the integrity of a jury's verdict", "reminder", "safeguard", "separation during deliberations", "separation oath", "sequestration", "text and statutory context".</w:t>
      </w:r>
    </w:p>
    <w:p w14:paraId="793DCA4D" w14:textId="77777777" w:rsidR="00F26ED7" w:rsidRPr="00B9489E" w:rsidRDefault="00F26ED7" w:rsidP="001649CA">
      <w:pPr>
        <w:pStyle w:val="CatchwordsText"/>
      </w:pPr>
    </w:p>
    <w:p w14:paraId="5286D8C5" w14:textId="77777777" w:rsidR="00F26ED7" w:rsidRPr="00266255" w:rsidRDefault="00F26ED7" w:rsidP="00266255">
      <w:pPr>
        <w:pStyle w:val="CatchwordsText"/>
      </w:pPr>
      <w:r w:rsidRPr="003B1C61">
        <w:rPr>
          <w:i/>
          <w:iCs/>
        </w:rPr>
        <w:t>Juries Act 2000</w:t>
      </w:r>
      <w:r>
        <w:t xml:space="preserve"> (Vic), s 50, Sch 5.</w:t>
      </w:r>
    </w:p>
    <w:p w14:paraId="1A36CD84" w14:textId="77777777" w:rsidR="00F26ED7" w:rsidRDefault="00F26ED7" w:rsidP="001649CA">
      <w:pPr>
        <w:pStyle w:val="CatchwordsText"/>
      </w:pPr>
    </w:p>
    <w:p w14:paraId="015B1BBB" w14:textId="1F438AF6" w:rsidR="00F26ED7" w:rsidRDefault="00F26ED7" w:rsidP="00F26ED7">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p>
    <w:p w14:paraId="7D36B16B" w14:textId="5EFD2ACD" w:rsidR="00F26ED7" w:rsidRDefault="00F26ED7">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br w:type="page"/>
      </w:r>
    </w:p>
    <w:p w14:paraId="315FD0B7" w14:textId="43D6D8F1" w:rsidR="00F26ED7" w:rsidRDefault="00F26ED7">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lang w:eastAsia="en-US"/>
        </w:rPr>
      </w:pPr>
      <w:r>
        <w:rPr>
          <w:rFonts w:ascii="Times New Roman" w:hAnsi="Times New Roman"/>
        </w:rPr>
        <w:lastRenderedPageBreak/>
        <w:br w:type="page"/>
      </w:r>
    </w:p>
    <w:p w14:paraId="244D74F0" w14:textId="77777777" w:rsidR="00F26ED7" w:rsidRDefault="00F26ED7" w:rsidP="00967EB6">
      <w:pPr>
        <w:pStyle w:val="NormalBody"/>
        <w:tabs>
          <w:tab w:val="clear" w:pos="720"/>
          <w:tab w:val="left" w:pos="0"/>
        </w:tabs>
        <w:spacing w:after="260" w:line="280" w:lineRule="exact"/>
        <w:ind w:right="0"/>
        <w:jc w:val="both"/>
        <w:rPr>
          <w:rFonts w:ascii="Times New Roman" w:hAnsi="Times New Roman"/>
        </w:rPr>
        <w:sectPr w:rsidR="00F26ED7" w:rsidSect="00F26ED7">
          <w:pgSz w:w="11907" w:h="16839" w:code="9"/>
          <w:pgMar w:top="1440" w:right="1701" w:bottom="1984" w:left="1701" w:header="720" w:footer="720" w:gutter="0"/>
          <w:pgNumType w:start="1"/>
          <w:cols w:space="720"/>
          <w:titlePg/>
          <w:docGrid w:linePitch="354"/>
        </w:sectPr>
      </w:pPr>
    </w:p>
    <w:p w14:paraId="6BA08E28" w14:textId="504BC057" w:rsidR="00967EB6" w:rsidRPr="00967EB6" w:rsidRDefault="00967EB6" w:rsidP="00967EB6">
      <w:pPr>
        <w:pStyle w:val="NormalBody"/>
        <w:tabs>
          <w:tab w:val="clear" w:pos="720"/>
          <w:tab w:val="left" w:pos="0"/>
        </w:tabs>
        <w:spacing w:after="260" w:line="280" w:lineRule="exact"/>
        <w:ind w:right="0"/>
        <w:jc w:val="both"/>
        <w:rPr>
          <w:rFonts w:ascii="Times New Roman" w:hAnsi="Times New Roman"/>
        </w:rPr>
      </w:pPr>
      <w:r w:rsidRPr="00967EB6">
        <w:rPr>
          <w:rFonts w:ascii="Times New Roman" w:hAnsi="Times New Roman"/>
        </w:rPr>
        <w:lastRenderedPageBreak/>
        <w:t xml:space="preserve">GAGELER CJ, GORDON, GLEESON, JAGOT AND BEECH-JONES JJ.   </w:t>
      </w:r>
    </w:p>
    <w:p w14:paraId="79CA9779" w14:textId="701B8A96" w:rsidR="00417F98" w:rsidRPr="00967EB6" w:rsidRDefault="0091444D" w:rsidP="00967EB6">
      <w:pPr>
        <w:pStyle w:val="HeadingL1"/>
        <w:spacing w:after="260" w:line="280" w:lineRule="exact"/>
        <w:ind w:right="0"/>
        <w:jc w:val="both"/>
        <w:rPr>
          <w:rFonts w:ascii="Times New Roman" w:hAnsi="Times New Roman"/>
        </w:rPr>
      </w:pPr>
      <w:r w:rsidRPr="00967EB6">
        <w:rPr>
          <w:rFonts w:ascii="Times New Roman" w:hAnsi="Times New Roman"/>
        </w:rPr>
        <w:t>Introduction</w:t>
      </w:r>
    </w:p>
    <w:p w14:paraId="3D971A3A" w14:textId="4208958D" w:rsidR="00BC195A" w:rsidRPr="00967EB6" w:rsidRDefault="00E21E96"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91444D" w:rsidRPr="00967EB6">
        <w:rPr>
          <w:rFonts w:ascii="Times New Roman" w:hAnsi="Times New Roman"/>
        </w:rPr>
        <w:t xml:space="preserve">This </w:t>
      </w:r>
      <w:r w:rsidR="007C62EC" w:rsidRPr="00967EB6">
        <w:rPr>
          <w:rFonts w:ascii="Times New Roman" w:hAnsi="Times New Roman"/>
        </w:rPr>
        <w:t xml:space="preserve">Crown </w:t>
      </w:r>
      <w:r w:rsidR="00AB3804" w:rsidRPr="00967EB6">
        <w:rPr>
          <w:rFonts w:ascii="Times New Roman" w:hAnsi="Times New Roman"/>
        </w:rPr>
        <w:t xml:space="preserve">appeal concerns the </w:t>
      </w:r>
      <w:r w:rsidR="00E22008" w:rsidRPr="00967EB6">
        <w:rPr>
          <w:rFonts w:ascii="Times New Roman" w:hAnsi="Times New Roman"/>
        </w:rPr>
        <w:t xml:space="preserve">correct </w:t>
      </w:r>
      <w:r w:rsidR="00AB3804" w:rsidRPr="00967EB6">
        <w:rPr>
          <w:rFonts w:ascii="Times New Roman" w:hAnsi="Times New Roman"/>
        </w:rPr>
        <w:t>interpretation of s</w:t>
      </w:r>
      <w:r w:rsidR="00111C31" w:rsidRPr="00967EB6">
        <w:rPr>
          <w:rFonts w:ascii="Times New Roman" w:hAnsi="Times New Roman"/>
        </w:rPr>
        <w:t> </w:t>
      </w:r>
      <w:r w:rsidR="00AB3804" w:rsidRPr="00967EB6">
        <w:rPr>
          <w:rFonts w:ascii="Times New Roman" w:hAnsi="Times New Roman"/>
        </w:rPr>
        <w:t xml:space="preserve">50 of the </w:t>
      </w:r>
      <w:r w:rsidR="00AB3804" w:rsidRPr="00967EB6">
        <w:rPr>
          <w:rFonts w:ascii="Times New Roman" w:hAnsi="Times New Roman"/>
          <w:i/>
          <w:iCs/>
        </w:rPr>
        <w:t xml:space="preserve">Juries Act 2000 </w:t>
      </w:r>
      <w:r w:rsidR="00AB3804" w:rsidRPr="00967EB6">
        <w:rPr>
          <w:rFonts w:ascii="Times New Roman" w:hAnsi="Times New Roman"/>
        </w:rPr>
        <w:t xml:space="preserve">(Vic) </w:t>
      </w:r>
      <w:r w:rsidR="00F938BB" w:rsidRPr="00967EB6">
        <w:rPr>
          <w:rFonts w:ascii="Times New Roman" w:hAnsi="Times New Roman"/>
        </w:rPr>
        <w:t>("the Act")</w:t>
      </w:r>
      <w:r w:rsidR="00D5539D" w:rsidRPr="00967EB6">
        <w:rPr>
          <w:rFonts w:ascii="Times New Roman" w:hAnsi="Times New Roman"/>
        </w:rPr>
        <w:t>,</w:t>
      </w:r>
      <w:r w:rsidR="00F938BB" w:rsidRPr="00967EB6">
        <w:rPr>
          <w:rFonts w:ascii="Times New Roman" w:hAnsi="Times New Roman"/>
        </w:rPr>
        <w:t xml:space="preserve"> </w:t>
      </w:r>
      <w:r w:rsidR="00AB3804" w:rsidRPr="00967EB6">
        <w:rPr>
          <w:rFonts w:ascii="Times New Roman" w:hAnsi="Times New Roman"/>
        </w:rPr>
        <w:t xml:space="preserve">which </w:t>
      </w:r>
      <w:r w:rsidR="00303163" w:rsidRPr="00967EB6">
        <w:rPr>
          <w:rFonts w:ascii="Times New Roman" w:hAnsi="Times New Roman"/>
        </w:rPr>
        <w:t>empowers</w:t>
      </w:r>
      <w:r w:rsidR="00AB3804" w:rsidRPr="00967EB6">
        <w:rPr>
          <w:rFonts w:ascii="Times New Roman" w:hAnsi="Times New Roman"/>
        </w:rPr>
        <w:t xml:space="preserve"> a judge in a </w:t>
      </w:r>
      <w:r w:rsidR="004427C8" w:rsidRPr="00967EB6">
        <w:rPr>
          <w:rFonts w:ascii="Times New Roman" w:hAnsi="Times New Roman"/>
        </w:rPr>
        <w:t xml:space="preserve">jury </w:t>
      </w:r>
      <w:r w:rsidR="00AB3804" w:rsidRPr="00967EB6">
        <w:rPr>
          <w:rFonts w:ascii="Times New Roman" w:hAnsi="Times New Roman"/>
        </w:rPr>
        <w:t xml:space="preserve">trial to allow the jury to separate after retiring to consider its verdict, provided that </w:t>
      </w:r>
      <w:r w:rsidR="003D7D86" w:rsidRPr="00967EB6">
        <w:rPr>
          <w:rFonts w:ascii="Times New Roman" w:hAnsi="Times New Roman"/>
        </w:rPr>
        <w:t xml:space="preserve">each juror </w:t>
      </w:r>
      <w:r w:rsidR="00AB3804" w:rsidRPr="00967EB6">
        <w:rPr>
          <w:rFonts w:ascii="Times New Roman" w:hAnsi="Times New Roman"/>
        </w:rPr>
        <w:t xml:space="preserve">first </w:t>
      </w:r>
      <w:r w:rsidR="001B18C8" w:rsidRPr="00967EB6">
        <w:rPr>
          <w:rFonts w:ascii="Times New Roman" w:hAnsi="Times New Roman"/>
        </w:rPr>
        <w:t>takes</w:t>
      </w:r>
      <w:r w:rsidR="00AB3804" w:rsidRPr="00967EB6">
        <w:rPr>
          <w:rFonts w:ascii="Times New Roman" w:hAnsi="Times New Roman"/>
        </w:rPr>
        <w:t xml:space="preserve"> the oath or</w:t>
      </w:r>
      <w:r w:rsidR="001B18C8" w:rsidRPr="00967EB6">
        <w:rPr>
          <w:rFonts w:ascii="Times New Roman" w:hAnsi="Times New Roman"/>
        </w:rPr>
        <w:t xml:space="preserve"> makes the</w:t>
      </w:r>
      <w:r w:rsidR="00AB3804" w:rsidRPr="00967EB6">
        <w:rPr>
          <w:rFonts w:ascii="Times New Roman" w:hAnsi="Times New Roman"/>
        </w:rPr>
        <w:t xml:space="preserve"> affirmation provided for </w:t>
      </w:r>
      <w:r w:rsidR="00291E96" w:rsidRPr="00967EB6">
        <w:rPr>
          <w:rFonts w:ascii="Times New Roman" w:hAnsi="Times New Roman"/>
        </w:rPr>
        <w:t>by</w:t>
      </w:r>
      <w:r w:rsidR="00AB3804" w:rsidRPr="00967EB6">
        <w:rPr>
          <w:rFonts w:ascii="Times New Roman" w:hAnsi="Times New Roman"/>
        </w:rPr>
        <w:t xml:space="preserve"> that section</w:t>
      </w:r>
      <w:r w:rsidR="001B18C8" w:rsidRPr="00967EB6">
        <w:rPr>
          <w:rFonts w:ascii="Times New Roman" w:hAnsi="Times New Roman"/>
        </w:rPr>
        <w:t xml:space="preserve"> ("the separation oath")</w:t>
      </w:r>
      <w:r w:rsidR="00AB3804" w:rsidRPr="00967EB6">
        <w:rPr>
          <w:rFonts w:ascii="Times New Roman" w:hAnsi="Times New Roman"/>
        </w:rPr>
        <w:t>.</w:t>
      </w:r>
      <w:r w:rsidR="0004796F" w:rsidRPr="00967EB6">
        <w:rPr>
          <w:rFonts w:ascii="Times New Roman" w:hAnsi="Times New Roman"/>
        </w:rPr>
        <w:t xml:space="preserve"> </w:t>
      </w:r>
      <w:r w:rsidR="00BC195A" w:rsidRPr="00967EB6">
        <w:rPr>
          <w:rFonts w:ascii="Times New Roman" w:hAnsi="Times New Roman"/>
        </w:rPr>
        <w:t>Section</w:t>
      </w:r>
      <w:r w:rsidR="00111C31" w:rsidRPr="00967EB6">
        <w:rPr>
          <w:rFonts w:ascii="Times New Roman" w:hAnsi="Times New Roman"/>
        </w:rPr>
        <w:t> </w:t>
      </w:r>
      <w:r w:rsidR="00BC195A" w:rsidRPr="00967EB6">
        <w:rPr>
          <w:rFonts w:ascii="Times New Roman" w:hAnsi="Times New Roman"/>
        </w:rPr>
        <w:t>50 provides:</w:t>
      </w:r>
    </w:p>
    <w:p w14:paraId="1EA2B669" w14:textId="76835930" w:rsidR="00967EB6" w:rsidRDefault="00BC195A" w:rsidP="00967EB6">
      <w:pPr>
        <w:pStyle w:val="LRIndentafterHC"/>
        <w:spacing w:before="0" w:after="260" w:line="280" w:lineRule="exact"/>
        <w:ind w:left="1440" w:right="0" w:firstLine="0"/>
        <w:jc w:val="both"/>
        <w:rPr>
          <w:rFonts w:ascii="Times New Roman" w:hAnsi="Times New Roman"/>
        </w:rPr>
      </w:pPr>
      <w:r w:rsidRPr="00967EB6">
        <w:rPr>
          <w:rFonts w:ascii="Times New Roman" w:hAnsi="Times New Roman"/>
        </w:rPr>
        <w:t>"</w:t>
      </w:r>
      <w:r w:rsidR="005E6897" w:rsidRPr="00967EB6">
        <w:rPr>
          <w:rFonts w:ascii="Times New Roman" w:hAnsi="Times New Roman"/>
          <w:b/>
          <w:bCs/>
        </w:rPr>
        <w:t>Court may allow jury to separate after retiring to</w:t>
      </w:r>
      <w:r w:rsidR="00AB46B7" w:rsidRPr="00967EB6">
        <w:rPr>
          <w:rFonts w:ascii="Times New Roman" w:hAnsi="Times New Roman"/>
          <w:b/>
          <w:bCs/>
        </w:rPr>
        <w:t xml:space="preserve"> </w:t>
      </w:r>
      <w:r w:rsidR="005E6897" w:rsidRPr="00967EB6">
        <w:rPr>
          <w:rFonts w:ascii="Times New Roman" w:hAnsi="Times New Roman"/>
          <w:b/>
          <w:bCs/>
        </w:rPr>
        <w:t>consider verdict</w:t>
      </w:r>
    </w:p>
    <w:p w14:paraId="27E35DF9" w14:textId="77777777" w:rsidR="00967EB6" w:rsidRDefault="005E6897" w:rsidP="00967EB6">
      <w:pPr>
        <w:pStyle w:val="LRIndentafterHC"/>
        <w:spacing w:before="0" w:after="260" w:line="280" w:lineRule="exact"/>
        <w:ind w:left="2160" w:right="0" w:hanging="720"/>
        <w:jc w:val="both"/>
        <w:rPr>
          <w:rFonts w:ascii="Times New Roman" w:hAnsi="Times New Roman"/>
        </w:rPr>
      </w:pPr>
      <w:r w:rsidRPr="00967EB6">
        <w:rPr>
          <w:rFonts w:ascii="Times New Roman" w:hAnsi="Times New Roman"/>
        </w:rPr>
        <w:t>(1)</w:t>
      </w:r>
      <w:r w:rsidR="00DE265E" w:rsidRPr="00967EB6">
        <w:rPr>
          <w:rFonts w:ascii="Times New Roman" w:hAnsi="Times New Roman"/>
        </w:rPr>
        <w:tab/>
      </w:r>
      <w:r w:rsidRPr="00967EB6">
        <w:rPr>
          <w:rFonts w:ascii="Times New Roman" w:hAnsi="Times New Roman"/>
        </w:rPr>
        <w:t>Subject to subsection (2) but despite any rule of law or practice to the contrary, the court may</w:t>
      </w:r>
      <w:r w:rsidR="003C263C" w:rsidRPr="00967EB6">
        <w:rPr>
          <w:rFonts w:ascii="Times New Roman" w:hAnsi="Times New Roman"/>
        </w:rPr>
        <w:t xml:space="preserve"> –</w:t>
      </w:r>
    </w:p>
    <w:p w14:paraId="7EDFDA99" w14:textId="77777777" w:rsidR="00967EB6" w:rsidRDefault="00C764DC" w:rsidP="00967EB6">
      <w:pPr>
        <w:pStyle w:val="LRIndentafterHC"/>
        <w:spacing w:before="0" w:after="260" w:line="280" w:lineRule="exact"/>
        <w:ind w:left="1440" w:right="0"/>
        <w:jc w:val="both"/>
        <w:rPr>
          <w:rFonts w:ascii="Times New Roman" w:hAnsi="Times New Roman"/>
        </w:rPr>
      </w:pPr>
      <w:r w:rsidRPr="00967EB6">
        <w:rPr>
          <w:rFonts w:ascii="Times New Roman" w:hAnsi="Times New Roman"/>
        </w:rPr>
        <w:t>(a)</w:t>
      </w:r>
      <w:r w:rsidR="00DE265E" w:rsidRPr="00967EB6">
        <w:rPr>
          <w:rFonts w:ascii="Times New Roman" w:hAnsi="Times New Roman"/>
        </w:rPr>
        <w:tab/>
      </w:r>
      <w:r w:rsidRPr="00967EB6">
        <w:rPr>
          <w:rFonts w:ascii="Times New Roman" w:hAnsi="Times New Roman"/>
        </w:rPr>
        <w:t>allow the jury to separate; or</w:t>
      </w:r>
    </w:p>
    <w:p w14:paraId="51C16EDF" w14:textId="77777777" w:rsidR="00967EB6" w:rsidRDefault="00C764DC" w:rsidP="00967EB6">
      <w:pPr>
        <w:pStyle w:val="LRIndentafterHC"/>
        <w:spacing w:before="0" w:after="260" w:line="280" w:lineRule="exact"/>
        <w:ind w:left="2880" w:right="0" w:hanging="720"/>
        <w:jc w:val="both"/>
        <w:rPr>
          <w:rFonts w:ascii="Times New Roman" w:hAnsi="Times New Roman"/>
        </w:rPr>
      </w:pPr>
      <w:r w:rsidRPr="00967EB6">
        <w:rPr>
          <w:rFonts w:ascii="Times New Roman" w:hAnsi="Times New Roman"/>
        </w:rPr>
        <w:t>(b)</w:t>
      </w:r>
      <w:r w:rsidR="00DE265E" w:rsidRPr="00967EB6">
        <w:rPr>
          <w:rFonts w:ascii="Times New Roman" w:hAnsi="Times New Roman"/>
        </w:rPr>
        <w:tab/>
      </w:r>
      <w:r w:rsidRPr="00967EB6">
        <w:rPr>
          <w:rFonts w:ascii="Times New Roman" w:hAnsi="Times New Roman"/>
        </w:rPr>
        <w:t>allow an individual juror to separate from the jury if, in the opinion of the court, there is good reason to do so</w:t>
      </w:r>
      <w:r w:rsidR="003C263C" w:rsidRPr="00967EB6">
        <w:rPr>
          <w:rFonts w:ascii="Times New Roman" w:hAnsi="Times New Roman"/>
        </w:rPr>
        <w:t xml:space="preserve"> –</w:t>
      </w:r>
    </w:p>
    <w:p w14:paraId="690A1BCC" w14:textId="77777777" w:rsidR="00967EB6" w:rsidRDefault="002342D8" w:rsidP="00967EB6">
      <w:pPr>
        <w:pStyle w:val="LRIndentafterHC"/>
        <w:spacing w:before="0" w:after="260" w:line="280" w:lineRule="exact"/>
        <w:ind w:left="2160" w:right="0" w:firstLine="0"/>
        <w:jc w:val="both"/>
        <w:rPr>
          <w:rFonts w:ascii="Times New Roman" w:hAnsi="Times New Roman"/>
        </w:rPr>
      </w:pPr>
      <w:r w:rsidRPr="00967EB6">
        <w:rPr>
          <w:rFonts w:ascii="Times New Roman" w:hAnsi="Times New Roman"/>
        </w:rPr>
        <w:t>after the jury has retired to consider its verdict and</w:t>
      </w:r>
      <w:r w:rsidR="00DE265E" w:rsidRPr="00967EB6">
        <w:rPr>
          <w:rFonts w:ascii="Times New Roman" w:hAnsi="Times New Roman"/>
        </w:rPr>
        <w:t xml:space="preserve"> </w:t>
      </w:r>
      <w:r w:rsidRPr="00967EB6">
        <w:rPr>
          <w:rFonts w:ascii="Times New Roman" w:hAnsi="Times New Roman"/>
        </w:rPr>
        <w:t>before the verdict is given or the jurors are discharged.</w:t>
      </w:r>
    </w:p>
    <w:p w14:paraId="03EA5D96" w14:textId="77777777" w:rsidR="00967EB6" w:rsidRDefault="00A36831" w:rsidP="00967EB6">
      <w:pPr>
        <w:pStyle w:val="LRIndentafterHC"/>
        <w:spacing w:before="0" w:after="260" w:line="280" w:lineRule="exact"/>
        <w:ind w:left="2160" w:right="0" w:hanging="720"/>
        <w:jc w:val="both"/>
        <w:rPr>
          <w:rFonts w:ascii="Times New Roman" w:hAnsi="Times New Roman"/>
        </w:rPr>
      </w:pPr>
      <w:r w:rsidRPr="00967EB6">
        <w:rPr>
          <w:rFonts w:ascii="Times New Roman" w:hAnsi="Times New Roman"/>
        </w:rPr>
        <w:t>(2)</w:t>
      </w:r>
      <w:r w:rsidR="00DE265E" w:rsidRPr="00967EB6">
        <w:rPr>
          <w:rFonts w:ascii="Times New Roman" w:hAnsi="Times New Roman"/>
        </w:rPr>
        <w:tab/>
      </w:r>
      <w:r w:rsidRPr="00967EB6">
        <w:rPr>
          <w:rFonts w:ascii="Times New Roman" w:hAnsi="Times New Roman"/>
        </w:rPr>
        <w:t>A court may allow a jury or juror to separate in accordance with subsection (1) only if each separating juror has taken an oath or made an</w:t>
      </w:r>
      <w:r w:rsidR="00DE265E" w:rsidRPr="00967EB6">
        <w:rPr>
          <w:rFonts w:ascii="Times New Roman" w:hAnsi="Times New Roman"/>
        </w:rPr>
        <w:t xml:space="preserve"> </w:t>
      </w:r>
      <w:r w:rsidRPr="00967EB6">
        <w:rPr>
          <w:rFonts w:ascii="Times New Roman" w:hAnsi="Times New Roman"/>
        </w:rPr>
        <w:t>affirmation in the form of Schedule</w:t>
      </w:r>
      <w:r w:rsidR="00842F9D" w:rsidRPr="00967EB6">
        <w:rPr>
          <w:rFonts w:ascii="Times New Roman" w:hAnsi="Times New Roman"/>
        </w:rPr>
        <w:t> </w:t>
      </w:r>
      <w:r w:rsidRPr="00967EB6">
        <w:rPr>
          <w:rFonts w:ascii="Times New Roman" w:hAnsi="Times New Roman"/>
        </w:rPr>
        <w:t>5.</w:t>
      </w:r>
      <w:r w:rsidR="00D04651" w:rsidRPr="00967EB6">
        <w:rPr>
          <w:rFonts w:ascii="Times New Roman" w:hAnsi="Times New Roman"/>
        </w:rPr>
        <w:t>"</w:t>
      </w:r>
    </w:p>
    <w:p w14:paraId="32F4C4AA" w14:textId="43D956F9" w:rsidR="0004796F" w:rsidRPr="00967EB6" w:rsidRDefault="00BC195A"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E46FE8" w:rsidRPr="00967EB6">
        <w:rPr>
          <w:rFonts w:ascii="Times New Roman" w:hAnsi="Times New Roman"/>
        </w:rPr>
        <w:t xml:space="preserve">The </w:t>
      </w:r>
      <w:r w:rsidR="007D1A95" w:rsidRPr="00967EB6">
        <w:rPr>
          <w:rFonts w:ascii="Times New Roman" w:hAnsi="Times New Roman"/>
        </w:rPr>
        <w:t>prescribed form</w:t>
      </w:r>
      <w:r w:rsidR="00E46FE8" w:rsidRPr="00967EB6">
        <w:rPr>
          <w:rFonts w:ascii="Times New Roman" w:hAnsi="Times New Roman"/>
        </w:rPr>
        <w:t xml:space="preserve"> of the </w:t>
      </w:r>
      <w:r w:rsidR="00EC6A02" w:rsidRPr="00967EB6">
        <w:rPr>
          <w:rFonts w:ascii="Times New Roman" w:hAnsi="Times New Roman"/>
        </w:rPr>
        <w:t xml:space="preserve">separation </w:t>
      </w:r>
      <w:r w:rsidR="00E46FE8" w:rsidRPr="00967EB6">
        <w:rPr>
          <w:rFonts w:ascii="Times New Roman" w:hAnsi="Times New Roman"/>
        </w:rPr>
        <w:t>oath</w:t>
      </w:r>
      <w:r w:rsidR="004406D4" w:rsidRPr="00967EB6">
        <w:rPr>
          <w:rFonts w:ascii="Times New Roman" w:hAnsi="Times New Roman"/>
        </w:rPr>
        <w:t xml:space="preserve"> </w:t>
      </w:r>
      <w:r w:rsidR="006549A5" w:rsidRPr="00967EB6">
        <w:rPr>
          <w:rFonts w:ascii="Times New Roman" w:hAnsi="Times New Roman"/>
        </w:rPr>
        <w:t>in Sch</w:t>
      </w:r>
      <w:r w:rsidR="00613F3B" w:rsidRPr="00967EB6">
        <w:rPr>
          <w:rFonts w:ascii="Times New Roman" w:hAnsi="Times New Roman"/>
        </w:rPr>
        <w:t> </w:t>
      </w:r>
      <w:r w:rsidR="006549A5" w:rsidRPr="00967EB6">
        <w:rPr>
          <w:rFonts w:ascii="Times New Roman" w:hAnsi="Times New Roman"/>
        </w:rPr>
        <w:t xml:space="preserve">5 </w:t>
      </w:r>
      <w:r w:rsidR="00FA0E1E" w:rsidRPr="00967EB6">
        <w:rPr>
          <w:rFonts w:ascii="Times New Roman" w:hAnsi="Times New Roman"/>
        </w:rPr>
        <w:t>to</w:t>
      </w:r>
      <w:r w:rsidR="006549A5" w:rsidRPr="00967EB6">
        <w:rPr>
          <w:rFonts w:ascii="Times New Roman" w:hAnsi="Times New Roman"/>
        </w:rPr>
        <w:t xml:space="preserve"> the Act</w:t>
      </w:r>
      <w:r w:rsidR="00E46FE8" w:rsidRPr="00967EB6">
        <w:rPr>
          <w:rFonts w:ascii="Times New Roman" w:hAnsi="Times New Roman"/>
        </w:rPr>
        <w:t xml:space="preserve"> </w:t>
      </w:r>
      <w:r w:rsidR="00BF2183" w:rsidRPr="00967EB6">
        <w:rPr>
          <w:rFonts w:ascii="Times New Roman" w:hAnsi="Times New Roman"/>
        </w:rPr>
        <w:t>is</w:t>
      </w:r>
      <w:r w:rsidR="007F7531" w:rsidRPr="00967EB6">
        <w:rPr>
          <w:rFonts w:ascii="Times New Roman" w:hAnsi="Times New Roman"/>
        </w:rPr>
        <w:t>, relevantly,</w:t>
      </w:r>
      <w:r w:rsidR="00BF2183" w:rsidRPr="00967EB6">
        <w:rPr>
          <w:rFonts w:ascii="Times New Roman" w:hAnsi="Times New Roman"/>
        </w:rPr>
        <w:t xml:space="preserve"> </w:t>
      </w:r>
      <w:r w:rsidR="0004796F" w:rsidRPr="00967EB6">
        <w:rPr>
          <w:rFonts w:ascii="Times New Roman" w:hAnsi="Times New Roman"/>
        </w:rPr>
        <w:t>"that you will not discuss with any person other than another member of this jury any matter relating directly or indirectly to the evidence in this trial or the deliberations</w:t>
      </w:r>
      <w:r w:rsidR="00AB590E" w:rsidRPr="00967EB6">
        <w:rPr>
          <w:rFonts w:ascii="Times New Roman" w:hAnsi="Times New Roman"/>
        </w:rPr>
        <w:t>.</w:t>
      </w:r>
      <w:r w:rsidR="0004796F" w:rsidRPr="00967EB6">
        <w:rPr>
          <w:rFonts w:ascii="Times New Roman" w:hAnsi="Times New Roman"/>
        </w:rPr>
        <w:t>"</w:t>
      </w:r>
    </w:p>
    <w:p w14:paraId="29E47E87" w14:textId="584BE751" w:rsidR="00557315" w:rsidRPr="00967EB6" w:rsidRDefault="00AB50F3" w:rsidP="00967EB6">
      <w:pPr>
        <w:pStyle w:val="FixListStyle"/>
        <w:spacing w:after="260" w:line="280" w:lineRule="exact"/>
        <w:ind w:right="0"/>
        <w:jc w:val="both"/>
        <w:rPr>
          <w:rFonts w:ascii="Times New Roman" w:hAnsi="Times New Roman"/>
        </w:rPr>
      </w:pPr>
      <w:r w:rsidRPr="00967EB6">
        <w:rPr>
          <w:rFonts w:ascii="Times New Roman" w:hAnsi="Times New Roman"/>
        </w:rPr>
        <w:tab/>
        <w:t xml:space="preserve">The </w:t>
      </w:r>
      <w:r w:rsidR="00A334B3" w:rsidRPr="00967EB6">
        <w:rPr>
          <w:rFonts w:ascii="Times New Roman" w:hAnsi="Times New Roman"/>
        </w:rPr>
        <w:t xml:space="preserve">Crown's </w:t>
      </w:r>
      <w:r w:rsidR="009626E8" w:rsidRPr="00967EB6">
        <w:rPr>
          <w:rFonts w:ascii="Times New Roman" w:hAnsi="Times New Roman"/>
        </w:rPr>
        <w:t xml:space="preserve">single ground of </w:t>
      </w:r>
      <w:r w:rsidR="0091444D" w:rsidRPr="00967EB6">
        <w:rPr>
          <w:rFonts w:ascii="Times New Roman" w:hAnsi="Times New Roman"/>
        </w:rPr>
        <w:t xml:space="preserve">appeal </w:t>
      </w:r>
      <w:r w:rsidR="000D605B" w:rsidRPr="00967EB6">
        <w:rPr>
          <w:rFonts w:ascii="Times New Roman" w:hAnsi="Times New Roman"/>
        </w:rPr>
        <w:t xml:space="preserve">is </w:t>
      </w:r>
      <w:r w:rsidR="009626E8" w:rsidRPr="00967EB6">
        <w:rPr>
          <w:rFonts w:ascii="Times New Roman" w:hAnsi="Times New Roman"/>
        </w:rPr>
        <w:t xml:space="preserve">that </w:t>
      </w:r>
      <w:r w:rsidR="000D605B" w:rsidRPr="00967EB6">
        <w:rPr>
          <w:rFonts w:ascii="Times New Roman" w:hAnsi="Times New Roman"/>
        </w:rPr>
        <w:t xml:space="preserve">the </w:t>
      </w:r>
      <w:r w:rsidR="005C4F5B" w:rsidRPr="00967EB6">
        <w:rPr>
          <w:rFonts w:ascii="Times New Roman" w:hAnsi="Times New Roman"/>
        </w:rPr>
        <w:t>Court of Appeal of the Supreme Court of Victoria (Priest and Kaye</w:t>
      </w:r>
      <w:r w:rsidR="00613F3B" w:rsidRPr="00967EB6">
        <w:rPr>
          <w:rFonts w:ascii="Times New Roman" w:hAnsi="Times New Roman"/>
        </w:rPr>
        <w:t> </w:t>
      </w:r>
      <w:r w:rsidR="005C4F5B" w:rsidRPr="00967EB6">
        <w:rPr>
          <w:rFonts w:ascii="Times New Roman" w:hAnsi="Times New Roman"/>
        </w:rPr>
        <w:t>JJA, Taylor</w:t>
      </w:r>
      <w:r w:rsidR="00613F3B" w:rsidRPr="00967EB6">
        <w:rPr>
          <w:rFonts w:ascii="Times New Roman" w:hAnsi="Times New Roman"/>
        </w:rPr>
        <w:t> </w:t>
      </w:r>
      <w:r w:rsidR="005C4F5B" w:rsidRPr="00967EB6">
        <w:rPr>
          <w:rFonts w:ascii="Times New Roman" w:hAnsi="Times New Roman"/>
        </w:rPr>
        <w:t>JA dissenting)</w:t>
      </w:r>
      <w:r w:rsidR="0015026D" w:rsidRPr="00967EB6">
        <w:rPr>
          <w:rFonts w:ascii="Times New Roman" w:hAnsi="Times New Roman"/>
        </w:rPr>
        <w:t xml:space="preserve"> </w:t>
      </w:r>
      <w:r w:rsidR="005C4F5B" w:rsidRPr="00967EB6">
        <w:rPr>
          <w:rFonts w:ascii="Times New Roman" w:hAnsi="Times New Roman"/>
        </w:rPr>
        <w:t xml:space="preserve">erred in </w:t>
      </w:r>
      <w:r w:rsidR="00BF2183" w:rsidRPr="00967EB6">
        <w:rPr>
          <w:rFonts w:ascii="Times New Roman" w:hAnsi="Times New Roman"/>
        </w:rPr>
        <w:t>c</w:t>
      </w:r>
      <w:r w:rsidRPr="00967EB6">
        <w:rPr>
          <w:rFonts w:ascii="Times New Roman" w:hAnsi="Times New Roman"/>
        </w:rPr>
        <w:t>onclu</w:t>
      </w:r>
      <w:r w:rsidR="00BF2183" w:rsidRPr="00967EB6">
        <w:rPr>
          <w:rFonts w:ascii="Times New Roman" w:hAnsi="Times New Roman"/>
        </w:rPr>
        <w:t>ding</w:t>
      </w:r>
      <w:r w:rsidR="007442CB" w:rsidRPr="00967EB6">
        <w:rPr>
          <w:rFonts w:ascii="Times New Roman" w:hAnsi="Times New Roman"/>
        </w:rPr>
        <w:t xml:space="preserve"> that the</w:t>
      </w:r>
      <w:r w:rsidR="002F51A7" w:rsidRPr="00967EB6">
        <w:rPr>
          <w:rFonts w:ascii="Times New Roman" w:hAnsi="Times New Roman"/>
        </w:rPr>
        <w:t>re was</w:t>
      </w:r>
      <w:r w:rsidR="007442CB" w:rsidRPr="00967EB6">
        <w:rPr>
          <w:rFonts w:ascii="Times New Roman" w:hAnsi="Times New Roman"/>
        </w:rPr>
        <w:t xml:space="preserve"> </w:t>
      </w:r>
      <w:r w:rsidR="002F51A7" w:rsidRPr="00967EB6">
        <w:rPr>
          <w:rFonts w:ascii="Times New Roman" w:hAnsi="Times New Roman"/>
        </w:rPr>
        <w:t xml:space="preserve">a </w:t>
      </w:r>
      <w:r w:rsidR="003C232D" w:rsidRPr="00967EB6">
        <w:rPr>
          <w:rFonts w:ascii="Times New Roman" w:hAnsi="Times New Roman"/>
        </w:rPr>
        <w:t>"</w:t>
      </w:r>
      <w:r w:rsidR="002F51A7" w:rsidRPr="00967EB6">
        <w:rPr>
          <w:rFonts w:ascii="Times New Roman" w:hAnsi="Times New Roman"/>
        </w:rPr>
        <w:t>fatal and fundamental irregularity</w:t>
      </w:r>
      <w:r w:rsidR="003C232D" w:rsidRPr="00967EB6">
        <w:rPr>
          <w:rFonts w:ascii="Times New Roman" w:hAnsi="Times New Roman"/>
        </w:rPr>
        <w:t>"</w:t>
      </w:r>
      <w:r w:rsidR="004C2330" w:rsidRPr="00967EB6">
        <w:rPr>
          <w:rFonts w:ascii="Times New Roman" w:hAnsi="Times New Roman"/>
        </w:rPr>
        <w:t xml:space="preserve"> resulting in a substantial miscarriage of justice</w:t>
      </w:r>
      <w:r w:rsidR="002F51A7" w:rsidRPr="00967EB6">
        <w:rPr>
          <w:rFonts w:ascii="Times New Roman" w:hAnsi="Times New Roman"/>
        </w:rPr>
        <w:t xml:space="preserve"> in the </w:t>
      </w:r>
      <w:r w:rsidR="00BF2183" w:rsidRPr="00967EB6">
        <w:rPr>
          <w:rFonts w:ascii="Times New Roman" w:hAnsi="Times New Roman"/>
        </w:rPr>
        <w:t xml:space="preserve">respondent's </w:t>
      </w:r>
      <w:r w:rsidR="002F51A7" w:rsidRPr="00967EB6">
        <w:rPr>
          <w:rFonts w:ascii="Times New Roman" w:hAnsi="Times New Roman"/>
        </w:rPr>
        <w:t>trial</w:t>
      </w:r>
      <w:r w:rsidR="001643E4" w:rsidRPr="00967EB6">
        <w:rPr>
          <w:rFonts w:ascii="Times New Roman" w:hAnsi="Times New Roman"/>
        </w:rPr>
        <w:t xml:space="preserve"> b</w:t>
      </w:r>
      <w:r w:rsidR="001D6BE6" w:rsidRPr="00967EB6">
        <w:rPr>
          <w:rFonts w:ascii="Times New Roman" w:hAnsi="Times New Roman"/>
        </w:rPr>
        <w:t>ecause</w:t>
      </w:r>
      <w:r w:rsidR="00557315" w:rsidRPr="00967EB6">
        <w:rPr>
          <w:rFonts w:ascii="Times New Roman" w:hAnsi="Times New Roman"/>
        </w:rPr>
        <w:t xml:space="preserve"> the trial </w:t>
      </w:r>
      <w:r w:rsidR="007442CB" w:rsidRPr="00967EB6">
        <w:rPr>
          <w:rFonts w:ascii="Times New Roman" w:hAnsi="Times New Roman"/>
        </w:rPr>
        <w:t>judge</w:t>
      </w:r>
      <w:r w:rsidR="001D6BE6" w:rsidRPr="00967EB6">
        <w:rPr>
          <w:rFonts w:ascii="Times New Roman" w:hAnsi="Times New Roman"/>
        </w:rPr>
        <w:t xml:space="preserve"> did not</w:t>
      </w:r>
      <w:r w:rsidR="00F176CB" w:rsidRPr="00967EB6">
        <w:rPr>
          <w:rFonts w:ascii="Times New Roman" w:hAnsi="Times New Roman"/>
        </w:rPr>
        <w:t xml:space="preserve"> administer </w:t>
      </w:r>
      <w:r w:rsidR="00D415FB" w:rsidRPr="00967EB6">
        <w:rPr>
          <w:rFonts w:ascii="Times New Roman" w:hAnsi="Times New Roman"/>
        </w:rPr>
        <w:t>and therefore the jurors did not take</w:t>
      </w:r>
      <w:r w:rsidR="00536B13" w:rsidRPr="00967EB6">
        <w:rPr>
          <w:rFonts w:ascii="Times New Roman" w:hAnsi="Times New Roman"/>
        </w:rPr>
        <w:t xml:space="preserve"> </w:t>
      </w:r>
      <w:r w:rsidR="00BE0AE9" w:rsidRPr="00967EB6">
        <w:rPr>
          <w:rFonts w:ascii="Times New Roman" w:hAnsi="Times New Roman"/>
        </w:rPr>
        <w:t xml:space="preserve">the separation oath </w:t>
      </w:r>
      <w:r w:rsidR="00F176CB" w:rsidRPr="00967EB6">
        <w:rPr>
          <w:rFonts w:ascii="Times New Roman" w:hAnsi="Times New Roman"/>
        </w:rPr>
        <w:t xml:space="preserve">at a time "both temporally proximate, and necessarily connected, with the first occasion </w:t>
      </w:r>
      <w:r w:rsidR="00F176CB" w:rsidRPr="00967EB6">
        <w:rPr>
          <w:rFonts w:ascii="Times New Roman" w:hAnsi="Times New Roman"/>
        </w:rPr>
        <w:lastRenderedPageBreak/>
        <w:t xml:space="preserve">upon which </w:t>
      </w:r>
      <w:r w:rsidR="00B25065" w:rsidRPr="00967EB6">
        <w:rPr>
          <w:rFonts w:ascii="Times New Roman" w:hAnsi="Times New Roman"/>
        </w:rPr>
        <w:t>[the]</w:t>
      </w:r>
      <w:r w:rsidR="00F176CB" w:rsidRPr="00967EB6">
        <w:rPr>
          <w:rFonts w:ascii="Times New Roman" w:hAnsi="Times New Roman"/>
        </w:rPr>
        <w:t xml:space="preserve"> jury </w:t>
      </w:r>
      <w:r w:rsidR="00893B6C" w:rsidRPr="00967EB6">
        <w:rPr>
          <w:rFonts w:ascii="Times New Roman" w:hAnsi="Times New Roman"/>
        </w:rPr>
        <w:t>[was]</w:t>
      </w:r>
      <w:r w:rsidR="00F176CB" w:rsidRPr="00967EB6">
        <w:rPr>
          <w:rFonts w:ascii="Times New Roman" w:hAnsi="Times New Roman"/>
        </w:rPr>
        <w:t xml:space="preserve"> permitted to separate while in the course of deliberations of verdict"</w:t>
      </w:r>
      <w:r w:rsidR="006B6458">
        <w:rPr>
          <w:rFonts w:ascii="Times New Roman" w:hAnsi="Times New Roman"/>
        </w:rPr>
        <w:t>.</w:t>
      </w:r>
      <w:r w:rsidR="007771B1" w:rsidRPr="00967EB6">
        <w:rPr>
          <w:rStyle w:val="FootnoteReference"/>
          <w:rFonts w:ascii="Times New Roman" w:hAnsi="Times New Roman"/>
          <w:sz w:val="24"/>
        </w:rPr>
        <w:footnoteReference w:id="2"/>
      </w:r>
    </w:p>
    <w:p w14:paraId="66E22952" w14:textId="3C617BBF" w:rsidR="00CB5E61" w:rsidRPr="00967EB6" w:rsidRDefault="00557315"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CB5E61" w:rsidRPr="00967EB6">
        <w:rPr>
          <w:rFonts w:ascii="Times New Roman" w:hAnsi="Times New Roman"/>
        </w:rPr>
        <w:t>For the following reasons, there was no relevant</w:t>
      </w:r>
      <w:r w:rsidR="008F019F" w:rsidRPr="00967EB6">
        <w:rPr>
          <w:rFonts w:ascii="Times New Roman" w:hAnsi="Times New Roman"/>
        </w:rPr>
        <w:t xml:space="preserve"> error or</w:t>
      </w:r>
      <w:r w:rsidR="00CB5E61" w:rsidRPr="00967EB6">
        <w:rPr>
          <w:rFonts w:ascii="Times New Roman" w:hAnsi="Times New Roman"/>
        </w:rPr>
        <w:t xml:space="preserve"> irregularity in the trial</w:t>
      </w:r>
      <w:r w:rsidR="00740C31" w:rsidRPr="00967EB6">
        <w:rPr>
          <w:rFonts w:ascii="Times New Roman" w:hAnsi="Times New Roman"/>
        </w:rPr>
        <w:t xml:space="preserve"> and, consequently, there was no substantial miscarriage of justice</w:t>
      </w:r>
      <w:r w:rsidR="00CB5E61" w:rsidRPr="00967EB6">
        <w:rPr>
          <w:rFonts w:ascii="Times New Roman" w:hAnsi="Times New Roman"/>
        </w:rPr>
        <w:t>.</w:t>
      </w:r>
      <w:r w:rsidR="008F019F" w:rsidRPr="00967EB6">
        <w:rPr>
          <w:rStyle w:val="FootnoteReference"/>
          <w:rFonts w:ascii="Times New Roman" w:hAnsi="Times New Roman"/>
          <w:sz w:val="24"/>
        </w:rPr>
        <w:footnoteReference w:id="3"/>
      </w:r>
      <w:r w:rsidR="00CB5E61" w:rsidRPr="00967EB6">
        <w:rPr>
          <w:rFonts w:ascii="Times New Roman" w:hAnsi="Times New Roman"/>
        </w:rPr>
        <w:t xml:space="preserve"> </w:t>
      </w:r>
      <w:r w:rsidR="008225B2" w:rsidRPr="00967EB6">
        <w:rPr>
          <w:rFonts w:ascii="Times New Roman" w:hAnsi="Times New Roman"/>
        </w:rPr>
        <w:t xml:space="preserve">In short, the majority </w:t>
      </w:r>
      <w:r w:rsidR="00385520" w:rsidRPr="00967EB6">
        <w:rPr>
          <w:rFonts w:ascii="Times New Roman" w:hAnsi="Times New Roman"/>
        </w:rPr>
        <w:t>in the Court of Appeal misconstrued s</w:t>
      </w:r>
      <w:r w:rsidR="00E125C4" w:rsidRPr="00967EB6">
        <w:rPr>
          <w:rFonts w:ascii="Times New Roman" w:hAnsi="Times New Roman"/>
        </w:rPr>
        <w:t> </w:t>
      </w:r>
      <w:r w:rsidR="00385520" w:rsidRPr="00967EB6">
        <w:rPr>
          <w:rFonts w:ascii="Times New Roman" w:hAnsi="Times New Roman"/>
        </w:rPr>
        <w:t xml:space="preserve">50. </w:t>
      </w:r>
      <w:r w:rsidR="00CB5E61" w:rsidRPr="00967EB6">
        <w:rPr>
          <w:rFonts w:ascii="Times New Roman" w:hAnsi="Times New Roman"/>
        </w:rPr>
        <w:t>The appeal must be allowed, orders</w:t>
      </w:r>
      <w:r w:rsidR="009A6792" w:rsidRPr="00967EB6">
        <w:rPr>
          <w:rFonts w:ascii="Times New Roman" w:hAnsi="Times New Roman"/>
        </w:rPr>
        <w:t> </w:t>
      </w:r>
      <w:r w:rsidR="00C15224" w:rsidRPr="00967EB6">
        <w:rPr>
          <w:rFonts w:ascii="Times New Roman" w:hAnsi="Times New Roman"/>
        </w:rPr>
        <w:t>2</w:t>
      </w:r>
      <w:r w:rsidR="009A6792" w:rsidRPr="00967EB6">
        <w:rPr>
          <w:rFonts w:ascii="Times New Roman" w:hAnsi="Times New Roman"/>
        </w:rPr>
        <w:t> </w:t>
      </w:r>
      <w:r w:rsidR="00C15224" w:rsidRPr="00967EB6">
        <w:rPr>
          <w:rFonts w:ascii="Times New Roman" w:hAnsi="Times New Roman"/>
        </w:rPr>
        <w:t>to</w:t>
      </w:r>
      <w:r w:rsidR="009A6792" w:rsidRPr="00967EB6">
        <w:rPr>
          <w:rFonts w:ascii="Times New Roman" w:hAnsi="Times New Roman"/>
        </w:rPr>
        <w:t> </w:t>
      </w:r>
      <w:r w:rsidR="00C15224" w:rsidRPr="00967EB6">
        <w:rPr>
          <w:rFonts w:ascii="Times New Roman" w:hAnsi="Times New Roman"/>
        </w:rPr>
        <w:t xml:space="preserve">6 </w:t>
      </w:r>
      <w:r w:rsidR="00B15554" w:rsidRPr="00967EB6">
        <w:rPr>
          <w:rFonts w:ascii="Times New Roman" w:hAnsi="Times New Roman"/>
        </w:rPr>
        <w:t xml:space="preserve">of the orders </w:t>
      </w:r>
      <w:r w:rsidR="00CB5E61" w:rsidRPr="00967EB6">
        <w:rPr>
          <w:rFonts w:ascii="Times New Roman" w:hAnsi="Times New Roman"/>
        </w:rPr>
        <w:t>made by the Court of Appeal on 4</w:t>
      </w:r>
      <w:r w:rsidR="00613F3B" w:rsidRPr="00967EB6">
        <w:rPr>
          <w:rFonts w:ascii="Times New Roman" w:hAnsi="Times New Roman"/>
        </w:rPr>
        <w:t> </w:t>
      </w:r>
      <w:r w:rsidR="00CB5E61" w:rsidRPr="00967EB6">
        <w:rPr>
          <w:rFonts w:ascii="Times New Roman" w:hAnsi="Times New Roman"/>
        </w:rPr>
        <w:t>December</w:t>
      </w:r>
      <w:r w:rsidR="00613F3B" w:rsidRPr="00967EB6">
        <w:rPr>
          <w:rFonts w:ascii="Times New Roman" w:hAnsi="Times New Roman"/>
        </w:rPr>
        <w:t> </w:t>
      </w:r>
      <w:r w:rsidR="00CB5E61" w:rsidRPr="00967EB6">
        <w:rPr>
          <w:rFonts w:ascii="Times New Roman" w:hAnsi="Times New Roman"/>
        </w:rPr>
        <w:t>2025 set aside and</w:t>
      </w:r>
      <w:r w:rsidR="00A92980" w:rsidRPr="00967EB6">
        <w:rPr>
          <w:rFonts w:ascii="Times New Roman" w:hAnsi="Times New Roman"/>
        </w:rPr>
        <w:t>, in their place, it must be ordered that</w:t>
      </w:r>
      <w:r w:rsidR="00CB5E61" w:rsidRPr="00967EB6">
        <w:rPr>
          <w:rFonts w:ascii="Times New Roman" w:hAnsi="Times New Roman"/>
        </w:rPr>
        <w:t xml:space="preserve"> the respondent's appeal against conviction be dismissed.</w:t>
      </w:r>
    </w:p>
    <w:p w14:paraId="7223B9DD" w14:textId="555E5CF9" w:rsidR="0034374E" w:rsidRPr="00967EB6" w:rsidRDefault="00233D17" w:rsidP="00967EB6">
      <w:pPr>
        <w:pStyle w:val="HeadingL1"/>
        <w:spacing w:after="260" w:line="280" w:lineRule="exact"/>
        <w:ind w:right="0"/>
        <w:jc w:val="both"/>
        <w:rPr>
          <w:rFonts w:ascii="Times New Roman" w:hAnsi="Times New Roman"/>
        </w:rPr>
      </w:pPr>
      <w:r w:rsidRPr="00967EB6">
        <w:rPr>
          <w:rFonts w:ascii="Times New Roman" w:hAnsi="Times New Roman"/>
        </w:rPr>
        <w:t>Background</w:t>
      </w:r>
      <w:r w:rsidR="0034374E" w:rsidRPr="00967EB6">
        <w:rPr>
          <w:rFonts w:ascii="Times New Roman" w:hAnsi="Times New Roman"/>
        </w:rPr>
        <w:t xml:space="preserve"> </w:t>
      </w:r>
      <w:r w:rsidR="00FE7A2E" w:rsidRPr="00967EB6">
        <w:rPr>
          <w:rFonts w:ascii="Times New Roman" w:hAnsi="Times New Roman"/>
        </w:rPr>
        <w:t>facts</w:t>
      </w:r>
    </w:p>
    <w:p w14:paraId="0ED60C17" w14:textId="0B41CDB2" w:rsidR="00FE7A2E" w:rsidRPr="00967EB6" w:rsidRDefault="00F94BBC"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0754C4" w:rsidRPr="00967EB6">
        <w:rPr>
          <w:rFonts w:ascii="Times New Roman" w:hAnsi="Times New Roman"/>
        </w:rPr>
        <w:t>On the afternoon of Wednesday</w:t>
      </w:r>
      <w:r w:rsidR="00007704" w:rsidRPr="00967EB6">
        <w:rPr>
          <w:rFonts w:ascii="Times New Roman" w:hAnsi="Times New Roman"/>
        </w:rPr>
        <w:t>,</w:t>
      </w:r>
      <w:r w:rsidR="000754C4" w:rsidRPr="00967EB6">
        <w:rPr>
          <w:rFonts w:ascii="Times New Roman" w:hAnsi="Times New Roman"/>
        </w:rPr>
        <w:t xml:space="preserve"> 24</w:t>
      </w:r>
      <w:r w:rsidR="00111C31" w:rsidRPr="00967EB6">
        <w:rPr>
          <w:rFonts w:ascii="Times New Roman" w:hAnsi="Times New Roman"/>
        </w:rPr>
        <w:t> </w:t>
      </w:r>
      <w:r w:rsidR="000754C4" w:rsidRPr="00967EB6">
        <w:rPr>
          <w:rFonts w:ascii="Times New Roman" w:hAnsi="Times New Roman"/>
        </w:rPr>
        <w:t>July</w:t>
      </w:r>
      <w:r w:rsidR="00111C31" w:rsidRPr="00967EB6">
        <w:rPr>
          <w:rFonts w:ascii="Times New Roman" w:hAnsi="Times New Roman"/>
        </w:rPr>
        <w:t> </w:t>
      </w:r>
      <w:r w:rsidR="000754C4" w:rsidRPr="00967EB6">
        <w:rPr>
          <w:rFonts w:ascii="Times New Roman" w:hAnsi="Times New Roman"/>
        </w:rPr>
        <w:t>2024, the respondent was arraigned in the presence of a jury panel and pleaded not guilty to two charges of rape.</w:t>
      </w:r>
      <w:r w:rsidR="00007704" w:rsidRPr="00967EB6">
        <w:rPr>
          <w:rFonts w:ascii="Times New Roman" w:hAnsi="Times New Roman"/>
        </w:rPr>
        <w:t xml:space="preserve"> </w:t>
      </w:r>
      <w:r w:rsidR="000754C4" w:rsidRPr="00967EB6">
        <w:rPr>
          <w:rFonts w:ascii="Times New Roman" w:hAnsi="Times New Roman"/>
        </w:rPr>
        <w:t>The jury was empanelled at 3</w:t>
      </w:r>
      <w:r w:rsidR="00C5430E" w:rsidRPr="00967EB6">
        <w:rPr>
          <w:rFonts w:ascii="Times New Roman" w:hAnsi="Times New Roman"/>
        </w:rPr>
        <w:t>.</w:t>
      </w:r>
      <w:r w:rsidR="000754C4" w:rsidRPr="00967EB6">
        <w:rPr>
          <w:rFonts w:ascii="Times New Roman" w:hAnsi="Times New Roman"/>
        </w:rPr>
        <w:t>10</w:t>
      </w:r>
      <w:r w:rsidR="006C2D62" w:rsidRPr="00967EB6">
        <w:rPr>
          <w:rFonts w:ascii="Times New Roman" w:hAnsi="Times New Roman"/>
        </w:rPr>
        <w:t xml:space="preserve"> </w:t>
      </w:r>
      <w:r w:rsidR="000754C4" w:rsidRPr="00967EB6">
        <w:rPr>
          <w:rFonts w:ascii="Times New Roman" w:hAnsi="Times New Roman"/>
        </w:rPr>
        <w:t>pm that</w:t>
      </w:r>
      <w:r w:rsidR="00AA36C7" w:rsidRPr="00967EB6">
        <w:rPr>
          <w:rFonts w:ascii="Times New Roman" w:hAnsi="Times New Roman"/>
        </w:rPr>
        <w:t xml:space="preserve"> same</w:t>
      </w:r>
      <w:r w:rsidR="000754C4" w:rsidRPr="00967EB6">
        <w:rPr>
          <w:rFonts w:ascii="Times New Roman" w:hAnsi="Times New Roman"/>
        </w:rPr>
        <w:t xml:space="preserve"> day. </w:t>
      </w:r>
      <w:r w:rsidR="00051CEE" w:rsidRPr="00967EB6">
        <w:rPr>
          <w:rFonts w:ascii="Times New Roman" w:hAnsi="Times New Roman"/>
        </w:rPr>
        <w:t>On empanelment</w:t>
      </w:r>
      <w:r w:rsidR="00121C84" w:rsidRPr="00967EB6">
        <w:rPr>
          <w:rFonts w:ascii="Times New Roman" w:hAnsi="Times New Roman"/>
        </w:rPr>
        <w:t>,</w:t>
      </w:r>
      <w:r w:rsidR="00504FBD" w:rsidRPr="00967EB6">
        <w:rPr>
          <w:rFonts w:ascii="Times New Roman" w:hAnsi="Times New Roman"/>
        </w:rPr>
        <w:t xml:space="preserve"> in accordance with </w:t>
      </w:r>
      <w:r w:rsidR="005A3096" w:rsidRPr="00967EB6">
        <w:rPr>
          <w:rFonts w:ascii="Times New Roman" w:hAnsi="Times New Roman"/>
        </w:rPr>
        <w:t>s</w:t>
      </w:r>
      <w:r w:rsidR="00504FBD" w:rsidRPr="00967EB6">
        <w:rPr>
          <w:rFonts w:ascii="Times New Roman" w:hAnsi="Times New Roman"/>
        </w:rPr>
        <w:t> </w:t>
      </w:r>
      <w:r w:rsidR="005A3096" w:rsidRPr="00967EB6">
        <w:rPr>
          <w:rFonts w:ascii="Times New Roman" w:hAnsi="Times New Roman"/>
        </w:rPr>
        <w:t>42 of the Act</w:t>
      </w:r>
      <w:r w:rsidR="00AE1B7E" w:rsidRPr="00967EB6">
        <w:rPr>
          <w:rFonts w:ascii="Times New Roman" w:hAnsi="Times New Roman"/>
        </w:rPr>
        <w:t>,</w:t>
      </w:r>
      <w:r w:rsidR="00504FBD" w:rsidRPr="00967EB6">
        <w:rPr>
          <w:rFonts w:ascii="Times New Roman" w:hAnsi="Times New Roman"/>
        </w:rPr>
        <w:t xml:space="preserve"> the jurors swore an oath</w:t>
      </w:r>
      <w:r w:rsidR="00FD509D" w:rsidRPr="00967EB6">
        <w:rPr>
          <w:rFonts w:ascii="Times New Roman" w:hAnsi="Times New Roman"/>
        </w:rPr>
        <w:t xml:space="preserve"> or made an affirmation</w:t>
      </w:r>
      <w:r w:rsidR="00504FBD" w:rsidRPr="00967EB6">
        <w:rPr>
          <w:rFonts w:ascii="Times New Roman" w:hAnsi="Times New Roman"/>
        </w:rPr>
        <w:t xml:space="preserve"> in the form prescribed in Sch 3 </w:t>
      </w:r>
      <w:r w:rsidR="00A3281C" w:rsidRPr="00967EB6">
        <w:rPr>
          <w:rFonts w:ascii="Times New Roman" w:hAnsi="Times New Roman"/>
        </w:rPr>
        <w:t>to</w:t>
      </w:r>
      <w:r w:rsidR="00504FBD" w:rsidRPr="00967EB6">
        <w:rPr>
          <w:rFonts w:ascii="Times New Roman" w:hAnsi="Times New Roman"/>
        </w:rPr>
        <w:t xml:space="preserve"> the Act, </w:t>
      </w:r>
      <w:r w:rsidR="00AE1B7E" w:rsidRPr="00967EB6">
        <w:rPr>
          <w:rFonts w:ascii="Times New Roman" w:hAnsi="Times New Roman"/>
        </w:rPr>
        <w:t>by which the</w:t>
      </w:r>
      <w:r w:rsidR="0003480D" w:rsidRPr="00967EB6">
        <w:rPr>
          <w:rFonts w:ascii="Times New Roman" w:hAnsi="Times New Roman"/>
        </w:rPr>
        <w:t>y</w:t>
      </w:r>
      <w:r w:rsidR="00051CEE" w:rsidRPr="00967EB6">
        <w:rPr>
          <w:rFonts w:ascii="Times New Roman" w:hAnsi="Times New Roman"/>
        </w:rPr>
        <w:t xml:space="preserve"> </w:t>
      </w:r>
      <w:r w:rsidR="00A10338" w:rsidRPr="00967EB6">
        <w:rPr>
          <w:rFonts w:ascii="Times New Roman" w:hAnsi="Times New Roman"/>
        </w:rPr>
        <w:t>promised</w:t>
      </w:r>
      <w:r w:rsidR="00B267B4" w:rsidRPr="00967EB6">
        <w:rPr>
          <w:rFonts w:ascii="Times New Roman" w:hAnsi="Times New Roman"/>
        </w:rPr>
        <w:t xml:space="preserve"> to </w:t>
      </w:r>
      <w:r w:rsidR="0033020F" w:rsidRPr="00967EB6">
        <w:rPr>
          <w:rFonts w:ascii="Times New Roman" w:hAnsi="Times New Roman"/>
        </w:rPr>
        <w:t>"</w:t>
      </w:r>
      <w:r w:rsidR="00B267B4" w:rsidRPr="00967EB6">
        <w:rPr>
          <w:rFonts w:ascii="Times New Roman" w:hAnsi="Times New Roman"/>
        </w:rPr>
        <w:t xml:space="preserve">faithfully and </w:t>
      </w:r>
      <w:r w:rsidR="00121C84" w:rsidRPr="00967EB6">
        <w:rPr>
          <w:rFonts w:ascii="Times New Roman" w:hAnsi="Times New Roman"/>
        </w:rPr>
        <w:t>impartially</w:t>
      </w:r>
      <w:r w:rsidR="00B267B4" w:rsidRPr="00967EB6">
        <w:rPr>
          <w:rFonts w:ascii="Times New Roman" w:hAnsi="Times New Roman"/>
        </w:rPr>
        <w:t xml:space="preserve"> try the issues</w:t>
      </w:r>
      <w:r w:rsidR="002363E7" w:rsidRPr="00967EB6">
        <w:rPr>
          <w:rFonts w:ascii="Times New Roman" w:hAnsi="Times New Roman"/>
        </w:rPr>
        <w:t xml:space="preserve"> between the Crown and [the respondent] in relation to all charges brought against</w:t>
      </w:r>
      <w:r w:rsidR="00331C73" w:rsidRPr="00967EB6">
        <w:rPr>
          <w:rFonts w:ascii="Times New Roman" w:hAnsi="Times New Roman"/>
        </w:rPr>
        <w:t xml:space="preserve"> </w:t>
      </w:r>
      <w:r w:rsidR="002363E7" w:rsidRPr="00967EB6">
        <w:rPr>
          <w:rFonts w:ascii="Times New Roman" w:hAnsi="Times New Roman"/>
        </w:rPr>
        <w:t>[</w:t>
      </w:r>
      <w:r w:rsidR="00B267B4" w:rsidRPr="00967EB6">
        <w:rPr>
          <w:rFonts w:ascii="Times New Roman" w:hAnsi="Times New Roman"/>
        </w:rPr>
        <w:t>the respondent</w:t>
      </w:r>
      <w:r w:rsidR="002363E7" w:rsidRPr="00967EB6">
        <w:rPr>
          <w:rFonts w:ascii="Times New Roman" w:hAnsi="Times New Roman"/>
        </w:rPr>
        <w:t xml:space="preserve">] </w:t>
      </w:r>
      <w:r w:rsidR="008D7816" w:rsidRPr="00967EB6">
        <w:rPr>
          <w:rFonts w:ascii="Times New Roman" w:hAnsi="Times New Roman"/>
        </w:rPr>
        <w:t xml:space="preserve">in this trial </w:t>
      </w:r>
      <w:r w:rsidR="008755FF" w:rsidRPr="00967EB6">
        <w:rPr>
          <w:rFonts w:ascii="Times New Roman" w:hAnsi="Times New Roman"/>
        </w:rPr>
        <w:t xml:space="preserve">and </w:t>
      </w:r>
      <w:r w:rsidR="00B267B4" w:rsidRPr="00967EB6">
        <w:rPr>
          <w:rFonts w:ascii="Times New Roman" w:hAnsi="Times New Roman"/>
        </w:rPr>
        <w:t xml:space="preserve">give </w:t>
      </w:r>
      <w:r w:rsidR="002363E7" w:rsidRPr="00967EB6">
        <w:rPr>
          <w:rFonts w:ascii="Times New Roman" w:hAnsi="Times New Roman"/>
        </w:rPr>
        <w:t xml:space="preserve">a </w:t>
      </w:r>
      <w:r w:rsidR="00B267B4" w:rsidRPr="00967EB6">
        <w:rPr>
          <w:rFonts w:ascii="Times New Roman" w:hAnsi="Times New Roman"/>
        </w:rPr>
        <w:t>true verdict according to the evidence</w:t>
      </w:r>
      <w:r w:rsidR="002363E7" w:rsidRPr="00967EB6">
        <w:rPr>
          <w:rFonts w:ascii="Times New Roman" w:hAnsi="Times New Roman"/>
        </w:rPr>
        <w:t>"</w:t>
      </w:r>
      <w:r w:rsidR="00551296" w:rsidRPr="00967EB6">
        <w:rPr>
          <w:rFonts w:ascii="Times New Roman" w:hAnsi="Times New Roman"/>
        </w:rPr>
        <w:t xml:space="preserve"> ("the </w:t>
      </w:r>
      <w:r w:rsidR="002713A3" w:rsidRPr="00967EB6">
        <w:rPr>
          <w:rFonts w:ascii="Times New Roman" w:hAnsi="Times New Roman"/>
        </w:rPr>
        <w:t>empanelment</w:t>
      </w:r>
      <w:r w:rsidR="000E4BC3" w:rsidRPr="00967EB6">
        <w:rPr>
          <w:rFonts w:ascii="Times New Roman" w:hAnsi="Times New Roman"/>
        </w:rPr>
        <w:t xml:space="preserve"> </w:t>
      </w:r>
      <w:r w:rsidR="00551296" w:rsidRPr="00967EB6">
        <w:rPr>
          <w:rFonts w:ascii="Times New Roman" w:hAnsi="Times New Roman"/>
        </w:rPr>
        <w:t>oath")</w:t>
      </w:r>
      <w:r w:rsidR="00121C84" w:rsidRPr="00967EB6">
        <w:rPr>
          <w:rFonts w:ascii="Times New Roman" w:hAnsi="Times New Roman"/>
        </w:rPr>
        <w:t>.</w:t>
      </w:r>
    </w:p>
    <w:p w14:paraId="7E2968A4" w14:textId="5D298CB5" w:rsidR="000E40D4" w:rsidRPr="00967EB6" w:rsidRDefault="00143435"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403606" w:rsidRPr="00967EB6">
        <w:rPr>
          <w:rFonts w:ascii="Times New Roman" w:hAnsi="Times New Roman"/>
        </w:rPr>
        <w:t>Before the prosecution had opened its case,</w:t>
      </w:r>
      <w:r w:rsidR="00767615" w:rsidRPr="00967EB6">
        <w:rPr>
          <w:rFonts w:ascii="Times New Roman" w:hAnsi="Times New Roman"/>
          <w:b/>
          <w:sz w:val="24"/>
          <w:vertAlign w:val="superscript"/>
        </w:rPr>
        <w:footnoteReference w:id="4"/>
      </w:r>
      <w:r w:rsidR="00403606" w:rsidRPr="00967EB6">
        <w:rPr>
          <w:rFonts w:ascii="Times New Roman" w:hAnsi="Times New Roman"/>
        </w:rPr>
        <w:t xml:space="preserve"> or the defence had responded,</w:t>
      </w:r>
      <w:r w:rsidR="00767615" w:rsidRPr="00967EB6">
        <w:rPr>
          <w:rFonts w:ascii="Times New Roman" w:hAnsi="Times New Roman"/>
          <w:b/>
          <w:sz w:val="24"/>
          <w:vertAlign w:val="superscript"/>
        </w:rPr>
        <w:footnoteReference w:id="5"/>
      </w:r>
      <w:r w:rsidR="00403606" w:rsidRPr="00967EB6">
        <w:rPr>
          <w:rFonts w:ascii="Times New Roman" w:hAnsi="Times New Roman"/>
        </w:rPr>
        <w:t xml:space="preserve"> and before any evidence was called, the trial judge </w:t>
      </w:r>
      <w:r w:rsidR="005D1B5E" w:rsidRPr="00967EB6">
        <w:rPr>
          <w:rFonts w:ascii="Times New Roman" w:hAnsi="Times New Roman"/>
        </w:rPr>
        <w:t>(Gaynor</w:t>
      </w:r>
      <w:r w:rsidR="00111C31" w:rsidRPr="00967EB6">
        <w:rPr>
          <w:rFonts w:ascii="Times New Roman" w:hAnsi="Times New Roman"/>
        </w:rPr>
        <w:t> </w:t>
      </w:r>
      <w:r w:rsidR="005D1B5E" w:rsidRPr="00967EB6">
        <w:rPr>
          <w:rFonts w:ascii="Times New Roman" w:hAnsi="Times New Roman"/>
        </w:rPr>
        <w:t xml:space="preserve">J) </w:t>
      </w:r>
      <w:r w:rsidR="00EF1DF2" w:rsidRPr="00967EB6">
        <w:rPr>
          <w:rFonts w:ascii="Times New Roman" w:hAnsi="Times New Roman"/>
        </w:rPr>
        <w:t>gave preliminary directions to the jury</w:t>
      </w:r>
      <w:r w:rsidR="00767615" w:rsidRPr="00967EB6">
        <w:rPr>
          <w:rFonts w:ascii="Times New Roman" w:hAnsi="Times New Roman"/>
        </w:rPr>
        <w:t xml:space="preserve">. </w:t>
      </w:r>
      <w:r w:rsidR="002B1464" w:rsidRPr="00967EB6">
        <w:rPr>
          <w:rFonts w:ascii="Times New Roman" w:hAnsi="Times New Roman"/>
        </w:rPr>
        <w:t xml:space="preserve">The preliminary directions included </w:t>
      </w:r>
      <w:r w:rsidR="000E40D4" w:rsidRPr="00967EB6">
        <w:rPr>
          <w:rFonts w:ascii="Times New Roman" w:hAnsi="Times New Roman"/>
        </w:rPr>
        <w:t>the following:</w:t>
      </w:r>
    </w:p>
    <w:p w14:paraId="5E72D469" w14:textId="6835E5F1" w:rsidR="001C67B5" w:rsidRPr="00967EB6" w:rsidRDefault="000E40D4" w:rsidP="00967EB6">
      <w:pPr>
        <w:pStyle w:val="leftright"/>
        <w:spacing w:before="0" w:after="260" w:line="280" w:lineRule="exact"/>
        <w:ind w:right="0"/>
        <w:jc w:val="both"/>
        <w:rPr>
          <w:rFonts w:ascii="Times New Roman" w:hAnsi="Times New Roman"/>
        </w:rPr>
      </w:pPr>
      <w:r w:rsidRPr="00967EB6">
        <w:rPr>
          <w:rFonts w:ascii="Times New Roman" w:hAnsi="Times New Roman"/>
        </w:rPr>
        <w:t xml:space="preserve">"Now when you go home </w:t>
      </w:r>
      <w:r w:rsidR="00036565" w:rsidRPr="00967EB6">
        <w:rPr>
          <w:rFonts w:ascii="Times New Roman" w:hAnsi="Times New Roman"/>
        </w:rPr>
        <w:t>tonight it may well be the case that family and friends are thrilled and excited to discover that you are on a jury in a criminal trial</w:t>
      </w:r>
      <w:r w:rsidR="00500C61" w:rsidRPr="00967EB6">
        <w:rPr>
          <w:rFonts w:ascii="Times New Roman" w:hAnsi="Times New Roman"/>
        </w:rPr>
        <w:t xml:space="preserve"> and they'll want to know all about it. By all means you can talk about the barristers, the courtroom, the judges, all those sorts of things. But you must not, and it would be a betrayal of your oath, if you were to </w:t>
      </w:r>
      <w:r w:rsidR="00500C61" w:rsidRPr="00967EB6">
        <w:rPr>
          <w:rFonts w:ascii="Times New Roman" w:hAnsi="Times New Roman"/>
        </w:rPr>
        <w:lastRenderedPageBreak/>
        <w:t>discuss any of the evidence led for your benefit with anyone other than another member of this jury</w:t>
      </w:r>
      <w:r w:rsidR="001C67B5" w:rsidRPr="00967EB6">
        <w:rPr>
          <w:rFonts w:ascii="Times New Roman" w:hAnsi="Times New Roman"/>
        </w:rPr>
        <w:t>.</w:t>
      </w:r>
    </w:p>
    <w:p w14:paraId="2C5139BC" w14:textId="2D7A5B51" w:rsidR="001F3044" w:rsidRPr="00967EB6" w:rsidRDefault="001C67B5" w:rsidP="00967EB6">
      <w:pPr>
        <w:pStyle w:val="leftright"/>
        <w:spacing w:before="0" w:after="260" w:line="280" w:lineRule="exact"/>
        <w:ind w:right="0"/>
        <w:jc w:val="both"/>
        <w:rPr>
          <w:rFonts w:ascii="Times New Roman" w:hAnsi="Times New Roman"/>
        </w:rPr>
      </w:pPr>
      <w:r w:rsidRPr="00967EB6">
        <w:rPr>
          <w:rFonts w:ascii="Times New Roman" w:hAnsi="Times New Roman"/>
        </w:rPr>
        <w:t>Now we do not want the opinions of friends and neighbours who are not here to hear the evidence, to see the evidence, to be directed by the rules of law that you will be directed by.</w:t>
      </w:r>
    </w:p>
    <w:p w14:paraId="0F565C63" w14:textId="3136BDEB" w:rsidR="001F3044" w:rsidRPr="00967EB6" w:rsidRDefault="001F3044" w:rsidP="00967EB6">
      <w:pPr>
        <w:pStyle w:val="leftright"/>
        <w:spacing w:before="0" w:after="260" w:line="280" w:lineRule="exact"/>
        <w:ind w:right="0"/>
        <w:jc w:val="both"/>
        <w:rPr>
          <w:rFonts w:ascii="Times New Roman" w:hAnsi="Times New Roman"/>
        </w:rPr>
      </w:pPr>
      <w:r w:rsidRPr="00967EB6">
        <w:rPr>
          <w:rFonts w:ascii="Times New Roman" w:hAnsi="Times New Roman"/>
        </w:rPr>
        <w:t>...</w:t>
      </w:r>
    </w:p>
    <w:p w14:paraId="2B3F662F" w14:textId="44C8DDC9" w:rsidR="00967EB6" w:rsidRDefault="00D701A3" w:rsidP="00967EB6">
      <w:pPr>
        <w:pStyle w:val="leftright"/>
        <w:spacing w:before="0" w:after="260" w:line="280" w:lineRule="exact"/>
        <w:ind w:right="0"/>
        <w:jc w:val="both"/>
        <w:rPr>
          <w:rFonts w:ascii="Times New Roman" w:hAnsi="Times New Roman"/>
        </w:rPr>
      </w:pPr>
      <w:r w:rsidRPr="00967EB6">
        <w:rPr>
          <w:rFonts w:ascii="Times New Roman" w:hAnsi="Times New Roman"/>
        </w:rPr>
        <w:t xml:space="preserve">Now before you </w:t>
      </w:r>
      <w:proofErr w:type="gramStart"/>
      <w:r w:rsidRPr="00967EB6">
        <w:rPr>
          <w:rFonts w:ascii="Times New Roman" w:hAnsi="Times New Roman"/>
        </w:rPr>
        <w:t>go</w:t>
      </w:r>
      <w:proofErr w:type="gramEnd"/>
      <w:r w:rsidR="00C317A1" w:rsidRPr="00967EB6">
        <w:rPr>
          <w:rFonts w:ascii="Times New Roman" w:hAnsi="Times New Roman"/>
        </w:rPr>
        <w:t xml:space="preserve"> I'm going to ask you to take an oath of separation. What that means is </w:t>
      </w:r>
      <w:r w:rsidR="002713A3" w:rsidRPr="00967EB6">
        <w:rPr>
          <w:rFonts w:ascii="Times New Roman" w:hAnsi="Times New Roman"/>
        </w:rPr>
        <w:t>that</w:t>
      </w:r>
      <w:r w:rsidR="00C317A1" w:rsidRPr="00967EB6">
        <w:rPr>
          <w:rFonts w:ascii="Times New Roman" w:hAnsi="Times New Roman"/>
        </w:rPr>
        <w:t xml:space="preserve"> you undertake either by way of a religious oath or an affirmation that you will not discuss the evidence with anyone other than another member of the jury,</w:t>
      </w:r>
      <w:r w:rsidR="00865550" w:rsidRPr="00967EB6">
        <w:rPr>
          <w:rFonts w:ascii="Times New Roman" w:hAnsi="Times New Roman"/>
        </w:rPr>
        <w:t xml:space="preserve"> and then I will let you go."</w:t>
      </w:r>
    </w:p>
    <w:p w14:paraId="066915E1" w14:textId="4D02896A" w:rsidR="0020200D" w:rsidRPr="00967EB6" w:rsidRDefault="00244580"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865550" w:rsidRPr="00967EB6">
        <w:rPr>
          <w:rFonts w:ascii="Times New Roman" w:hAnsi="Times New Roman"/>
        </w:rPr>
        <w:t>At the end of those directions</w:t>
      </w:r>
      <w:r w:rsidR="00E61AB6" w:rsidRPr="00967EB6">
        <w:rPr>
          <w:rFonts w:ascii="Times New Roman" w:hAnsi="Times New Roman"/>
        </w:rPr>
        <w:t xml:space="preserve"> and</w:t>
      </w:r>
      <w:r w:rsidR="00865550" w:rsidRPr="00967EB6">
        <w:rPr>
          <w:rFonts w:ascii="Times New Roman" w:hAnsi="Times New Roman"/>
        </w:rPr>
        <w:t xml:space="preserve"> before the jury left </w:t>
      </w:r>
      <w:r w:rsidR="0020200D" w:rsidRPr="00967EB6">
        <w:rPr>
          <w:rFonts w:ascii="Times New Roman" w:hAnsi="Times New Roman"/>
        </w:rPr>
        <w:t>court</w:t>
      </w:r>
      <w:r w:rsidR="00865550" w:rsidRPr="00967EB6">
        <w:rPr>
          <w:rFonts w:ascii="Times New Roman" w:hAnsi="Times New Roman"/>
        </w:rPr>
        <w:t xml:space="preserve"> for the day, </w:t>
      </w:r>
      <w:r w:rsidR="00516125" w:rsidRPr="00967EB6">
        <w:rPr>
          <w:rFonts w:ascii="Times New Roman" w:hAnsi="Times New Roman"/>
        </w:rPr>
        <w:t xml:space="preserve">each juror </w:t>
      </w:r>
      <w:r w:rsidR="007B7807" w:rsidRPr="00967EB6">
        <w:rPr>
          <w:rFonts w:ascii="Times New Roman" w:hAnsi="Times New Roman"/>
        </w:rPr>
        <w:t xml:space="preserve">took </w:t>
      </w:r>
      <w:r w:rsidR="007834BC" w:rsidRPr="00967EB6">
        <w:rPr>
          <w:rFonts w:ascii="Times New Roman" w:hAnsi="Times New Roman"/>
        </w:rPr>
        <w:t>the</w:t>
      </w:r>
      <w:r w:rsidR="007B7807" w:rsidRPr="00967EB6">
        <w:rPr>
          <w:rFonts w:ascii="Times New Roman" w:hAnsi="Times New Roman"/>
        </w:rPr>
        <w:t xml:space="preserve"> </w:t>
      </w:r>
      <w:r w:rsidR="00865550" w:rsidRPr="00967EB6">
        <w:rPr>
          <w:rFonts w:ascii="Times New Roman" w:hAnsi="Times New Roman"/>
        </w:rPr>
        <w:t>separation oath</w:t>
      </w:r>
      <w:r w:rsidR="004913B4" w:rsidRPr="00967EB6">
        <w:rPr>
          <w:rFonts w:ascii="Times New Roman" w:hAnsi="Times New Roman"/>
        </w:rPr>
        <w:t>.</w:t>
      </w:r>
      <w:r w:rsidR="006B6458">
        <w:rPr>
          <w:rFonts w:ascii="Times New Roman" w:hAnsi="Times New Roman"/>
        </w:rPr>
        <w:t xml:space="preserve"> </w:t>
      </w:r>
      <w:r w:rsidR="00865550" w:rsidRPr="00967EB6">
        <w:rPr>
          <w:rFonts w:ascii="Times New Roman" w:hAnsi="Times New Roman"/>
        </w:rPr>
        <w:t xml:space="preserve">The trial judge gave no reasons for </w:t>
      </w:r>
      <w:r w:rsidR="007B7807" w:rsidRPr="00967EB6">
        <w:rPr>
          <w:rFonts w:ascii="Times New Roman" w:hAnsi="Times New Roman"/>
        </w:rPr>
        <w:t xml:space="preserve">having the </w:t>
      </w:r>
      <w:r w:rsidR="008D6194" w:rsidRPr="00967EB6">
        <w:rPr>
          <w:rFonts w:ascii="Times New Roman" w:hAnsi="Times New Roman"/>
        </w:rPr>
        <w:t xml:space="preserve">jurors take the </w:t>
      </w:r>
      <w:r w:rsidR="007B7807" w:rsidRPr="00967EB6">
        <w:rPr>
          <w:rFonts w:ascii="Times New Roman" w:hAnsi="Times New Roman"/>
        </w:rPr>
        <w:t xml:space="preserve">separation </w:t>
      </w:r>
      <w:r w:rsidR="005F2539" w:rsidRPr="00967EB6">
        <w:rPr>
          <w:rFonts w:ascii="Times New Roman" w:hAnsi="Times New Roman"/>
        </w:rPr>
        <w:t xml:space="preserve">oath </w:t>
      </w:r>
      <w:r w:rsidR="00865550" w:rsidRPr="00967EB6">
        <w:rPr>
          <w:rFonts w:ascii="Times New Roman" w:hAnsi="Times New Roman"/>
        </w:rPr>
        <w:t xml:space="preserve">at </w:t>
      </w:r>
      <w:r w:rsidR="00920A41" w:rsidRPr="00967EB6">
        <w:rPr>
          <w:rFonts w:ascii="Times New Roman" w:hAnsi="Times New Roman"/>
        </w:rPr>
        <w:t>that time</w:t>
      </w:r>
      <w:r w:rsidR="00E10840" w:rsidRPr="00967EB6">
        <w:rPr>
          <w:rFonts w:ascii="Times New Roman" w:hAnsi="Times New Roman"/>
        </w:rPr>
        <w:t>.</w:t>
      </w:r>
      <w:r w:rsidR="00E10840" w:rsidRPr="00967EB6">
        <w:rPr>
          <w:rStyle w:val="FootnoteReference"/>
          <w:rFonts w:ascii="Times New Roman" w:hAnsi="Times New Roman"/>
          <w:sz w:val="24"/>
        </w:rPr>
        <w:footnoteReference w:id="6"/>
      </w:r>
    </w:p>
    <w:p w14:paraId="007869E5" w14:textId="443654C8" w:rsidR="005741ED" w:rsidRPr="00967EB6" w:rsidRDefault="00244580"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1F306B" w:rsidRPr="00967EB6">
        <w:rPr>
          <w:rFonts w:ascii="Times New Roman" w:hAnsi="Times New Roman"/>
        </w:rPr>
        <w:t>On Thursday</w:t>
      </w:r>
      <w:r w:rsidR="00D447F1" w:rsidRPr="00967EB6">
        <w:rPr>
          <w:rFonts w:ascii="Times New Roman" w:hAnsi="Times New Roman"/>
        </w:rPr>
        <w:t>,</w:t>
      </w:r>
      <w:r w:rsidR="001F306B" w:rsidRPr="00967EB6">
        <w:rPr>
          <w:rFonts w:ascii="Times New Roman" w:hAnsi="Times New Roman"/>
        </w:rPr>
        <w:t xml:space="preserve"> 25</w:t>
      </w:r>
      <w:r w:rsidR="005E189A" w:rsidRPr="00967EB6">
        <w:rPr>
          <w:rFonts w:ascii="Times New Roman" w:hAnsi="Times New Roman"/>
        </w:rPr>
        <w:t> </w:t>
      </w:r>
      <w:r w:rsidR="001F306B" w:rsidRPr="00967EB6">
        <w:rPr>
          <w:rFonts w:ascii="Times New Roman" w:hAnsi="Times New Roman"/>
        </w:rPr>
        <w:t>July</w:t>
      </w:r>
      <w:r w:rsidR="00613F3B" w:rsidRPr="00967EB6">
        <w:rPr>
          <w:rFonts w:ascii="Times New Roman" w:hAnsi="Times New Roman"/>
        </w:rPr>
        <w:t> </w:t>
      </w:r>
      <w:r w:rsidR="001F306B" w:rsidRPr="00967EB6">
        <w:rPr>
          <w:rFonts w:ascii="Times New Roman" w:hAnsi="Times New Roman"/>
        </w:rPr>
        <w:t>2024, a</w:t>
      </w:r>
      <w:r w:rsidR="00C45B1C" w:rsidRPr="00967EB6">
        <w:rPr>
          <w:rFonts w:ascii="Times New Roman" w:hAnsi="Times New Roman"/>
        </w:rPr>
        <w:t>fter the prosecution opening address and the defence response, evidence in the trial commenced</w:t>
      </w:r>
      <w:r w:rsidR="001F306B" w:rsidRPr="00967EB6">
        <w:rPr>
          <w:rFonts w:ascii="Times New Roman" w:hAnsi="Times New Roman"/>
        </w:rPr>
        <w:t xml:space="preserve">. </w:t>
      </w:r>
      <w:r w:rsidR="004402AE" w:rsidRPr="00967EB6">
        <w:rPr>
          <w:rFonts w:ascii="Times New Roman" w:hAnsi="Times New Roman"/>
        </w:rPr>
        <w:t>The prosecution case closed on Thursday</w:t>
      </w:r>
      <w:r w:rsidR="00D447F1" w:rsidRPr="00967EB6">
        <w:rPr>
          <w:rFonts w:ascii="Times New Roman" w:hAnsi="Times New Roman"/>
        </w:rPr>
        <w:t>,</w:t>
      </w:r>
      <w:r w:rsidR="004402AE" w:rsidRPr="00967EB6">
        <w:rPr>
          <w:rFonts w:ascii="Times New Roman" w:hAnsi="Times New Roman"/>
        </w:rPr>
        <w:t xml:space="preserve"> 1</w:t>
      </w:r>
      <w:r w:rsidR="00613F3B" w:rsidRPr="00967EB6">
        <w:rPr>
          <w:rFonts w:ascii="Times New Roman" w:hAnsi="Times New Roman"/>
        </w:rPr>
        <w:t> </w:t>
      </w:r>
      <w:r w:rsidR="004402AE" w:rsidRPr="00967EB6">
        <w:rPr>
          <w:rFonts w:ascii="Times New Roman" w:hAnsi="Times New Roman"/>
        </w:rPr>
        <w:t>August</w:t>
      </w:r>
      <w:r w:rsidR="00613F3B" w:rsidRPr="00967EB6">
        <w:rPr>
          <w:rFonts w:ascii="Times New Roman" w:hAnsi="Times New Roman"/>
        </w:rPr>
        <w:t> </w:t>
      </w:r>
      <w:r w:rsidR="004402AE" w:rsidRPr="00967EB6">
        <w:rPr>
          <w:rFonts w:ascii="Times New Roman" w:hAnsi="Times New Roman"/>
        </w:rPr>
        <w:t>2024</w:t>
      </w:r>
      <w:r w:rsidR="00920A41" w:rsidRPr="00967EB6">
        <w:rPr>
          <w:rFonts w:ascii="Times New Roman" w:hAnsi="Times New Roman"/>
        </w:rPr>
        <w:t>. A</w:t>
      </w:r>
      <w:r w:rsidR="00B938DD" w:rsidRPr="00967EB6">
        <w:rPr>
          <w:rFonts w:ascii="Times New Roman" w:hAnsi="Times New Roman"/>
        </w:rPr>
        <w:t xml:space="preserve">fter </w:t>
      </w:r>
      <w:r w:rsidR="00800ED5" w:rsidRPr="00967EB6">
        <w:rPr>
          <w:rFonts w:ascii="Times New Roman" w:hAnsi="Times New Roman"/>
        </w:rPr>
        <w:t>the parties' closing addresses,</w:t>
      </w:r>
      <w:r w:rsidR="004402AE" w:rsidRPr="00967EB6">
        <w:rPr>
          <w:rFonts w:ascii="Times New Roman" w:hAnsi="Times New Roman"/>
        </w:rPr>
        <w:t xml:space="preserve"> t</w:t>
      </w:r>
      <w:r w:rsidR="00D44F62" w:rsidRPr="00967EB6">
        <w:rPr>
          <w:rFonts w:ascii="Times New Roman" w:hAnsi="Times New Roman"/>
        </w:rPr>
        <w:t>he</w:t>
      </w:r>
      <w:r w:rsidR="00D447F1" w:rsidRPr="00967EB6">
        <w:rPr>
          <w:rFonts w:ascii="Times New Roman" w:hAnsi="Times New Roman"/>
        </w:rPr>
        <w:t xml:space="preserve"> trial</w:t>
      </w:r>
      <w:r w:rsidR="00183613" w:rsidRPr="00967EB6">
        <w:rPr>
          <w:rFonts w:ascii="Times New Roman" w:hAnsi="Times New Roman"/>
        </w:rPr>
        <w:t> </w:t>
      </w:r>
      <w:r w:rsidR="00D44F62" w:rsidRPr="00967EB6">
        <w:rPr>
          <w:rFonts w:ascii="Times New Roman" w:hAnsi="Times New Roman"/>
        </w:rPr>
        <w:t>judge gave final directions to the jury on 1</w:t>
      </w:r>
      <w:r w:rsidR="00613F3B" w:rsidRPr="00967EB6">
        <w:rPr>
          <w:rFonts w:ascii="Times New Roman" w:hAnsi="Times New Roman"/>
        </w:rPr>
        <w:t> </w:t>
      </w:r>
      <w:r w:rsidR="00D44F62" w:rsidRPr="00967EB6">
        <w:rPr>
          <w:rFonts w:ascii="Times New Roman" w:hAnsi="Times New Roman"/>
        </w:rPr>
        <w:t>and</w:t>
      </w:r>
      <w:r w:rsidR="00613F3B" w:rsidRPr="00967EB6">
        <w:rPr>
          <w:rFonts w:ascii="Times New Roman" w:hAnsi="Times New Roman"/>
        </w:rPr>
        <w:t> </w:t>
      </w:r>
      <w:r w:rsidR="00D44F62" w:rsidRPr="00967EB6">
        <w:rPr>
          <w:rFonts w:ascii="Times New Roman" w:hAnsi="Times New Roman"/>
        </w:rPr>
        <w:t>2</w:t>
      </w:r>
      <w:r w:rsidR="00613F3B" w:rsidRPr="00967EB6">
        <w:rPr>
          <w:rFonts w:ascii="Times New Roman" w:hAnsi="Times New Roman"/>
        </w:rPr>
        <w:t> </w:t>
      </w:r>
      <w:r w:rsidR="00D44F62" w:rsidRPr="00967EB6">
        <w:rPr>
          <w:rFonts w:ascii="Times New Roman" w:hAnsi="Times New Roman"/>
        </w:rPr>
        <w:t>August</w:t>
      </w:r>
      <w:r w:rsidR="00613F3B" w:rsidRPr="00967EB6">
        <w:rPr>
          <w:rFonts w:ascii="Times New Roman" w:hAnsi="Times New Roman"/>
        </w:rPr>
        <w:t> </w:t>
      </w:r>
      <w:r w:rsidR="00D44F62" w:rsidRPr="00967EB6">
        <w:rPr>
          <w:rFonts w:ascii="Times New Roman" w:hAnsi="Times New Roman"/>
        </w:rPr>
        <w:t xml:space="preserve">2024. On the afternoon of </w:t>
      </w:r>
      <w:r w:rsidR="00024242" w:rsidRPr="00967EB6">
        <w:rPr>
          <w:rFonts w:ascii="Times New Roman" w:hAnsi="Times New Roman"/>
        </w:rPr>
        <w:t xml:space="preserve">Friday, </w:t>
      </w:r>
      <w:r w:rsidR="00D44F62" w:rsidRPr="00967EB6">
        <w:rPr>
          <w:rFonts w:ascii="Times New Roman" w:hAnsi="Times New Roman"/>
        </w:rPr>
        <w:t>2</w:t>
      </w:r>
      <w:r w:rsidR="00613F3B" w:rsidRPr="00967EB6">
        <w:rPr>
          <w:rFonts w:ascii="Times New Roman" w:hAnsi="Times New Roman"/>
        </w:rPr>
        <w:t> </w:t>
      </w:r>
      <w:r w:rsidR="00D44F62" w:rsidRPr="00967EB6">
        <w:rPr>
          <w:rFonts w:ascii="Times New Roman" w:hAnsi="Times New Roman"/>
        </w:rPr>
        <w:t>August</w:t>
      </w:r>
      <w:r w:rsidR="00613F3B" w:rsidRPr="00967EB6">
        <w:rPr>
          <w:rFonts w:ascii="Times New Roman" w:hAnsi="Times New Roman"/>
        </w:rPr>
        <w:t> </w:t>
      </w:r>
      <w:r w:rsidR="00D44F62" w:rsidRPr="00967EB6">
        <w:rPr>
          <w:rFonts w:ascii="Times New Roman" w:hAnsi="Times New Roman"/>
        </w:rPr>
        <w:t>2024, jurykeepers were sworn in</w:t>
      </w:r>
      <w:r w:rsidR="00D44F62" w:rsidRPr="00967EB6">
        <w:rPr>
          <w:rFonts w:ascii="Times New Roman" w:hAnsi="Times New Roman"/>
          <w:b/>
          <w:sz w:val="24"/>
          <w:vertAlign w:val="superscript"/>
        </w:rPr>
        <w:footnoteReference w:id="7"/>
      </w:r>
      <w:r w:rsidR="005741ED" w:rsidRPr="00967EB6">
        <w:rPr>
          <w:rFonts w:ascii="Times New Roman" w:hAnsi="Times New Roman"/>
        </w:rPr>
        <w:t xml:space="preserve"> and, at 2</w:t>
      </w:r>
      <w:r w:rsidR="00D714B5" w:rsidRPr="00967EB6">
        <w:rPr>
          <w:rFonts w:ascii="Times New Roman" w:hAnsi="Times New Roman"/>
        </w:rPr>
        <w:t>.</w:t>
      </w:r>
      <w:r w:rsidR="005741ED" w:rsidRPr="00967EB6">
        <w:rPr>
          <w:rFonts w:ascii="Times New Roman" w:hAnsi="Times New Roman"/>
        </w:rPr>
        <w:t>34</w:t>
      </w:r>
      <w:r w:rsidR="006B6458">
        <w:rPr>
          <w:rFonts w:ascii="Times New Roman" w:hAnsi="Times New Roman"/>
        </w:rPr>
        <w:t> </w:t>
      </w:r>
      <w:r w:rsidR="005741ED" w:rsidRPr="00967EB6">
        <w:rPr>
          <w:rFonts w:ascii="Times New Roman" w:hAnsi="Times New Roman"/>
        </w:rPr>
        <w:t>pm that day, the jury retired to consider its verdi</w:t>
      </w:r>
      <w:r w:rsidR="00F94BBC" w:rsidRPr="00967EB6">
        <w:rPr>
          <w:rFonts w:ascii="Times New Roman" w:hAnsi="Times New Roman"/>
        </w:rPr>
        <w:t>c</w:t>
      </w:r>
      <w:r w:rsidR="005741ED" w:rsidRPr="00967EB6">
        <w:rPr>
          <w:rFonts w:ascii="Times New Roman" w:hAnsi="Times New Roman"/>
        </w:rPr>
        <w:t>ts.</w:t>
      </w:r>
      <w:r w:rsidR="005E482C" w:rsidRPr="006B6458">
        <w:rPr>
          <w:rFonts w:ascii="Times New Roman" w:hAnsi="Times New Roman"/>
        </w:rPr>
        <w:t xml:space="preserve"> </w:t>
      </w:r>
      <w:r w:rsidR="005E482C" w:rsidRPr="00967EB6">
        <w:rPr>
          <w:rFonts w:ascii="Times New Roman" w:hAnsi="Times New Roman"/>
        </w:rPr>
        <w:t>By th</w:t>
      </w:r>
      <w:r w:rsidR="00996D59" w:rsidRPr="00967EB6">
        <w:rPr>
          <w:rFonts w:ascii="Times New Roman" w:hAnsi="Times New Roman"/>
        </w:rPr>
        <w:t>en</w:t>
      </w:r>
      <w:r w:rsidR="005E482C" w:rsidRPr="00967EB6">
        <w:rPr>
          <w:rFonts w:ascii="Times New Roman" w:hAnsi="Times New Roman"/>
        </w:rPr>
        <w:t>, nine</w:t>
      </w:r>
      <w:r w:rsidR="00700B2F" w:rsidRPr="00967EB6">
        <w:rPr>
          <w:rFonts w:ascii="Times New Roman" w:hAnsi="Times New Roman"/>
        </w:rPr>
        <w:t> </w:t>
      </w:r>
      <w:r w:rsidR="005E482C" w:rsidRPr="00967EB6">
        <w:rPr>
          <w:rFonts w:ascii="Times New Roman" w:hAnsi="Times New Roman"/>
        </w:rPr>
        <w:t xml:space="preserve">days had </w:t>
      </w:r>
      <w:r w:rsidR="00024242" w:rsidRPr="00967EB6">
        <w:rPr>
          <w:rFonts w:ascii="Times New Roman" w:hAnsi="Times New Roman"/>
        </w:rPr>
        <w:t xml:space="preserve">passed </w:t>
      </w:r>
      <w:r w:rsidR="005E482C" w:rsidRPr="00967EB6">
        <w:rPr>
          <w:rFonts w:ascii="Times New Roman" w:hAnsi="Times New Roman"/>
        </w:rPr>
        <w:t xml:space="preserve">since the </w:t>
      </w:r>
      <w:r w:rsidR="00024242" w:rsidRPr="00967EB6">
        <w:rPr>
          <w:rFonts w:ascii="Times New Roman" w:hAnsi="Times New Roman"/>
        </w:rPr>
        <w:t xml:space="preserve">jurors had taken the </w:t>
      </w:r>
      <w:r w:rsidR="009D58D5" w:rsidRPr="00967EB6">
        <w:rPr>
          <w:rFonts w:ascii="Times New Roman" w:hAnsi="Times New Roman"/>
        </w:rPr>
        <w:t>separation oath</w:t>
      </w:r>
      <w:r w:rsidR="00210A75" w:rsidRPr="00967EB6">
        <w:rPr>
          <w:rFonts w:ascii="Times New Roman" w:hAnsi="Times New Roman"/>
        </w:rPr>
        <w:t>.</w:t>
      </w:r>
      <w:r w:rsidR="005E5F8F" w:rsidRPr="00967EB6">
        <w:rPr>
          <w:rFonts w:ascii="Times New Roman" w:hAnsi="Times New Roman"/>
        </w:rPr>
        <w:t xml:space="preserve"> </w:t>
      </w:r>
      <w:r w:rsidR="00DB31A3" w:rsidRPr="00967EB6">
        <w:rPr>
          <w:rFonts w:ascii="Times New Roman" w:hAnsi="Times New Roman"/>
        </w:rPr>
        <w:t>L</w:t>
      </w:r>
      <w:r w:rsidR="005E5F8F" w:rsidRPr="00967EB6">
        <w:rPr>
          <w:rFonts w:ascii="Times New Roman" w:hAnsi="Times New Roman"/>
        </w:rPr>
        <w:t xml:space="preserve">ater </w:t>
      </w:r>
      <w:r w:rsidR="006812BA" w:rsidRPr="00967EB6">
        <w:rPr>
          <w:rFonts w:ascii="Times New Roman" w:hAnsi="Times New Roman"/>
        </w:rPr>
        <w:t xml:space="preserve">that Friday afternoon, after further directions </w:t>
      </w:r>
      <w:r w:rsidR="00460D38" w:rsidRPr="00967EB6">
        <w:rPr>
          <w:rFonts w:ascii="Times New Roman" w:hAnsi="Times New Roman"/>
        </w:rPr>
        <w:t xml:space="preserve">were given </w:t>
      </w:r>
      <w:r w:rsidR="006812BA" w:rsidRPr="00967EB6">
        <w:rPr>
          <w:rFonts w:ascii="Times New Roman" w:hAnsi="Times New Roman"/>
        </w:rPr>
        <w:t>in response to two questions</w:t>
      </w:r>
      <w:r w:rsidR="00183613" w:rsidRPr="00967EB6">
        <w:rPr>
          <w:rFonts w:ascii="Times New Roman" w:hAnsi="Times New Roman"/>
        </w:rPr>
        <w:t xml:space="preserve"> from the jury</w:t>
      </w:r>
      <w:r w:rsidR="00DB31A3" w:rsidRPr="00967EB6">
        <w:rPr>
          <w:rFonts w:ascii="Times New Roman" w:hAnsi="Times New Roman"/>
        </w:rPr>
        <w:t>, and without objection, the trial judge</w:t>
      </w:r>
      <w:r w:rsidR="00E92D6C" w:rsidRPr="00967EB6">
        <w:rPr>
          <w:rFonts w:ascii="Times New Roman" w:hAnsi="Times New Roman"/>
        </w:rPr>
        <w:t xml:space="preserve"> allowed the jury to separate</w:t>
      </w:r>
      <w:r w:rsidR="006812BA" w:rsidRPr="00967EB6">
        <w:rPr>
          <w:rFonts w:ascii="Times New Roman" w:hAnsi="Times New Roman"/>
        </w:rPr>
        <w:t>.</w:t>
      </w:r>
      <w:r w:rsidR="00EE523A" w:rsidRPr="00967EB6">
        <w:rPr>
          <w:rStyle w:val="FootnoteReference"/>
          <w:rFonts w:ascii="Times New Roman" w:hAnsi="Times New Roman"/>
          <w:sz w:val="24"/>
        </w:rPr>
        <w:footnoteReference w:id="8"/>
      </w:r>
      <w:r w:rsidR="006812BA" w:rsidRPr="00967EB6">
        <w:rPr>
          <w:rFonts w:ascii="Times New Roman" w:hAnsi="Times New Roman"/>
        </w:rPr>
        <w:t xml:space="preserve"> </w:t>
      </w:r>
      <w:r w:rsidR="00E92D6C" w:rsidRPr="00967EB6">
        <w:rPr>
          <w:rFonts w:ascii="Times New Roman" w:hAnsi="Times New Roman"/>
        </w:rPr>
        <w:t xml:space="preserve">Before </w:t>
      </w:r>
      <w:r w:rsidR="00383C0D" w:rsidRPr="00967EB6">
        <w:rPr>
          <w:rFonts w:ascii="Times New Roman" w:hAnsi="Times New Roman"/>
        </w:rPr>
        <w:t xml:space="preserve">the jury </w:t>
      </w:r>
      <w:r w:rsidR="00E92D6C" w:rsidRPr="00967EB6">
        <w:rPr>
          <w:rFonts w:ascii="Times New Roman" w:hAnsi="Times New Roman"/>
        </w:rPr>
        <w:t>separat</w:t>
      </w:r>
      <w:r w:rsidR="00383C0D" w:rsidRPr="00967EB6">
        <w:rPr>
          <w:rFonts w:ascii="Times New Roman" w:hAnsi="Times New Roman"/>
        </w:rPr>
        <w:t>ed</w:t>
      </w:r>
      <w:r w:rsidR="00E92D6C" w:rsidRPr="00967EB6">
        <w:rPr>
          <w:rFonts w:ascii="Times New Roman" w:hAnsi="Times New Roman"/>
        </w:rPr>
        <w:t xml:space="preserve">, </w:t>
      </w:r>
      <w:r w:rsidR="00110B52" w:rsidRPr="00967EB6">
        <w:rPr>
          <w:rFonts w:ascii="Times New Roman" w:hAnsi="Times New Roman"/>
        </w:rPr>
        <w:t>the trial judge did</w:t>
      </w:r>
      <w:r w:rsidR="00091D22" w:rsidRPr="00967EB6">
        <w:rPr>
          <w:rFonts w:ascii="Times New Roman" w:hAnsi="Times New Roman"/>
        </w:rPr>
        <w:t xml:space="preserve"> not remind</w:t>
      </w:r>
      <w:r w:rsidR="00110B52" w:rsidRPr="00967EB6">
        <w:rPr>
          <w:rFonts w:ascii="Times New Roman" w:hAnsi="Times New Roman"/>
        </w:rPr>
        <w:t xml:space="preserve"> the jur</w:t>
      </w:r>
      <w:r w:rsidR="00D80731" w:rsidRPr="00967EB6">
        <w:rPr>
          <w:rFonts w:ascii="Times New Roman" w:hAnsi="Times New Roman"/>
        </w:rPr>
        <w:t>ors</w:t>
      </w:r>
      <w:r w:rsidR="00110B52" w:rsidRPr="00967EB6">
        <w:rPr>
          <w:rFonts w:ascii="Times New Roman" w:hAnsi="Times New Roman"/>
        </w:rPr>
        <w:t xml:space="preserve"> of the content</w:t>
      </w:r>
      <w:r w:rsidR="00091D22" w:rsidRPr="00967EB6">
        <w:rPr>
          <w:rFonts w:ascii="Times New Roman" w:hAnsi="Times New Roman"/>
        </w:rPr>
        <w:t xml:space="preserve"> of the</w:t>
      </w:r>
      <w:r w:rsidR="00110B52" w:rsidRPr="00967EB6">
        <w:rPr>
          <w:rFonts w:ascii="Times New Roman" w:hAnsi="Times New Roman"/>
        </w:rPr>
        <w:t xml:space="preserve"> separation oath they had taken </w:t>
      </w:r>
      <w:r w:rsidR="002F1E2A" w:rsidRPr="00967EB6">
        <w:rPr>
          <w:rFonts w:ascii="Times New Roman" w:hAnsi="Times New Roman"/>
        </w:rPr>
        <w:t xml:space="preserve">or that the jurors continued to be bound by the oath or, more generally, </w:t>
      </w:r>
      <w:r w:rsidR="00091D22" w:rsidRPr="00967EB6">
        <w:rPr>
          <w:rFonts w:ascii="Times New Roman" w:hAnsi="Times New Roman"/>
        </w:rPr>
        <w:t xml:space="preserve">that they should </w:t>
      </w:r>
      <w:r w:rsidR="001A35A1" w:rsidRPr="00967EB6">
        <w:rPr>
          <w:rFonts w:ascii="Times New Roman" w:hAnsi="Times New Roman"/>
        </w:rPr>
        <w:t>not discuss with any person other than another member of this jury any matter relating directly or indirectly to the evidence in the trial or the jury's deliberations.</w:t>
      </w:r>
    </w:p>
    <w:p w14:paraId="36527D57" w14:textId="2C10119A" w:rsidR="00F94BBC" w:rsidRPr="00967EB6" w:rsidRDefault="00143435" w:rsidP="00967EB6">
      <w:pPr>
        <w:pStyle w:val="FixListStyle"/>
        <w:spacing w:after="260" w:line="280" w:lineRule="exact"/>
        <w:ind w:right="0"/>
        <w:jc w:val="both"/>
        <w:rPr>
          <w:rFonts w:ascii="Times New Roman" w:hAnsi="Times New Roman"/>
        </w:rPr>
      </w:pPr>
      <w:r w:rsidRPr="00967EB6">
        <w:rPr>
          <w:rFonts w:ascii="Times New Roman" w:hAnsi="Times New Roman"/>
        </w:rPr>
        <w:lastRenderedPageBreak/>
        <w:tab/>
      </w:r>
      <w:r w:rsidR="007B7263" w:rsidRPr="00967EB6">
        <w:rPr>
          <w:rFonts w:ascii="Times New Roman" w:hAnsi="Times New Roman"/>
        </w:rPr>
        <w:t xml:space="preserve">The jury </w:t>
      </w:r>
      <w:r w:rsidR="00BD3B20" w:rsidRPr="00967EB6">
        <w:rPr>
          <w:rFonts w:ascii="Times New Roman" w:hAnsi="Times New Roman"/>
        </w:rPr>
        <w:t>reconvened</w:t>
      </w:r>
      <w:r w:rsidR="007B7263" w:rsidRPr="00967EB6">
        <w:rPr>
          <w:rFonts w:ascii="Times New Roman" w:hAnsi="Times New Roman"/>
        </w:rPr>
        <w:t xml:space="preserve"> to deliberate on </w:t>
      </w:r>
      <w:r w:rsidR="00F94BBC" w:rsidRPr="00967EB6">
        <w:rPr>
          <w:rFonts w:ascii="Times New Roman" w:hAnsi="Times New Roman"/>
        </w:rPr>
        <w:t>Monday</w:t>
      </w:r>
      <w:r w:rsidR="00C46398" w:rsidRPr="00967EB6">
        <w:rPr>
          <w:rFonts w:ascii="Times New Roman" w:hAnsi="Times New Roman"/>
        </w:rPr>
        <w:t>,</w:t>
      </w:r>
      <w:r w:rsidR="00F94BBC" w:rsidRPr="00967EB6">
        <w:rPr>
          <w:rFonts w:ascii="Times New Roman" w:hAnsi="Times New Roman"/>
        </w:rPr>
        <w:t xml:space="preserve"> 5</w:t>
      </w:r>
      <w:r w:rsidR="00613F3B" w:rsidRPr="00967EB6">
        <w:rPr>
          <w:rFonts w:ascii="Times New Roman" w:hAnsi="Times New Roman"/>
        </w:rPr>
        <w:t> </w:t>
      </w:r>
      <w:r w:rsidR="00F94BBC" w:rsidRPr="00967EB6">
        <w:rPr>
          <w:rFonts w:ascii="Times New Roman" w:hAnsi="Times New Roman"/>
        </w:rPr>
        <w:t>August</w:t>
      </w:r>
      <w:r w:rsidR="00613F3B" w:rsidRPr="00967EB6">
        <w:rPr>
          <w:rFonts w:ascii="Times New Roman" w:hAnsi="Times New Roman"/>
        </w:rPr>
        <w:t> </w:t>
      </w:r>
      <w:r w:rsidR="00F94BBC" w:rsidRPr="00967EB6">
        <w:rPr>
          <w:rFonts w:ascii="Times New Roman" w:hAnsi="Times New Roman"/>
        </w:rPr>
        <w:t>2024</w:t>
      </w:r>
      <w:r w:rsidR="007B7263" w:rsidRPr="00967EB6">
        <w:rPr>
          <w:rFonts w:ascii="Times New Roman" w:hAnsi="Times New Roman"/>
        </w:rPr>
        <w:t>. That afternoon</w:t>
      </w:r>
      <w:r w:rsidR="00F94BBC" w:rsidRPr="00967EB6">
        <w:rPr>
          <w:rFonts w:ascii="Times New Roman" w:hAnsi="Times New Roman"/>
        </w:rPr>
        <w:t xml:space="preserve">, the trial judge </w:t>
      </w:r>
      <w:r w:rsidR="0097271A" w:rsidRPr="00967EB6">
        <w:rPr>
          <w:rFonts w:ascii="Times New Roman" w:hAnsi="Times New Roman"/>
        </w:rPr>
        <w:t xml:space="preserve">gave </w:t>
      </w:r>
      <w:r w:rsidR="00F94BBC" w:rsidRPr="00967EB6">
        <w:rPr>
          <w:rFonts w:ascii="Times New Roman" w:hAnsi="Times New Roman"/>
        </w:rPr>
        <w:t>a perseverance direction</w:t>
      </w:r>
      <w:r w:rsidR="0097271A" w:rsidRPr="00967EB6">
        <w:rPr>
          <w:rFonts w:ascii="Times New Roman" w:hAnsi="Times New Roman"/>
        </w:rPr>
        <w:t xml:space="preserve"> to the jury</w:t>
      </w:r>
      <w:r w:rsidR="00CB0465" w:rsidRPr="00967EB6">
        <w:rPr>
          <w:rFonts w:ascii="Times New Roman" w:hAnsi="Times New Roman"/>
        </w:rPr>
        <w:t xml:space="preserve"> to persevere to reach a unanimous verdict</w:t>
      </w:r>
      <w:r w:rsidR="00F94BBC" w:rsidRPr="00967EB6">
        <w:rPr>
          <w:rFonts w:ascii="Times New Roman" w:hAnsi="Times New Roman"/>
        </w:rPr>
        <w:t>.</w:t>
      </w:r>
      <w:r w:rsidR="00D94445" w:rsidRPr="00967EB6">
        <w:rPr>
          <w:rStyle w:val="FootnoteReference"/>
          <w:rFonts w:ascii="Times New Roman" w:hAnsi="Times New Roman"/>
          <w:sz w:val="24"/>
        </w:rPr>
        <w:footnoteReference w:id="9"/>
      </w:r>
      <w:r w:rsidR="00F94BBC" w:rsidRPr="00967EB6">
        <w:rPr>
          <w:rFonts w:ascii="Times New Roman" w:hAnsi="Times New Roman"/>
        </w:rPr>
        <w:t xml:space="preserve"> </w:t>
      </w:r>
      <w:r w:rsidR="00711931" w:rsidRPr="00967EB6">
        <w:rPr>
          <w:rFonts w:ascii="Times New Roman" w:hAnsi="Times New Roman"/>
        </w:rPr>
        <w:t>Later</w:t>
      </w:r>
      <w:r w:rsidR="009F3436" w:rsidRPr="00967EB6">
        <w:rPr>
          <w:rFonts w:ascii="Times New Roman" w:hAnsi="Times New Roman"/>
        </w:rPr>
        <w:t xml:space="preserve"> that afternoon</w:t>
      </w:r>
      <w:r w:rsidR="00711931" w:rsidRPr="00967EB6">
        <w:rPr>
          <w:rFonts w:ascii="Times New Roman" w:hAnsi="Times New Roman"/>
        </w:rPr>
        <w:t xml:space="preserve">, the </w:t>
      </w:r>
      <w:r w:rsidR="002C759D" w:rsidRPr="00967EB6">
        <w:rPr>
          <w:rFonts w:ascii="Times New Roman" w:hAnsi="Times New Roman"/>
        </w:rPr>
        <w:t xml:space="preserve">trial judge again </w:t>
      </w:r>
      <w:r w:rsidR="00922643" w:rsidRPr="00967EB6">
        <w:rPr>
          <w:rFonts w:ascii="Times New Roman" w:hAnsi="Times New Roman"/>
        </w:rPr>
        <w:t>allowed</w:t>
      </w:r>
      <w:r w:rsidR="002C759D" w:rsidRPr="00967EB6">
        <w:rPr>
          <w:rFonts w:ascii="Times New Roman" w:hAnsi="Times New Roman"/>
        </w:rPr>
        <w:t xml:space="preserve"> the </w:t>
      </w:r>
      <w:r w:rsidR="00711931" w:rsidRPr="00967EB6">
        <w:rPr>
          <w:rFonts w:ascii="Times New Roman" w:hAnsi="Times New Roman"/>
        </w:rPr>
        <w:t>jury to separate</w:t>
      </w:r>
      <w:r w:rsidR="00744720" w:rsidRPr="00967EB6">
        <w:rPr>
          <w:rFonts w:ascii="Times New Roman" w:hAnsi="Times New Roman"/>
        </w:rPr>
        <w:t xml:space="preserve"> until the following day</w:t>
      </w:r>
      <w:r w:rsidR="002C759D" w:rsidRPr="00967EB6">
        <w:rPr>
          <w:rFonts w:ascii="Times New Roman" w:hAnsi="Times New Roman"/>
        </w:rPr>
        <w:t xml:space="preserve"> without objection</w:t>
      </w:r>
      <w:r w:rsidR="00684EF2" w:rsidRPr="00967EB6">
        <w:rPr>
          <w:rFonts w:ascii="Times New Roman" w:hAnsi="Times New Roman"/>
        </w:rPr>
        <w:t xml:space="preserve"> and without the jur</w:t>
      </w:r>
      <w:r w:rsidR="001C703D" w:rsidRPr="00967EB6">
        <w:rPr>
          <w:rFonts w:ascii="Times New Roman" w:hAnsi="Times New Roman"/>
        </w:rPr>
        <w:t>ors</w:t>
      </w:r>
      <w:r w:rsidR="00684EF2" w:rsidRPr="00967EB6">
        <w:rPr>
          <w:rFonts w:ascii="Times New Roman" w:hAnsi="Times New Roman"/>
        </w:rPr>
        <w:t xml:space="preserve"> being reminded </w:t>
      </w:r>
      <w:r w:rsidR="00702F8C" w:rsidRPr="00967EB6">
        <w:rPr>
          <w:rFonts w:ascii="Times New Roman" w:hAnsi="Times New Roman"/>
        </w:rPr>
        <w:t>that they continued to be bound by</w:t>
      </w:r>
      <w:r w:rsidR="00684EF2" w:rsidRPr="00967EB6">
        <w:rPr>
          <w:rFonts w:ascii="Times New Roman" w:hAnsi="Times New Roman"/>
        </w:rPr>
        <w:t xml:space="preserve"> their separation oath</w:t>
      </w:r>
      <w:r w:rsidR="00744720" w:rsidRPr="00967EB6">
        <w:rPr>
          <w:rFonts w:ascii="Times New Roman" w:hAnsi="Times New Roman"/>
        </w:rPr>
        <w:t>. Following further deliberations</w:t>
      </w:r>
      <w:r w:rsidR="005F7037" w:rsidRPr="00967EB6">
        <w:rPr>
          <w:rFonts w:ascii="Times New Roman" w:hAnsi="Times New Roman"/>
        </w:rPr>
        <w:t xml:space="preserve"> of the jury</w:t>
      </w:r>
      <w:r w:rsidR="00744720" w:rsidRPr="00967EB6">
        <w:rPr>
          <w:rFonts w:ascii="Times New Roman" w:hAnsi="Times New Roman"/>
        </w:rPr>
        <w:t xml:space="preserve"> o</w:t>
      </w:r>
      <w:r w:rsidR="00F94BBC" w:rsidRPr="00967EB6">
        <w:rPr>
          <w:rFonts w:ascii="Times New Roman" w:hAnsi="Times New Roman"/>
        </w:rPr>
        <w:t>n Tuesday, 6</w:t>
      </w:r>
      <w:r w:rsidR="009F3436" w:rsidRPr="00967EB6">
        <w:rPr>
          <w:rFonts w:ascii="Times New Roman" w:hAnsi="Times New Roman"/>
        </w:rPr>
        <w:t> </w:t>
      </w:r>
      <w:r w:rsidR="00F94BBC" w:rsidRPr="00967EB6">
        <w:rPr>
          <w:rFonts w:ascii="Times New Roman" w:hAnsi="Times New Roman"/>
        </w:rPr>
        <w:t>August</w:t>
      </w:r>
      <w:r w:rsidR="00613F3B" w:rsidRPr="00967EB6">
        <w:rPr>
          <w:rFonts w:ascii="Times New Roman" w:hAnsi="Times New Roman"/>
        </w:rPr>
        <w:t> </w:t>
      </w:r>
      <w:r w:rsidR="00F94BBC" w:rsidRPr="00967EB6">
        <w:rPr>
          <w:rFonts w:ascii="Times New Roman" w:hAnsi="Times New Roman"/>
        </w:rPr>
        <w:t>2024, at</w:t>
      </w:r>
      <w:r w:rsidR="005B4154" w:rsidRPr="00967EB6">
        <w:rPr>
          <w:rFonts w:ascii="Times New Roman" w:hAnsi="Times New Roman"/>
        </w:rPr>
        <w:t xml:space="preserve"> </w:t>
      </w:r>
      <w:r w:rsidR="005B4154" w:rsidRPr="00967EB6" w:rsidDel="008A647D">
        <w:rPr>
          <w:rFonts w:ascii="Times New Roman" w:hAnsi="Times New Roman"/>
        </w:rPr>
        <w:t>approximately</w:t>
      </w:r>
      <w:r w:rsidR="00F94BBC" w:rsidRPr="00967EB6" w:rsidDel="008A647D">
        <w:rPr>
          <w:rFonts w:ascii="Times New Roman" w:hAnsi="Times New Roman"/>
        </w:rPr>
        <w:t xml:space="preserve"> </w:t>
      </w:r>
      <w:r w:rsidR="00F94BBC" w:rsidRPr="00967EB6">
        <w:rPr>
          <w:rFonts w:ascii="Times New Roman" w:hAnsi="Times New Roman"/>
        </w:rPr>
        <w:t>4</w:t>
      </w:r>
      <w:r w:rsidR="00C46398" w:rsidRPr="00967EB6">
        <w:rPr>
          <w:rFonts w:ascii="Times New Roman" w:hAnsi="Times New Roman"/>
        </w:rPr>
        <w:t>.</w:t>
      </w:r>
      <w:r w:rsidR="00F94BBC" w:rsidRPr="00967EB6">
        <w:rPr>
          <w:rFonts w:ascii="Times New Roman" w:hAnsi="Times New Roman"/>
        </w:rPr>
        <w:t>0</w:t>
      </w:r>
      <w:r w:rsidR="005B4154" w:rsidRPr="00967EB6">
        <w:rPr>
          <w:rFonts w:ascii="Times New Roman" w:hAnsi="Times New Roman"/>
        </w:rPr>
        <w:t>0</w:t>
      </w:r>
      <w:r w:rsidR="001E7895" w:rsidRPr="00967EB6">
        <w:rPr>
          <w:rFonts w:ascii="Times New Roman" w:hAnsi="Times New Roman"/>
        </w:rPr>
        <w:t> </w:t>
      </w:r>
      <w:r w:rsidR="00F94BBC" w:rsidRPr="00967EB6">
        <w:rPr>
          <w:rFonts w:ascii="Times New Roman" w:hAnsi="Times New Roman"/>
        </w:rPr>
        <w:t>pm the jury returned a verdict of not guilty on</w:t>
      </w:r>
      <w:r w:rsidR="006806C5" w:rsidRPr="00967EB6">
        <w:rPr>
          <w:rFonts w:ascii="Times New Roman" w:hAnsi="Times New Roman"/>
        </w:rPr>
        <w:t xml:space="preserve"> the first</w:t>
      </w:r>
      <w:r w:rsidR="00F94BBC" w:rsidRPr="00967EB6">
        <w:rPr>
          <w:rFonts w:ascii="Times New Roman" w:hAnsi="Times New Roman"/>
        </w:rPr>
        <w:t xml:space="preserve"> charge and a verdict of guilty on </w:t>
      </w:r>
      <w:r w:rsidR="006806C5" w:rsidRPr="00967EB6">
        <w:rPr>
          <w:rFonts w:ascii="Times New Roman" w:hAnsi="Times New Roman"/>
        </w:rPr>
        <w:t xml:space="preserve">the second </w:t>
      </w:r>
      <w:r w:rsidR="00F94BBC" w:rsidRPr="00967EB6">
        <w:rPr>
          <w:rFonts w:ascii="Times New Roman" w:hAnsi="Times New Roman"/>
        </w:rPr>
        <w:t>charge.</w:t>
      </w:r>
      <w:r w:rsidR="006B1B11" w:rsidRPr="00967EB6">
        <w:rPr>
          <w:rStyle w:val="FootnoteReference"/>
          <w:rFonts w:ascii="Times New Roman" w:hAnsi="Times New Roman"/>
          <w:sz w:val="24"/>
        </w:rPr>
        <w:footnoteReference w:id="10"/>
      </w:r>
    </w:p>
    <w:p w14:paraId="3BED96B7" w14:textId="7F80147D" w:rsidR="0040034B" w:rsidRPr="00967EB6" w:rsidRDefault="00F94BBC"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5C407E" w:rsidRPr="00967EB6">
        <w:rPr>
          <w:rFonts w:ascii="Times New Roman" w:hAnsi="Times New Roman"/>
        </w:rPr>
        <w:t xml:space="preserve">After </w:t>
      </w:r>
      <w:r w:rsidR="005F7037" w:rsidRPr="00967EB6">
        <w:rPr>
          <w:rFonts w:ascii="Times New Roman" w:hAnsi="Times New Roman"/>
        </w:rPr>
        <w:t>the jur</w:t>
      </w:r>
      <w:r w:rsidR="00CA26A6" w:rsidRPr="00967EB6">
        <w:rPr>
          <w:rFonts w:ascii="Times New Roman" w:hAnsi="Times New Roman"/>
        </w:rPr>
        <w:t>ors</w:t>
      </w:r>
      <w:r w:rsidR="005F7037" w:rsidRPr="00967EB6">
        <w:rPr>
          <w:rFonts w:ascii="Times New Roman" w:hAnsi="Times New Roman"/>
        </w:rPr>
        <w:t xml:space="preserve"> took the separation oath</w:t>
      </w:r>
      <w:r w:rsidR="005C407E" w:rsidRPr="00967EB6">
        <w:rPr>
          <w:rFonts w:ascii="Times New Roman" w:hAnsi="Times New Roman"/>
        </w:rPr>
        <w:t xml:space="preserve"> on 24</w:t>
      </w:r>
      <w:r w:rsidR="00413C04" w:rsidRPr="00967EB6">
        <w:rPr>
          <w:rFonts w:ascii="Times New Roman" w:hAnsi="Times New Roman"/>
        </w:rPr>
        <w:t> </w:t>
      </w:r>
      <w:r w:rsidR="005C407E" w:rsidRPr="00967EB6">
        <w:rPr>
          <w:rFonts w:ascii="Times New Roman" w:hAnsi="Times New Roman"/>
        </w:rPr>
        <w:t>July</w:t>
      </w:r>
      <w:r w:rsidR="00413C04" w:rsidRPr="00967EB6">
        <w:rPr>
          <w:rFonts w:ascii="Times New Roman" w:hAnsi="Times New Roman"/>
        </w:rPr>
        <w:t> </w:t>
      </w:r>
      <w:r w:rsidR="005C407E" w:rsidRPr="00967EB6">
        <w:rPr>
          <w:rFonts w:ascii="Times New Roman" w:hAnsi="Times New Roman"/>
        </w:rPr>
        <w:t>2024, t</w:t>
      </w:r>
      <w:r w:rsidRPr="00967EB6">
        <w:rPr>
          <w:rFonts w:ascii="Times New Roman" w:hAnsi="Times New Roman"/>
        </w:rPr>
        <w:t>he trial judge did not remind the jur</w:t>
      </w:r>
      <w:r w:rsidR="00CA26A6" w:rsidRPr="00967EB6">
        <w:rPr>
          <w:rFonts w:ascii="Times New Roman" w:hAnsi="Times New Roman"/>
        </w:rPr>
        <w:t>ors</w:t>
      </w:r>
      <w:r w:rsidRPr="00967EB6">
        <w:rPr>
          <w:rFonts w:ascii="Times New Roman" w:hAnsi="Times New Roman"/>
        </w:rPr>
        <w:t xml:space="preserve"> of </w:t>
      </w:r>
      <w:r w:rsidR="007F6AA5" w:rsidRPr="00967EB6">
        <w:rPr>
          <w:rFonts w:ascii="Times New Roman" w:hAnsi="Times New Roman"/>
        </w:rPr>
        <w:t>th</w:t>
      </w:r>
      <w:r w:rsidR="005F7037" w:rsidRPr="00967EB6">
        <w:rPr>
          <w:rFonts w:ascii="Times New Roman" w:hAnsi="Times New Roman"/>
        </w:rPr>
        <w:t>eir</w:t>
      </w:r>
      <w:r w:rsidR="007F6AA5" w:rsidRPr="00967EB6">
        <w:rPr>
          <w:rFonts w:ascii="Times New Roman" w:hAnsi="Times New Roman"/>
        </w:rPr>
        <w:t xml:space="preserve"> separation oath </w:t>
      </w:r>
      <w:r w:rsidR="005F7037" w:rsidRPr="00967EB6">
        <w:rPr>
          <w:rFonts w:ascii="Times New Roman" w:hAnsi="Times New Roman"/>
        </w:rPr>
        <w:t>or that it continued to bind them</w:t>
      </w:r>
      <w:r w:rsidR="00D145C0" w:rsidRPr="00967EB6">
        <w:rPr>
          <w:rFonts w:ascii="Times New Roman" w:hAnsi="Times New Roman"/>
        </w:rPr>
        <w:t xml:space="preserve">. </w:t>
      </w:r>
      <w:r w:rsidR="0096777B" w:rsidRPr="00967EB6">
        <w:rPr>
          <w:rFonts w:ascii="Times New Roman" w:hAnsi="Times New Roman"/>
        </w:rPr>
        <w:t>At no point during the trial did eithe</w:t>
      </w:r>
      <w:r w:rsidR="00D145C0" w:rsidRPr="00967EB6">
        <w:rPr>
          <w:rFonts w:ascii="Times New Roman" w:hAnsi="Times New Roman"/>
        </w:rPr>
        <w:t xml:space="preserve">r </w:t>
      </w:r>
      <w:r w:rsidR="002A179D" w:rsidRPr="00967EB6">
        <w:rPr>
          <w:rFonts w:ascii="Times New Roman" w:hAnsi="Times New Roman"/>
        </w:rPr>
        <w:t xml:space="preserve">the </w:t>
      </w:r>
      <w:r w:rsidR="00E64E0C" w:rsidRPr="00967EB6">
        <w:rPr>
          <w:rFonts w:ascii="Times New Roman" w:hAnsi="Times New Roman"/>
        </w:rPr>
        <w:t xml:space="preserve">prosecution </w:t>
      </w:r>
      <w:r w:rsidR="00D145C0" w:rsidRPr="00967EB6">
        <w:rPr>
          <w:rFonts w:ascii="Times New Roman" w:hAnsi="Times New Roman"/>
        </w:rPr>
        <w:t xml:space="preserve">or defence counsel submit </w:t>
      </w:r>
      <w:r w:rsidR="00772C28" w:rsidRPr="00967EB6">
        <w:rPr>
          <w:rFonts w:ascii="Times New Roman" w:hAnsi="Times New Roman"/>
        </w:rPr>
        <w:t>to the trial judge that the jury should receive such a reminder.</w:t>
      </w:r>
    </w:p>
    <w:p w14:paraId="1525BCB5" w14:textId="540E860C" w:rsidR="0040034B" w:rsidRPr="00967EB6" w:rsidRDefault="005E511E" w:rsidP="00967EB6">
      <w:pPr>
        <w:pStyle w:val="HeadingL1"/>
        <w:spacing w:after="260" w:line="280" w:lineRule="exact"/>
        <w:ind w:right="0"/>
        <w:jc w:val="both"/>
        <w:rPr>
          <w:rFonts w:ascii="Times New Roman" w:hAnsi="Times New Roman"/>
        </w:rPr>
      </w:pPr>
      <w:r w:rsidRPr="00967EB6">
        <w:rPr>
          <w:rFonts w:ascii="Times New Roman" w:hAnsi="Times New Roman"/>
        </w:rPr>
        <w:t>Court of Appeal's decision</w:t>
      </w:r>
    </w:p>
    <w:p w14:paraId="335A696E" w14:textId="6F9EED8D" w:rsidR="00E4040A" w:rsidRPr="00967EB6" w:rsidRDefault="009121C0"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E4040A" w:rsidRPr="00967EB6">
        <w:rPr>
          <w:rFonts w:ascii="Times New Roman" w:hAnsi="Times New Roman"/>
        </w:rPr>
        <w:t xml:space="preserve">The </w:t>
      </w:r>
      <w:r w:rsidR="00C4416D" w:rsidRPr="00967EB6">
        <w:rPr>
          <w:rFonts w:ascii="Times New Roman" w:hAnsi="Times New Roman"/>
        </w:rPr>
        <w:t xml:space="preserve">respondent </w:t>
      </w:r>
      <w:r w:rsidR="00E4040A" w:rsidRPr="00967EB6">
        <w:rPr>
          <w:rFonts w:ascii="Times New Roman" w:hAnsi="Times New Roman"/>
        </w:rPr>
        <w:t>appealed against his conviction, including on the ground that the trial judge erred in allowing the jury to separate after retiring to consider its verdict without</w:t>
      </w:r>
      <w:r w:rsidR="00C34ADE" w:rsidRPr="00967EB6">
        <w:rPr>
          <w:rFonts w:ascii="Times New Roman" w:hAnsi="Times New Roman"/>
        </w:rPr>
        <w:t xml:space="preserve"> each juror</w:t>
      </w:r>
      <w:r w:rsidR="00E4040A" w:rsidRPr="00967EB6">
        <w:rPr>
          <w:rFonts w:ascii="Times New Roman" w:hAnsi="Times New Roman"/>
        </w:rPr>
        <w:t xml:space="preserve"> having taken </w:t>
      </w:r>
      <w:r w:rsidR="005206AC" w:rsidRPr="00967EB6">
        <w:rPr>
          <w:rFonts w:ascii="Times New Roman" w:hAnsi="Times New Roman"/>
        </w:rPr>
        <w:t>the separation oath shortly before</w:t>
      </w:r>
      <w:r w:rsidR="00E4040A" w:rsidRPr="00967EB6">
        <w:rPr>
          <w:rFonts w:ascii="Times New Roman" w:hAnsi="Times New Roman"/>
        </w:rPr>
        <w:t xml:space="preserve"> separation. The majority of the Court of Appeal allowed the appeal on this ground, set aside the </w:t>
      </w:r>
      <w:r w:rsidR="00E07DC1" w:rsidRPr="00967EB6">
        <w:rPr>
          <w:rFonts w:ascii="Times New Roman" w:hAnsi="Times New Roman"/>
        </w:rPr>
        <w:t xml:space="preserve">respondent's </w:t>
      </w:r>
      <w:r w:rsidR="00E4040A" w:rsidRPr="00967EB6">
        <w:rPr>
          <w:rFonts w:ascii="Times New Roman" w:hAnsi="Times New Roman"/>
        </w:rPr>
        <w:t>conviction and ordered a new trial.</w:t>
      </w:r>
    </w:p>
    <w:p w14:paraId="2A0E2110" w14:textId="15B6A626" w:rsidR="009121C0" w:rsidRPr="00967EB6" w:rsidRDefault="00A200F5"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6506E7" w:rsidRPr="00967EB6">
        <w:rPr>
          <w:rFonts w:ascii="Times New Roman" w:hAnsi="Times New Roman"/>
        </w:rPr>
        <w:t xml:space="preserve">Noting that </w:t>
      </w:r>
      <w:r w:rsidR="00721EB4" w:rsidRPr="00967EB6">
        <w:rPr>
          <w:rFonts w:ascii="Times New Roman" w:hAnsi="Times New Roman"/>
        </w:rPr>
        <w:t xml:space="preserve">the jury's taking </w:t>
      </w:r>
      <w:r w:rsidR="006506E7" w:rsidRPr="00967EB6">
        <w:rPr>
          <w:rFonts w:ascii="Times New Roman" w:hAnsi="Times New Roman"/>
        </w:rPr>
        <w:t xml:space="preserve">of the separation oath is a precondition to </w:t>
      </w:r>
      <w:r w:rsidR="004F6A83" w:rsidRPr="00967EB6">
        <w:rPr>
          <w:rFonts w:ascii="Times New Roman" w:hAnsi="Times New Roman"/>
        </w:rPr>
        <w:t xml:space="preserve">allowing the jury to separate </w:t>
      </w:r>
      <w:r w:rsidR="005B06CD" w:rsidRPr="00967EB6">
        <w:rPr>
          <w:rFonts w:ascii="Times New Roman" w:hAnsi="Times New Roman"/>
        </w:rPr>
        <w:t>after the jury has retired to consider its verdict</w:t>
      </w:r>
      <w:r w:rsidR="004F6A83" w:rsidRPr="00967EB6">
        <w:rPr>
          <w:rFonts w:ascii="Times New Roman" w:hAnsi="Times New Roman"/>
        </w:rPr>
        <w:t>, t</w:t>
      </w:r>
      <w:r w:rsidR="003A2EE9" w:rsidRPr="00967EB6">
        <w:rPr>
          <w:rFonts w:ascii="Times New Roman" w:hAnsi="Times New Roman"/>
        </w:rPr>
        <w:t>he majority</w:t>
      </w:r>
      <w:r w:rsidR="0019317B" w:rsidRPr="00967EB6">
        <w:rPr>
          <w:rFonts w:ascii="Times New Roman" w:hAnsi="Times New Roman"/>
        </w:rPr>
        <w:t xml:space="preserve"> conclu</w:t>
      </w:r>
      <w:r w:rsidRPr="00967EB6">
        <w:rPr>
          <w:rFonts w:ascii="Times New Roman" w:hAnsi="Times New Roman"/>
        </w:rPr>
        <w:t>ded t</w:t>
      </w:r>
      <w:r w:rsidR="005620A9" w:rsidRPr="00967EB6">
        <w:rPr>
          <w:rFonts w:ascii="Times New Roman" w:hAnsi="Times New Roman"/>
        </w:rPr>
        <w:t xml:space="preserve">hat the </w:t>
      </w:r>
      <w:r w:rsidR="004B625A" w:rsidRPr="00967EB6">
        <w:rPr>
          <w:rFonts w:ascii="Times New Roman" w:hAnsi="Times New Roman"/>
        </w:rPr>
        <w:t xml:space="preserve">separation </w:t>
      </w:r>
      <w:r w:rsidR="005620A9" w:rsidRPr="00967EB6">
        <w:rPr>
          <w:rFonts w:ascii="Times New Roman" w:hAnsi="Times New Roman"/>
        </w:rPr>
        <w:t xml:space="preserve">oath is not directed to the conduct of the jury during or after the conclusion of </w:t>
      </w:r>
      <w:r w:rsidR="00303443" w:rsidRPr="00967EB6">
        <w:rPr>
          <w:rFonts w:ascii="Times New Roman" w:hAnsi="Times New Roman"/>
        </w:rPr>
        <w:t xml:space="preserve">a </w:t>
      </w:r>
      <w:r w:rsidR="005620A9" w:rsidRPr="00967EB6">
        <w:rPr>
          <w:rFonts w:ascii="Times New Roman" w:hAnsi="Times New Roman"/>
        </w:rPr>
        <w:t>trial but is specific to the conduct of the jury</w:t>
      </w:r>
      <w:r w:rsidR="00500647" w:rsidRPr="00967EB6">
        <w:rPr>
          <w:rFonts w:ascii="Times New Roman" w:hAnsi="Times New Roman"/>
        </w:rPr>
        <w:t>'s</w:t>
      </w:r>
      <w:r w:rsidR="005620A9" w:rsidRPr="00967EB6">
        <w:rPr>
          <w:rFonts w:ascii="Times New Roman" w:hAnsi="Times New Roman"/>
        </w:rPr>
        <w:t xml:space="preserve"> deliberations.</w:t>
      </w:r>
      <w:r w:rsidR="007A36FD" w:rsidRPr="00967EB6">
        <w:rPr>
          <w:rStyle w:val="FootnoteReference"/>
          <w:rFonts w:ascii="Times New Roman" w:hAnsi="Times New Roman"/>
          <w:sz w:val="24"/>
        </w:rPr>
        <w:footnoteReference w:id="11"/>
      </w:r>
      <w:r w:rsidR="00862150" w:rsidRPr="00967EB6">
        <w:rPr>
          <w:rFonts w:ascii="Times New Roman" w:hAnsi="Times New Roman"/>
        </w:rPr>
        <w:t xml:space="preserve"> The majority </w:t>
      </w:r>
      <w:r w:rsidR="00373D70" w:rsidRPr="00967EB6">
        <w:rPr>
          <w:rFonts w:ascii="Times New Roman" w:hAnsi="Times New Roman"/>
        </w:rPr>
        <w:t xml:space="preserve">reasoned that it </w:t>
      </w:r>
      <w:r w:rsidR="005D4952" w:rsidRPr="00967EB6">
        <w:rPr>
          <w:rFonts w:ascii="Times New Roman" w:hAnsi="Times New Roman"/>
        </w:rPr>
        <w:t xml:space="preserve">was </w:t>
      </w:r>
      <w:r w:rsidR="00373D70" w:rsidRPr="00967EB6">
        <w:rPr>
          <w:rFonts w:ascii="Times New Roman" w:hAnsi="Times New Roman"/>
        </w:rPr>
        <w:t xml:space="preserve">of "particular importance" that the separation oath </w:t>
      </w:r>
      <w:r w:rsidR="000055F5" w:rsidRPr="00967EB6">
        <w:rPr>
          <w:rFonts w:ascii="Times New Roman" w:hAnsi="Times New Roman"/>
        </w:rPr>
        <w:t>"</w:t>
      </w:r>
      <w:r w:rsidR="00373D70" w:rsidRPr="00967EB6">
        <w:rPr>
          <w:rFonts w:ascii="Times New Roman" w:hAnsi="Times New Roman"/>
        </w:rPr>
        <w:t xml:space="preserve">be administered </w:t>
      </w:r>
      <w:r w:rsidR="00367BE6" w:rsidRPr="00967EB6">
        <w:rPr>
          <w:rFonts w:ascii="Times New Roman" w:hAnsi="Times New Roman"/>
        </w:rPr>
        <w:t>at a time which necessarily</w:t>
      </w:r>
      <w:r w:rsidR="00674437" w:rsidRPr="00967EB6">
        <w:rPr>
          <w:rFonts w:ascii="Times New Roman" w:hAnsi="Times New Roman"/>
        </w:rPr>
        <w:t xml:space="preserve"> connects, in the minds and understanding of the jury, the obligation contained in </w:t>
      </w:r>
      <w:r w:rsidR="000055F5" w:rsidRPr="00967EB6">
        <w:rPr>
          <w:rFonts w:ascii="Times New Roman" w:hAnsi="Times New Roman"/>
        </w:rPr>
        <w:t>[</w:t>
      </w:r>
      <w:r w:rsidR="00674437" w:rsidRPr="00967EB6">
        <w:rPr>
          <w:rFonts w:ascii="Times New Roman" w:hAnsi="Times New Roman"/>
        </w:rPr>
        <w:t xml:space="preserve">the </w:t>
      </w:r>
      <w:r w:rsidR="004A64FD" w:rsidRPr="00967EB6">
        <w:rPr>
          <w:rFonts w:ascii="Times New Roman" w:hAnsi="Times New Roman"/>
        </w:rPr>
        <w:t xml:space="preserve">separation </w:t>
      </w:r>
      <w:r w:rsidR="00674437" w:rsidRPr="00967EB6">
        <w:rPr>
          <w:rFonts w:ascii="Times New Roman" w:hAnsi="Times New Roman"/>
        </w:rPr>
        <w:t>oath</w:t>
      </w:r>
      <w:r w:rsidR="000055F5" w:rsidRPr="00967EB6">
        <w:rPr>
          <w:rFonts w:ascii="Times New Roman" w:hAnsi="Times New Roman"/>
        </w:rPr>
        <w:t>]</w:t>
      </w:r>
      <w:r w:rsidR="00011612" w:rsidRPr="00967EB6">
        <w:rPr>
          <w:rFonts w:ascii="Times New Roman" w:hAnsi="Times New Roman"/>
        </w:rPr>
        <w:t xml:space="preserve"> with the required </w:t>
      </w:r>
      <w:r w:rsidR="00CF3EFE" w:rsidRPr="00967EB6">
        <w:rPr>
          <w:rFonts w:ascii="Times New Roman" w:hAnsi="Times New Roman"/>
        </w:rPr>
        <w:t xml:space="preserve">conduct </w:t>
      </w:r>
      <w:r w:rsidR="00011612" w:rsidRPr="00967EB6">
        <w:rPr>
          <w:rFonts w:ascii="Times New Roman" w:hAnsi="Times New Roman"/>
        </w:rPr>
        <w:t xml:space="preserve">of the </w:t>
      </w:r>
      <w:r w:rsidR="00CF3EFE" w:rsidRPr="00967EB6">
        <w:rPr>
          <w:rFonts w:ascii="Times New Roman" w:hAnsi="Times New Roman"/>
        </w:rPr>
        <w:t xml:space="preserve">jury </w:t>
      </w:r>
      <w:r w:rsidR="00011612" w:rsidRPr="00967EB6">
        <w:rPr>
          <w:rFonts w:ascii="Times New Roman" w:hAnsi="Times New Roman"/>
        </w:rPr>
        <w:t>during separation in the course of the jury's deliberations</w:t>
      </w:r>
      <w:r w:rsidR="00CF3EFE" w:rsidRPr="00967EB6">
        <w:rPr>
          <w:rFonts w:ascii="Times New Roman" w:hAnsi="Times New Roman"/>
        </w:rPr>
        <w:t>"</w:t>
      </w:r>
      <w:r w:rsidR="00C847CD" w:rsidRPr="00967EB6">
        <w:rPr>
          <w:rFonts w:ascii="Times New Roman" w:hAnsi="Times New Roman"/>
        </w:rPr>
        <w:t>.</w:t>
      </w:r>
      <w:r w:rsidR="00011612" w:rsidRPr="00967EB6">
        <w:rPr>
          <w:rStyle w:val="FootnoteReference"/>
          <w:rFonts w:ascii="Times New Roman" w:hAnsi="Times New Roman"/>
          <w:sz w:val="24"/>
        </w:rPr>
        <w:footnoteReference w:id="12"/>
      </w:r>
    </w:p>
    <w:p w14:paraId="0A5F219F" w14:textId="0378DE8E" w:rsidR="004D2E3F" w:rsidRPr="00967EB6" w:rsidRDefault="008A2345"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674271" w:rsidRPr="00967EB6">
        <w:rPr>
          <w:rFonts w:ascii="Times New Roman" w:hAnsi="Times New Roman"/>
        </w:rPr>
        <w:t xml:space="preserve">In dissent, </w:t>
      </w:r>
      <w:r w:rsidR="008848A2" w:rsidRPr="00967EB6">
        <w:rPr>
          <w:rFonts w:ascii="Times New Roman" w:hAnsi="Times New Roman"/>
        </w:rPr>
        <w:t>Taylor</w:t>
      </w:r>
      <w:r w:rsidR="00430193" w:rsidRPr="00967EB6">
        <w:rPr>
          <w:rFonts w:ascii="Times New Roman" w:hAnsi="Times New Roman"/>
        </w:rPr>
        <w:t> </w:t>
      </w:r>
      <w:r w:rsidR="008848A2" w:rsidRPr="00967EB6">
        <w:rPr>
          <w:rFonts w:ascii="Times New Roman" w:hAnsi="Times New Roman"/>
        </w:rPr>
        <w:t xml:space="preserve">JA </w:t>
      </w:r>
      <w:r w:rsidR="00E76F4B" w:rsidRPr="00967EB6">
        <w:rPr>
          <w:rFonts w:ascii="Times New Roman" w:hAnsi="Times New Roman"/>
        </w:rPr>
        <w:t>found that</w:t>
      </w:r>
      <w:r w:rsidR="004B356C">
        <w:rPr>
          <w:rFonts w:ascii="Times New Roman" w:hAnsi="Times New Roman"/>
        </w:rPr>
        <w:t>,</w:t>
      </w:r>
      <w:r w:rsidR="00E76F4B" w:rsidRPr="00967EB6">
        <w:rPr>
          <w:rFonts w:ascii="Times New Roman" w:hAnsi="Times New Roman"/>
        </w:rPr>
        <w:t xml:space="preserve"> on a "plain reading", s</w:t>
      </w:r>
      <w:r w:rsidR="002B09E4" w:rsidRPr="00967EB6">
        <w:rPr>
          <w:rFonts w:ascii="Times New Roman" w:hAnsi="Times New Roman"/>
        </w:rPr>
        <w:t> </w:t>
      </w:r>
      <w:r w:rsidR="00E76F4B" w:rsidRPr="00967EB6">
        <w:rPr>
          <w:rFonts w:ascii="Times New Roman" w:hAnsi="Times New Roman"/>
        </w:rPr>
        <w:t xml:space="preserve">50 did </w:t>
      </w:r>
      <w:r w:rsidR="00F326BE" w:rsidRPr="00967EB6">
        <w:rPr>
          <w:rFonts w:ascii="Times New Roman" w:hAnsi="Times New Roman"/>
        </w:rPr>
        <w:t xml:space="preserve">not mean that the separation oath must be given only after a judge has determined to exercise </w:t>
      </w:r>
      <w:r w:rsidR="00F326BE" w:rsidRPr="00967EB6">
        <w:rPr>
          <w:rFonts w:ascii="Times New Roman" w:hAnsi="Times New Roman"/>
        </w:rPr>
        <w:lastRenderedPageBreak/>
        <w:t>the discretion</w:t>
      </w:r>
      <w:r w:rsidR="001748D7" w:rsidRPr="00967EB6">
        <w:rPr>
          <w:rFonts w:ascii="Times New Roman" w:hAnsi="Times New Roman"/>
        </w:rPr>
        <w:t xml:space="preserve"> to allow the jury to separate </w:t>
      </w:r>
      <w:r w:rsidR="0011736D" w:rsidRPr="00967EB6">
        <w:rPr>
          <w:rFonts w:ascii="Times New Roman" w:hAnsi="Times New Roman"/>
        </w:rPr>
        <w:t xml:space="preserve">after the jury has retired to consider its verdict </w:t>
      </w:r>
      <w:r w:rsidR="001748D7" w:rsidRPr="00967EB6">
        <w:rPr>
          <w:rFonts w:ascii="Times New Roman" w:hAnsi="Times New Roman"/>
        </w:rPr>
        <w:t xml:space="preserve">but immediately before the </w:t>
      </w:r>
      <w:r w:rsidR="00F511CA" w:rsidRPr="00967EB6">
        <w:rPr>
          <w:rFonts w:ascii="Times New Roman" w:hAnsi="Times New Roman"/>
        </w:rPr>
        <w:t>discretion is exercised.</w:t>
      </w:r>
      <w:r w:rsidR="00F511CA" w:rsidRPr="00967EB6">
        <w:rPr>
          <w:rStyle w:val="FootnoteReference"/>
          <w:rFonts w:ascii="Times New Roman" w:hAnsi="Times New Roman"/>
          <w:sz w:val="24"/>
        </w:rPr>
        <w:footnoteReference w:id="13"/>
      </w:r>
      <w:r w:rsidR="004B47D7" w:rsidRPr="00967EB6">
        <w:rPr>
          <w:rFonts w:ascii="Times New Roman" w:hAnsi="Times New Roman"/>
        </w:rPr>
        <w:t xml:space="preserve"> In particular, </w:t>
      </w:r>
      <w:r w:rsidR="00551443" w:rsidRPr="00967EB6">
        <w:rPr>
          <w:rFonts w:ascii="Times New Roman" w:hAnsi="Times New Roman"/>
        </w:rPr>
        <w:t>her</w:t>
      </w:r>
      <w:r w:rsidR="00A70CEC" w:rsidRPr="00967EB6">
        <w:rPr>
          <w:rFonts w:ascii="Times New Roman" w:hAnsi="Times New Roman"/>
        </w:rPr>
        <w:t> </w:t>
      </w:r>
      <w:r w:rsidR="00B2299B" w:rsidRPr="00967EB6">
        <w:rPr>
          <w:rFonts w:ascii="Times New Roman" w:hAnsi="Times New Roman"/>
        </w:rPr>
        <w:t xml:space="preserve">Honour reasoned that </w:t>
      </w:r>
      <w:r w:rsidR="004B47D7" w:rsidRPr="00967EB6">
        <w:rPr>
          <w:rFonts w:ascii="Times New Roman" w:hAnsi="Times New Roman"/>
        </w:rPr>
        <w:t>the words "in accordance with sub-s</w:t>
      </w:r>
      <w:r w:rsidR="007B4202" w:rsidRPr="00967EB6">
        <w:rPr>
          <w:rFonts w:ascii="Times New Roman" w:hAnsi="Times New Roman"/>
        </w:rPr>
        <w:t> </w:t>
      </w:r>
      <w:r w:rsidR="004B47D7" w:rsidRPr="00967EB6">
        <w:rPr>
          <w:rFonts w:ascii="Times New Roman" w:hAnsi="Times New Roman"/>
        </w:rPr>
        <w:t>(1)</w:t>
      </w:r>
      <w:r w:rsidR="004C48ED" w:rsidRPr="00967EB6">
        <w:rPr>
          <w:rFonts w:ascii="Times New Roman" w:hAnsi="Times New Roman"/>
        </w:rPr>
        <w:t>"</w:t>
      </w:r>
      <w:r w:rsidR="004B47D7" w:rsidRPr="00967EB6">
        <w:rPr>
          <w:rFonts w:ascii="Times New Roman" w:hAnsi="Times New Roman"/>
        </w:rPr>
        <w:t xml:space="preserve"> in s</w:t>
      </w:r>
      <w:r w:rsidR="007F3911" w:rsidRPr="00967EB6">
        <w:rPr>
          <w:rFonts w:ascii="Times New Roman" w:hAnsi="Times New Roman"/>
        </w:rPr>
        <w:t> </w:t>
      </w:r>
      <w:r w:rsidR="004B47D7" w:rsidRPr="00967EB6">
        <w:rPr>
          <w:rFonts w:ascii="Times New Roman" w:hAnsi="Times New Roman"/>
        </w:rPr>
        <w:t xml:space="preserve">50(2) </w:t>
      </w:r>
      <w:r w:rsidR="0011736D" w:rsidRPr="00967EB6">
        <w:rPr>
          <w:rFonts w:ascii="Times New Roman" w:hAnsi="Times New Roman"/>
        </w:rPr>
        <w:t>"</w:t>
      </w:r>
      <w:r w:rsidR="004B47D7" w:rsidRPr="00967EB6">
        <w:rPr>
          <w:rFonts w:ascii="Times New Roman" w:hAnsi="Times New Roman"/>
        </w:rPr>
        <w:t>do no more than make the conditional link between the exercise of the discretion and the prior giving of the separation oath.</w:t>
      </w:r>
      <w:r w:rsidR="003D2874" w:rsidRPr="00967EB6">
        <w:rPr>
          <w:rFonts w:ascii="Times New Roman" w:hAnsi="Times New Roman"/>
        </w:rPr>
        <w:t>"</w:t>
      </w:r>
    </w:p>
    <w:p w14:paraId="35EF0F27" w14:textId="02D3AAE4" w:rsidR="00573B10" w:rsidRPr="00967EB6" w:rsidRDefault="004D2E3F"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4C168A" w:rsidRPr="00967EB6">
        <w:rPr>
          <w:rFonts w:ascii="Times New Roman" w:hAnsi="Times New Roman"/>
        </w:rPr>
        <w:t>Taylor</w:t>
      </w:r>
      <w:r w:rsidR="00430193" w:rsidRPr="00967EB6">
        <w:rPr>
          <w:rFonts w:ascii="Times New Roman" w:hAnsi="Times New Roman"/>
        </w:rPr>
        <w:t> </w:t>
      </w:r>
      <w:r w:rsidR="004C168A" w:rsidRPr="00967EB6">
        <w:rPr>
          <w:rFonts w:ascii="Times New Roman" w:hAnsi="Times New Roman"/>
        </w:rPr>
        <w:t>JA considered that s</w:t>
      </w:r>
      <w:r w:rsidR="00430193" w:rsidRPr="00967EB6">
        <w:rPr>
          <w:rFonts w:ascii="Times New Roman" w:hAnsi="Times New Roman"/>
        </w:rPr>
        <w:t> </w:t>
      </w:r>
      <w:r w:rsidR="004C168A" w:rsidRPr="00967EB6">
        <w:rPr>
          <w:rFonts w:ascii="Times New Roman" w:hAnsi="Times New Roman"/>
        </w:rPr>
        <w:t>50 is premised on the fact that the separation oath is sufficient to guard against the risk and fact of outside influence</w:t>
      </w:r>
      <w:r w:rsidR="00B33F43" w:rsidRPr="00967EB6">
        <w:rPr>
          <w:rFonts w:ascii="Times New Roman" w:hAnsi="Times New Roman"/>
        </w:rPr>
        <w:t xml:space="preserve"> upon the jury</w:t>
      </w:r>
      <w:r w:rsidR="001F23A6" w:rsidRPr="00967EB6">
        <w:rPr>
          <w:rFonts w:ascii="Times New Roman" w:hAnsi="Times New Roman"/>
        </w:rPr>
        <w:t>.</w:t>
      </w:r>
      <w:r w:rsidR="001F23A6" w:rsidRPr="00967EB6">
        <w:rPr>
          <w:rStyle w:val="FootnoteReference"/>
          <w:rFonts w:ascii="Times New Roman" w:hAnsi="Times New Roman"/>
          <w:sz w:val="24"/>
        </w:rPr>
        <w:footnoteReference w:id="14"/>
      </w:r>
      <w:r w:rsidR="00DB1F40" w:rsidRPr="00967EB6">
        <w:rPr>
          <w:rFonts w:ascii="Times New Roman" w:hAnsi="Times New Roman"/>
        </w:rPr>
        <w:t xml:space="preserve"> Such an oath, once made, endures with respect to the </w:t>
      </w:r>
      <w:r w:rsidR="00D902BF" w:rsidRPr="00967EB6">
        <w:rPr>
          <w:rFonts w:ascii="Times New Roman" w:hAnsi="Times New Roman"/>
        </w:rPr>
        <w:t xml:space="preserve">trial </w:t>
      </w:r>
      <w:r w:rsidR="00DB1F40" w:rsidRPr="00967EB6">
        <w:rPr>
          <w:rFonts w:ascii="Times New Roman" w:hAnsi="Times New Roman"/>
        </w:rPr>
        <w:t xml:space="preserve">in which it </w:t>
      </w:r>
      <w:r w:rsidR="00D902BF" w:rsidRPr="00967EB6">
        <w:rPr>
          <w:rFonts w:ascii="Times New Roman" w:hAnsi="Times New Roman"/>
        </w:rPr>
        <w:t>was taken</w:t>
      </w:r>
      <w:r w:rsidR="00DB1F40" w:rsidRPr="00967EB6">
        <w:rPr>
          <w:rFonts w:ascii="Times New Roman" w:hAnsi="Times New Roman"/>
        </w:rPr>
        <w:t>.</w:t>
      </w:r>
      <w:r w:rsidRPr="00967EB6">
        <w:rPr>
          <w:rFonts w:ascii="Times New Roman" w:hAnsi="Times New Roman"/>
        </w:rPr>
        <w:t xml:space="preserve"> </w:t>
      </w:r>
      <w:r w:rsidR="00A73EA4" w:rsidRPr="00967EB6">
        <w:rPr>
          <w:rFonts w:ascii="Times New Roman" w:hAnsi="Times New Roman"/>
        </w:rPr>
        <w:t xml:space="preserve">Accordingly, </w:t>
      </w:r>
      <w:r w:rsidR="007D08B0" w:rsidRPr="00967EB6">
        <w:rPr>
          <w:rFonts w:ascii="Times New Roman" w:hAnsi="Times New Roman"/>
        </w:rPr>
        <w:t>in her</w:t>
      </w:r>
      <w:r w:rsidR="00D17C4F" w:rsidRPr="00967EB6">
        <w:rPr>
          <w:rFonts w:ascii="Times New Roman" w:hAnsi="Times New Roman"/>
        </w:rPr>
        <w:t> </w:t>
      </w:r>
      <w:r w:rsidR="007D08B0" w:rsidRPr="00967EB6">
        <w:rPr>
          <w:rFonts w:ascii="Times New Roman" w:hAnsi="Times New Roman"/>
        </w:rPr>
        <w:t xml:space="preserve">Honour's view, </w:t>
      </w:r>
      <w:r w:rsidR="007969F7" w:rsidRPr="00967EB6">
        <w:rPr>
          <w:rFonts w:ascii="Times New Roman" w:hAnsi="Times New Roman"/>
        </w:rPr>
        <w:t xml:space="preserve">that </w:t>
      </w:r>
      <w:r w:rsidR="00A73EA4" w:rsidRPr="00967EB6">
        <w:rPr>
          <w:rFonts w:ascii="Times New Roman" w:hAnsi="Times New Roman"/>
        </w:rPr>
        <w:t xml:space="preserve">the trial judge did not </w:t>
      </w:r>
      <w:r w:rsidR="00643BD0" w:rsidRPr="00967EB6">
        <w:rPr>
          <w:rFonts w:ascii="Times New Roman" w:hAnsi="Times New Roman"/>
        </w:rPr>
        <w:t xml:space="preserve">remind the </w:t>
      </w:r>
      <w:r w:rsidR="00EB4AEA" w:rsidRPr="00967EB6">
        <w:rPr>
          <w:rFonts w:ascii="Times New Roman" w:hAnsi="Times New Roman"/>
        </w:rPr>
        <w:t>jur</w:t>
      </w:r>
      <w:r w:rsidR="00540BF5" w:rsidRPr="00967EB6">
        <w:rPr>
          <w:rFonts w:ascii="Times New Roman" w:hAnsi="Times New Roman"/>
        </w:rPr>
        <w:t>ors</w:t>
      </w:r>
      <w:r w:rsidR="00EB4AEA" w:rsidRPr="00967EB6">
        <w:rPr>
          <w:rFonts w:ascii="Times New Roman" w:hAnsi="Times New Roman"/>
        </w:rPr>
        <w:t xml:space="preserve"> </w:t>
      </w:r>
      <w:r w:rsidR="00643BD0" w:rsidRPr="00967EB6">
        <w:rPr>
          <w:rFonts w:ascii="Times New Roman" w:hAnsi="Times New Roman"/>
        </w:rPr>
        <w:t>that they remain</w:t>
      </w:r>
      <w:r w:rsidR="003D0B9D" w:rsidRPr="00967EB6">
        <w:rPr>
          <w:rFonts w:ascii="Times New Roman" w:hAnsi="Times New Roman"/>
        </w:rPr>
        <w:t>ed</w:t>
      </w:r>
      <w:r w:rsidR="00643BD0" w:rsidRPr="00967EB6">
        <w:rPr>
          <w:rFonts w:ascii="Times New Roman" w:hAnsi="Times New Roman"/>
        </w:rPr>
        <w:t xml:space="preserve"> bound by the terms of the separation oath each time that they separate</w:t>
      </w:r>
      <w:r w:rsidR="004A51B6" w:rsidRPr="00967EB6">
        <w:rPr>
          <w:rFonts w:ascii="Times New Roman" w:hAnsi="Times New Roman"/>
        </w:rPr>
        <w:t>d</w:t>
      </w:r>
      <w:r w:rsidR="00EB4AEA" w:rsidRPr="00967EB6">
        <w:rPr>
          <w:rFonts w:ascii="Times New Roman" w:hAnsi="Times New Roman"/>
        </w:rPr>
        <w:t xml:space="preserve"> </w:t>
      </w:r>
      <w:r w:rsidR="00AC3AC9" w:rsidRPr="00967EB6">
        <w:rPr>
          <w:rFonts w:ascii="Times New Roman" w:hAnsi="Times New Roman"/>
        </w:rPr>
        <w:t>did not constitute "</w:t>
      </w:r>
      <w:r w:rsidR="00B7782C" w:rsidRPr="00967EB6">
        <w:rPr>
          <w:rFonts w:ascii="Times New Roman" w:hAnsi="Times New Roman"/>
        </w:rPr>
        <w:t>a serious departure from the prescribed process</w:t>
      </w:r>
      <w:r w:rsidR="00CD43C3" w:rsidRPr="00967EB6">
        <w:rPr>
          <w:rFonts w:ascii="Times New Roman" w:hAnsi="Times New Roman"/>
        </w:rPr>
        <w:t>es</w:t>
      </w:r>
      <w:r w:rsidR="008A45BB" w:rsidRPr="00967EB6">
        <w:rPr>
          <w:rFonts w:ascii="Times New Roman" w:hAnsi="Times New Roman"/>
        </w:rPr>
        <w:t xml:space="preserve"> of </w:t>
      </w:r>
      <w:r w:rsidR="00F362D6" w:rsidRPr="00967EB6">
        <w:rPr>
          <w:rFonts w:ascii="Times New Roman" w:hAnsi="Times New Roman"/>
        </w:rPr>
        <w:t xml:space="preserve">a criminal </w:t>
      </w:r>
      <w:r w:rsidR="008A45BB" w:rsidRPr="00967EB6">
        <w:rPr>
          <w:rFonts w:ascii="Times New Roman" w:hAnsi="Times New Roman"/>
        </w:rPr>
        <w:t>trial</w:t>
      </w:r>
      <w:r w:rsidR="008E13E8" w:rsidRPr="00967EB6">
        <w:rPr>
          <w:rFonts w:ascii="Times New Roman" w:hAnsi="Times New Roman"/>
        </w:rPr>
        <w:t>"</w:t>
      </w:r>
      <w:r w:rsidR="0090132F" w:rsidRPr="00967EB6">
        <w:rPr>
          <w:rFonts w:ascii="Times New Roman" w:hAnsi="Times New Roman"/>
        </w:rPr>
        <w:t>, particularly given that "there was no basis for any suspicion that any juror in the [respondent's] trial failed to comply with the terms of the separation oath"</w:t>
      </w:r>
      <w:r w:rsidR="00971A05" w:rsidRPr="00967EB6">
        <w:rPr>
          <w:rFonts w:ascii="Times New Roman" w:hAnsi="Times New Roman"/>
        </w:rPr>
        <w:t>.</w:t>
      </w:r>
      <w:r w:rsidR="001C65E3" w:rsidRPr="00967EB6">
        <w:rPr>
          <w:rStyle w:val="FootnoteReference"/>
          <w:rFonts w:ascii="Times New Roman" w:hAnsi="Times New Roman"/>
          <w:sz w:val="24"/>
        </w:rPr>
        <w:footnoteReference w:id="15"/>
      </w:r>
      <w:r w:rsidR="0090132F" w:rsidRPr="00967EB6">
        <w:rPr>
          <w:rFonts w:ascii="Times New Roman" w:hAnsi="Times New Roman"/>
        </w:rPr>
        <w:t xml:space="preserve"> Nevertheless, Taylor</w:t>
      </w:r>
      <w:r w:rsidR="00DC678F" w:rsidRPr="00967EB6">
        <w:rPr>
          <w:rFonts w:ascii="Times New Roman" w:hAnsi="Times New Roman"/>
        </w:rPr>
        <w:t> </w:t>
      </w:r>
      <w:r w:rsidR="0090132F" w:rsidRPr="00967EB6">
        <w:rPr>
          <w:rFonts w:ascii="Times New Roman" w:hAnsi="Times New Roman"/>
        </w:rPr>
        <w:t xml:space="preserve">JA also said that it is </w:t>
      </w:r>
      <w:r w:rsidR="006F13A5" w:rsidRPr="00967EB6">
        <w:rPr>
          <w:rFonts w:ascii="Times New Roman" w:hAnsi="Times New Roman"/>
        </w:rPr>
        <w:t>"unwise to administer the separation oath shortly after a jury is empanelled" and</w:t>
      </w:r>
      <w:r w:rsidR="00D867BE" w:rsidRPr="00967EB6">
        <w:rPr>
          <w:rFonts w:ascii="Times New Roman" w:hAnsi="Times New Roman"/>
        </w:rPr>
        <w:t xml:space="preserve"> that </w:t>
      </w:r>
      <w:r w:rsidR="00AC56E4" w:rsidRPr="00967EB6">
        <w:rPr>
          <w:rFonts w:ascii="Times New Roman" w:hAnsi="Times New Roman"/>
        </w:rPr>
        <w:t>th</w:t>
      </w:r>
      <w:r w:rsidR="00C0326E" w:rsidRPr="00967EB6">
        <w:rPr>
          <w:rFonts w:ascii="Times New Roman" w:hAnsi="Times New Roman"/>
        </w:rPr>
        <w:t>e</w:t>
      </w:r>
      <w:r w:rsidR="00AC56E4" w:rsidRPr="00967EB6">
        <w:rPr>
          <w:rFonts w:ascii="Times New Roman" w:hAnsi="Times New Roman"/>
        </w:rPr>
        <w:t xml:space="preserve"> observations </w:t>
      </w:r>
      <w:r w:rsidR="00627DBF" w:rsidRPr="00967EB6">
        <w:rPr>
          <w:rFonts w:ascii="Times New Roman" w:hAnsi="Times New Roman"/>
        </w:rPr>
        <w:t xml:space="preserve">of </w:t>
      </w:r>
      <w:r w:rsidR="00C0326E" w:rsidRPr="00967EB6">
        <w:rPr>
          <w:rFonts w:ascii="Times New Roman" w:hAnsi="Times New Roman"/>
        </w:rPr>
        <w:t xml:space="preserve">the </w:t>
      </w:r>
      <w:r w:rsidR="0010254E" w:rsidRPr="00967EB6">
        <w:rPr>
          <w:rFonts w:ascii="Times New Roman" w:hAnsi="Times New Roman"/>
        </w:rPr>
        <w:t xml:space="preserve">Victorian </w:t>
      </w:r>
      <w:r w:rsidR="00C0326E" w:rsidRPr="00967EB6">
        <w:rPr>
          <w:rFonts w:ascii="Times New Roman" w:hAnsi="Times New Roman"/>
        </w:rPr>
        <w:t xml:space="preserve">Court of Appeal in </w:t>
      </w:r>
      <w:r w:rsidR="00C0326E" w:rsidRPr="00967EB6">
        <w:rPr>
          <w:rFonts w:ascii="Times New Roman" w:hAnsi="Times New Roman"/>
          <w:i/>
          <w:iCs/>
        </w:rPr>
        <w:t>Youssef</w:t>
      </w:r>
      <w:r w:rsidR="0010254E" w:rsidRPr="00967EB6">
        <w:rPr>
          <w:rFonts w:ascii="Times New Roman" w:hAnsi="Times New Roman"/>
          <w:i/>
          <w:iCs/>
        </w:rPr>
        <w:t xml:space="preserve"> (a pseudonym) v The Queen</w:t>
      </w:r>
      <w:r w:rsidR="006A6A19" w:rsidRPr="00967EB6">
        <w:rPr>
          <w:rFonts w:ascii="Times New Roman" w:hAnsi="Times New Roman"/>
        </w:rPr>
        <w:t xml:space="preserve"> </w:t>
      </w:r>
      <w:r w:rsidR="00F27D29" w:rsidRPr="00967EB6">
        <w:rPr>
          <w:rFonts w:ascii="Times New Roman" w:hAnsi="Times New Roman"/>
        </w:rPr>
        <w:t>"</w:t>
      </w:r>
      <w:r w:rsidR="006A6A19" w:rsidRPr="00967EB6">
        <w:rPr>
          <w:rFonts w:ascii="Times New Roman" w:hAnsi="Times New Roman"/>
        </w:rPr>
        <w:t xml:space="preserve">as to </w:t>
      </w:r>
      <w:r w:rsidR="0010254E" w:rsidRPr="00967EB6">
        <w:rPr>
          <w:rFonts w:ascii="Times New Roman" w:hAnsi="Times New Roman"/>
        </w:rPr>
        <w:t xml:space="preserve">the </w:t>
      </w:r>
      <w:r w:rsidR="00D867BE" w:rsidRPr="00967EB6">
        <w:rPr>
          <w:rFonts w:ascii="Times New Roman" w:hAnsi="Times New Roman"/>
        </w:rPr>
        <w:t xml:space="preserve">best </w:t>
      </w:r>
      <w:r w:rsidR="00C66434" w:rsidRPr="00967EB6">
        <w:rPr>
          <w:rFonts w:ascii="Times New Roman" w:hAnsi="Times New Roman"/>
        </w:rPr>
        <w:t>practice</w:t>
      </w:r>
      <w:r w:rsidR="00D36355" w:rsidRPr="00967EB6">
        <w:rPr>
          <w:rFonts w:ascii="Times New Roman" w:hAnsi="Times New Roman"/>
        </w:rPr>
        <w:t xml:space="preserve"> as to the administration of the separation oath and later reminders of it </w:t>
      </w:r>
      <w:r w:rsidR="0000141F" w:rsidRPr="00967EB6">
        <w:rPr>
          <w:rFonts w:ascii="Times New Roman" w:hAnsi="Times New Roman"/>
        </w:rPr>
        <w:t>remain desirable</w:t>
      </w:r>
      <w:r w:rsidR="00F27D29" w:rsidRPr="00967EB6">
        <w:rPr>
          <w:rFonts w:ascii="Times New Roman" w:hAnsi="Times New Roman"/>
        </w:rPr>
        <w:t>", so that "jurors have the significance of the deliberation process and the integrity of th</w:t>
      </w:r>
      <w:r w:rsidR="00C47047" w:rsidRPr="00967EB6">
        <w:rPr>
          <w:rFonts w:ascii="Times New Roman" w:hAnsi="Times New Roman"/>
        </w:rPr>
        <w:t>eir verdict reinforced"</w:t>
      </w:r>
      <w:r w:rsidR="007175B1" w:rsidRPr="00967EB6">
        <w:rPr>
          <w:rFonts w:ascii="Times New Roman" w:hAnsi="Times New Roman"/>
        </w:rPr>
        <w:t>.</w:t>
      </w:r>
      <w:r w:rsidR="00D53B12" w:rsidRPr="00967EB6">
        <w:rPr>
          <w:rStyle w:val="FootnoteReference"/>
          <w:rFonts w:ascii="Times New Roman" w:hAnsi="Times New Roman"/>
          <w:sz w:val="24"/>
        </w:rPr>
        <w:footnoteReference w:id="16"/>
      </w:r>
    </w:p>
    <w:p w14:paraId="59CD35AB" w14:textId="738A50F2" w:rsidR="00216177" w:rsidRPr="00967EB6" w:rsidRDefault="0048533F" w:rsidP="00967EB6">
      <w:pPr>
        <w:pStyle w:val="HeadingL1"/>
        <w:spacing w:after="260" w:line="280" w:lineRule="exact"/>
        <w:ind w:right="0"/>
        <w:jc w:val="both"/>
        <w:rPr>
          <w:rFonts w:ascii="Times New Roman" w:hAnsi="Times New Roman"/>
        </w:rPr>
      </w:pPr>
      <w:r w:rsidRPr="00967EB6">
        <w:rPr>
          <w:rFonts w:ascii="Times New Roman" w:hAnsi="Times New Roman"/>
        </w:rPr>
        <w:t>Interpretation</w:t>
      </w:r>
      <w:r w:rsidR="005E4FF2" w:rsidRPr="00967EB6">
        <w:rPr>
          <w:rFonts w:ascii="Times New Roman" w:hAnsi="Times New Roman"/>
        </w:rPr>
        <w:t xml:space="preserve"> of s</w:t>
      </w:r>
      <w:r w:rsidR="00B4458B" w:rsidRPr="00967EB6">
        <w:rPr>
          <w:rFonts w:ascii="Times New Roman" w:hAnsi="Times New Roman"/>
        </w:rPr>
        <w:t> </w:t>
      </w:r>
      <w:r w:rsidR="005E4FF2" w:rsidRPr="00967EB6">
        <w:rPr>
          <w:rFonts w:ascii="Times New Roman" w:hAnsi="Times New Roman"/>
        </w:rPr>
        <w:t>50</w:t>
      </w:r>
    </w:p>
    <w:p w14:paraId="7791FBB5" w14:textId="0D4F979E" w:rsidR="001739D5" w:rsidRPr="00967EB6" w:rsidRDefault="007F0623" w:rsidP="00967EB6">
      <w:pPr>
        <w:pStyle w:val="HeadingL2"/>
        <w:spacing w:after="260" w:line="280" w:lineRule="exact"/>
        <w:ind w:right="0"/>
        <w:jc w:val="both"/>
        <w:rPr>
          <w:rFonts w:ascii="Times New Roman" w:hAnsi="Times New Roman"/>
        </w:rPr>
      </w:pPr>
      <w:r w:rsidRPr="00967EB6">
        <w:rPr>
          <w:rFonts w:ascii="Times New Roman" w:hAnsi="Times New Roman"/>
        </w:rPr>
        <w:t>Text and statutory context of s 50</w:t>
      </w:r>
    </w:p>
    <w:p w14:paraId="05FA4717" w14:textId="3F0C3B06" w:rsidR="00744B01" w:rsidRPr="00967EB6" w:rsidRDefault="002E663D"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613D09" w:rsidRPr="00967EB6">
        <w:rPr>
          <w:rFonts w:ascii="Times New Roman" w:hAnsi="Times New Roman"/>
        </w:rPr>
        <w:t>Section</w:t>
      </w:r>
      <w:r w:rsidR="00613F3B" w:rsidRPr="00967EB6">
        <w:rPr>
          <w:rFonts w:ascii="Times New Roman" w:hAnsi="Times New Roman"/>
        </w:rPr>
        <w:t> </w:t>
      </w:r>
      <w:r w:rsidR="00613D09" w:rsidRPr="00967EB6">
        <w:rPr>
          <w:rFonts w:ascii="Times New Roman" w:hAnsi="Times New Roman"/>
        </w:rPr>
        <w:t>50(1)</w:t>
      </w:r>
      <w:r w:rsidR="000D700E" w:rsidRPr="00967EB6">
        <w:rPr>
          <w:rFonts w:ascii="Times New Roman" w:hAnsi="Times New Roman"/>
        </w:rPr>
        <w:t>(a)</w:t>
      </w:r>
      <w:r w:rsidR="00613D09" w:rsidRPr="00967EB6">
        <w:rPr>
          <w:rFonts w:ascii="Times New Roman" w:hAnsi="Times New Roman"/>
        </w:rPr>
        <w:t xml:space="preserve"> </w:t>
      </w:r>
      <w:r w:rsidR="008E3F49" w:rsidRPr="00967EB6">
        <w:rPr>
          <w:rFonts w:ascii="Times New Roman" w:hAnsi="Times New Roman"/>
        </w:rPr>
        <w:t xml:space="preserve">of the Act </w:t>
      </w:r>
      <w:r w:rsidR="00613D09" w:rsidRPr="00967EB6">
        <w:rPr>
          <w:rFonts w:ascii="Times New Roman" w:hAnsi="Times New Roman"/>
        </w:rPr>
        <w:t xml:space="preserve">confers upon the trial judge a discretion to </w:t>
      </w:r>
      <w:r w:rsidR="001318F8" w:rsidRPr="00967EB6">
        <w:rPr>
          <w:rFonts w:ascii="Times New Roman" w:hAnsi="Times New Roman"/>
        </w:rPr>
        <w:t>allow</w:t>
      </w:r>
      <w:r w:rsidR="00613D09" w:rsidRPr="00967EB6">
        <w:rPr>
          <w:rFonts w:ascii="Times New Roman" w:hAnsi="Times New Roman"/>
        </w:rPr>
        <w:t xml:space="preserve"> the jury to separate </w:t>
      </w:r>
      <w:r w:rsidR="005D59D5" w:rsidRPr="00967EB6">
        <w:rPr>
          <w:rFonts w:ascii="Times New Roman" w:hAnsi="Times New Roman"/>
        </w:rPr>
        <w:t>"</w:t>
      </w:r>
      <w:r w:rsidR="00F767E3" w:rsidRPr="00967EB6">
        <w:rPr>
          <w:rFonts w:ascii="Times New Roman" w:hAnsi="Times New Roman"/>
        </w:rPr>
        <w:t xml:space="preserve">after </w:t>
      </w:r>
      <w:r w:rsidR="00A438B7" w:rsidRPr="00967EB6">
        <w:rPr>
          <w:rFonts w:ascii="Times New Roman" w:hAnsi="Times New Roman"/>
        </w:rPr>
        <w:t>the jury</w:t>
      </w:r>
      <w:r w:rsidR="00F767E3" w:rsidRPr="00967EB6">
        <w:rPr>
          <w:rFonts w:ascii="Times New Roman" w:hAnsi="Times New Roman"/>
        </w:rPr>
        <w:t xml:space="preserve"> has retired to consider its verdict </w:t>
      </w:r>
      <w:r w:rsidR="00B52423" w:rsidRPr="00967EB6">
        <w:rPr>
          <w:rFonts w:ascii="Times New Roman" w:hAnsi="Times New Roman"/>
        </w:rPr>
        <w:t>and before the verdict is given or the jurors are discharged</w:t>
      </w:r>
      <w:r w:rsidR="005D59D5" w:rsidRPr="00967EB6">
        <w:rPr>
          <w:rFonts w:ascii="Times New Roman" w:hAnsi="Times New Roman"/>
        </w:rPr>
        <w:t>"</w:t>
      </w:r>
      <w:r w:rsidR="00B52423" w:rsidRPr="00967EB6">
        <w:rPr>
          <w:rFonts w:ascii="Times New Roman" w:hAnsi="Times New Roman"/>
        </w:rPr>
        <w:t>.</w:t>
      </w:r>
      <w:r w:rsidR="000D700E" w:rsidRPr="00967EB6">
        <w:rPr>
          <w:rFonts w:ascii="Times New Roman" w:hAnsi="Times New Roman"/>
        </w:rPr>
        <w:t xml:space="preserve"> </w:t>
      </w:r>
      <w:r w:rsidR="00125296" w:rsidRPr="00967EB6">
        <w:rPr>
          <w:rFonts w:ascii="Times New Roman" w:hAnsi="Times New Roman"/>
        </w:rPr>
        <w:t xml:space="preserve">By the words </w:t>
      </w:r>
      <w:r w:rsidR="0081732B" w:rsidRPr="00967EB6">
        <w:rPr>
          <w:rFonts w:ascii="Times New Roman" w:hAnsi="Times New Roman"/>
        </w:rPr>
        <w:t>"[a] court may allow a jury or juror to separate in accordance with sub</w:t>
      </w:r>
      <w:r w:rsidR="001B30B8" w:rsidRPr="00967EB6">
        <w:rPr>
          <w:rFonts w:ascii="Times New Roman" w:hAnsi="Times New Roman"/>
        </w:rPr>
        <w:t>section</w:t>
      </w:r>
      <w:r w:rsidR="0081732B" w:rsidRPr="00967EB6">
        <w:rPr>
          <w:rFonts w:ascii="Times New Roman" w:hAnsi="Times New Roman"/>
        </w:rPr>
        <w:t xml:space="preserve"> (1) only if", s</w:t>
      </w:r>
      <w:r w:rsidR="00613F3B" w:rsidRPr="00967EB6">
        <w:rPr>
          <w:rFonts w:ascii="Times New Roman" w:hAnsi="Times New Roman"/>
        </w:rPr>
        <w:t> </w:t>
      </w:r>
      <w:r w:rsidR="007A5C00" w:rsidRPr="00967EB6">
        <w:rPr>
          <w:rFonts w:ascii="Times New Roman" w:hAnsi="Times New Roman"/>
        </w:rPr>
        <w:t xml:space="preserve">50(2) </w:t>
      </w:r>
      <w:r w:rsidR="00185AA6" w:rsidRPr="00967EB6">
        <w:rPr>
          <w:rFonts w:ascii="Times New Roman" w:hAnsi="Times New Roman"/>
        </w:rPr>
        <w:t>of the</w:t>
      </w:r>
      <w:r w:rsidR="00DB7C13" w:rsidRPr="00967EB6">
        <w:rPr>
          <w:rFonts w:ascii="Times New Roman" w:hAnsi="Times New Roman"/>
        </w:rPr>
        <w:t> </w:t>
      </w:r>
      <w:r w:rsidR="00185AA6" w:rsidRPr="00967EB6">
        <w:rPr>
          <w:rFonts w:ascii="Times New Roman" w:hAnsi="Times New Roman"/>
        </w:rPr>
        <w:t xml:space="preserve">Act </w:t>
      </w:r>
      <w:r w:rsidR="007A5C00" w:rsidRPr="00967EB6">
        <w:rPr>
          <w:rFonts w:ascii="Times New Roman" w:hAnsi="Times New Roman"/>
        </w:rPr>
        <w:t xml:space="preserve">makes </w:t>
      </w:r>
      <w:r w:rsidR="00837C10" w:rsidRPr="00967EB6">
        <w:rPr>
          <w:rFonts w:ascii="Times New Roman" w:hAnsi="Times New Roman"/>
        </w:rPr>
        <w:t>taking</w:t>
      </w:r>
      <w:r w:rsidR="00B63AC2" w:rsidRPr="00967EB6">
        <w:rPr>
          <w:rFonts w:ascii="Times New Roman" w:hAnsi="Times New Roman"/>
        </w:rPr>
        <w:t xml:space="preserve"> </w:t>
      </w:r>
      <w:r w:rsidR="007A5C00" w:rsidRPr="00967EB6">
        <w:rPr>
          <w:rFonts w:ascii="Times New Roman" w:hAnsi="Times New Roman"/>
        </w:rPr>
        <w:t xml:space="preserve">the separation oath </w:t>
      </w:r>
      <w:r w:rsidR="001A4E7C" w:rsidRPr="00967EB6">
        <w:rPr>
          <w:rFonts w:ascii="Times New Roman" w:hAnsi="Times New Roman"/>
        </w:rPr>
        <w:t xml:space="preserve">by </w:t>
      </w:r>
      <w:r w:rsidR="00F276CF" w:rsidRPr="00967EB6">
        <w:rPr>
          <w:rFonts w:ascii="Times New Roman" w:hAnsi="Times New Roman"/>
        </w:rPr>
        <w:t xml:space="preserve">each juror </w:t>
      </w:r>
      <w:r w:rsidR="007A5C00" w:rsidRPr="00967EB6">
        <w:rPr>
          <w:rFonts w:ascii="Times New Roman" w:hAnsi="Times New Roman"/>
        </w:rPr>
        <w:t xml:space="preserve">a </w:t>
      </w:r>
      <w:r w:rsidR="00EC660D" w:rsidRPr="00967EB6">
        <w:rPr>
          <w:rFonts w:ascii="Times New Roman" w:hAnsi="Times New Roman"/>
        </w:rPr>
        <w:t>precondition</w:t>
      </w:r>
      <w:r w:rsidR="007A5C00" w:rsidRPr="00967EB6">
        <w:rPr>
          <w:rFonts w:ascii="Times New Roman" w:hAnsi="Times New Roman"/>
        </w:rPr>
        <w:t xml:space="preserve"> to </w:t>
      </w:r>
      <w:r w:rsidR="00F025B1" w:rsidRPr="00967EB6">
        <w:rPr>
          <w:rFonts w:ascii="Times New Roman" w:hAnsi="Times New Roman"/>
        </w:rPr>
        <w:t xml:space="preserve">the exercise of the trial judge's discretion to allow </w:t>
      </w:r>
      <w:r w:rsidR="007A5C00" w:rsidRPr="00967EB6">
        <w:rPr>
          <w:rFonts w:ascii="Times New Roman" w:hAnsi="Times New Roman"/>
        </w:rPr>
        <w:t>separation</w:t>
      </w:r>
      <w:r w:rsidR="00B63AC2" w:rsidRPr="00967EB6">
        <w:rPr>
          <w:rFonts w:ascii="Times New Roman" w:hAnsi="Times New Roman"/>
        </w:rPr>
        <w:t xml:space="preserve"> of the jury</w:t>
      </w:r>
      <w:r w:rsidR="00D3254A" w:rsidRPr="00967EB6">
        <w:rPr>
          <w:rFonts w:ascii="Times New Roman" w:hAnsi="Times New Roman"/>
        </w:rPr>
        <w:t xml:space="preserve"> </w:t>
      </w:r>
      <w:r w:rsidR="00B674C7" w:rsidRPr="00967EB6">
        <w:rPr>
          <w:rFonts w:ascii="Times New Roman" w:hAnsi="Times New Roman"/>
        </w:rPr>
        <w:t xml:space="preserve">after the jury has retired and before or </w:t>
      </w:r>
      <w:r w:rsidR="007A5C00" w:rsidRPr="00967EB6">
        <w:rPr>
          <w:rFonts w:ascii="Times New Roman" w:hAnsi="Times New Roman"/>
        </w:rPr>
        <w:t xml:space="preserve">during </w:t>
      </w:r>
      <w:r w:rsidR="00B674C7" w:rsidRPr="00967EB6">
        <w:rPr>
          <w:rFonts w:ascii="Times New Roman" w:hAnsi="Times New Roman"/>
        </w:rPr>
        <w:t xml:space="preserve">the jury's </w:t>
      </w:r>
      <w:r w:rsidR="007A5C00" w:rsidRPr="00967EB6">
        <w:rPr>
          <w:rFonts w:ascii="Times New Roman" w:hAnsi="Times New Roman"/>
        </w:rPr>
        <w:t xml:space="preserve">deliberations. </w:t>
      </w:r>
      <w:r w:rsidR="007D1C2C" w:rsidRPr="00967EB6">
        <w:rPr>
          <w:rFonts w:ascii="Times New Roman" w:hAnsi="Times New Roman"/>
        </w:rPr>
        <w:t xml:space="preserve">Thus, the trial judge's </w:t>
      </w:r>
      <w:r w:rsidR="0025696C" w:rsidRPr="00967EB6">
        <w:rPr>
          <w:rFonts w:ascii="Times New Roman" w:hAnsi="Times New Roman"/>
        </w:rPr>
        <w:lastRenderedPageBreak/>
        <w:t>discretion</w:t>
      </w:r>
      <w:r w:rsidR="007D1C2C" w:rsidRPr="00967EB6">
        <w:rPr>
          <w:rFonts w:ascii="Times New Roman" w:hAnsi="Times New Roman"/>
        </w:rPr>
        <w:t xml:space="preserve"> to allow the jury to separate may be exercised only after each separating juror has taken the separation oath. </w:t>
      </w:r>
      <w:r w:rsidR="007A5C00" w:rsidRPr="00967EB6">
        <w:rPr>
          <w:rFonts w:ascii="Times New Roman" w:hAnsi="Times New Roman"/>
        </w:rPr>
        <w:t>Otherwise, s</w:t>
      </w:r>
      <w:r w:rsidR="00613F3B" w:rsidRPr="00967EB6">
        <w:rPr>
          <w:rFonts w:ascii="Times New Roman" w:hAnsi="Times New Roman"/>
        </w:rPr>
        <w:t> </w:t>
      </w:r>
      <w:r w:rsidR="007A5C00" w:rsidRPr="00967EB6">
        <w:rPr>
          <w:rFonts w:ascii="Times New Roman" w:hAnsi="Times New Roman"/>
        </w:rPr>
        <w:t xml:space="preserve">50 is silent about </w:t>
      </w:r>
      <w:r w:rsidR="003120AB" w:rsidRPr="00967EB6">
        <w:rPr>
          <w:rFonts w:ascii="Times New Roman" w:hAnsi="Times New Roman"/>
        </w:rPr>
        <w:t xml:space="preserve">the </w:t>
      </w:r>
      <w:r w:rsidR="00D15549" w:rsidRPr="00967EB6">
        <w:rPr>
          <w:rFonts w:ascii="Times New Roman" w:hAnsi="Times New Roman"/>
        </w:rPr>
        <w:t xml:space="preserve">manner of </w:t>
      </w:r>
      <w:r w:rsidR="005867F2" w:rsidRPr="00967EB6">
        <w:rPr>
          <w:rFonts w:ascii="Times New Roman" w:hAnsi="Times New Roman"/>
        </w:rPr>
        <w:t xml:space="preserve">both </w:t>
      </w:r>
      <w:r w:rsidR="00D15549" w:rsidRPr="00967EB6">
        <w:rPr>
          <w:rFonts w:ascii="Times New Roman" w:hAnsi="Times New Roman"/>
        </w:rPr>
        <w:t xml:space="preserve">exercise of the </w:t>
      </w:r>
      <w:r w:rsidR="00F71F34" w:rsidRPr="00967EB6">
        <w:rPr>
          <w:rFonts w:ascii="Times New Roman" w:hAnsi="Times New Roman"/>
        </w:rPr>
        <w:t>discretion</w:t>
      </w:r>
      <w:r w:rsidR="00970A92" w:rsidRPr="00967EB6">
        <w:rPr>
          <w:rFonts w:ascii="Times New Roman" w:hAnsi="Times New Roman"/>
        </w:rPr>
        <w:t xml:space="preserve"> to allow jury separation</w:t>
      </w:r>
      <w:r w:rsidR="00CB2831" w:rsidRPr="00967EB6">
        <w:rPr>
          <w:rFonts w:ascii="Times New Roman" w:hAnsi="Times New Roman"/>
        </w:rPr>
        <w:t xml:space="preserve"> and compliance with the precondition </w:t>
      </w:r>
      <w:r w:rsidR="00074135" w:rsidRPr="00967EB6">
        <w:rPr>
          <w:rFonts w:ascii="Times New Roman" w:hAnsi="Times New Roman"/>
        </w:rPr>
        <w:t>to the exercise of that power. A</w:t>
      </w:r>
      <w:r w:rsidR="007E26A9" w:rsidRPr="00967EB6">
        <w:rPr>
          <w:rFonts w:ascii="Times New Roman" w:hAnsi="Times New Roman"/>
        </w:rPr>
        <w:t xml:space="preserve">ccordingly, </w:t>
      </w:r>
      <w:r w:rsidR="00074135" w:rsidRPr="00967EB6">
        <w:rPr>
          <w:rFonts w:ascii="Times New Roman" w:hAnsi="Times New Roman"/>
        </w:rPr>
        <w:t>s</w:t>
      </w:r>
      <w:r w:rsidR="00A376E3" w:rsidRPr="00967EB6">
        <w:rPr>
          <w:rFonts w:ascii="Times New Roman" w:hAnsi="Times New Roman"/>
        </w:rPr>
        <w:t> </w:t>
      </w:r>
      <w:r w:rsidR="00074135" w:rsidRPr="00967EB6">
        <w:rPr>
          <w:rFonts w:ascii="Times New Roman" w:hAnsi="Times New Roman"/>
        </w:rPr>
        <w:t xml:space="preserve">50 </w:t>
      </w:r>
      <w:r w:rsidR="007E26A9" w:rsidRPr="00967EB6">
        <w:rPr>
          <w:rFonts w:ascii="Times New Roman" w:hAnsi="Times New Roman"/>
        </w:rPr>
        <w:t>is</w:t>
      </w:r>
      <w:r w:rsidR="00F857BE" w:rsidRPr="00967EB6">
        <w:rPr>
          <w:rFonts w:ascii="Times New Roman" w:hAnsi="Times New Roman"/>
        </w:rPr>
        <w:t xml:space="preserve"> </w:t>
      </w:r>
      <w:r w:rsidR="00097711" w:rsidRPr="00967EB6">
        <w:rPr>
          <w:rFonts w:ascii="Times New Roman" w:hAnsi="Times New Roman"/>
        </w:rPr>
        <w:t xml:space="preserve">not to be construed as </w:t>
      </w:r>
      <w:r w:rsidR="00F857BE" w:rsidRPr="00967EB6">
        <w:rPr>
          <w:rFonts w:ascii="Times New Roman" w:hAnsi="Times New Roman"/>
        </w:rPr>
        <w:t xml:space="preserve">subject to </w:t>
      </w:r>
      <w:r w:rsidR="00D059C3" w:rsidRPr="00967EB6">
        <w:rPr>
          <w:rFonts w:ascii="Times New Roman" w:hAnsi="Times New Roman"/>
        </w:rPr>
        <w:t xml:space="preserve">other </w:t>
      </w:r>
      <w:r w:rsidR="00F857BE" w:rsidRPr="00967EB6">
        <w:rPr>
          <w:rFonts w:ascii="Times New Roman" w:hAnsi="Times New Roman"/>
        </w:rPr>
        <w:t xml:space="preserve">limitations </w:t>
      </w:r>
      <w:r w:rsidR="00FD632A" w:rsidRPr="00967EB6">
        <w:rPr>
          <w:rFonts w:ascii="Times New Roman" w:hAnsi="Times New Roman"/>
        </w:rPr>
        <w:t>not apparent from the text, context or</w:t>
      </w:r>
      <w:r w:rsidR="00F857BE" w:rsidRPr="00967EB6">
        <w:rPr>
          <w:rFonts w:ascii="Times New Roman" w:hAnsi="Times New Roman"/>
        </w:rPr>
        <w:t xml:space="preserve"> purpose </w:t>
      </w:r>
      <w:r w:rsidR="0064693A" w:rsidRPr="00967EB6">
        <w:rPr>
          <w:rFonts w:ascii="Times New Roman" w:hAnsi="Times New Roman"/>
        </w:rPr>
        <w:t>of s</w:t>
      </w:r>
      <w:r w:rsidR="00572653" w:rsidRPr="00967EB6">
        <w:rPr>
          <w:rFonts w:ascii="Times New Roman" w:hAnsi="Times New Roman"/>
        </w:rPr>
        <w:t> </w:t>
      </w:r>
      <w:r w:rsidR="0064693A" w:rsidRPr="00967EB6">
        <w:rPr>
          <w:rFonts w:ascii="Times New Roman" w:hAnsi="Times New Roman"/>
        </w:rPr>
        <w:t>50</w:t>
      </w:r>
      <w:r w:rsidR="00744B01" w:rsidRPr="00967EB6">
        <w:rPr>
          <w:rFonts w:ascii="Times New Roman" w:hAnsi="Times New Roman"/>
        </w:rPr>
        <w:t>.</w:t>
      </w:r>
      <w:r w:rsidR="006D39C6" w:rsidRPr="00967EB6">
        <w:rPr>
          <w:rFonts w:ascii="Times New Roman" w:hAnsi="Times New Roman"/>
        </w:rPr>
        <w:t xml:space="preserve"> </w:t>
      </w:r>
      <w:r w:rsidR="001B685F" w:rsidRPr="00967EB6">
        <w:rPr>
          <w:rFonts w:ascii="Times New Roman" w:hAnsi="Times New Roman"/>
        </w:rPr>
        <w:t xml:space="preserve">Except for </w:t>
      </w:r>
      <w:r w:rsidR="003B2B8E" w:rsidRPr="00967EB6">
        <w:rPr>
          <w:rFonts w:ascii="Times New Roman" w:hAnsi="Times New Roman"/>
        </w:rPr>
        <w:t xml:space="preserve">s 50(2) </w:t>
      </w:r>
      <w:r w:rsidR="001B685F" w:rsidRPr="00967EB6">
        <w:rPr>
          <w:rFonts w:ascii="Times New Roman" w:hAnsi="Times New Roman"/>
        </w:rPr>
        <w:t xml:space="preserve">functioning as </w:t>
      </w:r>
      <w:r w:rsidR="00FC492D" w:rsidRPr="00967EB6">
        <w:rPr>
          <w:rFonts w:ascii="Times New Roman" w:hAnsi="Times New Roman"/>
        </w:rPr>
        <w:t xml:space="preserve">a precondition </w:t>
      </w:r>
      <w:r w:rsidR="00B214E6" w:rsidRPr="00967EB6">
        <w:rPr>
          <w:rFonts w:ascii="Times New Roman" w:hAnsi="Times New Roman"/>
        </w:rPr>
        <w:t>to the exercise of the discretion to allow jury separation, n</w:t>
      </w:r>
      <w:r w:rsidR="00643FDD" w:rsidRPr="00967EB6">
        <w:rPr>
          <w:rFonts w:ascii="Times New Roman" w:hAnsi="Times New Roman"/>
        </w:rPr>
        <w:t>othing in the text of s</w:t>
      </w:r>
      <w:r w:rsidR="00613F3B" w:rsidRPr="00967EB6">
        <w:rPr>
          <w:rFonts w:ascii="Times New Roman" w:hAnsi="Times New Roman"/>
        </w:rPr>
        <w:t> </w:t>
      </w:r>
      <w:r w:rsidR="00643FDD" w:rsidRPr="00967EB6">
        <w:rPr>
          <w:rFonts w:ascii="Times New Roman" w:hAnsi="Times New Roman"/>
        </w:rPr>
        <w:t xml:space="preserve">50 </w:t>
      </w:r>
      <w:r w:rsidR="00CF455E" w:rsidRPr="00967EB6">
        <w:rPr>
          <w:rFonts w:ascii="Times New Roman" w:hAnsi="Times New Roman"/>
        </w:rPr>
        <w:t>supports a conclusion that the</w:t>
      </w:r>
      <w:r w:rsidR="0035061B" w:rsidRPr="00967EB6">
        <w:rPr>
          <w:rFonts w:ascii="Times New Roman" w:hAnsi="Times New Roman"/>
        </w:rPr>
        <w:t xml:space="preserve"> separation oath must be taken </w:t>
      </w:r>
      <w:r w:rsidR="00855127" w:rsidRPr="00967EB6">
        <w:rPr>
          <w:rFonts w:ascii="Times New Roman" w:hAnsi="Times New Roman"/>
        </w:rPr>
        <w:t xml:space="preserve">at any particular time or </w:t>
      </w:r>
      <w:r w:rsidR="008E3AD5" w:rsidRPr="00967EB6">
        <w:rPr>
          <w:rFonts w:ascii="Times New Roman" w:hAnsi="Times New Roman"/>
        </w:rPr>
        <w:t>stage of the trial process</w:t>
      </w:r>
      <w:r w:rsidR="00EC7D11" w:rsidRPr="00967EB6">
        <w:rPr>
          <w:rFonts w:ascii="Times New Roman" w:hAnsi="Times New Roman"/>
        </w:rPr>
        <w:t>.</w:t>
      </w:r>
    </w:p>
    <w:p w14:paraId="4D197754" w14:textId="76FE05FB" w:rsidR="00472AB3" w:rsidRPr="00967EB6" w:rsidRDefault="008E4397"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472AB3" w:rsidRPr="00967EB6">
        <w:rPr>
          <w:rFonts w:ascii="Times New Roman" w:hAnsi="Times New Roman"/>
        </w:rPr>
        <w:t>Section</w:t>
      </w:r>
      <w:r w:rsidR="00814CF9" w:rsidRPr="00967EB6">
        <w:rPr>
          <w:rFonts w:ascii="Times New Roman" w:hAnsi="Times New Roman"/>
        </w:rPr>
        <w:t> </w:t>
      </w:r>
      <w:r w:rsidR="00472AB3" w:rsidRPr="00967EB6">
        <w:rPr>
          <w:rFonts w:ascii="Times New Roman" w:hAnsi="Times New Roman"/>
        </w:rPr>
        <w:t xml:space="preserve">50 must </w:t>
      </w:r>
      <w:r w:rsidR="00C729DA" w:rsidRPr="00967EB6">
        <w:rPr>
          <w:rFonts w:ascii="Times New Roman" w:hAnsi="Times New Roman"/>
        </w:rPr>
        <w:t xml:space="preserve">also </w:t>
      </w:r>
      <w:r w:rsidR="00472AB3" w:rsidRPr="00967EB6">
        <w:rPr>
          <w:rFonts w:ascii="Times New Roman" w:hAnsi="Times New Roman"/>
        </w:rPr>
        <w:t xml:space="preserve">be read with the </w:t>
      </w:r>
      <w:r w:rsidR="00DD7456" w:rsidRPr="00967EB6">
        <w:rPr>
          <w:rFonts w:ascii="Times New Roman" w:hAnsi="Times New Roman"/>
        </w:rPr>
        <w:t xml:space="preserve">prescribed </w:t>
      </w:r>
      <w:r w:rsidR="00472AB3" w:rsidRPr="00967EB6">
        <w:rPr>
          <w:rFonts w:ascii="Times New Roman" w:hAnsi="Times New Roman"/>
        </w:rPr>
        <w:t xml:space="preserve">form of the </w:t>
      </w:r>
      <w:r w:rsidR="00DD7456" w:rsidRPr="00967EB6">
        <w:rPr>
          <w:rFonts w:ascii="Times New Roman" w:hAnsi="Times New Roman"/>
        </w:rPr>
        <w:t xml:space="preserve">separation </w:t>
      </w:r>
      <w:r w:rsidR="00472AB3" w:rsidRPr="00967EB6">
        <w:rPr>
          <w:rFonts w:ascii="Times New Roman" w:hAnsi="Times New Roman"/>
        </w:rPr>
        <w:t>oath</w:t>
      </w:r>
      <w:r w:rsidR="001F54D1" w:rsidRPr="00967EB6">
        <w:rPr>
          <w:rFonts w:ascii="Times New Roman" w:hAnsi="Times New Roman"/>
        </w:rPr>
        <w:t xml:space="preserve"> which refers to both the evidence in the trial and the j</w:t>
      </w:r>
      <w:r w:rsidR="009945A5" w:rsidRPr="00967EB6">
        <w:rPr>
          <w:rFonts w:ascii="Times New Roman" w:hAnsi="Times New Roman"/>
        </w:rPr>
        <w:t>ury's deliberations</w:t>
      </w:r>
      <w:r w:rsidR="00472AB3" w:rsidRPr="00967EB6">
        <w:rPr>
          <w:rFonts w:ascii="Times New Roman" w:hAnsi="Times New Roman"/>
        </w:rPr>
        <w:t xml:space="preserve">. If </w:t>
      </w:r>
      <w:r w:rsidR="00D23EFB" w:rsidRPr="00967EB6">
        <w:rPr>
          <w:rFonts w:ascii="Times New Roman" w:hAnsi="Times New Roman"/>
        </w:rPr>
        <w:t xml:space="preserve">jurors are required to take the separation oath </w:t>
      </w:r>
      <w:r w:rsidR="00A53D41" w:rsidRPr="00967EB6">
        <w:rPr>
          <w:rFonts w:ascii="Times New Roman" w:hAnsi="Times New Roman"/>
        </w:rPr>
        <w:t>early</w:t>
      </w:r>
      <w:r w:rsidR="00472AB3" w:rsidRPr="00967EB6">
        <w:rPr>
          <w:rFonts w:ascii="Times New Roman" w:hAnsi="Times New Roman"/>
        </w:rPr>
        <w:t xml:space="preserve"> in the trial, the </w:t>
      </w:r>
      <w:r w:rsidR="0025468D" w:rsidRPr="00967EB6">
        <w:rPr>
          <w:rFonts w:ascii="Times New Roman" w:hAnsi="Times New Roman"/>
        </w:rPr>
        <w:t xml:space="preserve">separation </w:t>
      </w:r>
      <w:r w:rsidR="00472AB3" w:rsidRPr="00967EB6">
        <w:rPr>
          <w:rFonts w:ascii="Times New Roman" w:hAnsi="Times New Roman"/>
        </w:rPr>
        <w:t xml:space="preserve">oath </w:t>
      </w:r>
      <w:r w:rsidR="0066236B" w:rsidRPr="00967EB6">
        <w:rPr>
          <w:rFonts w:ascii="Times New Roman" w:hAnsi="Times New Roman"/>
        </w:rPr>
        <w:t xml:space="preserve">binds the jury </w:t>
      </w:r>
      <w:r w:rsidR="00C67514" w:rsidRPr="00967EB6">
        <w:rPr>
          <w:rFonts w:ascii="Times New Roman" w:hAnsi="Times New Roman"/>
        </w:rPr>
        <w:t>from that time</w:t>
      </w:r>
      <w:r w:rsidR="0066236B" w:rsidRPr="00967EB6">
        <w:rPr>
          <w:rFonts w:ascii="Times New Roman" w:hAnsi="Times New Roman"/>
        </w:rPr>
        <w:t xml:space="preserve">. In </w:t>
      </w:r>
      <w:r w:rsidR="00F1150A" w:rsidRPr="00967EB6">
        <w:rPr>
          <w:rFonts w:ascii="Times New Roman" w:hAnsi="Times New Roman"/>
        </w:rPr>
        <w:t>this</w:t>
      </w:r>
      <w:r w:rsidR="0066236B" w:rsidRPr="00967EB6">
        <w:rPr>
          <w:rFonts w:ascii="Times New Roman" w:hAnsi="Times New Roman"/>
        </w:rPr>
        <w:t xml:space="preserve"> way, requiring the jury to take the separation oath early in the tria</w:t>
      </w:r>
      <w:r w:rsidR="00BB6DED" w:rsidRPr="00967EB6">
        <w:rPr>
          <w:rFonts w:ascii="Times New Roman" w:hAnsi="Times New Roman"/>
        </w:rPr>
        <w:t>l (</w:t>
      </w:r>
      <w:r w:rsidR="00D4479A" w:rsidRPr="00967EB6">
        <w:rPr>
          <w:rFonts w:ascii="Times New Roman" w:hAnsi="Times New Roman"/>
        </w:rPr>
        <w:t xml:space="preserve">particularly, </w:t>
      </w:r>
      <w:r w:rsidR="00BB6DED" w:rsidRPr="00967EB6">
        <w:rPr>
          <w:rFonts w:ascii="Times New Roman" w:hAnsi="Times New Roman"/>
        </w:rPr>
        <w:t xml:space="preserve">before evidence commences) could be said to support </w:t>
      </w:r>
      <w:r w:rsidR="00816B55" w:rsidRPr="00967EB6">
        <w:rPr>
          <w:rFonts w:ascii="Times New Roman" w:hAnsi="Times New Roman"/>
        </w:rPr>
        <w:t>the</w:t>
      </w:r>
      <w:r w:rsidR="002B2D4A" w:rsidRPr="00967EB6">
        <w:rPr>
          <w:rFonts w:ascii="Times New Roman" w:hAnsi="Times New Roman"/>
        </w:rPr>
        <w:t xml:space="preserve"> preliminary directions trial judges </w:t>
      </w:r>
      <w:r w:rsidR="00816B55" w:rsidRPr="00967EB6">
        <w:rPr>
          <w:rFonts w:ascii="Times New Roman" w:hAnsi="Times New Roman"/>
        </w:rPr>
        <w:t xml:space="preserve">routinely give to juries </w:t>
      </w:r>
      <w:r w:rsidR="002B2D4A" w:rsidRPr="00967EB6">
        <w:rPr>
          <w:rFonts w:ascii="Times New Roman" w:hAnsi="Times New Roman"/>
        </w:rPr>
        <w:t xml:space="preserve">about the need to avoid discussing the </w:t>
      </w:r>
      <w:r w:rsidR="00091BA8" w:rsidRPr="00967EB6">
        <w:rPr>
          <w:rFonts w:ascii="Times New Roman" w:hAnsi="Times New Roman"/>
        </w:rPr>
        <w:t xml:space="preserve">evidence </w:t>
      </w:r>
      <w:r w:rsidR="002B2D4A" w:rsidRPr="00967EB6">
        <w:rPr>
          <w:rFonts w:ascii="Times New Roman" w:hAnsi="Times New Roman"/>
        </w:rPr>
        <w:t>with anyone outside the jury.</w:t>
      </w:r>
      <w:r w:rsidR="002B2D4A" w:rsidRPr="00967EB6">
        <w:rPr>
          <w:rStyle w:val="FootnoteReference"/>
          <w:rFonts w:ascii="Times New Roman" w:hAnsi="Times New Roman"/>
          <w:sz w:val="24"/>
        </w:rPr>
        <w:footnoteReference w:id="17"/>
      </w:r>
      <w:r w:rsidR="00816B55" w:rsidRPr="00967EB6">
        <w:rPr>
          <w:rFonts w:ascii="Times New Roman" w:hAnsi="Times New Roman"/>
        </w:rPr>
        <w:t xml:space="preserve"> What is clear, however, is that the text of s</w:t>
      </w:r>
      <w:r w:rsidR="00F61840" w:rsidRPr="00967EB6">
        <w:rPr>
          <w:rFonts w:ascii="Times New Roman" w:hAnsi="Times New Roman"/>
        </w:rPr>
        <w:t> </w:t>
      </w:r>
      <w:r w:rsidR="00816B55" w:rsidRPr="00967EB6">
        <w:rPr>
          <w:rFonts w:ascii="Times New Roman" w:hAnsi="Times New Roman"/>
        </w:rPr>
        <w:t>50 and the terms of the separation oath provide no support for the conclusion of the majority of the Court of Appeal that the trial miscarried or for Taylor</w:t>
      </w:r>
      <w:r w:rsidR="00064606" w:rsidRPr="00967EB6">
        <w:rPr>
          <w:rFonts w:ascii="Times New Roman" w:hAnsi="Times New Roman"/>
        </w:rPr>
        <w:t> </w:t>
      </w:r>
      <w:r w:rsidR="00816B55" w:rsidRPr="00967EB6">
        <w:rPr>
          <w:rFonts w:ascii="Times New Roman" w:hAnsi="Times New Roman"/>
        </w:rPr>
        <w:t>JA's view to the effect that it is "unwise to administer the separation oath shortly after a jury is empanelle</w:t>
      </w:r>
      <w:r w:rsidR="00651337" w:rsidRPr="00967EB6">
        <w:rPr>
          <w:rFonts w:ascii="Times New Roman" w:hAnsi="Times New Roman"/>
        </w:rPr>
        <w:t>d</w:t>
      </w:r>
      <w:r w:rsidR="00816B55" w:rsidRPr="00967EB6">
        <w:rPr>
          <w:rFonts w:ascii="Times New Roman" w:hAnsi="Times New Roman"/>
        </w:rPr>
        <w:t xml:space="preserve">". </w:t>
      </w:r>
      <w:r w:rsidR="00651337" w:rsidRPr="00967EB6">
        <w:rPr>
          <w:rFonts w:ascii="Times New Roman" w:hAnsi="Times New Roman"/>
        </w:rPr>
        <w:t>Taylor</w:t>
      </w:r>
      <w:r w:rsidR="00344E63" w:rsidRPr="00967EB6">
        <w:rPr>
          <w:rFonts w:ascii="Times New Roman" w:hAnsi="Times New Roman"/>
        </w:rPr>
        <w:t> </w:t>
      </w:r>
      <w:r w:rsidR="00651337" w:rsidRPr="00967EB6">
        <w:rPr>
          <w:rFonts w:ascii="Times New Roman" w:hAnsi="Times New Roman"/>
        </w:rPr>
        <w:t>JA's point</w:t>
      </w:r>
      <w:r w:rsidR="00E26CA8" w:rsidRPr="00967EB6">
        <w:rPr>
          <w:rFonts w:ascii="Times New Roman" w:hAnsi="Times New Roman"/>
        </w:rPr>
        <w:t xml:space="preserve"> </w:t>
      </w:r>
      <w:r w:rsidR="00C46054" w:rsidRPr="00967EB6">
        <w:rPr>
          <w:rFonts w:ascii="Times New Roman" w:hAnsi="Times New Roman"/>
        </w:rPr>
        <w:t xml:space="preserve">which </w:t>
      </w:r>
      <w:r w:rsidR="00E26CA8" w:rsidRPr="00967EB6">
        <w:rPr>
          <w:rFonts w:ascii="Times New Roman" w:hAnsi="Times New Roman"/>
        </w:rPr>
        <w:t xml:space="preserve">remains good </w:t>
      </w:r>
      <w:r w:rsidR="00052F76" w:rsidRPr="00967EB6">
        <w:rPr>
          <w:rFonts w:ascii="Times New Roman" w:hAnsi="Times New Roman"/>
        </w:rPr>
        <w:t xml:space="preserve">is </w:t>
      </w:r>
      <w:r w:rsidR="00E26CA8" w:rsidRPr="00967EB6">
        <w:rPr>
          <w:rFonts w:ascii="Times New Roman" w:hAnsi="Times New Roman"/>
        </w:rPr>
        <w:t xml:space="preserve">that the separation oath is to be taken once only by each juror and jurors should be reminded that they continue to be bound by the oaths they have taken throughout the trial process and </w:t>
      </w:r>
      <w:r w:rsidR="009828F3" w:rsidRPr="00967EB6">
        <w:rPr>
          <w:rFonts w:ascii="Times New Roman" w:hAnsi="Times New Roman"/>
        </w:rPr>
        <w:t xml:space="preserve">by </w:t>
      </w:r>
      <w:r w:rsidR="00582AA8" w:rsidRPr="00967EB6">
        <w:rPr>
          <w:rFonts w:ascii="Times New Roman" w:hAnsi="Times New Roman"/>
        </w:rPr>
        <w:t xml:space="preserve">such </w:t>
      </w:r>
      <w:r w:rsidR="00572CE4" w:rsidRPr="00967EB6">
        <w:rPr>
          <w:rFonts w:ascii="Times New Roman" w:hAnsi="Times New Roman"/>
        </w:rPr>
        <w:t xml:space="preserve">directions given by </w:t>
      </w:r>
      <w:r w:rsidR="009828F3" w:rsidRPr="00967EB6">
        <w:rPr>
          <w:rFonts w:ascii="Times New Roman" w:hAnsi="Times New Roman"/>
        </w:rPr>
        <w:t>the trial judge</w:t>
      </w:r>
      <w:r w:rsidR="00582AA8" w:rsidRPr="00967EB6">
        <w:rPr>
          <w:rFonts w:ascii="Times New Roman" w:hAnsi="Times New Roman"/>
        </w:rPr>
        <w:t xml:space="preserve"> </w:t>
      </w:r>
      <w:r w:rsidR="00E26CA8" w:rsidRPr="00967EB6">
        <w:rPr>
          <w:rFonts w:ascii="Times New Roman" w:hAnsi="Times New Roman"/>
        </w:rPr>
        <w:t>as may be called for by any particular circumstance (such as a question by a juror suggesting any relevant lack of understanding).</w:t>
      </w:r>
    </w:p>
    <w:p w14:paraId="732B579A" w14:textId="54ED7C5E" w:rsidR="00B876C7" w:rsidRPr="00967EB6" w:rsidRDefault="00472AB3"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E26CA8" w:rsidRPr="00967EB6">
        <w:rPr>
          <w:rFonts w:ascii="Times New Roman" w:hAnsi="Times New Roman"/>
        </w:rPr>
        <w:t>It is also relevant that s</w:t>
      </w:r>
      <w:r w:rsidR="00814CF9" w:rsidRPr="00967EB6">
        <w:rPr>
          <w:rFonts w:ascii="Times New Roman" w:hAnsi="Times New Roman"/>
        </w:rPr>
        <w:t> </w:t>
      </w:r>
      <w:r w:rsidR="006C5FEF" w:rsidRPr="00967EB6">
        <w:rPr>
          <w:rFonts w:ascii="Times New Roman" w:hAnsi="Times New Roman"/>
        </w:rPr>
        <w:t>50 sits within Pt</w:t>
      </w:r>
      <w:r w:rsidR="00814CF9" w:rsidRPr="00967EB6">
        <w:rPr>
          <w:rFonts w:ascii="Times New Roman" w:hAnsi="Times New Roman"/>
        </w:rPr>
        <w:t> </w:t>
      </w:r>
      <w:r w:rsidR="006C5FEF" w:rsidRPr="00967EB6">
        <w:rPr>
          <w:rFonts w:ascii="Times New Roman" w:hAnsi="Times New Roman"/>
        </w:rPr>
        <w:t xml:space="preserve">6 of the Act, entitled "Jury trials". </w:t>
      </w:r>
      <w:r w:rsidR="00460569" w:rsidRPr="00967EB6">
        <w:rPr>
          <w:rFonts w:ascii="Times New Roman" w:hAnsi="Times New Roman"/>
        </w:rPr>
        <w:t>I</w:t>
      </w:r>
      <w:r w:rsidR="006454C4" w:rsidRPr="00967EB6">
        <w:rPr>
          <w:rFonts w:ascii="Times New Roman" w:hAnsi="Times New Roman"/>
        </w:rPr>
        <w:t>n contrast</w:t>
      </w:r>
      <w:r w:rsidR="000F7ED0" w:rsidRPr="00967EB6">
        <w:rPr>
          <w:rFonts w:ascii="Times New Roman" w:hAnsi="Times New Roman"/>
        </w:rPr>
        <w:t xml:space="preserve"> to s 50</w:t>
      </w:r>
      <w:r w:rsidR="006454C4" w:rsidRPr="00967EB6">
        <w:rPr>
          <w:rFonts w:ascii="Times New Roman" w:hAnsi="Times New Roman"/>
        </w:rPr>
        <w:t>,</w:t>
      </w:r>
      <w:r w:rsidR="00095B99" w:rsidRPr="00967EB6">
        <w:rPr>
          <w:rFonts w:ascii="Times New Roman" w:hAnsi="Times New Roman"/>
        </w:rPr>
        <w:t xml:space="preserve"> other provisions in </w:t>
      </w:r>
      <w:r w:rsidR="006C5FEF" w:rsidRPr="00967EB6">
        <w:rPr>
          <w:rFonts w:ascii="Times New Roman" w:hAnsi="Times New Roman"/>
        </w:rPr>
        <w:t>Pt</w:t>
      </w:r>
      <w:r w:rsidR="000F7ED0" w:rsidRPr="00967EB6">
        <w:rPr>
          <w:rFonts w:ascii="Times New Roman" w:hAnsi="Times New Roman"/>
        </w:rPr>
        <w:t> </w:t>
      </w:r>
      <w:r w:rsidR="006C5FEF" w:rsidRPr="00967EB6">
        <w:rPr>
          <w:rFonts w:ascii="Times New Roman" w:hAnsi="Times New Roman"/>
        </w:rPr>
        <w:t>6</w:t>
      </w:r>
      <w:r w:rsidR="000F7ED0" w:rsidRPr="00967EB6">
        <w:rPr>
          <w:rFonts w:ascii="Times New Roman" w:hAnsi="Times New Roman"/>
        </w:rPr>
        <w:t xml:space="preserve"> </w:t>
      </w:r>
      <w:r w:rsidR="00BC6410" w:rsidRPr="00967EB6">
        <w:rPr>
          <w:rFonts w:ascii="Times New Roman" w:hAnsi="Times New Roman"/>
        </w:rPr>
        <w:t>specify precise temporal requirements for certain actions</w:t>
      </w:r>
      <w:r w:rsidR="00465C84" w:rsidRPr="00967EB6">
        <w:rPr>
          <w:rFonts w:ascii="Times New Roman" w:hAnsi="Times New Roman"/>
        </w:rPr>
        <w:t xml:space="preserve"> </w:t>
      </w:r>
      <w:r w:rsidR="00966B00" w:rsidRPr="00967EB6">
        <w:rPr>
          <w:rFonts w:ascii="Times New Roman" w:hAnsi="Times New Roman"/>
        </w:rPr>
        <w:t>in</w:t>
      </w:r>
      <w:r w:rsidR="004A2B73" w:rsidRPr="00967EB6">
        <w:rPr>
          <w:rFonts w:ascii="Times New Roman" w:hAnsi="Times New Roman"/>
        </w:rPr>
        <w:t xml:space="preserve"> a jury trial</w:t>
      </w:r>
      <w:r w:rsidR="007A5C00" w:rsidRPr="00967EB6">
        <w:rPr>
          <w:rFonts w:ascii="Times New Roman" w:hAnsi="Times New Roman"/>
        </w:rPr>
        <w:t>.</w:t>
      </w:r>
      <w:r w:rsidR="007A5C00" w:rsidRPr="00967EB6">
        <w:rPr>
          <w:rStyle w:val="FootnoteReference"/>
          <w:rFonts w:ascii="Times New Roman" w:hAnsi="Times New Roman"/>
          <w:sz w:val="24"/>
        </w:rPr>
        <w:footnoteReference w:id="18"/>
      </w:r>
      <w:r w:rsidR="007A5C00" w:rsidRPr="00967EB6">
        <w:rPr>
          <w:rFonts w:ascii="Times New Roman" w:hAnsi="Times New Roman"/>
        </w:rPr>
        <w:t xml:space="preserve"> </w:t>
      </w:r>
      <w:r w:rsidR="009D7777" w:rsidRPr="00967EB6">
        <w:rPr>
          <w:rFonts w:ascii="Times New Roman" w:hAnsi="Times New Roman"/>
        </w:rPr>
        <w:t>For</w:t>
      </w:r>
      <w:r w:rsidR="00CC6473" w:rsidRPr="00967EB6">
        <w:rPr>
          <w:rFonts w:ascii="Times New Roman" w:hAnsi="Times New Roman"/>
        </w:rPr>
        <w:t> </w:t>
      </w:r>
      <w:r w:rsidR="009D7777" w:rsidRPr="00967EB6">
        <w:rPr>
          <w:rFonts w:ascii="Times New Roman" w:hAnsi="Times New Roman"/>
        </w:rPr>
        <w:t>instance</w:t>
      </w:r>
      <w:r w:rsidR="007A5C00" w:rsidRPr="00967EB6">
        <w:rPr>
          <w:rFonts w:ascii="Times New Roman" w:hAnsi="Times New Roman"/>
        </w:rPr>
        <w:t>, s</w:t>
      </w:r>
      <w:r w:rsidR="009D7777" w:rsidRPr="00967EB6">
        <w:rPr>
          <w:rFonts w:ascii="Times New Roman" w:hAnsi="Times New Roman"/>
        </w:rPr>
        <w:t> </w:t>
      </w:r>
      <w:r w:rsidR="007A5C00" w:rsidRPr="00967EB6">
        <w:rPr>
          <w:rFonts w:ascii="Times New Roman" w:hAnsi="Times New Roman"/>
        </w:rPr>
        <w:t>50 may be contrasted with s</w:t>
      </w:r>
      <w:r w:rsidR="009D7777" w:rsidRPr="00967EB6">
        <w:rPr>
          <w:rFonts w:ascii="Times New Roman" w:hAnsi="Times New Roman"/>
        </w:rPr>
        <w:t> </w:t>
      </w:r>
      <w:r w:rsidR="007A5C00" w:rsidRPr="00967EB6">
        <w:rPr>
          <w:rFonts w:ascii="Times New Roman" w:hAnsi="Times New Roman"/>
        </w:rPr>
        <w:t>42 of the Act, which requires the</w:t>
      </w:r>
      <w:r w:rsidR="00AA36C7" w:rsidRPr="00967EB6">
        <w:rPr>
          <w:rFonts w:ascii="Times New Roman" w:hAnsi="Times New Roman"/>
        </w:rPr>
        <w:t xml:space="preserve"> empanelment</w:t>
      </w:r>
      <w:r w:rsidR="007A5C00" w:rsidRPr="00967EB6">
        <w:rPr>
          <w:rFonts w:ascii="Times New Roman" w:hAnsi="Times New Roman"/>
        </w:rPr>
        <w:t xml:space="preserve"> oath to be administered to the jury "</w:t>
      </w:r>
      <w:r w:rsidR="009D7777" w:rsidRPr="00967EB6">
        <w:rPr>
          <w:rFonts w:ascii="Times New Roman" w:hAnsi="Times New Roman"/>
        </w:rPr>
        <w:t>[</w:t>
      </w:r>
      <w:r w:rsidR="007A5C00" w:rsidRPr="00967EB6">
        <w:rPr>
          <w:rFonts w:ascii="Times New Roman" w:hAnsi="Times New Roman"/>
        </w:rPr>
        <w:t>o</w:t>
      </w:r>
      <w:r w:rsidR="009D7777" w:rsidRPr="00967EB6">
        <w:rPr>
          <w:rFonts w:ascii="Times New Roman" w:hAnsi="Times New Roman"/>
        </w:rPr>
        <w:t>]</w:t>
      </w:r>
      <w:r w:rsidR="007A5C00" w:rsidRPr="00967EB6">
        <w:rPr>
          <w:rFonts w:ascii="Times New Roman" w:hAnsi="Times New Roman"/>
        </w:rPr>
        <w:t>n being empanelled".</w:t>
      </w:r>
    </w:p>
    <w:p w14:paraId="2A9D3564" w14:textId="020F138C" w:rsidR="00B876C7" w:rsidRPr="00967EB6" w:rsidRDefault="00FC5C2C" w:rsidP="00967EB6">
      <w:pPr>
        <w:pStyle w:val="FixListStyle"/>
        <w:spacing w:after="260" w:line="280" w:lineRule="exact"/>
        <w:ind w:right="0"/>
        <w:jc w:val="both"/>
        <w:rPr>
          <w:rFonts w:ascii="Times New Roman" w:hAnsi="Times New Roman"/>
        </w:rPr>
      </w:pPr>
      <w:r w:rsidRPr="00967EB6">
        <w:rPr>
          <w:rFonts w:ascii="Times New Roman" w:hAnsi="Times New Roman"/>
        </w:rPr>
        <w:lastRenderedPageBreak/>
        <w:tab/>
      </w:r>
      <w:r w:rsidR="00472AB3" w:rsidRPr="00967EB6">
        <w:rPr>
          <w:rFonts w:ascii="Times New Roman" w:hAnsi="Times New Roman"/>
        </w:rPr>
        <w:t xml:space="preserve">Thus, nothing in </w:t>
      </w:r>
      <w:r w:rsidR="00966B00" w:rsidRPr="00967EB6">
        <w:rPr>
          <w:rFonts w:ascii="Times New Roman" w:hAnsi="Times New Roman"/>
        </w:rPr>
        <w:t xml:space="preserve">the text </w:t>
      </w:r>
      <w:r w:rsidR="00885C0E" w:rsidRPr="00967EB6">
        <w:rPr>
          <w:rFonts w:ascii="Times New Roman" w:hAnsi="Times New Roman"/>
        </w:rPr>
        <w:t xml:space="preserve">or </w:t>
      </w:r>
      <w:r w:rsidR="00472AB3" w:rsidRPr="00967EB6">
        <w:rPr>
          <w:rFonts w:ascii="Times New Roman" w:hAnsi="Times New Roman"/>
        </w:rPr>
        <w:t xml:space="preserve">statutory context </w:t>
      </w:r>
      <w:r w:rsidR="00652DE2" w:rsidRPr="00967EB6">
        <w:rPr>
          <w:rFonts w:ascii="Times New Roman" w:hAnsi="Times New Roman"/>
        </w:rPr>
        <w:t>of s</w:t>
      </w:r>
      <w:r w:rsidR="004F1F9C" w:rsidRPr="00967EB6">
        <w:rPr>
          <w:rFonts w:ascii="Times New Roman" w:hAnsi="Times New Roman"/>
        </w:rPr>
        <w:t> </w:t>
      </w:r>
      <w:r w:rsidR="00652DE2" w:rsidRPr="00967EB6">
        <w:rPr>
          <w:rFonts w:ascii="Times New Roman" w:hAnsi="Times New Roman"/>
        </w:rPr>
        <w:t xml:space="preserve">50 </w:t>
      </w:r>
      <w:r w:rsidR="00465C84" w:rsidRPr="00967EB6">
        <w:rPr>
          <w:rFonts w:ascii="Times New Roman" w:hAnsi="Times New Roman"/>
        </w:rPr>
        <w:t xml:space="preserve">supports </w:t>
      </w:r>
      <w:r w:rsidR="00652DE2" w:rsidRPr="00967EB6">
        <w:rPr>
          <w:rFonts w:ascii="Times New Roman" w:hAnsi="Times New Roman"/>
        </w:rPr>
        <w:t xml:space="preserve">construing the provision so that it </w:t>
      </w:r>
      <w:r w:rsidR="00602BEA" w:rsidRPr="00967EB6">
        <w:rPr>
          <w:rFonts w:ascii="Times New Roman" w:hAnsi="Times New Roman"/>
        </w:rPr>
        <w:t>requi</w:t>
      </w:r>
      <w:r w:rsidR="00664F7A" w:rsidRPr="00967EB6">
        <w:rPr>
          <w:rFonts w:ascii="Times New Roman" w:hAnsi="Times New Roman"/>
        </w:rPr>
        <w:t xml:space="preserve">res </w:t>
      </w:r>
      <w:r w:rsidR="00652DE2" w:rsidRPr="00967EB6">
        <w:rPr>
          <w:rFonts w:ascii="Times New Roman" w:hAnsi="Times New Roman"/>
        </w:rPr>
        <w:t xml:space="preserve">jurors to take </w:t>
      </w:r>
      <w:r w:rsidR="00664F7A" w:rsidRPr="00967EB6">
        <w:rPr>
          <w:rFonts w:ascii="Times New Roman" w:hAnsi="Times New Roman"/>
        </w:rPr>
        <w:t xml:space="preserve">the separation oath </w:t>
      </w:r>
      <w:r w:rsidR="001D0F84" w:rsidRPr="00967EB6">
        <w:rPr>
          <w:rFonts w:ascii="Times New Roman" w:hAnsi="Times New Roman"/>
        </w:rPr>
        <w:t xml:space="preserve">at a time </w:t>
      </w:r>
      <w:r w:rsidR="00602BEA" w:rsidRPr="00967EB6">
        <w:rPr>
          <w:rFonts w:ascii="Times New Roman" w:hAnsi="Times New Roman"/>
        </w:rPr>
        <w:t>"both temporally proximate, and necessarily connected, with the first occasion upon which a jury is permitted to separate while in the course of deliberations of verdict</w:t>
      </w:r>
      <w:r w:rsidR="00BE7D3D" w:rsidRPr="00967EB6">
        <w:rPr>
          <w:rFonts w:ascii="Times New Roman" w:hAnsi="Times New Roman"/>
        </w:rPr>
        <w:t>"</w:t>
      </w:r>
      <w:r w:rsidR="00E20D51" w:rsidRPr="00967EB6">
        <w:rPr>
          <w:rFonts w:ascii="Times New Roman" w:hAnsi="Times New Roman"/>
        </w:rPr>
        <w:t>.</w:t>
      </w:r>
      <w:r w:rsidR="00BE7D3D" w:rsidRPr="00967EB6">
        <w:rPr>
          <w:rStyle w:val="FootnoteReference"/>
          <w:rFonts w:ascii="Times New Roman" w:hAnsi="Times New Roman"/>
          <w:sz w:val="24"/>
        </w:rPr>
        <w:footnoteReference w:id="19"/>
      </w:r>
      <w:r w:rsidR="00B876C7" w:rsidRPr="00967EB6">
        <w:rPr>
          <w:rFonts w:ascii="Times New Roman" w:hAnsi="Times New Roman"/>
        </w:rPr>
        <w:t xml:space="preserve"> To the contrary, the presence of temporal requirements in other provisions in Pt</w:t>
      </w:r>
      <w:r w:rsidR="0059375B" w:rsidRPr="00967EB6">
        <w:rPr>
          <w:rFonts w:ascii="Times New Roman" w:hAnsi="Times New Roman"/>
        </w:rPr>
        <w:t> </w:t>
      </w:r>
      <w:r w:rsidR="00B876C7" w:rsidRPr="00967EB6">
        <w:rPr>
          <w:rFonts w:ascii="Times New Roman" w:hAnsi="Times New Roman"/>
        </w:rPr>
        <w:t xml:space="preserve">6 </w:t>
      </w:r>
      <w:r w:rsidR="0059375B" w:rsidRPr="00967EB6">
        <w:rPr>
          <w:rFonts w:ascii="Times New Roman" w:hAnsi="Times New Roman"/>
        </w:rPr>
        <w:t xml:space="preserve">of the Act </w:t>
      </w:r>
      <w:r w:rsidR="00B876C7" w:rsidRPr="00967EB6">
        <w:rPr>
          <w:rFonts w:ascii="Times New Roman" w:hAnsi="Times New Roman"/>
        </w:rPr>
        <w:t xml:space="preserve">is a statutory contextual indicator that the legislature did not intend to impose </w:t>
      </w:r>
      <w:r w:rsidR="005A053E" w:rsidRPr="00967EB6">
        <w:rPr>
          <w:rFonts w:ascii="Times New Roman" w:hAnsi="Times New Roman"/>
        </w:rPr>
        <w:t xml:space="preserve">such </w:t>
      </w:r>
      <w:r w:rsidR="00B876C7" w:rsidRPr="00967EB6">
        <w:rPr>
          <w:rFonts w:ascii="Times New Roman" w:hAnsi="Times New Roman"/>
        </w:rPr>
        <w:t>a requirement.</w:t>
      </w:r>
    </w:p>
    <w:p w14:paraId="783E2562" w14:textId="18081C5F" w:rsidR="00927FCF" w:rsidRPr="00967EB6" w:rsidRDefault="003E4ECC" w:rsidP="00967EB6">
      <w:pPr>
        <w:pStyle w:val="HeadingL2"/>
        <w:spacing w:after="260" w:line="280" w:lineRule="exact"/>
        <w:ind w:right="0"/>
        <w:jc w:val="both"/>
        <w:rPr>
          <w:rFonts w:ascii="Times New Roman" w:hAnsi="Times New Roman"/>
        </w:rPr>
      </w:pPr>
      <w:r w:rsidRPr="00967EB6">
        <w:rPr>
          <w:rFonts w:ascii="Times New Roman" w:hAnsi="Times New Roman"/>
        </w:rPr>
        <w:t>The p</w:t>
      </w:r>
      <w:r w:rsidR="009D2864" w:rsidRPr="00967EB6">
        <w:rPr>
          <w:rFonts w:ascii="Times New Roman" w:hAnsi="Times New Roman"/>
        </w:rPr>
        <w:t>urpose</w:t>
      </w:r>
      <w:r w:rsidR="0004103C" w:rsidRPr="00967EB6">
        <w:rPr>
          <w:rFonts w:ascii="Times New Roman" w:hAnsi="Times New Roman"/>
        </w:rPr>
        <w:t xml:space="preserve"> of s 50</w:t>
      </w:r>
      <w:r w:rsidR="00C558CC" w:rsidRPr="00967EB6">
        <w:rPr>
          <w:rFonts w:ascii="Times New Roman" w:hAnsi="Times New Roman"/>
        </w:rPr>
        <w:tab/>
      </w:r>
    </w:p>
    <w:p w14:paraId="6207A92C" w14:textId="40850A89" w:rsidR="0004103C" w:rsidRPr="00967EB6" w:rsidRDefault="0004103C" w:rsidP="00967EB6">
      <w:pPr>
        <w:pStyle w:val="FixListStyle"/>
        <w:spacing w:after="260" w:line="280" w:lineRule="exact"/>
        <w:ind w:right="0"/>
        <w:jc w:val="both"/>
        <w:rPr>
          <w:rFonts w:ascii="Times New Roman" w:hAnsi="Times New Roman"/>
        </w:rPr>
      </w:pPr>
      <w:r w:rsidRPr="00967EB6">
        <w:rPr>
          <w:rFonts w:ascii="Times New Roman" w:hAnsi="Times New Roman"/>
        </w:rPr>
        <w:tab/>
        <w:t>The purpose of s</w:t>
      </w:r>
      <w:r w:rsidR="00F61256" w:rsidRPr="00967EB6">
        <w:rPr>
          <w:rFonts w:ascii="Times New Roman" w:hAnsi="Times New Roman"/>
        </w:rPr>
        <w:t> </w:t>
      </w:r>
      <w:r w:rsidRPr="00967EB6">
        <w:rPr>
          <w:rFonts w:ascii="Times New Roman" w:hAnsi="Times New Roman"/>
        </w:rPr>
        <w:t xml:space="preserve">50 also does not support the conclusion of the majority of the Court of Appeal that the </w:t>
      </w:r>
      <w:r w:rsidR="009D2324" w:rsidRPr="00967EB6">
        <w:rPr>
          <w:rFonts w:ascii="Times New Roman" w:hAnsi="Times New Roman"/>
        </w:rPr>
        <w:t>discretion</w:t>
      </w:r>
      <w:r w:rsidRPr="00967EB6">
        <w:rPr>
          <w:rFonts w:ascii="Times New Roman" w:hAnsi="Times New Roman"/>
        </w:rPr>
        <w:t xml:space="preserve"> in s</w:t>
      </w:r>
      <w:r w:rsidR="00F61256" w:rsidRPr="00967EB6">
        <w:rPr>
          <w:rFonts w:ascii="Times New Roman" w:hAnsi="Times New Roman"/>
        </w:rPr>
        <w:t> </w:t>
      </w:r>
      <w:r w:rsidRPr="00967EB6">
        <w:rPr>
          <w:rFonts w:ascii="Times New Roman" w:hAnsi="Times New Roman"/>
        </w:rPr>
        <w:t xml:space="preserve">50(1)(a) to </w:t>
      </w:r>
      <w:r w:rsidR="0015456B" w:rsidRPr="00967EB6">
        <w:rPr>
          <w:rFonts w:ascii="Times New Roman" w:hAnsi="Times New Roman"/>
        </w:rPr>
        <w:t>a</w:t>
      </w:r>
      <w:r w:rsidR="00EC7D11" w:rsidRPr="00967EB6">
        <w:rPr>
          <w:rFonts w:ascii="Times New Roman" w:hAnsi="Times New Roman"/>
        </w:rPr>
        <w:t xml:space="preserve">llow the jury to separate is conditional on the jurors having each taken the separation oath shortly before </w:t>
      </w:r>
      <w:r w:rsidR="00240636" w:rsidRPr="00967EB6">
        <w:rPr>
          <w:rFonts w:ascii="Times New Roman" w:hAnsi="Times New Roman"/>
        </w:rPr>
        <w:t xml:space="preserve">the power to allow </w:t>
      </w:r>
      <w:r w:rsidR="00EC7D11" w:rsidRPr="00967EB6">
        <w:rPr>
          <w:rFonts w:ascii="Times New Roman" w:hAnsi="Times New Roman"/>
        </w:rPr>
        <w:t>separation</w:t>
      </w:r>
      <w:r w:rsidR="00240636" w:rsidRPr="00967EB6">
        <w:rPr>
          <w:rFonts w:ascii="Times New Roman" w:hAnsi="Times New Roman"/>
        </w:rPr>
        <w:t xml:space="preserve"> is first exercised</w:t>
      </w:r>
      <w:r w:rsidR="00982E23" w:rsidRPr="00967EB6">
        <w:rPr>
          <w:rFonts w:ascii="Times New Roman" w:hAnsi="Times New Roman"/>
        </w:rPr>
        <w:t>.</w:t>
      </w:r>
    </w:p>
    <w:p w14:paraId="2044EA2D" w14:textId="0730E40C" w:rsidR="0081008D" w:rsidRPr="00967EB6" w:rsidRDefault="001A0F04"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4C5FF3" w:rsidRPr="00967EB6">
        <w:rPr>
          <w:rFonts w:ascii="Times New Roman" w:hAnsi="Times New Roman"/>
        </w:rPr>
        <w:t>It is an essential feature of the jury system that the jury should deliberate upon its verdict uninfluenced by an outsider to the trial process.</w:t>
      </w:r>
      <w:r w:rsidR="004C5FF3" w:rsidRPr="00967EB6">
        <w:rPr>
          <w:rFonts w:ascii="Times New Roman" w:hAnsi="Times New Roman"/>
          <w:b/>
          <w:sz w:val="24"/>
          <w:vertAlign w:val="superscript"/>
        </w:rPr>
        <w:footnoteReference w:id="20"/>
      </w:r>
      <w:r w:rsidR="004C5FF3" w:rsidRPr="00967EB6">
        <w:rPr>
          <w:rFonts w:ascii="Times New Roman" w:hAnsi="Times New Roman"/>
        </w:rPr>
        <w:t xml:space="preserve"> </w:t>
      </w:r>
      <w:r w:rsidR="00982E23" w:rsidRPr="00967EB6">
        <w:rPr>
          <w:rFonts w:ascii="Times New Roman" w:hAnsi="Times New Roman"/>
        </w:rPr>
        <w:t xml:space="preserve">Historically, jurors were </w:t>
      </w:r>
      <w:r w:rsidR="0018094D" w:rsidRPr="00967EB6">
        <w:rPr>
          <w:rFonts w:ascii="Times New Roman" w:hAnsi="Times New Roman"/>
        </w:rPr>
        <w:t>segregated</w:t>
      </w:r>
      <w:r w:rsidR="00982E23" w:rsidRPr="00967EB6">
        <w:rPr>
          <w:rFonts w:ascii="Times New Roman" w:hAnsi="Times New Roman"/>
        </w:rPr>
        <w:t xml:space="preserve"> together throughout the trial and until they had delivered their verdict.</w:t>
      </w:r>
      <w:r w:rsidR="00982E23" w:rsidRPr="00967EB6">
        <w:rPr>
          <w:rStyle w:val="FootnoteReference"/>
          <w:rFonts w:ascii="Times New Roman" w:hAnsi="Times New Roman"/>
          <w:sz w:val="24"/>
        </w:rPr>
        <w:footnoteReference w:id="21"/>
      </w:r>
      <w:r w:rsidR="00982E23" w:rsidRPr="00967EB6">
        <w:rPr>
          <w:rFonts w:ascii="Times New Roman" w:hAnsi="Times New Roman"/>
        </w:rPr>
        <w:t xml:space="preserve"> </w:t>
      </w:r>
      <w:r w:rsidR="004C5FF3" w:rsidRPr="00967EB6">
        <w:rPr>
          <w:rFonts w:ascii="Times New Roman" w:hAnsi="Times New Roman"/>
        </w:rPr>
        <w:t xml:space="preserve">The purpose of </w:t>
      </w:r>
      <w:r w:rsidR="00A96D35" w:rsidRPr="00967EB6">
        <w:rPr>
          <w:rFonts w:ascii="Times New Roman" w:hAnsi="Times New Roman"/>
        </w:rPr>
        <w:t>sequestering juries</w:t>
      </w:r>
      <w:r w:rsidR="004C5FF3" w:rsidRPr="00967EB6">
        <w:rPr>
          <w:rFonts w:ascii="Times New Roman" w:hAnsi="Times New Roman"/>
        </w:rPr>
        <w:t xml:space="preserve"> </w:t>
      </w:r>
      <w:r w:rsidR="00C30137" w:rsidRPr="00967EB6">
        <w:rPr>
          <w:rFonts w:ascii="Times New Roman" w:hAnsi="Times New Roman"/>
        </w:rPr>
        <w:t xml:space="preserve">was </w:t>
      </w:r>
      <w:r w:rsidR="004C5FF3" w:rsidRPr="00967EB6">
        <w:rPr>
          <w:rFonts w:ascii="Times New Roman" w:hAnsi="Times New Roman"/>
        </w:rPr>
        <w:t>to ensure the integrity of the jury's verdict.</w:t>
      </w:r>
      <w:r w:rsidR="004C5FF3" w:rsidRPr="00967EB6">
        <w:rPr>
          <w:rFonts w:ascii="Times New Roman" w:hAnsi="Times New Roman"/>
          <w:b/>
          <w:sz w:val="24"/>
          <w:vertAlign w:val="superscript"/>
        </w:rPr>
        <w:footnoteReference w:id="22"/>
      </w:r>
      <w:r w:rsidR="004C5FF3" w:rsidRPr="00967EB6">
        <w:rPr>
          <w:rFonts w:ascii="Times New Roman" w:hAnsi="Times New Roman"/>
        </w:rPr>
        <w:t xml:space="preserve"> </w:t>
      </w:r>
      <w:r w:rsidR="008B5905" w:rsidRPr="00967EB6">
        <w:rPr>
          <w:rFonts w:ascii="Times New Roman" w:hAnsi="Times New Roman"/>
        </w:rPr>
        <w:t>T</w:t>
      </w:r>
      <w:r w:rsidR="004C5FF3" w:rsidRPr="00967EB6">
        <w:rPr>
          <w:rFonts w:ascii="Times New Roman" w:hAnsi="Times New Roman"/>
        </w:rPr>
        <w:t xml:space="preserve">he common law </w:t>
      </w:r>
      <w:r w:rsidR="008B5905" w:rsidRPr="00967EB6">
        <w:rPr>
          <w:rFonts w:ascii="Times New Roman" w:hAnsi="Times New Roman"/>
        </w:rPr>
        <w:t xml:space="preserve">in Australia </w:t>
      </w:r>
      <w:r w:rsidR="004C5FF3" w:rsidRPr="00967EB6">
        <w:rPr>
          <w:rFonts w:ascii="Times New Roman" w:hAnsi="Times New Roman"/>
        </w:rPr>
        <w:t xml:space="preserve">evolved </w:t>
      </w:r>
      <w:r w:rsidR="008B5905" w:rsidRPr="00967EB6">
        <w:rPr>
          <w:rFonts w:ascii="Times New Roman" w:hAnsi="Times New Roman"/>
        </w:rPr>
        <w:t xml:space="preserve">away from </w:t>
      </w:r>
      <w:r w:rsidR="00392884" w:rsidRPr="00967EB6">
        <w:rPr>
          <w:rFonts w:ascii="Times New Roman" w:hAnsi="Times New Roman"/>
        </w:rPr>
        <w:t xml:space="preserve">absolute </w:t>
      </w:r>
      <w:r w:rsidR="008B5905" w:rsidRPr="00967EB6">
        <w:rPr>
          <w:rFonts w:ascii="Times New Roman" w:hAnsi="Times New Roman"/>
        </w:rPr>
        <w:t>jury sequestration and towards</w:t>
      </w:r>
      <w:r w:rsidR="004C5FF3" w:rsidRPr="00967EB6">
        <w:rPr>
          <w:rFonts w:ascii="Times New Roman" w:hAnsi="Times New Roman"/>
        </w:rPr>
        <w:t xml:space="preserve"> permit</w:t>
      </w:r>
      <w:r w:rsidR="008B5905" w:rsidRPr="00967EB6">
        <w:rPr>
          <w:rFonts w:ascii="Times New Roman" w:hAnsi="Times New Roman"/>
        </w:rPr>
        <w:t>ting</w:t>
      </w:r>
      <w:r w:rsidR="004C5FF3" w:rsidRPr="00967EB6">
        <w:rPr>
          <w:rFonts w:ascii="Times New Roman" w:hAnsi="Times New Roman"/>
        </w:rPr>
        <w:t xml:space="preserve"> jury</w:t>
      </w:r>
      <w:r w:rsidR="008B5905" w:rsidRPr="00967EB6">
        <w:rPr>
          <w:rFonts w:ascii="Times New Roman" w:hAnsi="Times New Roman"/>
        </w:rPr>
        <w:t xml:space="preserve"> members to</w:t>
      </w:r>
      <w:r w:rsidR="004C5FF3" w:rsidRPr="00967EB6">
        <w:rPr>
          <w:rFonts w:ascii="Times New Roman" w:hAnsi="Times New Roman"/>
        </w:rPr>
        <w:t xml:space="preserve"> separat</w:t>
      </w:r>
      <w:r w:rsidR="006052F2" w:rsidRPr="00967EB6">
        <w:rPr>
          <w:rFonts w:ascii="Times New Roman" w:hAnsi="Times New Roman"/>
        </w:rPr>
        <w:t>e from one another while the trial was proceeding and before the jury retired to start their deliberations</w:t>
      </w:r>
      <w:r w:rsidR="002535C1" w:rsidRPr="00967EB6">
        <w:rPr>
          <w:rFonts w:ascii="Times New Roman" w:hAnsi="Times New Roman"/>
        </w:rPr>
        <w:t xml:space="preserve">. As </w:t>
      </w:r>
      <w:r w:rsidR="00E23EEE" w:rsidRPr="00967EB6">
        <w:rPr>
          <w:rFonts w:ascii="Times New Roman" w:hAnsi="Times New Roman"/>
        </w:rPr>
        <w:t>Gaudron, Gummow and Hayne</w:t>
      </w:r>
      <w:r w:rsidR="005038FF" w:rsidRPr="00967EB6">
        <w:rPr>
          <w:rFonts w:ascii="Times New Roman" w:hAnsi="Times New Roman"/>
        </w:rPr>
        <w:t> </w:t>
      </w:r>
      <w:r w:rsidR="00E23EEE" w:rsidRPr="00967EB6">
        <w:rPr>
          <w:rFonts w:ascii="Times New Roman" w:hAnsi="Times New Roman"/>
        </w:rPr>
        <w:t>JJ</w:t>
      </w:r>
      <w:r w:rsidR="002535C1" w:rsidRPr="00967EB6">
        <w:rPr>
          <w:rFonts w:ascii="Times New Roman" w:hAnsi="Times New Roman"/>
        </w:rPr>
        <w:t xml:space="preserve"> observed in </w:t>
      </w:r>
      <w:r w:rsidR="002535C1" w:rsidRPr="00967EB6">
        <w:rPr>
          <w:rFonts w:ascii="Times New Roman" w:hAnsi="Times New Roman"/>
          <w:i/>
          <w:iCs/>
        </w:rPr>
        <w:t xml:space="preserve">Brownlee v The Queen, </w:t>
      </w:r>
      <w:r w:rsidR="00AF33C1" w:rsidRPr="00967EB6">
        <w:rPr>
          <w:rFonts w:ascii="Times New Roman" w:hAnsi="Times New Roman"/>
        </w:rPr>
        <w:t xml:space="preserve">"strict confinement may have retarded rather than encouraged measured group deliberation and, in former times, appeared to be calculated to pressure jurors to reach a unanimous </w:t>
      </w:r>
      <w:r w:rsidR="00C30137" w:rsidRPr="00967EB6">
        <w:rPr>
          <w:rFonts w:ascii="Times New Roman" w:hAnsi="Times New Roman"/>
        </w:rPr>
        <w:t>verdict</w:t>
      </w:r>
      <w:r w:rsidR="00AF33C1" w:rsidRPr="00967EB6">
        <w:rPr>
          <w:rFonts w:ascii="Times New Roman" w:hAnsi="Times New Roman"/>
        </w:rPr>
        <w:t xml:space="preserve"> and to do so with expe</w:t>
      </w:r>
      <w:r w:rsidR="00DC13FA" w:rsidRPr="00967EB6">
        <w:rPr>
          <w:rFonts w:ascii="Times New Roman" w:hAnsi="Times New Roman"/>
        </w:rPr>
        <w:t xml:space="preserve">dition. In modern times, the tendency of the law, marked at the time of federation, has been to place </w:t>
      </w:r>
      <w:r w:rsidR="004C5FF3" w:rsidRPr="00967EB6">
        <w:rPr>
          <w:rFonts w:ascii="Times New Roman" w:hAnsi="Times New Roman"/>
        </w:rPr>
        <w:t>more reliance upon the capacity of jurors to heed the directions of the presiding judge as to the conduct of their deliberations, to attend to the evidence and to resist outside influences."</w:t>
      </w:r>
      <w:r w:rsidR="004C5FF3" w:rsidRPr="00967EB6">
        <w:rPr>
          <w:rStyle w:val="FootnoteReference"/>
          <w:rFonts w:ascii="Times New Roman" w:hAnsi="Times New Roman"/>
          <w:sz w:val="24"/>
        </w:rPr>
        <w:footnoteReference w:id="23"/>
      </w:r>
      <w:r w:rsidR="004C5FF3" w:rsidRPr="00967EB6">
        <w:rPr>
          <w:rFonts w:ascii="Times New Roman" w:hAnsi="Times New Roman"/>
        </w:rPr>
        <w:t xml:space="preserve"> </w:t>
      </w:r>
      <w:r w:rsidR="00D8772D" w:rsidRPr="00967EB6">
        <w:rPr>
          <w:rFonts w:ascii="Times New Roman" w:hAnsi="Times New Roman"/>
        </w:rPr>
        <w:t xml:space="preserve">Thus, </w:t>
      </w:r>
      <w:r w:rsidR="004D302A" w:rsidRPr="00967EB6">
        <w:rPr>
          <w:rFonts w:ascii="Times New Roman" w:hAnsi="Times New Roman"/>
        </w:rPr>
        <w:t xml:space="preserve">it </w:t>
      </w:r>
      <w:r w:rsidR="00A82FD3" w:rsidRPr="00967EB6">
        <w:rPr>
          <w:rFonts w:ascii="Times New Roman" w:hAnsi="Times New Roman"/>
        </w:rPr>
        <w:t xml:space="preserve">came to be accepted that </w:t>
      </w:r>
      <w:r w:rsidR="00D8772D" w:rsidRPr="00967EB6">
        <w:rPr>
          <w:rFonts w:ascii="Times New Roman" w:hAnsi="Times New Roman"/>
        </w:rPr>
        <w:t>th</w:t>
      </w:r>
      <w:r w:rsidR="00C56E31" w:rsidRPr="00967EB6">
        <w:rPr>
          <w:rFonts w:ascii="Times New Roman" w:hAnsi="Times New Roman"/>
        </w:rPr>
        <w:t>is</w:t>
      </w:r>
      <w:r w:rsidR="00D8772D" w:rsidRPr="00967EB6">
        <w:rPr>
          <w:rFonts w:ascii="Times New Roman" w:hAnsi="Times New Roman"/>
        </w:rPr>
        <w:t xml:space="preserve"> essential feature of the jury </w:t>
      </w:r>
      <w:r w:rsidR="00D8772D" w:rsidRPr="00967EB6">
        <w:rPr>
          <w:rFonts w:ascii="Times New Roman" w:hAnsi="Times New Roman"/>
        </w:rPr>
        <w:lastRenderedPageBreak/>
        <w:t xml:space="preserve">trial, that a jury's deliberations should be unaffected by outside influence, </w:t>
      </w:r>
      <w:r w:rsidR="00A82FD3" w:rsidRPr="00967EB6">
        <w:rPr>
          <w:rFonts w:ascii="Times New Roman" w:hAnsi="Times New Roman"/>
        </w:rPr>
        <w:t>could be achieved while permitting</w:t>
      </w:r>
      <w:r w:rsidR="00D8772D" w:rsidRPr="00967EB6">
        <w:rPr>
          <w:rFonts w:ascii="Times New Roman" w:hAnsi="Times New Roman"/>
        </w:rPr>
        <w:t xml:space="preserve"> jury separation during deliberations.</w:t>
      </w:r>
    </w:p>
    <w:p w14:paraId="776DE647" w14:textId="7705AD5F" w:rsidR="00FA0123" w:rsidRPr="00967EB6" w:rsidRDefault="00474271"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81008D" w:rsidRPr="00967EB6">
        <w:rPr>
          <w:rFonts w:ascii="Times New Roman" w:hAnsi="Times New Roman"/>
        </w:rPr>
        <w:t xml:space="preserve">As Gleeson CJ and McHugh J also observed </w:t>
      </w:r>
      <w:r w:rsidR="009003E3" w:rsidRPr="00967EB6">
        <w:rPr>
          <w:rFonts w:ascii="Times New Roman" w:hAnsi="Times New Roman"/>
        </w:rPr>
        <w:t>i</w:t>
      </w:r>
      <w:r w:rsidR="004C5FF3" w:rsidRPr="00967EB6">
        <w:rPr>
          <w:rFonts w:ascii="Times New Roman" w:hAnsi="Times New Roman"/>
        </w:rPr>
        <w:t xml:space="preserve">n </w:t>
      </w:r>
      <w:r w:rsidR="004C5FF3" w:rsidRPr="00967EB6">
        <w:rPr>
          <w:rFonts w:ascii="Times New Roman" w:hAnsi="Times New Roman"/>
          <w:i/>
          <w:iCs/>
        </w:rPr>
        <w:t>Brownlee</w:t>
      </w:r>
      <w:r w:rsidR="004C5FF3" w:rsidRPr="00967EB6">
        <w:rPr>
          <w:rFonts w:ascii="Times New Roman" w:hAnsi="Times New Roman"/>
        </w:rPr>
        <w:t xml:space="preserve">, the effectiveness of jury </w:t>
      </w:r>
      <w:r w:rsidR="00D02C49" w:rsidRPr="00967EB6">
        <w:rPr>
          <w:rFonts w:ascii="Times New Roman" w:hAnsi="Times New Roman"/>
        </w:rPr>
        <w:t xml:space="preserve">sequestration </w:t>
      </w:r>
      <w:r w:rsidR="004C5FF3" w:rsidRPr="00967EB6">
        <w:rPr>
          <w:rFonts w:ascii="Times New Roman" w:hAnsi="Times New Roman"/>
        </w:rPr>
        <w:t>"has never been absolute" and</w:t>
      </w:r>
      <w:r w:rsidR="004C5FF3" w:rsidRPr="00967EB6">
        <w:rPr>
          <w:rFonts w:ascii="Times New Roman" w:hAnsi="Times New Roman"/>
          <w:i/>
          <w:iCs/>
        </w:rPr>
        <w:t xml:space="preserve"> </w:t>
      </w:r>
      <w:r w:rsidR="004C5FF3" w:rsidRPr="00967EB6">
        <w:rPr>
          <w:rFonts w:ascii="Times New Roman" w:hAnsi="Times New Roman"/>
        </w:rPr>
        <w:t>"[t]he ultimate protection [of jurors from external influence] in every case must lie in the sense of responsibility of jurors themselves"</w:t>
      </w:r>
      <w:r w:rsidR="006B6458">
        <w:rPr>
          <w:rFonts w:ascii="Times New Roman" w:hAnsi="Times New Roman"/>
        </w:rPr>
        <w:t>.</w:t>
      </w:r>
      <w:r w:rsidR="004C5FF3" w:rsidRPr="00967EB6">
        <w:rPr>
          <w:rStyle w:val="FootnoteReference"/>
          <w:rFonts w:ascii="Times New Roman" w:hAnsi="Times New Roman"/>
          <w:sz w:val="24"/>
        </w:rPr>
        <w:footnoteReference w:id="24"/>
      </w:r>
      <w:r w:rsidR="004C5FF3" w:rsidRPr="00967EB6">
        <w:rPr>
          <w:rFonts w:ascii="Times New Roman" w:hAnsi="Times New Roman"/>
        </w:rPr>
        <w:t xml:space="preserve"> Gleeson CJ and McHugh J observed that the discretion reposed in a trial judge by the then s 54(b) of the </w:t>
      </w:r>
      <w:r w:rsidR="004C5FF3" w:rsidRPr="00967EB6">
        <w:rPr>
          <w:rFonts w:ascii="Times New Roman" w:hAnsi="Times New Roman"/>
          <w:i/>
          <w:iCs/>
        </w:rPr>
        <w:t xml:space="preserve">Jury Act 1977 </w:t>
      </w:r>
      <w:r w:rsidR="004C5FF3" w:rsidRPr="00967EB6">
        <w:rPr>
          <w:rFonts w:ascii="Times New Roman" w:hAnsi="Times New Roman"/>
        </w:rPr>
        <w:t>(NSW)</w:t>
      </w:r>
      <w:r w:rsidR="004C5FF3" w:rsidRPr="00967EB6">
        <w:rPr>
          <w:rFonts w:ascii="Times New Roman" w:hAnsi="Times New Roman"/>
          <w:i/>
          <w:iCs/>
        </w:rPr>
        <w:t xml:space="preserve"> </w:t>
      </w:r>
      <w:r w:rsidR="004C5FF3" w:rsidRPr="00967EB6">
        <w:rPr>
          <w:rFonts w:ascii="Times New Roman" w:hAnsi="Times New Roman"/>
        </w:rPr>
        <w:t>to permit jury separation "at any time after [the jury] retire to consider their verdict" enabled the judge "to form an opinion, in the circumstances of a particular case, as to whether separation is incompatible with the need to protect the integrity of the jury's verdict"</w:t>
      </w:r>
      <w:r w:rsidR="00C762C1" w:rsidRPr="00967EB6">
        <w:rPr>
          <w:rFonts w:ascii="Times New Roman" w:hAnsi="Times New Roman"/>
        </w:rPr>
        <w:t>.</w:t>
      </w:r>
      <w:r w:rsidR="004C5FF3" w:rsidRPr="00967EB6">
        <w:rPr>
          <w:rStyle w:val="FootnoteReference"/>
          <w:rFonts w:ascii="Times New Roman" w:hAnsi="Times New Roman"/>
          <w:sz w:val="24"/>
        </w:rPr>
        <w:footnoteReference w:id="25"/>
      </w:r>
      <w:r w:rsidR="004C5FF3" w:rsidRPr="00967EB6">
        <w:rPr>
          <w:rFonts w:ascii="Times New Roman" w:hAnsi="Times New Roman"/>
        </w:rPr>
        <w:t xml:space="preserve"> </w:t>
      </w:r>
      <w:r w:rsidR="00171CFF" w:rsidRPr="00967EB6">
        <w:rPr>
          <w:rFonts w:ascii="Times New Roman" w:hAnsi="Times New Roman"/>
        </w:rPr>
        <w:t>Consistently with this observation, in the case of s</w:t>
      </w:r>
      <w:r w:rsidR="006416C7" w:rsidRPr="00967EB6">
        <w:rPr>
          <w:rFonts w:ascii="Times New Roman" w:hAnsi="Times New Roman"/>
        </w:rPr>
        <w:t> </w:t>
      </w:r>
      <w:r w:rsidR="00171CFF" w:rsidRPr="00967EB6">
        <w:rPr>
          <w:rFonts w:ascii="Times New Roman" w:hAnsi="Times New Roman"/>
        </w:rPr>
        <w:t xml:space="preserve">50 of the Act, the trial judge must consider the exercise of the </w:t>
      </w:r>
      <w:r w:rsidR="00EA1210" w:rsidRPr="00967EB6">
        <w:rPr>
          <w:rFonts w:ascii="Times New Roman" w:hAnsi="Times New Roman"/>
        </w:rPr>
        <w:t xml:space="preserve">discretion </w:t>
      </w:r>
      <w:r w:rsidR="00171CFF" w:rsidRPr="00967EB6">
        <w:rPr>
          <w:rFonts w:ascii="Times New Roman" w:hAnsi="Times New Roman"/>
        </w:rPr>
        <w:t xml:space="preserve">to allow the jury to separate by reference to the facts and circumstances </w:t>
      </w:r>
      <w:r w:rsidR="0015456B" w:rsidRPr="00967EB6">
        <w:rPr>
          <w:rFonts w:ascii="Times New Roman" w:hAnsi="Times New Roman"/>
        </w:rPr>
        <w:t xml:space="preserve">as they exist immediately before allowing the jury to separate. That does not mean, however, that </w:t>
      </w:r>
      <w:r w:rsidR="00EA31AD" w:rsidRPr="00967EB6">
        <w:rPr>
          <w:rFonts w:ascii="Times New Roman" w:hAnsi="Times New Roman"/>
        </w:rPr>
        <w:t>s</w:t>
      </w:r>
      <w:r w:rsidR="00A105C1" w:rsidRPr="00967EB6">
        <w:rPr>
          <w:rFonts w:ascii="Times New Roman" w:hAnsi="Times New Roman"/>
        </w:rPr>
        <w:t> </w:t>
      </w:r>
      <w:r w:rsidR="00EA31AD" w:rsidRPr="00967EB6">
        <w:rPr>
          <w:rFonts w:ascii="Times New Roman" w:hAnsi="Times New Roman"/>
        </w:rPr>
        <w:t>50 requires the jurors to have taken the separation oath shortly before the power to allow separation is exercised.</w:t>
      </w:r>
    </w:p>
    <w:p w14:paraId="74A415C0" w14:textId="44EAF3D4" w:rsidR="008801BE" w:rsidRPr="00967EB6" w:rsidRDefault="0059039C"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C305DF" w:rsidRPr="00967EB6">
        <w:rPr>
          <w:rFonts w:ascii="Times New Roman" w:hAnsi="Times New Roman"/>
        </w:rPr>
        <w:t>This flexibility accords with t</w:t>
      </w:r>
      <w:r w:rsidR="00826656" w:rsidRPr="00967EB6">
        <w:rPr>
          <w:rFonts w:ascii="Times New Roman" w:hAnsi="Times New Roman"/>
        </w:rPr>
        <w:t>he purposes of the Act</w:t>
      </w:r>
      <w:r w:rsidR="00F63956" w:rsidRPr="00967EB6">
        <w:rPr>
          <w:rFonts w:ascii="Times New Roman" w:hAnsi="Times New Roman"/>
        </w:rPr>
        <w:t>,</w:t>
      </w:r>
      <w:r w:rsidR="00405133" w:rsidRPr="00967EB6">
        <w:rPr>
          <w:rFonts w:ascii="Times New Roman" w:hAnsi="Times New Roman"/>
        </w:rPr>
        <w:t xml:space="preserve"> </w:t>
      </w:r>
      <w:r w:rsidR="00C305DF" w:rsidRPr="00967EB6">
        <w:rPr>
          <w:rFonts w:ascii="Times New Roman" w:hAnsi="Times New Roman"/>
        </w:rPr>
        <w:t xml:space="preserve">which </w:t>
      </w:r>
      <w:r w:rsidR="00405133" w:rsidRPr="00967EB6">
        <w:rPr>
          <w:rFonts w:ascii="Times New Roman" w:hAnsi="Times New Roman"/>
        </w:rPr>
        <w:t xml:space="preserve">include to provide for the operation and administration of a system of trial by jury that </w:t>
      </w:r>
      <w:r w:rsidR="00E9074F" w:rsidRPr="00967EB6">
        <w:rPr>
          <w:rFonts w:ascii="Times New Roman" w:hAnsi="Times New Roman"/>
        </w:rPr>
        <w:t>"</w:t>
      </w:r>
      <w:r w:rsidR="00405133" w:rsidRPr="00967EB6">
        <w:rPr>
          <w:rFonts w:ascii="Times New Roman" w:hAnsi="Times New Roman"/>
        </w:rPr>
        <w:t>equitably spreads the obligation of jury service amongst the community</w:t>
      </w:r>
      <w:r w:rsidR="00E9074F" w:rsidRPr="00967EB6">
        <w:rPr>
          <w:rFonts w:ascii="Times New Roman" w:hAnsi="Times New Roman"/>
        </w:rPr>
        <w:t>"</w:t>
      </w:r>
      <w:r w:rsidR="00E9074F" w:rsidRPr="00967EB6">
        <w:rPr>
          <w:rStyle w:val="FootnoteReference"/>
          <w:rFonts w:ascii="Times New Roman" w:hAnsi="Times New Roman"/>
          <w:sz w:val="24"/>
        </w:rPr>
        <w:footnoteReference w:id="26"/>
      </w:r>
      <w:r w:rsidR="00405133" w:rsidRPr="00967EB6">
        <w:rPr>
          <w:rFonts w:ascii="Times New Roman" w:hAnsi="Times New Roman"/>
        </w:rPr>
        <w:t xml:space="preserve"> and </w:t>
      </w:r>
      <w:r w:rsidR="00C83480" w:rsidRPr="00967EB6">
        <w:rPr>
          <w:rFonts w:ascii="Times New Roman" w:hAnsi="Times New Roman"/>
        </w:rPr>
        <w:t>"</w:t>
      </w:r>
      <w:r w:rsidR="00405133" w:rsidRPr="00967EB6">
        <w:rPr>
          <w:rFonts w:ascii="Times New Roman" w:hAnsi="Times New Roman"/>
        </w:rPr>
        <w:t>makes juries more representative of the community</w:t>
      </w:r>
      <w:r w:rsidR="00C83480" w:rsidRPr="00967EB6">
        <w:rPr>
          <w:rFonts w:ascii="Times New Roman" w:hAnsi="Times New Roman"/>
        </w:rPr>
        <w:t>"</w:t>
      </w:r>
      <w:r w:rsidR="00405133" w:rsidRPr="00967EB6">
        <w:rPr>
          <w:rFonts w:ascii="Times New Roman" w:hAnsi="Times New Roman"/>
        </w:rPr>
        <w:t>.</w:t>
      </w:r>
      <w:r w:rsidR="00405133" w:rsidRPr="00967EB6">
        <w:rPr>
          <w:rStyle w:val="FootnoteReference"/>
          <w:rFonts w:ascii="Times New Roman" w:hAnsi="Times New Roman"/>
          <w:sz w:val="24"/>
        </w:rPr>
        <w:footnoteReference w:id="27"/>
      </w:r>
      <w:r w:rsidR="00405133" w:rsidRPr="00967EB6">
        <w:rPr>
          <w:rFonts w:ascii="Times New Roman" w:hAnsi="Times New Roman"/>
        </w:rPr>
        <w:t xml:space="preserve"> </w:t>
      </w:r>
      <w:r w:rsidR="00F55BBB" w:rsidRPr="00967EB6">
        <w:rPr>
          <w:rFonts w:ascii="Times New Roman" w:hAnsi="Times New Roman"/>
        </w:rPr>
        <w:t>More specifically, Pt 6 seeks to facilitate the administration of jury trials and ensure a fair trial for the accused by conferring discretionary powers upon the trial judge to protect the integrity of the trial process and the jury's eventual verdict.</w:t>
      </w:r>
      <w:r w:rsidR="007C4256" w:rsidRPr="00967EB6">
        <w:rPr>
          <w:rFonts w:ascii="Times New Roman" w:hAnsi="Times New Roman"/>
        </w:rPr>
        <w:t xml:space="preserve"> </w:t>
      </w:r>
      <w:r w:rsidR="00B91D08" w:rsidRPr="00967EB6">
        <w:rPr>
          <w:rFonts w:ascii="Times New Roman" w:hAnsi="Times New Roman"/>
        </w:rPr>
        <w:t>These</w:t>
      </w:r>
      <w:r w:rsidR="00405133" w:rsidRPr="00967EB6">
        <w:rPr>
          <w:rFonts w:ascii="Times New Roman" w:hAnsi="Times New Roman"/>
        </w:rPr>
        <w:t xml:space="preserve"> purpose</w:t>
      </w:r>
      <w:r w:rsidR="00B91D08" w:rsidRPr="00967EB6">
        <w:rPr>
          <w:rFonts w:ascii="Times New Roman" w:hAnsi="Times New Roman"/>
        </w:rPr>
        <w:t>s</w:t>
      </w:r>
      <w:r w:rsidR="00405133" w:rsidRPr="00967EB6">
        <w:rPr>
          <w:rFonts w:ascii="Times New Roman" w:hAnsi="Times New Roman"/>
        </w:rPr>
        <w:t xml:space="preserve"> are advanced by jurors being able to return home to attend to other duties</w:t>
      </w:r>
      <w:r w:rsidR="0055066D" w:rsidRPr="00967EB6">
        <w:rPr>
          <w:rFonts w:ascii="Times New Roman" w:hAnsi="Times New Roman"/>
        </w:rPr>
        <w:t xml:space="preserve"> during deliberations</w:t>
      </w:r>
      <w:r w:rsidR="00E863CD" w:rsidRPr="00967EB6">
        <w:rPr>
          <w:rFonts w:ascii="Times New Roman" w:hAnsi="Times New Roman"/>
        </w:rPr>
        <w:t xml:space="preserve"> which may extend over days rather than mere hours</w:t>
      </w:r>
      <w:r w:rsidR="00405133" w:rsidRPr="00967EB6">
        <w:rPr>
          <w:rFonts w:ascii="Times New Roman" w:hAnsi="Times New Roman"/>
        </w:rPr>
        <w:t>.</w:t>
      </w:r>
      <w:r w:rsidR="00405133" w:rsidRPr="00967EB6">
        <w:rPr>
          <w:rStyle w:val="FootnoteReference"/>
          <w:rFonts w:ascii="Times New Roman" w:hAnsi="Times New Roman"/>
          <w:sz w:val="24"/>
        </w:rPr>
        <w:footnoteReference w:id="28"/>
      </w:r>
    </w:p>
    <w:p w14:paraId="17C84FEE" w14:textId="261AC1B2" w:rsidR="003B2654" w:rsidRPr="00967EB6" w:rsidRDefault="00D92134"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1341A1" w:rsidRPr="00967EB6">
        <w:rPr>
          <w:rFonts w:ascii="Times New Roman" w:hAnsi="Times New Roman"/>
        </w:rPr>
        <w:t xml:space="preserve">Providing a trial judge with the </w:t>
      </w:r>
      <w:r w:rsidR="00887F95" w:rsidRPr="00967EB6">
        <w:rPr>
          <w:rFonts w:ascii="Times New Roman" w:hAnsi="Times New Roman"/>
        </w:rPr>
        <w:t>discretion</w:t>
      </w:r>
      <w:r w:rsidR="001341A1" w:rsidRPr="00967EB6">
        <w:rPr>
          <w:rFonts w:ascii="Times New Roman" w:hAnsi="Times New Roman"/>
        </w:rPr>
        <w:t xml:space="preserve"> to </w:t>
      </w:r>
      <w:r w:rsidR="000952C3" w:rsidRPr="00967EB6">
        <w:rPr>
          <w:rFonts w:ascii="Times New Roman" w:hAnsi="Times New Roman"/>
        </w:rPr>
        <w:t xml:space="preserve">allow </w:t>
      </w:r>
      <w:r w:rsidR="001341A1" w:rsidRPr="00967EB6">
        <w:rPr>
          <w:rFonts w:ascii="Times New Roman" w:hAnsi="Times New Roman"/>
        </w:rPr>
        <w:t xml:space="preserve">a jury to separate </w:t>
      </w:r>
      <w:r w:rsidR="00405133" w:rsidRPr="00967EB6">
        <w:rPr>
          <w:rFonts w:ascii="Times New Roman" w:hAnsi="Times New Roman"/>
        </w:rPr>
        <w:t>during deliberation</w:t>
      </w:r>
      <w:r w:rsidR="00CE705A" w:rsidRPr="00967EB6">
        <w:rPr>
          <w:rFonts w:ascii="Times New Roman" w:hAnsi="Times New Roman"/>
        </w:rPr>
        <w:t>s</w:t>
      </w:r>
      <w:r w:rsidR="00405133" w:rsidRPr="00967EB6">
        <w:rPr>
          <w:rFonts w:ascii="Times New Roman" w:hAnsi="Times New Roman"/>
        </w:rPr>
        <w:t xml:space="preserve"> "was clearly designed to modify the strictness of the common law </w:t>
      </w:r>
      <w:r w:rsidR="00405133" w:rsidRPr="00967EB6">
        <w:rPr>
          <w:rFonts w:ascii="Times New Roman" w:hAnsi="Times New Roman"/>
        </w:rPr>
        <w:lastRenderedPageBreak/>
        <w:t>practice in favour of convenience to jurors, provided that the requirements imposed by the section were complied with"</w:t>
      </w:r>
      <w:r w:rsidR="00D26241" w:rsidRPr="00967EB6">
        <w:rPr>
          <w:rFonts w:ascii="Times New Roman" w:hAnsi="Times New Roman"/>
        </w:rPr>
        <w:t>.</w:t>
      </w:r>
      <w:r w:rsidR="00405133" w:rsidRPr="00967EB6">
        <w:rPr>
          <w:rStyle w:val="FootnoteReference"/>
          <w:rFonts w:ascii="Times New Roman" w:hAnsi="Times New Roman"/>
          <w:sz w:val="24"/>
        </w:rPr>
        <w:footnoteReference w:id="29"/>
      </w:r>
      <w:r w:rsidRPr="00967EB6">
        <w:rPr>
          <w:rFonts w:ascii="Times New Roman" w:hAnsi="Times New Roman"/>
        </w:rPr>
        <w:t xml:space="preserve"> </w:t>
      </w:r>
      <w:r w:rsidR="00690696" w:rsidRPr="00967EB6">
        <w:rPr>
          <w:rFonts w:ascii="Times New Roman" w:hAnsi="Times New Roman"/>
        </w:rPr>
        <w:t>By ameliorating the strict common law rule "that there must be no communication, or risk of communication, between outsiders and the jury once they have entered upon their deliberations concerning their verdict",</w:t>
      </w:r>
      <w:r w:rsidR="00690696" w:rsidRPr="00967EB6">
        <w:rPr>
          <w:rStyle w:val="FootnoteReference"/>
          <w:rFonts w:ascii="Times New Roman" w:hAnsi="Times New Roman"/>
          <w:sz w:val="24"/>
        </w:rPr>
        <w:footnoteReference w:id="30"/>
      </w:r>
      <w:r w:rsidR="00690696" w:rsidRPr="00967EB6">
        <w:rPr>
          <w:rFonts w:ascii="Times New Roman" w:hAnsi="Times New Roman"/>
        </w:rPr>
        <w:t xml:space="preserve"> s 50 strikes a balance between </w:t>
      </w:r>
      <w:r w:rsidR="00B33E49" w:rsidRPr="00967EB6">
        <w:rPr>
          <w:rFonts w:ascii="Times New Roman" w:hAnsi="Times New Roman"/>
        </w:rPr>
        <w:t xml:space="preserve">the need for jurors to perform jury duty compatibly with their other </w:t>
      </w:r>
      <w:r w:rsidR="0069701B" w:rsidRPr="00967EB6">
        <w:rPr>
          <w:rFonts w:ascii="Times New Roman" w:hAnsi="Times New Roman"/>
        </w:rPr>
        <w:t>responsibilities</w:t>
      </w:r>
      <w:r w:rsidR="00EE2AEC" w:rsidRPr="00967EB6">
        <w:rPr>
          <w:rFonts w:ascii="Times New Roman" w:hAnsi="Times New Roman"/>
        </w:rPr>
        <w:t xml:space="preserve"> (insofar as possible)</w:t>
      </w:r>
      <w:r w:rsidR="00690696" w:rsidRPr="00967EB6">
        <w:rPr>
          <w:rFonts w:ascii="Times New Roman" w:hAnsi="Times New Roman"/>
        </w:rPr>
        <w:t xml:space="preserve"> and the need to ensure the integrity of a jury's verdict against the risk of outside influence during separation.</w:t>
      </w:r>
      <w:r w:rsidR="006B6458">
        <w:rPr>
          <w:rFonts w:ascii="Times New Roman" w:hAnsi="Times New Roman"/>
        </w:rPr>
        <w:t xml:space="preserve"> </w:t>
      </w:r>
      <w:r w:rsidR="00690696" w:rsidRPr="00967EB6">
        <w:rPr>
          <w:rFonts w:ascii="Times New Roman" w:hAnsi="Times New Roman"/>
        </w:rPr>
        <w:t>The requirement of the separation oath is evidently a safeguard "specifically designed to promote the integrity of the trial process and to minimise the risk of the jury's communication with third parties",</w:t>
      </w:r>
      <w:r w:rsidR="00690696" w:rsidRPr="00967EB6">
        <w:rPr>
          <w:rStyle w:val="FootnoteReference"/>
          <w:rFonts w:ascii="Times New Roman" w:hAnsi="Times New Roman"/>
          <w:sz w:val="24"/>
        </w:rPr>
        <w:footnoteReference w:id="31"/>
      </w:r>
      <w:r w:rsidR="00690696" w:rsidRPr="00967EB6">
        <w:rPr>
          <w:rFonts w:ascii="Times New Roman" w:hAnsi="Times New Roman"/>
        </w:rPr>
        <w:t xml:space="preserve"> "to protect jury deliberations from contamination" and to prevent "the perception that there has been any opportunity for unauthorised communications with the jury"</w:t>
      </w:r>
      <w:r w:rsidR="00503640" w:rsidRPr="00967EB6">
        <w:rPr>
          <w:rFonts w:ascii="Times New Roman" w:hAnsi="Times New Roman"/>
        </w:rPr>
        <w:t>.</w:t>
      </w:r>
      <w:r w:rsidR="00690696" w:rsidRPr="00967EB6">
        <w:rPr>
          <w:rStyle w:val="FootnoteReference"/>
          <w:rFonts w:ascii="Times New Roman" w:hAnsi="Times New Roman"/>
          <w:sz w:val="24"/>
        </w:rPr>
        <w:footnoteReference w:id="32"/>
      </w:r>
      <w:r w:rsidR="006B6458">
        <w:rPr>
          <w:rFonts w:ascii="Times New Roman" w:hAnsi="Times New Roman"/>
        </w:rPr>
        <w:t xml:space="preserve"> </w:t>
      </w:r>
      <w:r w:rsidR="009C3222" w:rsidRPr="00967EB6">
        <w:rPr>
          <w:rFonts w:ascii="Times New Roman" w:hAnsi="Times New Roman"/>
        </w:rPr>
        <w:t>Undoubtedly, these objects can be achieved within the terms of s</w:t>
      </w:r>
      <w:r w:rsidR="00F94625" w:rsidRPr="00967EB6">
        <w:rPr>
          <w:rFonts w:ascii="Times New Roman" w:hAnsi="Times New Roman"/>
        </w:rPr>
        <w:t> </w:t>
      </w:r>
      <w:r w:rsidR="009C3222" w:rsidRPr="00967EB6">
        <w:rPr>
          <w:rFonts w:ascii="Times New Roman" w:hAnsi="Times New Roman"/>
        </w:rPr>
        <w:t xml:space="preserve">50 including by jurors taking the separation oath immediately </w:t>
      </w:r>
      <w:r w:rsidR="003D5404" w:rsidRPr="00967EB6">
        <w:rPr>
          <w:rFonts w:ascii="Times New Roman" w:hAnsi="Times New Roman"/>
        </w:rPr>
        <w:t>after a trial judge has decided to allow the jury to separate for the first time following the jury retiring</w:t>
      </w:r>
      <w:r w:rsidR="00DF2A52" w:rsidRPr="00967EB6">
        <w:rPr>
          <w:rFonts w:ascii="Times New Roman" w:hAnsi="Times New Roman"/>
        </w:rPr>
        <w:t>, whether</w:t>
      </w:r>
      <w:r w:rsidR="003D5404" w:rsidRPr="00967EB6">
        <w:rPr>
          <w:rFonts w:ascii="Times New Roman" w:hAnsi="Times New Roman"/>
        </w:rPr>
        <w:t xml:space="preserve"> </w:t>
      </w:r>
      <w:r w:rsidR="00FE32C0" w:rsidRPr="00967EB6">
        <w:rPr>
          <w:rFonts w:ascii="Times New Roman" w:hAnsi="Times New Roman"/>
        </w:rPr>
        <w:t xml:space="preserve">that decision is made </w:t>
      </w:r>
      <w:r w:rsidR="003D5404" w:rsidRPr="00967EB6">
        <w:rPr>
          <w:rFonts w:ascii="Times New Roman" w:hAnsi="Times New Roman"/>
        </w:rPr>
        <w:t xml:space="preserve">before </w:t>
      </w:r>
      <w:r w:rsidR="00DF2A52" w:rsidRPr="00967EB6">
        <w:rPr>
          <w:rFonts w:ascii="Times New Roman" w:hAnsi="Times New Roman"/>
        </w:rPr>
        <w:t xml:space="preserve">the </w:t>
      </w:r>
      <w:r w:rsidR="00FE32C0" w:rsidRPr="00967EB6">
        <w:rPr>
          <w:rFonts w:ascii="Times New Roman" w:hAnsi="Times New Roman"/>
        </w:rPr>
        <w:t xml:space="preserve">start of </w:t>
      </w:r>
      <w:r w:rsidR="003D5404" w:rsidRPr="00967EB6">
        <w:rPr>
          <w:rFonts w:ascii="Times New Roman" w:hAnsi="Times New Roman"/>
        </w:rPr>
        <w:t>or during the jury's deliberations</w:t>
      </w:r>
      <w:r w:rsidR="00FE32C0" w:rsidRPr="00967EB6">
        <w:rPr>
          <w:rFonts w:ascii="Times New Roman" w:hAnsi="Times New Roman"/>
        </w:rPr>
        <w:t xml:space="preserve"> </w:t>
      </w:r>
      <w:r w:rsidR="00404190" w:rsidRPr="00967EB6">
        <w:rPr>
          <w:rFonts w:ascii="Times New Roman" w:hAnsi="Times New Roman"/>
        </w:rPr>
        <w:t>(</w:t>
      </w:r>
      <w:r w:rsidR="003B2654" w:rsidRPr="00967EB6">
        <w:rPr>
          <w:rFonts w:ascii="Times New Roman" w:hAnsi="Times New Roman"/>
        </w:rPr>
        <w:t>referred to by Taylor</w:t>
      </w:r>
      <w:r w:rsidR="00AE1E97" w:rsidRPr="00967EB6">
        <w:rPr>
          <w:rFonts w:ascii="Times New Roman" w:hAnsi="Times New Roman"/>
        </w:rPr>
        <w:t> </w:t>
      </w:r>
      <w:r w:rsidR="003B2654" w:rsidRPr="00967EB6">
        <w:rPr>
          <w:rFonts w:ascii="Times New Roman" w:hAnsi="Times New Roman"/>
        </w:rPr>
        <w:t xml:space="preserve">JA as </w:t>
      </w:r>
      <w:r w:rsidR="00404190" w:rsidRPr="00967EB6">
        <w:rPr>
          <w:rFonts w:ascii="Times New Roman" w:hAnsi="Times New Roman"/>
        </w:rPr>
        <w:t>"</w:t>
      </w:r>
      <w:r w:rsidR="003B2654" w:rsidRPr="00967EB6">
        <w:rPr>
          <w:rFonts w:ascii="Times New Roman" w:hAnsi="Times New Roman"/>
        </w:rPr>
        <w:t>best practice</w:t>
      </w:r>
      <w:r w:rsidR="00404190" w:rsidRPr="00967EB6">
        <w:rPr>
          <w:rFonts w:ascii="Times New Roman" w:hAnsi="Times New Roman"/>
        </w:rPr>
        <w:t>"</w:t>
      </w:r>
      <w:r w:rsidR="003B2654" w:rsidRPr="00967EB6">
        <w:rPr>
          <w:rStyle w:val="FootnoteReference"/>
          <w:rFonts w:ascii="Times New Roman" w:hAnsi="Times New Roman"/>
          <w:sz w:val="24"/>
        </w:rPr>
        <w:footnoteReference w:id="33"/>
      </w:r>
      <w:r w:rsidR="007649C5" w:rsidRPr="00967EB6">
        <w:rPr>
          <w:rFonts w:ascii="Times New Roman" w:hAnsi="Times New Roman"/>
        </w:rPr>
        <w:t>)</w:t>
      </w:r>
      <w:r w:rsidR="00F22DFC" w:rsidRPr="00967EB6">
        <w:rPr>
          <w:rFonts w:ascii="Times New Roman" w:hAnsi="Times New Roman"/>
        </w:rPr>
        <w:t>,</w:t>
      </w:r>
      <w:r w:rsidR="003B2654" w:rsidRPr="00967EB6">
        <w:rPr>
          <w:rFonts w:ascii="Times New Roman" w:hAnsi="Times New Roman"/>
        </w:rPr>
        <w:t xml:space="preserve"> </w:t>
      </w:r>
      <w:r w:rsidR="00404190" w:rsidRPr="00967EB6">
        <w:rPr>
          <w:rFonts w:ascii="Times New Roman" w:hAnsi="Times New Roman"/>
        </w:rPr>
        <w:t>but the terms of s</w:t>
      </w:r>
      <w:r w:rsidR="002F0354" w:rsidRPr="00967EB6">
        <w:rPr>
          <w:rFonts w:ascii="Times New Roman" w:hAnsi="Times New Roman"/>
        </w:rPr>
        <w:t> </w:t>
      </w:r>
      <w:r w:rsidR="00404190" w:rsidRPr="00967EB6">
        <w:rPr>
          <w:rFonts w:ascii="Times New Roman" w:hAnsi="Times New Roman"/>
        </w:rPr>
        <w:t>50 are sufficiently flexible to conclude that there was no irregularity in the trial judge having taken the different course in this case.</w:t>
      </w:r>
    </w:p>
    <w:p w14:paraId="087277BA" w14:textId="3FECACCB" w:rsidR="00DF49C7" w:rsidRPr="00967EB6" w:rsidRDefault="00817BF2"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FC6A55" w:rsidRPr="00967EB6">
        <w:rPr>
          <w:rFonts w:ascii="Times New Roman" w:hAnsi="Times New Roman"/>
        </w:rPr>
        <w:t>Given the terms of s</w:t>
      </w:r>
      <w:r w:rsidR="002F0354" w:rsidRPr="00967EB6">
        <w:rPr>
          <w:rFonts w:ascii="Times New Roman" w:hAnsi="Times New Roman"/>
        </w:rPr>
        <w:t> </w:t>
      </w:r>
      <w:r w:rsidR="00FC6A55" w:rsidRPr="00967EB6">
        <w:rPr>
          <w:rFonts w:ascii="Times New Roman" w:hAnsi="Times New Roman"/>
        </w:rPr>
        <w:t>50, properly construed, the respondent's arguments to the contrary cannot be accepted. It is one thing to accept that t</w:t>
      </w:r>
      <w:r w:rsidR="00EA4023" w:rsidRPr="00967EB6">
        <w:rPr>
          <w:rFonts w:ascii="Times New Roman" w:hAnsi="Times New Roman"/>
        </w:rPr>
        <w:t>o</w:t>
      </w:r>
      <w:r w:rsidR="005D3688" w:rsidRPr="00967EB6">
        <w:rPr>
          <w:rFonts w:ascii="Times New Roman" w:hAnsi="Times New Roman"/>
        </w:rPr>
        <w:t xml:space="preserve"> safeguard and protect the integrity of the jury's verdict </w:t>
      </w:r>
      <w:r w:rsidR="00FC6A55" w:rsidRPr="00967EB6">
        <w:rPr>
          <w:rFonts w:ascii="Times New Roman" w:hAnsi="Times New Roman"/>
        </w:rPr>
        <w:t>the trial judge must consider the exercise of</w:t>
      </w:r>
      <w:r w:rsidR="004F1145" w:rsidRPr="00967EB6">
        <w:rPr>
          <w:rFonts w:ascii="Times New Roman" w:hAnsi="Times New Roman"/>
        </w:rPr>
        <w:t xml:space="preserve"> </w:t>
      </w:r>
      <w:r w:rsidR="00E55378" w:rsidRPr="00967EB6">
        <w:rPr>
          <w:rFonts w:ascii="Times New Roman" w:hAnsi="Times New Roman"/>
        </w:rPr>
        <w:t xml:space="preserve">the </w:t>
      </w:r>
      <w:r w:rsidR="0005240B" w:rsidRPr="00967EB6">
        <w:rPr>
          <w:rFonts w:ascii="Times New Roman" w:hAnsi="Times New Roman"/>
        </w:rPr>
        <w:t xml:space="preserve">discretion </w:t>
      </w:r>
      <w:r w:rsidR="00EA4023" w:rsidRPr="00967EB6">
        <w:rPr>
          <w:rFonts w:ascii="Times New Roman" w:hAnsi="Times New Roman"/>
        </w:rPr>
        <w:t xml:space="preserve">to allow the jury to separate </w:t>
      </w:r>
      <w:r w:rsidR="0005240B" w:rsidRPr="00967EB6">
        <w:rPr>
          <w:rFonts w:ascii="Times New Roman" w:hAnsi="Times New Roman"/>
        </w:rPr>
        <w:t xml:space="preserve">having regard to the circumstances prevailing immediately prior to </w:t>
      </w:r>
      <w:r w:rsidR="009E651A" w:rsidRPr="00967EB6">
        <w:rPr>
          <w:rFonts w:ascii="Times New Roman" w:hAnsi="Times New Roman"/>
        </w:rPr>
        <w:t xml:space="preserve">each occasion of </w:t>
      </w:r>
      <w:r w:rsidR="0005240B" w:rsidRPr="00967EB6">
        <w:rPr>
          <w:rFonts w:ascii="Times New Roman" w:hAnsi="Times New Roman"/>
        </w:rPr>
        <w:t>separation</w:t>
      </w:r>
      <w:r w:rsidR="00403B3C" w:rsidRPr="00967EB6">
        <w:rPr>
          <w:rFonts w:ascii="Times New Roman" w:hAnsi="Times New Roman"/>
        </w:rPr>
        <w:t xml:space="preserve">. It is another to say that the jury must take </w:t>
      </w:r>
      <w:r w:rsidR="00693F41" w:rsidRPr="00967EB6">
        <w:rPr>
          <w:rFonts w:ascii="Times New Roman" w:hAnsi="Times New Roman"/>
        </w:rPr>
        <w:t xml:space="preserve">the separation oath </w:t>
      </w:r>
      <w:r w:rsidR="00403B3C" w:rsidRPr="00967EB6">
        <w:rPr>
          <w:rFonts w:ascii="Times New Roman" w:hAnsi="Times New Roman"/>
        </w:rPr>
        <w:t>only</w:t>
      </w:r>
      <w:r w:rsidR="00693F41" w:rsidRPr="00967EB6">
        <w:rPr>
          <w:rFonts w:ascii="Times New Roman" w:hAnsi="Times New Roman"/>
        </w:rPr>
        <w:t xml:space="preserve"> when </w:t>
      </w:r>
      <w:r w:rsidR="00991060" w:rsidRPr="00967EB6">
        <w:rPr>
          <w:rFonts w:ascii="Times New Roman" w:hAnsi="Times New Roman"/>
        </w:rPr>
        <w:t xml:space="preserve">jury </w:t>
      </w:r>
      <w:r w:rsidR="00693F41" w:rsidRPr="00967EB6">
        <w:rPr>
          <w:rFonts w:ascii="Times New Roman" w:hAnsi="Times New Roman"/>
        </w:rPr>
        <w:t>separation is "imminent"</w:t>
      </w:r>
      <w:r w:rsidR="00435E51" w:rsidRPr="00967EB6">
        <w:rPr>
          <w:rFonts w:ascii="Times New Roman" w:hAnsi="Times New Roman"/>
        </w:rPr>
        <w:t>.</w:t>
      </w:r>
      <w:r w:rsidR="00991060" w:rsidRPr="00967EB6">
        <w:rPr>
          <w:rFonts w:ascii="Times New Roman" w:hAnsi="Times New Roman"/>
        </w:rPr>
        <w:t xml:space="preserve"> That argument wrongly conflates the fact of the taking of the separation oath, the </w:t>
      </w:r>
      <w:r w:rsidR="00991060" w:rsidRPr="00967EB6">
        <w:rPr>
          <w:rFonts w:ascii="Times New Roman" w:hAnsi="Times New Roman"/>
        </w:rPr>
        <w:lastRenderedPageBreak/>
        <w:t xml:space="preserve">precondition to the </w:t>
      </w:r>
      <w:r w:rsidR="0021701C" w:rsidRPr="00967EB6">
        <w:rPr>
          <w:rFonts w:ascii="Times New Roman" w:hAnsi="Times New Roman"/>
        </w:rPr>
        <w:t>jury</w:t>
      </w:r>
      <w:r w:rsidR="00991060" w:rsidRPr="00967EB6">
        <w:rPr>
          <w:rFonts w:ascii="Times New Roman" w:hAnsi="Times New Roman"/>
        </w:rPr>
        <w:t xml:space="preserve"> being allowed to separate, with the trial judge's discretion to allow the jury to separate after </w:t>
      </w:r>
      <w:r w:rsidR="00E609E4" w:rsidRPr="00967EB6">
        <w:rPr>
          <w:rFonts w:ascii="Times New Roman" w:hAnsi="Times New Roman"/>
        </w:rPr>
        <w:t xml:space="preserve">it </w:t>
      </w:r>
      <w:r w:rsidR="00991060" w:rsidRPr="00967EB6">
        <w:rPr>
          <w:rFonts w:ascii="Times New Roman" w:hAnsi="Times New Roman"/>
        </w:rPr>
        <w:t>ha</w:t>
      </w:r>
      <w:r w:rsidR="00E609E4" w:rsidRPr="00967EB6">
        <w:rPr>
          <w:rFonts w:ascii="Times New Roman" w:hAnsi="Times New Roman"/>
        </w:rPr>
        <w:t>s</w:t>
      </w:r>
      <w:r w:rsidR="00991060" w:rsidRPr="00967EB6">
        <w:rPr>
          <w:rFonts w:ascii="Times New Roman" w:hAnsi="Times New Roman"/>
        </w:rPr>
        <w:t xml:space="preserve"> retired.</w:t>
      </w:r>
    </w:p>
    <w:p w14:paraId="061879AA" w14:textId="4D1D43D7" w:rsidR="0079617C" w:rsidRPr="00967EB6" w:rsidRDefault="00DF49C7"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F56B55" w:rsidRPr="00967EB6">
        <w:rPr>
          <w:rFonts w:ascii="Times New Roman" w:hAnsi="Times New Roman"/>
        </w:rPr>
        <w:t xml:space="preserve">Once it is understood (as it must be) that any oath endures </w:t>
      </w:r>
      <w:r w:rsidR="00417127" w:rsidRPr="00967EB6">
        <w:rPr>
          <w:rFonts w:ascii="Times New Roman" w:hAnsi="Times New Roman"/>
        </w:rPr>
        <w:t xml:space="preserve">in </w:t>
      </w:r>
      <w:r w:rsidR="00F56B55" w:rsidRPr="00967EB6">
        <w:rPr>
          <w:rFonts w:ascii="Times New Roman" w:hAnsi="Times New Roman"/>
        </w:rPr>
        <w:t>accord</w:t>
      </w:r>
      <w:r w:rsidR="00417127" w:rsidRPr="00967EB6">
        <w:rPr>
          <w:rFonts w:ascii="Times New Roman" w:hAnsi="Times New Roman"/>
        </w:rPr>
        <w:t xml:space="preserve">ance </w:t>
      </w:r>
      <w:r w:rsidR="00F56B55" w:rsidRPr="00967EB6">
        <w:rPr>
          <w:rFonts w:ascii="Times New Roman" w:hAnsi="Times New Roman"/>
        </w:rPr>
        <w:t>with its terms</w:t>
      </w:r>
      <w:r w:rsidR="00B71324" w:rsidRPr="00967EB6">
        <w:rPr>
          <w:rFonts w:ascii="Times New Roman" w:hAnsi="Times New Roman"/>
        </w:rPr>
        <w:t xml:space="preserve"> </w:t>
      </w:r>
      <w:r w:rsidR="00AC68A0" w:rsidRPr="00967EB6">
        <w:rPr>
          <w:rFonts w:ascii="Times New Roman" w:hAnsi="Times New Roman"/>
        </w:rPr>
        <w:t>as</w:t>
      </w:r>
      <w:r w:rsidR="00B71324" w:rsidRPr="00967EB6">
        <w:rPr>
          <w:rFonts w:ascii="Times New Roman" w:hAnsi="Times New Roman"/>
        </w:rPr>
        <w:t xml:space="preserve"> described in </w:t>
      </w:r>
      <w:r w:rsidR="00B71324" w:rsidRPr="006B6458">
        <w:rPr>
          <w:rFonts w:ascii="Times New Roman" w:hAnsi="Times New Roman"/>
        </w:rPr>
        <w:t>[29]</w:t>
      </w:r>
      <w:r w:rsidR="00B71324" w:rsidRPr="00967EB6">
        <w:rPr>
          <w:rFonts w:ascii="Times New Roman" w:hAnsi="Times New Roman"/>
        </w:rPr>
        <w:t xml:space="preserve"> below</w:t>
      </w:r>
      <w:r w:rsidR="00F56B55" w:rsidRPr="00967EB6">
        <w:rPr>
          <w:rFonts w:ascii="Times New Roman" w:hAnsi="Times New Roman"/>
        </w:rPr>
        <w:t>, it also cannot be accepted that there is</w:t>
      </w:r>
      <w:r w:rsidR="00193790" w:rsidRPr="00967EB6">
        <w:rPr>
          <w:rFonts w:ascii="Times New Roman" w:hAnsi="Times New Roman"/>
        </w:rPr>
        <w:t xml:space="preserve"> a risk that </w:t>
      </w:r>
      <w:r w:rsidR="00907E75" w:rsidRPr="00967EB6">
        <w:rPr>
          <w:rFonts w:ascii="Times New Roman" w:hAnsi="Times New Roman"/>
        </w:rPr>
        <w:t>a</w:t>
      </w:r>
      <w:r w:rsidR="00193790" w:rsidRPr="00967EB6">
        <w:rPr>
          <w:rFonts w:ascii="Times New Roman" w:hAnsi="Times New Roman"/>
        </w:rPr>
        <w:t xml:space="preserve"> separation oath</w:t>
      </w:r>
      <w:r w:rsidR="0090261C" w:rsidRPr="00967EB6">
        <w:rPr>
          <w:rFonts w:ascii="Times New Roman" w:hAnsi="Times New Roman"/>
        </w:rPr>
        <w:t>, if taken by jurors early in the trial,</w:t>
      </w:r>
      <w:r w:rsidR="00193790" w:rsidRPr="00967EB6">
        <w:rPr>
          <w:rFonts w:ascii="Times New Roman" w:hAnsi="Times New Roman"/>
        </w:rPr>
        <w:t xml:space="preserve"> may be</w:t>
      </w:r>
      <w:r w:rsidR="0090261C" w:rsidRPr="00967EB6">
        <w:rPr>
          <w:rFonts w:ascii="Times New Roman" w:hAnsi="Times New Roman"/>
        </w:rPr>
        <w:t>come</w:t>
      </w:r>
      <w:r w:rsidR="00193790" w:rsidRPr="00967EB6">
        <w:rPr>
          <w:rFonts w:ascii="Times New Roman" w:hAnsi="Times New Roman"/>
        </w:rPr>
        <w:t xml:space="preserve"> futile or </w:t>
      </w:r>
      <w:r w:rsidR="0090261C" w:rsidRPr="00967EB6">
        <w:rPr>
          <w:rFonts w:ascii="Times New Roman" w:hAnsi="Times New Roman"/>
        </w:rPr>
        <w:t xml:space="preserve">diluted in </w:t>
      </w:r>
      <w:r w:rsidR="00193790" w:rsidRPr="00967EB6">
        <w:rPr>
          <w:rFonts w:ascii="Times New Roman" w:hAnsi="Times New Roman"/>
        </w:rPr>
        <w:t xml:space="preserve">its effect on the minds of the jurors with the passage of time or because of the events in the trial since the </w:t>
      </w:r>
      <w:r w:rsidR="00E96577" w:rsidRPr="00967EB6">
        <w:rPr>
          <w:rFonts w:ascii="Times New Roman" w:hAnsi="Times New Roman"/>
        </w:rPr>
        <w:t xml:space="preserve">jurors took the separation </w:t>
      </w:r>
      <w:r w:rsidR="00193790" w:rsidRPr="00967EB6">
        <w:rPr>
          <w:rFonts w:ascii="Times New Roman" w:hAnsi="Times New Roman"/>
        </w:rPr>
        <w:t xml:space="preserve">oath. </w:t>
      </w:r>
      <w:r w:rsidR="002B07E7" w:rsidRPr="00967EB6">
        <w:rPr>
          <w:rFonts w:ascii="Times New Roman" w:hAnsi="Times New Roman"/>
        </w:rPr>
        <w:t>The respondent proposed two alternative</w:t>
      </w:r>
      <w:r w:rsidR="00CC3B59" w:rsidRPr="00967EB6">
        <w:rPr>
          <w:rFonts w:ascii="Times New Roman" w:hAnsi="Times New Roman"/>
        </w:rPr>
        <w:t xml:space="preserve"> approaches to address this supposed </w:t>
      </w:r>
      <w:r w:rsidR="00AC68A0" w:rsidRPr="00967EB6">
        <w:rPr>
          <w:rFonts w:ascii="Times New Roman" w:hAnsi="Times New Roman"/>
        </w:rPr>
        <w:t>risk</w:t>
      </w:r>
      <w:r w:rsidR="002B07E7" w:rsidRPr="00967EB6">
        <w:rPr>
          <w:rFonts w:ascii="Times New Roman" w:hAnsi="Times New Roman"/>
        </w:rPr>
        <w:t xml:space="preserve">. The first </w:t>
      </w:r>
      <w:r w:rsidR="00F42070" w:rsidRPr="00967EB6">
        <w:rPr>
          <w:rFonts w:ascii="Times New Roman" w:hAnsi="Times New Roman"/>
        </w:rPr>
        <w:t xml:space="preserve">alternative </w:t>
      </w:r>
      <w:r w:rsidR="00D37E67" w:rsidRPr="00967EB6">
        <w:rPr>
          <w:rFonts w:ascii="Times New Roman" w:hAnsi="Times New Roman"/>
        </w:rPr>
        <w:t xml:space="preserve">was to read the words "has taken" in s 50(2) as requiring a proximate "temporal or factual connection" between the </w:t>
      </w:r>
      <w:r w:rsidR="0004307F" w:rsidRPr="00967EB6">
        <w:rPr>
          <w:rFonts w:ascii="Times New Roman" w:hAnsi="Times New Roman"/>
        </w:rPr>
        <w:t xml:space="preserve">jurors taking </w:t>
      </w:r>
      <w:r w:rsidR="00D37E67" w:rsidRPr="00967EB6">
        <w:rPr>
          <w:rFonts w:ascii="Times New Roman" w:hAnsi="Times New Roman"/>
        </w:rPr>
        <w:t xml:space="preserve">the separation oath and </w:t>
      </w:r>
      <w:r w:rsidR="00324FBC" w:rsidRPr="00967EB6">
        <w:rPr>
          <w:rFonts w:ascii="Times New Roman" w:hAnsi="Times New Roman"/>
        </w:rPr>
        <w:t>the fact of the jury separating</w:t>
      </w:r>
      <w:r w:rsidR="0045116E" w:rsidRPr="00967EB6">
        <w:rPr>
          <w:rFonts w:ascii="Times New Roman" w:hAnsi="Times New Roman"/>
        </w:rPr>
        <w:t xml:space="preserve"> </w:t>
      </w:r>
      <w:r w:rsidR="00662E3D" w:rsidRPr="00967EB6">
        <w:rPr>
          <w:rFonts w:ascii="Times New Roman" w:hAnsi="Times New Roman"/>
        </w:rPr>
        <w:t xml:space="preserve">before or </w:t>
      </w:r>
      <w:r w:rsidR="00D37E67" w:rsidRPr="00967EB6">
        <w:rPr>
          <w:rFonts w:ascii="Times New Roman" w:hAnsi="Times New Roman"/>
        </w:rPr>
        <w:t>during deliberations</w:t>
      </w:r>
      <w:r w:rsidR="00781A54" w:rsidRPr="00967EB6">
        <w:rPr>
          <w:rFonts w:ascii="Times New Roman" w:hAnsi="Times New Roman"/>
        </w:rPr>
        <w:t xml:space="preserve">. </w:t>
      </w:r>
      <w:r w:rsidR="00D37E67" w:rsidRPr="00967EB6">
        <w:rPr>
          <w:rFonts w:ascii="Times New Roman" w:hAnsi="Times New Roman"/>
        </w:rPr>
        <w:t xml:space="preserve">By "factual" connection, the respondent contemplated a reminder of a separation oath administered </w:t>
      </w:r>
      <w:r w:rsidR="00F42070" w:rsidRPr="00967EB6">
        <w:rPr>
          <w:rFonts w:ascii="Times New Roman" w:hAnsi="Times New Roman"/>
        </w:rPr>
        <w:t>earlier during the trial</w:t>
      </w:r>
      <w:r w:rsidR="00D37E67" w:rsidRPr="00967EB6">
        <w:rPr>
          <w:rFonts w:ascii="Times New Roman" w:hAnsi="Times New Roman"/>
        </w:rPr>
        <w:t xml:space="preserve">. </w:t>
      </w:r>
      <w:r w:rsidR="00F42070" w:rsidRPr="00967EB6">
        <w:rPr>
          <w:rFonts w:ascii="Times New Roman" w:hAnsi="Times New Roman"/>
        </w:rPr>
        <w:t xml:space="preserve">The second alternative was </w:t>
      </w:r>
      <w:r w:rsidR="0006700B" w:rsidRPr="00967EB6">
        <w:rPr>
          <w:rFonts w:ascii="Times New Roman" w:hAnsi="Times New Roman"/>
        </w:rPr>
        <w:t xml:space="preserve">that the word "just" should be read into s 50(2) so that it reads "only if each separating juror has </w:t>
      </w:r>
      <w:r w:rsidR="00143717" w:rsidRPr="00967EB6">
        <w:rPr>
          <w:rFonts w:ascii="Times New Roman" w:hAnsi="Times New Roman"/>
        </w:rPr>
        <w:t>[</w:t>
      </w:r>
      <w:r w:rsidR="0006700B" w:rsidRPr="00967EB6">
        <w:rPr>
          <w:rFonts w:ascii="Times New Roman" w:hAnsi="Times New Roman"/>
        </w:rPr>
        <w:t>just</w:t>
      </w:r>
      <w:r w:rsidR="00143717" w:rsidRPr="00967EB6">
        <w:rPr>
          <w:rFonts w:ascii="Times New Roman" w:hAnsi="Times New Roman"/>
        </w:rPr>
        <w:t>]</w:t>
      </w:r>
      <w:r w:rsidR="0006700B" w:rsidRPr="00967EB6">
        <w:rPr>
          <w:rFonts w:ascii="Times New Roman" w:hAnsi="Times New Roman"/>
        </w:rPr>
        <w:t xml:space="preserve"> taken".</w:t>
      </w:r>
    </w:p>
    <w:p w14:paraId="5D13AC39" w14:textId="2BC23B8E" w:rsidR="00DF4DD2" w:rsidRPr="00967EB6" w:rsidRDefault="0006700B" w:rsidP="00967EB6">
      <w:pPr>
        <w:pStyle w:val="FixListStyle"/>
        <w:spacing w:after="260" w:line="280" w:lineRule="exact"/>
        <w:ind w:right="0"/>
        <w:jc w:val="both"/>
        <w:rPr>
          <w:rFonts w:ascii="Times New Roman" w:hAnsi="Times New Roman"/>
        </w:rPr>
      </w:pPr>
      <w:r w:rsidRPr="00967EB6">
        <w:rPr>
          <w:rFonts w:ascii="Times New Roman" w:hAnsi="Times New Roman"/>
        </w:rPr>
        <w:tab/>
        <w:t xml:space="preserve">Both alternative constructions must be rejected. </w:t>
      </w:r>
      <w:r w:rsidR="005360BE" w:rsidRPr="00967EB6">
        <w:rPr>
          <w:rFonts w:ascii="Times New Roman" w:hAnsi="Times New Roman"/>
        </w:rPr>
        <w:t>Th</w:t>
      </w:r>
      <w:r w:rsidR="00170264" w:rsidRPr="00967EB6">
        <w:rPr>
          <w:rFonts w:ascii="Times New Roman" w:hAnsi="Times New Roman"/>
        </w:rPr>
        <w:t xml:space="preserve">e purpose of </w:t>
      </w:r>
      <w:r w:rsidR="00656D0E" w:rsidRPr="00967EB6">
        <w:rPr>
          <w:rFonts w:ascii="Times New Roman" w:hAnsi="Times New Roman"/>
        </w:rPr>
        <w:t xml:space="preserve">protecting the integrity of a jury's verdict does not require </w:t>
      </w:r>
      <w:r w:rsidR="00054921" w:rsidRPr="00967EB6">
        <w:rPr>
          <w:rFonts w:ascii="Times New Roman" w:hAnsi="Times New Roman"/>
        </w:rPr>
        <w:t>additional words to be read into s</w:t>
      </w:r>
      <w:r w:rsidR="00A1354E" w:rsidRPr="00967EB6">
        <w:rPr>
          <w:rFonts w:ascii="Times New Roman" w:hAnsi="Times New Roman"/>
        </w:rPr>
        <w:t> </w:t>
      </w:r>
      <w:r w:rsidR="00054921" w:rsidRPr="00967EB6">
        <w:rPr>
          <w:rFonts w:ascii="Times New Roman" w:hAnsi="Times New Roman"/>
        </w:rPr>
        <w:t>50</w:t>
      </w:r>
      <w:r w:rsidR="0039310D" w:rsidRPr="00967EB6">
        <w:rPr>
          <w:rFonts w:ascii="Times New Roman" w:hAnsi="Times New Roman"/>
        </w:rPr>
        <w:t xml:space="preserve"> to constrain the</w:t>
      </w:r>
      <w:r w:rsidR="000A497D" w:rsidRPr="00967EB6">
        <w:rPr>
          <w:rFonts w:ascii="Times New Roman" w:hAnsi="Times New Roman"/>
        </w:rPr>
        <w:t xml:space="preserve"> trial judge's</w:t>
      </w:r>
      <w:r w:rsidR="0039310D" w:rsidRPr="00967EB6">
        <w:rPr>
          <w:rFonts w:ascii="Times New Roman" w:hAnsi="Times New Roman"/>
        </w:rPr>
        <w:t xml:space="preserve"> discretion to </w:t>
      </w:r>
      <w:r w:rsidR="000A497D" w:rsidRPr="00967EB6">
        <w:rPr>
          <w:rFonts w:ascii="Times New Roman" w:hAnsi="Times New Roman"/>
        </w:rPr>
        <w:t>allow the</w:t>
      </w:r>
      <w:r w:rsidR="0039310D" w:rsidRPr="00967EB6">
        <w:rPr>
          <w:rFonts w:ascii="Times New Roman" w:hAnsi="Times New Roman"/>
        </w:rPr>
        <w:t xml:space="preserve"> jury </w:t>
      </w:r>
      <w:r w:rsidR="000A497D" w:rsidRPr="00967EB6">
        <w:rPr>
          <w:rFonts w:ascii="Times New Roman" w:hAnsi="Times New Roman"/>
        </w:rPr>
        <w:t>to separate in accordance with the provision</w:t>
      </w:r>
      <w:r w:rsidR="00CC0013" w:rsidRPr="00967EB6">
        <w:rPr>
          <w:rFonts w:ascii="Times New Roman" w:hAnsi="Times New Roman"/>
        </w:rPr>
        <w:t>.</w:t>
      </w:r>
    </w:p>
    <w:p w14:paraId="0EA34AFF" w14:textId="6B1CB7EB" w:rsidR="00470684" w:rsidRPr="00967EB6" w:rsidRDefault="007B12D7"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054921" w:rsidRPr="00967EB6">
        <w:rPr>
          <w:rFonts w:ascii="Times New Roman" w:hAnsi="Times New Roman"/>
        </w:rPr>
        <w:t>The implausibility of th</w:t>
      </w:r>
      <w:r w:rsidR="00FD15D4" w:rsidRPr="00967EB6">
        <w:rPr>
          <w:rFonts w:ascii="Times New Roman" w:hAnsi="Times New Roman"/>
        </w:rPr>
        <w:t xml:space="preserve">e respondent's first alternative </w:t>
      </w:r>
      <w:r w:rsidR="00054921" w:rsidRPr="00967EB6">
        <w:rPr>
          <w:rFonts w:ascii="Times New Roman" w:hAnsi="Times New Roman"/>
        </w:rPr>
        <w:t xml:space="preserve">reading </w:t>
      </w:r>
      <w:r w:rsidR="00D33A78" w:rsidRPr="00967EB6">
        <w:rPr>
          <w:rFonts w:ascii="Times New Roman" w:hAnsi="Times New Roman"/>
        </w:rPr>
        <w:t>of s</w:t>
      </w:r>
      <w:r w:rsidR="00114DE1" w:rsidRPr="00967EB6">
        <w:rPr>
          <w:rFonts w:ascii="Times New Roman" w:hAnsi="Times New Roman"/>
        </w:rPr>
        <w:t> </w:t>
      </w:r>
      <w:r w:rsidR="00D33A78" w:rsidRPr="00967EB6">
        <w:rPr>
          <w:rFonts w:ascii="Times New Roman" w:hAnsi="Times New Roman"/>
        </w:rPr>
        <w:t xml:space="preserve">50(2) </w:t>
      </w:r>
      <w:r w:rsidR="00054921" w:rsidRPr="00967EB6">
        <w:rPr>
          <w:rFonts w:ascii="Times New Roman" w:hAnsi="Times New Roman"/>
        </w:rPr>
        <w:t xml:space="preserve">is </w:t>
      </w:r>
      <w:r w:rsidR="005C52CB" w:rsidRPr="00967EB6">
        <w:rPr>
          <w:rFonts w:ascii="Times New Roman" w:hAnsi="Times New Roman"/>
        </w:rPr>
        <w:t xml:space="preserve">exposed </w:t>
      </w:r>
      <w:r w:rsidR="00054921" w:rsidRPr="00967EB6">
        <w:rPr>
          <w:rFonts w:ascii="Times New Roman" w:hAnsi="Times New Roman"/>
        </w:rPr>
        <w:t xml:space="preserve">by the </w:t>
      </w:r>
      <w:r w:rsidR="005C52CB" w:rsidRPr="00967EB6">
        <w:rPr>
          <w:rFonts w:ascii="Times New Roman" w:hAnsi="Times New Roman"/>
        </w:rPr>
        <w:t xml:space="preserve">lack </w:t>
      </w:r>
      <w:r w:rsidR="00054921" w:rsidRPr="00967EB6">
        <w:rPr>
          <w:rFonts w:ascii="Times New Roman" w:hAnsi="Times New Roman"/>
        </w:rPr>
        <w:t>of a</w:t>
      </w:r>
      <w:r w:rsidR="00B53D9E" w:rsidRPr="00967EB6">
        <w:rPr>
          <w:rFonts w:ascii="Times New Roman" w:hAnsi="Times New Roman"/>
        </w:rPr>
        <w:t xml:space="preserve"> precise</w:t>
      </w:r>
      <w:r w:rsidR="00054921" w:rsidRPr="00967EB6">
        <w:rPr>
          <w:rFonts w:ascii="Times New Roman" w:hAnsi="Times New Roman"/>
        </w:rPr>
        <w:t xml:space="preserve"> articulation of the asserted temporal </w:t>
      </w:r>
      <w:r w:rsidR="00FE2A2A" w:rsidRPr="00967EB6">
        <w:rPr>
          <w:rFonts w:ascii="Times New Roman" w:hAnsi="Times New Roman"/>
        </w:rPr>
        <w:t xml:space="preserve">or factual </w:t>
      </w:r>
      <w:r w:rsidR="00054921" w:rsidRPr="00967EB6">
        <w:rPr>
          <w:rFonts w:ascii="Times New Roman" w:hAnsi="Times New Roman"/>
        </w:rPr>
        <w:t>connection said to be contained in the words "has taken"</w:t>
      </w:r>
      <w:r w:rsidR="008249C0" w:rsidRPr="00967EB6">
        <w:rPr>
          <w:rFonts w:ascii="Times New Roman" w:hAnsi="Times New Roman"/>
        </w:rPr>
        <w:t xml:space="preserve"> in s</w:t>
      </w:r>
      <w:r w:rsidR="00451096" w:rsidRPr="00967EB6">
        <w:rPr>
          <w:rFonts w:ascii="Times New Roman" w:hAnsi="Times New Roman"/>
        </w:rPr>
        <w:t> </w:t>
      </w:r>
      <w:r w:rsidR="008249C0" w:rsidRPr="00967EB6">
        <w:rPr>
          <w:rFonts w:ascii="Times New Roman" w:hAnsi="Times New Roman"/>
        </w:rPr>
        <w:t>50(2)</w:t>
      </w:r>
      <w:r w:rsidR="00926786" w:rsidRPr="00967EB6">
        <w:rPr>
          <w:rFonts w:ascii="Times New Roman" w:hAnsi="Times New Roman"/>
        </w:rPr>
        <w:t xml:space="preserve"> and the disconnection between (on the one hand) construing s</w:t>
      </w:r>
      <w:r w:rsidR="0042717C" w:rsidRPr="00967EB6">
        <w:rPr>
          <w:rFonts w:ascii="Times New Roman" w:hAnsi="Times New Roman"/>
        </w:rPr>
        <w:t> </w:t>
      </w:r>
      <w:r w:rsidR="00926786" w:rsidRPr="00967EB6">
        <w:rPr>
          <w:rFonts w:ascii="Times New Roman" w:hAnsi="Times New Roman"/>
        </w:rPr>
        <w:t>50 as requiring jurors to take th</w:t>
      </w:r>
      <w:r w:rsidR="0085621A" w:rsidRPr="00967EB6">
        <w:rPr>
          <w:rFonts w:ascii="Times New Roman" w:hAnsi="Times New Roman"/>
        </w:rPr>
        <w:t>e</w:t>
      </w:r>
      <w:r w:rsidR="00926786" w:rsidRPr="00967EB6">
        <w:rPr>
          <w:rFonts w:ascii="Times New Roman" w:hAnsi="Times New Roman"/>
        </w:rPr>
        <w:t xml:space="preserve"> separation </w:t>
      </w:r>
      <w:r w:rsidR="00974283" w:rsidRPr="00967EB6">
        <w:rPr>
          <w:rFonts w:ascii="Times New Roman" w:hAnsi="Times New Roman"/>
        </w:rPr>
        <w:t>oath</w:t>
      </w:r>
      <w:r w:rsidR="00926786" w:rsidRPr="00967EB6">
        <w:rPr>
          <w:rFonts w:ascii="Times New Roman" w:hAnsi="Times New Roman"/>
        </w:rPr>
        <w:t xml:space="preserve"> in temporal proximity </w:t>
      </w:r>
      <w:r w:rsidR="00F51397" w:rsidRPr="00967EB6">
        <w:rPr>
          <w:rFonts w:ascii="Times New Roman" w:hAnsi="Times New Roman"/>
        </w:rPr>
        <w:t xml:space="preserve">to </w:t>
      </w:r>
      <w:r w:rsidR="003552B9" w:rsidRPr="00967EB6">
        <w:rPr>
          <w:rFonts w:ascii="Times New Roman" w:hAnsi="Times New Roman"/>
        </w:rPr>
        <w:t xml:space="preserve">the jury's deliberations </w:t>
      </w:r>
      <w:r w:rsidR="00926786" w:rsidRPr="00967EB6">
        <w:rPr>
          <w:rFonts w:ascii="Times New Roman" w:hAnsi="Times New Roman"/>
        </w:rPr>
        <w:t xml:space="preserve">and (on the other hand) the capacity of the trial judge to remind jurors of the separation oath and other oaths and directions as and when appropriate </w:t>
      </w:r>
      <w:r w:rsidR="003552B9" w:rsidRPr="00967EB6">
        <w:rPr>
          <w:rFonts w:ascii="Times New Roman" w:hAnsi="Times New Roman"/>
        </w:rPr>
        <w:t>in</w:t>
      </w:r>
      <w:r w:rsidR="00926786" w:rsidRPr="00967EB6">
        <w:rPr>
          <w:rFonts w:ascii="Times New Roman" w:hAnsi="Times New Roman"/>
        </w:rPr>
        <w:t xml:space="preserve"> the circumstances of the trial</w:t>
      </w:r>
      <w:r w:rsidR="008249C0" w:rsidRPr="00967EB6">
        <w:rPr>
          <w:rFonts w:ascii="Times New Roman" w:hAnsi="Times New Roman"/>
        </w:rPr>
        <w:t>.</w:t>
      </w:r>
      <w:r w:rsidR="00FE7D42" w:rsidRPr="00967EB6">
        <w:rPr>
          <w:rFonts w:ascii="Times New Roman" w:hAnsi="Times New Roman"/>
        </w:rPr>
        <w:t xml:space="preserve"> The second alternative reading is not justified by the </w:t>
      </w:r>
      <w:r w:rsidR="00AD43E6" w:rsidRPr="00967EB6">
        <w:rPr>
          <w:rFonts w:ascii="Times New Roman" w:hAnsi="Times New Roman"/>
        </w:rPr>
        <w:t xml:space="preserve">identified </w:t>
      </w:r>
      <w:r w:rsidR="00FE7D42" w:rsidRPr="00967EB6">
        <w:rPr>
          <w:rFonts w:ascii="Times New Roman" w:hAnsi="Times New Roman"/>
        </w:rPr>
        <w:t>purpose</w:t>
      </w:r>
      <w:r w:rsidR="00AD43E6" w:rsidRPr="00967EB6">
        <w:rPr>
          <w:rFonts w:ascii="Times New Roman" w:hAnsi="Times New Roman"/>
        </w:rPr>
        <w:t xml:space="preserve">: why should it be supposed that </w:t>
      </w:r>
      <w:r w:rsidR="003113F5" w:rsidRPr="00967EB6">
        <w:rPr>
          <w:rFonts w:ascii="Times New Roman" w:hAnsi="Times New Roman"/>
        </w:rPr>
        <w:t xml:space="preserve">the integrity of the jury's verdict can be protected only by </w:t>
      </w:r>
      <w:r w:rsidR="00173A2B" w:rsidRPr="00967EB6">
        <w:rPr>
          <w:rFonts w:ascii="Times New Roman" w:hAnsi="Times New Roman"/>
        </w:rPr>
        <w:t>jurors taking</w:t>
      </w:r>
      <w:r w:rsidR="003113F5" w:rsidRPr="00967EB6">
        <w:rPr>
          <w:rFonts w:ascii="Times New Roman" w:hAnsi="Times New Roman"/>
        </w:rPr>
        <w:t xml:space="preserve"> the separation oath "just</w:t>
      </w:r>
      <w:r w:rsidR="006C174B" w:rsidRPr="00967EB6">
        <w:rPr>
          <w:rFonts w:ascii="Times New Roman" w:hAnsi="Times New Roman"/>
        </w:rPr>
        <w:t>" prior to separation</w:t>
      </w:r>
      <w:r w:rsidR="00375B5A" w:rsidRPr="00967EB6">
        <w:rPr>
          <w:rFonts w:ascii="Times New Roman" w:hAnsi="Times New Roman"/>
        </w:rPr>
        <w:t>?</w:t>
      </w:r>
      <w:r w:rsidR="006C174B" w:rsidRPr="00967EB6">
        <w:rPr>
          <w:rFonts w:ascii="Times New Roman" w:hAnsi="Times New Roman"/>
        </w:rPr>
        <w:t xml:space="preserve"> Further, this alternative</w:t>
      </w:r>
      <w:r w:rsidR="00173A2B" w:rsidRPr="00967EB6">
        <w:rPr>
          <w:rFonts w:ascii="Times New Roman" w:hAnsi="Times New Roman"/>
        </w:rPr>
        <w:t xml:space="preserve"> wrongly</w:t>
      </w:r>
      <w:r w:rsidR="006C174B" w:rsidRPr="00967EB6">
        <w:rPr>
          <w:rFonts w:ascii="Times New Roman" w:hAnsi="Times New Roman"/>
        </w:rPr>
        <w:t xml:space="preserve"> implies </w:t>
      </w:r>
      <w:r w:rsidR="00D13C6D" w:rsidRPr="00967EB6">
        <w:rPr>
          <w:rFonts w:ascii="Times New Roman" w:hAnsi="Times New Roman"/>
        </w:rPr>
        <w:t>that the</w:t>
      </w:r>
      <w:r w:rsidR="00173A2B" w:rsidRPr="00967EB6">
        <w:rPr>
          <w:rFonts w:ascii="Times New Roman" w:hAnsi="Times New Roman"/>
        </w:rPr>
        <w:t xml:space="preserve"> separation</w:t>
      </w:r>
      <w:r w:rsidR="00D13C6D" w:rsidRPr="00967EB6">
        <w:rPr>
          <w:rFonts w:ascii="Times New Roman" w:hAnsi="Times New Roman"/>
        </w:rPr>
        <w:t xml:space="preserve"> oath must be </w:t>
      </w:r>
      <w:r w:rsidR="00173A2B" w:rsidRPr="00967EB6">
        <w:rPr>
          <w:rFonts w:ascii="Times New Roman" w:hAnsi="Times New Roman"/>
        </w:rPr>
        <w:t xml:space="preserve">taken by the jurors </w:t>
      </w:r>
      <w:r w:rsidR="00D13C6D" w:rsidRPr="00967EB6">
        <w:rPr>
          <w:rFonts w:ascii="Times New Roman" w:hAnsi="Times New Roman"/>
        </w:rPr>
        <w:t xml:space="preserve">prior to each occasion when the trial judge allows the jury to separate </w:t>
      </w:r>
      <w:r w:rsidR="00735F6C" w:rsidRPr="00967EB6">
        <w:rPr>
          <w:rFonts w:ascii="Times New Roman" w:hAnsi="Times New Roman"/>
        </w:rPr>
        <w:t>after retiring</w:t>
      </w:r>
      <w:r w:rsidR="000A5F99" w:rsidRPr="00967EB6">
        <w:rPr>
          <w:rFonts w:ascii="Times New Roman" w:hAnsi="Times New Roman"/>
        </w:rPr>
        <w:t xml:space="preserve">, whether before or </w:t>
      </w:r>
      <w:r w:rsidR="00D13C6D" w:rsidRPr="00967EB6">
        <w:rPr>
          <w:rFonts w:ascii="Times New Roman" w:hAnsi="Times New Roman"/>
        </w:rPr>
        <w:t>during deliberations</w:t>
      </w:r>
      <w:r w:rsidR="00F1540C" w:rsidRPr="00967EB6">
        <w:rPr>
          <w:rFonts w:ascii="Times New Roman" w:hAnsi="Times New Roman"/>
        </w:rPr>
        <w:t>,</w:t>
      </w:r>
      <w:r w:rsidR="008C37F0" w:rsidRPr="00967EB6">
        <w:rPr>
          <w:rFonts w:ascii="Times New Roman" w:hAnsi="Times New Roman"/>
        </w:rPr>
        <w:t xml:space="preserve"> </w:t>
      </w:r>
      <w:r w:rsidR="00D8122F" w:rsidRPr="00967EB6">
        <w:rPr>
          <w:rFonts w:ascii="Times New Roman" w:hAnsi="Times New Roman"/>
        </w:rPr>
        <w:t xml:space="preserve">contrary to the </w:t>
      </w:r>
      <w:r w:rsidR="00E10E03" w:rsidRPr="00967EB6">
        <w:rPr>
          <w:rFonts w:ascii="Times New Roman" w:hAnsi="Times New Roman"/>
        </w:rPr>
        <w:t xml:space="preserve">assumption correctly stated in </w:t>
      </w:r>
      <w:r w:rsidR="00445938" w:rsidRPr="00967EB6">
        <w:rPr>
          <w:rFonts w:ascii="Times New Roman" w:hAnsi="Times New Roman"/>
          <w:i/>
          <w:iCs/>
        </w:rPr>
        <w:t>R v </w:t>
      </w:r>
      <w:r w:rsidR="00E10E03" w:rsidRPr="00967EB6">
        <w:rPr>
          <w:rFonts w:ascii="Times New Roman" w:hAnsi="Times New Roman"/>
          <w:i/>
          <w:iCs/>
        </w:rPr>
        <w:t>Patton</w:t>
      </w:r>
      <w:r w:rsidR="000A5F99" w:rsidRPr="00967EB6">
        <w:rPr>
          <w:rFonts w:ascii="Times New Roman" w:hAnsi="Times New Roman"/>
        </w:rPr>
        <w:t xml:space="preserve"> in relation to s 51A of the </w:t>
      </w:r>
      <w:r w:rsidR="000A5F99" w:rsidRPr="00967EB6">
        <w:rPr>
          <w:rFonts w:ascii="Times New Roman" w:hAnsi="Times New Roman"/>
          <w:i/>
          <w:iCs/>
        </w:rPr>
        <w:t xml:space="preserve">Juries Act 1967 </w:t>
      </w:r>
      <w:r w:rsidR="000A5F99" w:rsidRPr="00967EB6">
        <w:rPr>
          <w:rFonts w:ascii="Times New Roman" w:hAnsi="Times New Roman"/>
        </w:rPr>
        <w:t>(Vic)</w:t>
      </w:r>
      <w:r w:rsidR="00470684" w:rsidRPr="00967EB6">
        <w:rPr>
          <w:rFonts w:ascii="Times New Roman" w:hAnsi="Times New Roman"/>
        </w:rPr>
        <w:t xml:space="preserve"> </w:t>
      </w:r>
      <w:r w:rsidR="00D95119" w:rsidRPr="00967EB6">
        <w:rPr>
          <w:rFonts w:ascii="Times New Roman" w:hAnsi="Times New Roman"/>
        </w:rPr>
        <w:t xml:space="preserve">(the predecessor to s 50) </w:t>
      </w:r>
      <w:r w:rsidR="00470684" w:rsidRPr="00967EB6">
        <w:rPr>
          <w:rFonts w:ascii="Times New Roman" w:hAnsi="Times New Roman"/>
        </w:rPr>
        <w:t>that:</w:t>
      </w:r>
      <w:r w:rsidR="00120549" w:rsidRPr="00967EB6">
        <w:rPr>
          <w:rStyle w:val="FootnoteReference"/>
          <w:rFonts w:ascii="Times New Roman" w:hAnsi="Times New Roman"/>
          <w:sz w:val="24"/>
        </w:rPr>
        <w:footnoteReference w:id="34"/>
      </w:r>
    </w:p>
    <w:p w14:paraId="3E51BAFB" w14:textId="77777777" w:rsidR="00967EB6" w:rsidRDefault="00D15A6D" w:rsidP="00967EB6">
      <w:pPr>
        <w:pStyle w:val="LRIndentafterHC"/>
        <w:spacing w:before="0" w:after="260" w:line="280" w:lineRule="exact"/>
        <w:ind w:right="0" w:firstLine="0"/>
        <w:jc w:val="both"/>
        <w:rPr>
          <w:rFonts w:ascii="Times New Roman" w:hAnsi="Times New Roman"/>
        </w:rPr>
      </w:pPr>
      <w:r w:rsidRPr="00967EB6">
        <w:rPr>
          <w:rFonts w:ascii="Times New Roman" w:hAnsi="Times New Roman"/>
        </w:rPr>
        <w:lastRenderedPageBreak/>
        <w:t>"</w:t>
      </w:r>
      <w:r w:rsidR="00B4235F" w:rsidRPr="00967EB6">
        <w:rPr>
          <w:rFonts w:ascii="Times New Roman" w:hAnsi="Times New Roman"/>
        </w:rPr>
        <w:t>To suggest that the section requires a further undertaking on oath on each and every occasion that the jury, within the period contemplated, separates is, in our view, to give the section an interpretation which</w:t>
      </w:r>
      <w:r w:rsidR="00E10E03" w:rsidRPr="00967EB6">
        <w:rPr>
          <w:rFonts w:ascii="Times New Roman" w:hAnsi="Times New Roman"/>
        </w:rPr>
        <w:t xml:space="preserve"> the words </w:t>
      </w:r>
      <w:r w:rsidR="00447296" w:rsidRPr="00967EB6">
        <w:rPr>
          <w:rFonts w:ascii="Times New Roman" w:hAnsi="Times New Roman"/>
        </w:rPr>
        <w:t xml:space="preserve">do </w:t>
      </w:r>
      <w:r w:rsidR="00EA0ACE" w:rsidRPr="00967EB6">
        <w:rPr>
          <w:rFonts w:ascii="Times New Roman" w:hAnsi="Times New Roman"/>
        </w:rPr>
        <w:t xml:space="preserve">not command </w:t>
      </w:r>
      <w:r w:rsidR="00447296" w:rsidRPr="00967EB6">
        <w:rPr>
          <w:rFonts w:ascii="Times New Roman" w:hAnsi="Times New Roman"/>
        </w:rPr>
        <w:t>and which</w:t>
      </w:r>
      <w:r w:rsidR="00614E75" w:rsidRPr="00967EB6">
        <w:rPr>
          <w:rFonts w:ascii="Times New Roman" w:hAnsi="Times New Roman"/>
        </w:rPr>
        <w:t xml:space="preserve"> would or could lead to an absurd imposition upon</w:t>
      </w:r>
      <w:r w:rsidR="00445938" w:rsidRPr="00967EB6">
        <w:rPr>
          <w:rFonts w:ascii="Times New Roman" w:hAnsi="Times New Roman"/>
        </w:rPr>
        <w:t xml:space="preserve"> the</w:t>
      </w:r>
      <w:r w:rsidR="00614E75" w:rsidRPr="00967EB6">
        <w:rPr>
          <w:rFonts w:ascii="Times New Roman" w:hAnsi="Times New Roman"/>
        </w:rPr>
        <w:t xml:space="preserve"> jurors.</w:t>
      </w:r>
      <w:r w:rsidR="00447296" w:rsidRPr="00967EB6">
        <w:rPr>
          <w:rFonts w:ascii="Times New Roman" w:hAnsi="Times New Roman"/>
        </w:rPr>
        <w:t xml:space="preserve"> Once the jurors have sworn on their oath that they will not discuss matters concerning the inquest with persons other than members of the jury, it should be assumed that they will understand that such oath will continue to bind them if, within the designated period, they are permitted to separate again."</w:t>
      </w:r>
    </w:p>
    <w:p w14:paraId="2C75ADA6" w14:textId="3A3FD817" w:rsidR="00523DF4" w:rsidRPr="00967EB6" w:rsidRDefault="008249C0"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DB61D0" w:rsidRPr="00967EB6">
        <w:rPr>
          <w:rFonts w:ascii="Times New Roman" w:hAnsi="Times New Roman"/>
        </w:rPr>
        <w:t xml:space="preserve">As noted, while the course considered to be "best practice" in Victoria of the trial judge requiring jurors to take the separation oath immediately before allowing them to separate after retiring </w:t>
      </w:r>
      <w:r w:rsidR="006556C3" w:rsidRPr="00967EB6">
        <w:rPr>
          <w:rFonts w:ascii="Times New Roman" w:hAnsi="Times New Roman"/>
        </w:rPr>
        <w:t>accords with the requirements of s</w:t>
      </w:r>
      <w:r w:rsidR="000E4D2C" w:rsidRPr="00967EB6">
        <w:rPr>
          <w:rFonts w:ascii="Times New Roman" w:hAnsi="Times New Roman"/>
        </w:rPr>
        <w:t> </w:t>
      </w:r>
      <w:r w:rsidR="006556C3" w:rsidRPr="00967EB6">
        <w:rPr>
          <w:rFonts w:ascii="Times New Roman" w:hAnsi="Times New Roman"/>
        </w:rPr>
        <w:t>50, a position reflected in the Criminal Proceedings Manual</w:t>
      </w:r>
      <w:r w:rsidR="003E392E" w:rsidRPr="00967EB6">
        <w:rPr>
          <w:rFonts w:ascii="Times New Roman" w:hAnsi="Times New Roman"/>
          <w:i/>
          <w:iCs/>
        </w:rPr>
        <w:t xml:space="preserve"> </w:t>
      </w:r>
      <w:r w:rsidR="003E392E" w:rsidRPr="00967EB6">
        <w:rPr>
          <w:rFonts w:ascii="Times New Roman" w:hAnsi="Times New Roman"/>
        </w:rPr>
        <w:t>of the Judicial College of Victoria</w:t>
      </w:r>
      <w:r w:rsidR="00376EB3" w:rsidRPr="00967EB6">
        <w:rPr>
          <w:rFonts w:ascii="Times New Roman" w:hAnsi="Times New Roman"/>
        </w:rPr>
        <w:t xml:space="preserve"> ("the Victorian Criminal Proceedings Manual")</w:t>
      </w:r>
      <w:r w:rsidR="005232A1" w:rsidRPr="00967EB6">
        <w:rPr>
          <w:rFonts w:ascii="Times New Roman" w:hAnsi="Times New Roman"/>
        </w:rPr>
        <w:t>,</w:t>
      </w:r>
      <w:r w:rsidR="009F3DBA" w:rsidRPr="00967EB6">
        <w:rPr>
          <w:rStyle w:val="FootnoteReference"/>
          <w:rFonts w:ascii="Times New Roman" w:hAnsi="Times New Roman"/>
          <w:sz w:val="24"/>
        </w:rPr>
        <w:footnoteReference w:id="35"/>
      </w:r>
      <w:r w:rsidR="006556C3" w:rsidRPr="00967EB6">
        <w:rPr>
          <w:rFonts w:ascii="Times New Roman" w:hAnsi="Times New Roman"/>
        </w:rPr>
        <w:t xml:space="preserve"> </w:t>
      </w:r>
      <w:r w:rsidR="000954F6" w:rsidRPr="00967EB6">
        <w:rPr>
          <w:rFonts w:ascii="Times New Roman" w:hAnsi="Times New Roman"/>
        </w:rPr>
        <w:t xml:space="preserve">another view is that </w:t>
      </w:r>
      <w:r w:rsidRPr="00967EB6">
        <w:rPr>
          <w:rFonts w:ascii="Times New Roman" w:hAnsi="Times New Roman"/>
        </w:rPr>
        <w:t xml:space="preserve">the purpose of </w:t>
      </w:r>
      <w:r w:rsidR="00546D44" w:rsidRPr="00967EB6">
        <w:rPr>
          <w:rFonts w:ascii="Times New Roman" w:hAnsi="Times New Roman"/>
        </w:rPr>
        <w:t xml:space="preserve">protecting the integrity of a jury's verdict may </w:t>
      </w:r>
      <w:r w:rsidR="00757E40" w:rsidRPr="00967EB6">
        <w:rPr>
          <w:rFonts w:ascii="Times New Roman" w:hAnsi="Times New Roman"/>
        </w:rPr>
        <w:t xml:space="preserve">well </w:t>
      </w:r>
      <w:r w:rsidR="00546D44" w:rsidRPr="00967EB6">
        <w:rPr>
          <w:rFonts w:ascii="Times New Roman" w:hAnsi="Times New Roman"/>
        </w:rPr>
        <w:t>be served</w:t>
      </w:r>
      <w:r w:rsidR="00757E40" w:rsidRPr="00967EB6">
        <w:rPr>
          <w:rFonts w:ascii="Times New Roman" w:hAnsi="Times New Roman"/>
        </w:rPr>
        <w:t xml:space="preserve"> better</w:t>
      </w:r>
      <w:r w:rsidR="00546D44" w:rsidRPr="00967EB6">
        <w:rPr>
          <w:rFonts w:ascii="Times New Roman" w:hAnsi="Times New Roman"/>
        </w:rPr>
        <w:t xml:space="preserve"> by </w:t>
      </w:r>
      <w:r w:rsidR="00757E40" w:rsidRPr="00967EB6">
        <w:rPr>
          <w:rFonts w:ascii="Times New Roman" w:hAnsi="Times New Roman"/>
        </w:rPr>
        <w:t xml:space="preserve">jurors taking </w:t>
      </w:r>
      <w:r w:rsidR="00546D44" w:rsidRPr="00967EB6">
        <w:rPr>
          <w:rFonts w:ascii="Times New Roman" w:hAnsi="Times New Roman"/>
        </w:rPr>
        <w:t xml:space="preserve">the separation oath </w:t>
      </w:r>
      <w:r w:rsidR="00E64C6C" w:rsidRPr="00967EB6">
        <w:rPr>
          <w:rFonts w:ascii="Times New Roman" w:hAnsi="Times New Roman"/>
        </w:rPr>
        <w:t>before the evidence commences, as occurred</w:t>
      </w:r>
      <w:r w:rsidR="00F73BD6" w:rsidRPr="00967EB6">
        <w:rPr>
          <w:rFonts w:ascii="Times New Roman" w:hAnsi="Times New Roman"/>
        </w:rPr>
        <w:t xml:space="preserve"> in this case</w:t>
      </w:r>
      <w:r w:rsidR="00E06749" w:rsidRPr="00967EB6">
        <w:rPr>
          <w:rFonts w:ascii="Times New Roman" w:hAnsi="Times New Roman"/>
        </w:rPr>
        <w:t>.</w:t>
      </w:r>
      <w:r w:rsidR="00C20372" w:rsidRPr="00967EB6">
        <w:rPr>
          <w:rFonts w:ascii="Times New Roman" w:hAnsi="Times New Roman"/>
        </w:rPr>
        <w:t xml:space="preserve"> </w:t>
      </w:r>
      <w:r w:rsidR="00E64C6C" w:rsidRPr="00967EB6">
        <w:rPr>
          <w:rFonts w:ascii="Times New Roman" w:hAnsi="Times New Roman"/>
        </w:rPr>
        <w:t>Not only would this reflect the terms of the separation oath in respect of "the evidence in this trial", but it may also, f</w:t>
      </w:r>
      <w:r w:rsidR="00385691" w:rsidRPr="00967EB6">
        <w:rPr>
          <w:rFonts w:ascii="Times New Roman" w:hAnsi="Times New Roman"/>
        </w:rPr>
        <w:t xml:space="preserve">or example, </w:t>
      </w:r>
      <w:r w:rsidR="00591B8E" w:rsidRPr="00967EB6">
        <w:rPr>
          <w:rFonts w:ascii="Times New Roman" w:hAnsi="Times New Roman"/>
        </w:rPr>
        <w:t>reinforce compliance with s</w:t>
      </w:r>
      <w:r w:rsidR="009C59DB" w:rsidRPr="00967EB6">
        <w:rPr>
          <w:rFonts w:ascii="Times New Roman" w:hAnsi="Times New Roman"/>
        </w:rPr>
        <w:t> </w:t>
      </w:r>
      <w:r w:rsidR="00591B8E" w:rsidRPr="00967EB6">
        <w:rPr>
          <w:rFonts w:ascii="Times New Roman" w:hAnsi="Times New Roman"/>
        </w:rPr>
        <w:t>78A(1)(b) of the Act, which prohibits "a juror in a trial" making an enquiry</w:t>
      </w:r>
      <w:r w:rsidR="00D22A6F" w:rsidRPr="00967EB6">
        <w:rPr>
          <w:rFonts w:ascii="Times New Roman" w:hAnsi="Times New Roman"/>
        </w:rPr>
        <w:t xml:space="preserve"> (as defined in s</w:t>
      </w:r>
      <w:r w:rsidR="004F5E4F" w:rsidRPr="00967EB6">
        <w:rPr>
          <w:rFonts w:ascii="Times New Roman" w:hAnsi="Times New Roman"/>
        </w:rPr>
        <w:t> </w:t>
      </w:r>
      <w:r w:rsidR="00D22A6F" w:rsidRPr="00967EB6">
        <w:rPr>
          <w:rFonts w:ascii="Times New Roman" w:hAnsi="Times New Roman"/>
        </w:rPr>
        <w:t>78A(5))</w:t>
      </w:r>
      <w:r w:rsidR="00591B8E" w:rsidRPr="00967EB6">
        <w:rPr>
          <w:rFonts w:ascii="Times New Roman" w:hAnsi="Times New Roman"/>
        </w:rPr>
        <w:t xml:space="preserve"> "for the purpose of obtaining information about a party to the trial or any matter relevant to the trial, except in the proper exercise of his or her functions as a juror"</w:t>
      </w:r>
      <w:r w:rsidR="00CE5E7F" w:rsidRPr="00967EB6">
        <w:rPr>
          <w:rFonts w:ascii="Times New Roman" w:hAnsi="Times New Roman"/>
        </w:rPr>
        <w:t>.</w:t>
      </w:r>
      <w:r w:rsidR="00591B8E" w:rsidRPr="00967EB6">
        <w:rPr>
          <w:rFonts w:ascii="Times New Roman" w:hAnsi="Times New Roman"/>
        </w:rPr>
        <w:t xml:space="preserve"> By s</w:t>
      </w:r>
      <w:r w:rsidR="00173CEA" w:rsidRPr="00967EB6">
        <w:rPr>
          <w:rFonts w:ascii="Times New Roman" w:hAnsi="Times New Roman"/>
        </w:rPr>
        <w:t> </w:t>
      </w:r>
      <w:r w:rsidR="00591B8E" w:rsidRPr="00967EB6">
        <w:rPr>
          <w:rFonts w:ascii="Times New Roman" w:hAnsi="Times New Roman"/>
        </w:rPr>
        <w:t>78A(5)</w:t>
      </w:r>
      <w:r w:rsidR="00AA7994" w:rsidRPr="00967EB6">
        <w:rPr>
          <w:rFonts w:ascii="Times New Roman" w:hAnsi="Times New Roman"/>
        </w:rPr>
        <w:t xml:space="preserve"> of the Act</w:t>
      </w:r>
      <w:r w:rsidR="00591B8E" w:rsidRPr="00967EB6">
        <w:rPr>
          <w:rFonts w:ascii="Times New Roman" w:hAnsi="Times New Roman"/>
        </w:rPr>
        <w:t xml:space="preserve">, "making an enquiry" includes consulting with another person. </w:t>
      </w:r>
      <w:r w:rsidR="00F73D14" w:rsidRPr="00967EB6">
        <w:rPr>
          <w:rFonts w:ascii="Times New Roman" w:hAnsi="Times New Roman"/>
        </w:rPr>
        <w:t>As already noted, e</w:t>
      </w:r>
      <w:r w:rsidR="00591B8E" w:rsidRPr="00967EB6">
        <w:rPr>
          <w:rFonts w:ascii="Times New Roman" w:hAnsi="Times New Roman"/>
        </w:rPr>
        <w:t xml:space="preserve">arly administration of the </w:t>
      </w:r>
      <w:r w:rsidR="00035408" w:rsidRPr="00967EB6">
        <w:rPr>
          <w:rFonts w:ascii="Times New Roman" w:hAnsi="Times New Roman"/>
        </w:rPr>
        <w:t xml:space="preserve">separation </w:t>
      </w:r>
      <w:r w:rsidR="00591B8E" w:rsidRPr="00967EB6">
        <w:rPr>
          <w:rFonts w:ascii="Times New Roman" w:hAnsi="Times New Roman"/>
        </w:rPr>
        <w:t xml:space="preserve">oath may also reinforce the </w:t>
      </w:r>
      <w:r w:rsidR="00A769C2" w:rsidRPr="00967EB6">
        <w:rPr>
          <w:rFonts w:ascii="Times New Roman" w:hAnsi="Times New Roman"/>
        </w:rPr>
        <w:t xml:space="preserve">preliminary directions routinely given by </w:t>
      </w:r>
      <w:r w:rsidR="00591B8E" w:rsidRPr="00967EB6">
        <w:rPr>
          <w:rFonts w:ascii="Times New Roman" w:hAnsi="Times New Roman"/>
        </w:rPr>
        <w:t xml:space="preserve">trial judges about the need to avoid discussing the </w:t>
      </w:r>
      <w:r w:rsidR="00F73D14" w:rsidRPr="00967EB6">
        <w:rPr>
          <w:rFonts w:ascii="Times New Roman" w:hAnsi="Times New Roman"/>
        </w:rPr>
        <w:t xml:space="preserve">evidence </w:t>
      </w:r>
      <w:r w:rsidR="00591B8E" w:rsidRPr="00967EB6">
        <w:rPr>
          <w:rFonts w:ascii="Times New Roman" w:hAnsi="Times New Roman"/>
        </w:rPr>
        <w:t>with anyone outside the jury.</w:t>
      </w:r>
      <w:r w:rsidR="00A769C2" w:rsidRPr="00967EB6">
        <w:rPr>
          <w:rFonts w:ascii="Times New Roman" w:hAnsi="Times New Roman"/>
        </w:rPr>
        <w:t xml:space="preserve"> </w:t>
      </w:r>
      <w:r w:rsidR="000C1663" w:rsidRPr="00967EB6">
        <w:rPr>
          <w:rFonts w:ascii="Times New Roman" w:hAnsi="Times New Roman"/>
        </w:rPr>
        <w:t xml:space="preserve">Thus, the </w:t>
      </w:r>
      <w:r w:rsidR="00D22A6F" w:rsidRPr="00967EB6">
        <w:rPr>
          <w:rFonts w:ascii="Times New Roman" w:hAnsi="Times New Roman"/>
        </w:rPr>
        <w:t xml:space="preserve">majority of the </w:t>
      </w:r>
      <w:r w:rsidR="000C1663" w:rsidRPr="00967EB6">
        <w:rPr>
          <w:rFonts w:ascii="Times New Roman" w:hAnsi="Times New Roman"/>
        </w:rPr>
        <w:t>Court of Appeal erred in</w:t>
      </w:r>
      <w:r w:rsidR="009D711F" w:rsidRPr="00967EB6">
        <w:rPr>
          <w:rFonts w:ascii="Times New Roman" w:hAnsi="Times New Roman"/>
        </w:rPr>
        <w:t>sofar as they proceeded on the</w:t>
      </w:r>
      <w:r w:rsidR="000C1663" w:rsidRPr="00967EB6">
        <w:rPr>
          <w:rFonts w:ascii="Times New Roman" w:hAnsi="Times New Roman"/>
        </w:rPr>
        <w:t xml:space="preserve"> premise that </w:t>
      </w:r>
      <w:r w:rsidR="009D711F" w:rsidRPr="00967EB6">
        <w:rPr>
          <w:rFonts w:ascii="Times New Roman" w:hAnsi="Times New Roman"/>
        </w:rPr>
        <w:t xml:space="preserve">the terms of </w:t>
      </w:r>
      <w:r w:rsidR="000C1663" w:rsidRPr="00967EB6">
        <w:rPr>
          <w:rFonts w:ascii="Times New Roman" w:hAnsi="Times New Roman"/>
        </w:rPr>
        <w:t xml:space="preserve">the separation oath </w:t>
      </w:r>
      <w:r w:rsidR="00437B79" w:rsidRPr="00967EB6">
        <w:rPr>
          <w:rFonts w:ascii="Times New Roman" w:hAnsi="Times New Roman"/>
        </w:rPr>
        <w:t>concern only</w:t>
      </w:r>
      <w:r w:rsidR="000C1663" w:rsidRPr="00967EB6">
        <w:rPr>
          <w:rFonts w:ascii="Times New Roman" w:hAnsi="Times New Roman"/>
        </w:rPr>
        <w:t xml:space="preserve"> the conduct of the jury during deliberations.</w:t>
      </w:r>
      <w:r w:rsidR="000C1663" w:rsidRPr="00967EB6">
        <w:rPr>
          <w:rStyle w:val="FootnoteReference"/>
          <w:rFonts w:ascii="Times New Roman" w:hAnsi="Times New Roman"/>
          <w:sz w:val="24"/>
        </w:rPr>
        <w:footnoteReference w:id="36"/>
      </w:r>
    </w:p>
    <w:p w14:paraId="301D18D3" w14:textId="76C07E85" w:rsidR="003C46BF" w:rsidRPr="00967EB6" w:rsidRDefault="00006426"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3C46BF" w:rsidRPr="00967EB6">
        <w:rPr>
          <w:rFonts w:ascii="Times New Roman" w:hAnsi="Times New Roman"/>
        </w:rPr>
        <w:t xml:space="preserve">Moreover, as the Victorian Court of Appeal held in </w:t>
      </w:r>
      <w:r w:rsidR="003C46BF" w:rsidRPr="00967EB6">
        <w:rPr>
          <w:rFonts w:ascii="Times New Roman" w:hAnsi="Times New Roman"/>
          <w:i/>
          <w:iCs/>
        </w:rPr>
        <w:t>Patton</w:t>
      </w:r>
      <w:r w:rsidR="00D95119" w:rsidRPr="00967EB6">
        <w:rPr>
          <w:rFonts w:ascii="Times New Roman" w:hAnsi="Times New Roman"/>
        </w:rPr>
        <w:t>,</w:t>
      </w:r>
      <w:r w:rsidR="003C46BF" w:rsidRPr="00967EB6">
        <w:rPr>
          <w:rFonts w:ascii="Times New Roman" w:hAnsi="Times New Roman"/>
          <w:i/>
          <w:iCs/>
        </w:rPr>
        <w:t xml:space="preserve"> </w:t>
      </w:r>
      <w:r w:rsidR="00FB52E4" w:rsidRPr="00967EB6">
        <w:rPr>
          <w:rFonts w:ascii="Times New Roman" w:hAnsi="Times New Roman"/>
        </w:rPr>
        <w:t xml:space="preserve">it should be assumed </w:t>
      </w:r>
      <w:r w:rsidR="003C46BF" w:rsidRPr="00967EB6">
        <w:rPr>
          <w:rFonts w:ascii="Times New Roman" w:hAnsi="Times New Roman"/>
        </w:rPr>
        <w:t xml:space="preserve">that jurors understand that the separation oath, once taken, will continue to bind them </w:t>
      </w:r>
      <w:r w:rsidR="00FB52E4" w:rsidRPr="00967EB6">
        <w:rPr>
          <w:rFonts w:ascii="Times New Roman" w:hAnsi="Times New Roman"/>
        </w:rPr>
        <w:t>in accordance with its terms</w:t>
      </w:r>
      <w:r w:rsidR="003E2450" w:rsidRPr="00967EB6">
        <w:rPr>
          <w:rFonts w:ascii="Times New Roman" w:hAnsi="Times New Roman"/>
        </w:rPr>
        <w:t xml:space="preserve">, </w:t>
      </w:r>
      <w:r w:rsidR="002A51BF" w:rsidRPr="00967EB6">
        <w:rPr>
          <w:rFonts w:ascii="Times New Roman" w:hAnsi="Times New Roman"/>
        </w:rPr>
        <w:t>albeit</w:t>
      </w:r>
      <w:r w:rsidR="003C46BF" w:rsidRPr="00967EB6">
        <w:rPr>
          <w:rFonts w:ascii="Times New Roman" w:hAnsi="Times New Roman"/>
        </w:rPr>
        <w:t xml:space="preserve"> subject to any circumstance </w:t>
      </w:r>
      <w:r w:rsidR="002A51BF" w:rsidRPr="00967EB6">
        <w:rPr>
          <w:rFonts w:ascii="Times New Roman" w:hAnsi="Times New Roman"/>
        </w:rPr>
        <w:t xml:space="preserve">arising </w:t>
      </w:r>
      <w:r w:rsidR="003C46BF" w:rsidRPr="00967EB6">
        <w:rPr>
          <w:rFonts w:ascii="Times New Roman" w:hAnsi="Times New Roman"/>
        </w:rPr>
        <w:t>that cast</w:t>
      </w:r>
      <w:r w:rsidR="008360C9" w:rsidRPr="00967EB6">
        <w:rPr>
          <w:rFonts w:ascii="Times New Roman" w:hAnsi="Times New Roman"/>
        </w:rPr>
        <w:t>s</w:t>
      </w:r>
      <w:r w:rsidR="003C46BF" w:rsidRPr="00967EB6">
        <w:rPr>
          <w:rFonts w:ascii="Times New Roman" w:hAnsi="Times New Roman"/>
        </w:rPr>
        <w:t xml:space="preserve"> doubt on </w:t>
      </w:r>
      <w:r w:rsidR="008360C9" w:rsidRPr="00967EB6">
        <w:rPr>
          <w:rFonts w:ascii="Times New Roman" w:hAnsi="Times New Roman"/>
        </w:rPr>
        <w:t xml:space="preserve">the continuing validity of </w:t>
      </w:r>
      <w:r w:rsidR="003C46BF" w:rsidRPr="00967EB6">
        <w:rPr>
          <w:rFonts w:ascii="Times New Roman" w:hAnsi="Times New Roman"/>
        </w:rPr>
        <w:t>that assumption.</w:t>
      </w:r>
      <w:r w:rsidR="005B219A" w:rsidRPr="00967EB6">
        <w:rPr>
          <w:rStyle w:val="FootnoteReference"/>
          <w:rFonts w:ascii="Times New Roman" w:hAnsi="Times New Roman"/>
          <w:sz w:val="24"/>
        </w:rPr>
        <w:footnoteReference w:id="37"/>
      </w:r>
      <w:r w:rsidR="003C46BF" w:rsidRPr="00967EB6">
        <w:rPr>
          <w:rFonts w:ascii="Times New Roman" w:hAnsi="Times New Roman"/>
        </w:rPr>
        <w:t xml:space="preserve"> The </w:t>
      </w:r>
      <w:r w:rsidR="003C46BF" w:rsidRPr="00967EB6">
        <w:rPr>
          <w:rFonts w:ascii="Times New Roman" w:hAnsi="Times New Roman"/>
        </w:rPr>
        <w:lastRenderedPageBreak/>
        <w:t xml:space="preserve">enduring efficacy of an oath taken by jurors should not be doubted merely because of the passage of time since the oath was administered. </w:t>
      </w:r>
      <w:r w:rsidR="00C454FA" w:rsidRPr="00967EB6">
        <w:rPr>
          <w:rFonts w:ascii="Times New Roman" w:hAnsi="Times New Roman"/>
        </w:rPr>
        <w:t>Even so, t</w:t>
      </w:r>
      <w:r w:rsidR="003C46BF" w:rsidRPr="00967EB6">
        <w:rPr>
          <w:rFonts w:ascii="Times New Roman" w:hAnsi="Times New Roman"/>
        </w:rPr>
        <w:t xml:space="preserve">he practice of reminding jurors of their separation oath each time the jury separates remains </w:t>
      </w:r>
      <w:r w:rsidR="003525FF" w:rsidRPr="00967EB6">
        <w:rPr>
          <w:rFonts w:ascii="Times New Roman" w:hAnsi="Times New Roman"/>
        </w:rPr>
        <w:t>appropriate</w:t>
      </w:r>
      <w:r w:rsidR="003C46BF" w:rsidRPr="00967EB6">
        <w:rPr>
          <w:rFonts w:ascii="Times New Roman" w:hAnsi="Times New Roman"/>
        </w:rPr>
        <w:t xml:space="preserve"> so that</w:t>
      </w:r>
      <w:r w:rsidR="00B527EC" w:rsidRPr="00967EB6">
        <w:rPr>
          <w:rFonts w:ascii="Times New Roman" w:hAnsi="Times New Roman"/>
        </w:rPr>
        <w:t>, as Taylor JA put it,</w:t>
      </w:r>
      <w:r w:rsidR="003C46BF" w:rsidRPr="00967EB6">
        <w:rPr>
          <w:rFonts w:ascii="Times New Roman" w:hAnsi="Times New Roman"/>
        </w:rPr>
        <w:t xml:space="preserve"> jurors "have the significance of the deliberation process and the integrity of their verdict reinforced"</w:t>
      </w:r>
      <w:r w:rsidR="0083792E" w:rsidRPr="00967EB6">
        <w:rPr>
          <w:rFonts w:ascii="Times New Roman" w:hAnsi="Times New Roman"/>
        </w:rPr>
        <w:t>.</w:t>
      </w:r>
      <w:r w:rsidR="003C46BF" w:rsidRPr="00967EB6">
        <w:rPr>
          <w:rStyle w:val="FootnoteReference"/>
          <w:rFonts w:ascii="Times New Roman" w:hAnsi="Times New Roman"/>
          <w:sz w:val="24"/>
        </w:rPr>
        <w:footnoteReference w:id="38"/>
      </w:r>
      <w:r w:rsidR="003C46BF" w:rsidRPr="00967EB6">
        <w:rPr>
          <w:rFonts w:ascii="Times New Roman" w:hAnsi="Times New Roman"/>
        </w:rPr>
        <w:t xml:space="preserve"> </w:t>
      </w:r>
      <w:r w:rsidR="003525FF" w:rsidRPr="00967EB6">
        <w:rPr>
          <w:rFonts w:ascii="Times New Roman" w:hAnsi="Times New Roman"/>
        </w:rPr>
        <w:t xml:space="preserve">It follows from this that </w:t>
      </w:r>
      <w:r w:rsidR="003C46BF" w:rsidRPr="00967EB6">
        <w:rPr>
          <w:rFonts w:ascii="Times New Roman" w:hAnsi="Times New Roman"/>
        </w:rPr>
        <w:t xml:space="preserve">circumstances </w:t>
      </w:r>
      <w:r w:rsidR="003525FF" w:rsidRPr="00967EB6">
        <w:rPr>
          <w:rFonts w:ascii="Times New Roman" w:hAnsi="Times New Roman"/>
        </w:rPr>
        <w:t>may arise i</w:t>
      </w:r>
      <w:r w:rsidR="00F72C0C" w:rsidRPr="00967EB6">
        <w:rPr>
          <w:rFonts w:ascii="Times New Roman" w:hAnsi="Times New Roman"/>
        </w:rPr>
        <w:t>n</w:t>
      </w:r>
      <w:r w:rsidR="003C46BF" w:rsidRPr="00967EB6">
        <w:rPr>
          <w:rFonts w:ascii="Times New Roman" w:hAnsi="Times New Roman"/>
        </w:rPr>
        <w:t xml:space="preserve"> a trial</w:t>
      </w:r>
      <w:r w:rsidR="00F72C0C" w:rsidRPr="00967EB6">
        <w:rPr>
          <w:rFonts w:ascii="Times New Roman" w:hAnsi="Times New Roman"/>
        </w:rPr>
        <w:t xml:space="preserve"> by reason of which</w:t>
      </w:r>
      <w:r w:rsidR="003C46BF" w:rsidRPr="00967EB6">
        <w:rPr>
          <w:rFonts w:ascii="Times New Roman" w:hAnsi="Times New Roman"/>
        </w:rPr>
        <w:t xml:space="preserve"> it may be an error or irregularity</w:t>
      </w:r>
      <w:r w:rsidR="00F72C0C" w:rsidRPr="00967EB6">
        <w:rPr>
          <w:rFonts w:ascii="Times New Roman" w:hAnsi="Times New Roman"/>
        </w:rPr>
        <w:t xml:space="preserve"> for the trial judge</w:t>
      </w:r>
      <w:r w:rsidR="003C46BF" w:rsidRPr="00967EB6">
        <w:rPr>
          <w:rFonts w:ascii="Times New Roman" w:hAnsi="Times New Roman"/>
        </w:rPr>
        <w:t xml:space="preserve"> </w:t>
      </w:r>
      <w:r w:rsidR="00F72C0C" w:rsidRPr="00967EB6">
        <w:rPr>
          <w:rFonts w:ascii="Times New Roman" w:hAnsi="Times New Roman"/>
        </w:rPr>
        <w:t xml:space="preserve">not </w:t>
      </w:r>
      <w:r w:rsidR="003654E0" w:rsidRPr="00967EB6">
        <w:rPr>
          <w:rFonts w:ascii="Times New Roman" w:hAnsi="Times New Roman"/>
        </w:rPr>
        <w:t xml:space="preserve">to </w:t>
      </w:r>
      <w:r w:rsidR="00F72C0C" w:rsidRPr="00967EB6">
        <w:rPr>
          <w:rFonts w:ascii="Times New Roman" w:hAnsi="Times New Roman"/>
        </w:rPr>
        <w:t>remind</w:t>
      </w:r>
      <w:r w:rsidR="001750C5" w:rsidRPr="00967EB6">
        <w:rPr>
          <w:rFonts w:ascii="Times New Roman" w:hAnsi="Times New Roman"/>
        </w:rPr>
        <w:t xml:space="preserve"> the jur</w:t>
      </w:r>
      <w:r w:rsidR="00776585" w:rsidRPr="00967EB6">
        <w:rPr>
          <w:rFonts w:ascii="Times New Roman" w:hAnsi="Times New Roman"/>
        </w:rPr>
        <w:t>ors</w:t>
      </w:r>
      <w:r w:rsidR="001750C5" w:rsidRPr="00967EB6">
        <w:rPr>
          <w:rFonts w:ascii="Times New Roman" w:hAnsi="Times New Roman"/>
        </w:rPr>
        <w:t xml:space="preserve"> that they continue to be bound by </w:t>
      </w:r>
      <w:r w:rsidR="003C46BF" w:rsidRPr="00967EB6">
        <w:rPr>
          <w:rFonts w:ascii="Times New Roman" w:hAnsi="Times New Roman"/>
        </w:rPr>
        <w:t xml:space="preserve">the separation oath </w:t>
      </w:r>
      <w:r w:rsidR="001750C5" w:rsidRPr="00967EB6">
        <w:rPr>
          <w:rFonts w:ascii="Times New Roman" w:hAnsi="Times New Roman"/>
        </w:rPr>
        <w:t>and of the terms of that oath</w:t>
      </w:r>
      <w:r w:rsidR="003C46BF" w:rsidRPr="00967EB6">
        <w:rPr>
          <w:rFonts w:ascii="Times New Roman" w:hAnsi="Times New Roman"/>
        </w:rPr>
        <w:t xml:space="preserve"> before the jury </w:t>
      </w:r>
      <w:r w:rsidR="001750C5" w:rsidRPr="00967EB6">
        <w:rPr>
          <w:rFonts w:ascii="Times New Roman" w:hAnsi="Times New Roman"/>
        </w:rPr>
        <w:t xml:space="preserve">is allowed to </w:t>
      </w:r>
      <w:r w:rsidR="003C46BF" w:rsidRPr="00967EB6">
        <w:rPr>
          <w:rFonts w:ascii="Times New Roman" w:hAnsi="Times New Roman"/>
        </w:rPr>
        <w:t>separate</w:t>
      </w:r>
      <w:r w:rsidR="00710C25" w:rsidRPr="00967EB6">
        <w:rPr>
          <w:rFonts w:ascii="Times New Roman" w:hAnsi="Times New Roman"/>
        </w:rPr>
        <w:t xml:space="preserve"> after retiring to consider its verdict</w:t>
      </w:r>
      <w:r w:rsidR="003C46BF" w:rsidRPr="00967EB6">
        <w:rPr>
          <w:rFonts w:ascii="Times New Roman" w:hAnsi="Times New Roman"/>
        </w:rPr>
        <w:t>.</w:t>
      </w:r>
    </w:p>
    <w:p w14:paraId="381A63CB" w14:textId="3D536144" w:rsidR="00893AD0" w:rsidRPr="00967EB6" w:rsidRDefault="00CF42F5" w:rsidP="00967EB6">
      <w:pPr>
        <w:pStyle w:val="HeadingL2"/>
        <w:spacing w:after="260" w:line="280" w:lineRule="exact"/>
        <w:ind w:right="0"/>
        <w:jc w:val="both"/>
        <w:rPr>
          <w:rFonts w:ascii="Times New Roman" w:hAnsi="Times New Roman"/>
        </w:rPr>
      </w:pPr>
      <w:r w:rsidRPr="00967EB6">
        <w:rPr>
          <w:rFonts w:ascii="Times New Roman" w:hAnsi="Times New Roman"/>
        </w:rPr>
        <w:t>Other contextual matters</w:t>
      </w:r>
    </w:p>
    <w:p w14:paraId="139553D5" w14:textId="371942C3" w:rsidR="00387E24" w:rsidRPr="00967EB6" w:rsidRDefault="009F79D7"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EA1746" w:rsidRPr="00967EB6">
        <w:rPr>
          <w:rFonts w:ascii="Times New Roman" w:hAnsi="Times New Roman"/>
        </w:rPr>
        <w:t xml:space="preserve">Finally, </w:t>
      </w:r>
      <w:r w:rsidR="00237C25" w:rsidRPr="00967EB6">
        <w:rPr>
          <w:rFonts w:ascii="Times New Roman" w:hAnsi="Times New Roman"/>
        </w:rPr>
        <w:t xml:space="preserve">neither </w:t>
      </w:r>
      <w:r w:rsidR="00EA1746" w:rsidRPr="00967EB6">
        <w:rPr>
          <w:rFonts w:ascii="Times New Roman" w:hAnsi="Times New Roman"/>
        </w:rPr>
        <w:t xml:space="preserve">the legislative </w:t>
      </w:r>
      <w:r w:rsidR="003F1AE4" w:rsidRPr="00967EB6">
        <w:rPr>
          <w:rFonts w:ascii="Times New Roman" w:hAnsi="Times New Roman"/>
        </w:rPr>
        <w:t xml:space="preserve">history of laws permitting </w:t>
      </w:r>
      <w:r w:rsidR="00EA1746" w:rsidRPr="00967EB6">
        <w:rPr>
          <w:rFonts w:ascii="Times New Roman" w:hAnsi="Times New Roman"/>
        </w:rPr>
        <w:t xml:space="preserve">jury </w:t>
      </w:r>
      <w:r w:rsidR="00710C25" w:rsidRPr="00967EB6">
        <w:rPr>
          <w:rFonts w:ascii="Times New Roman" w:hAnsi="Times New Roman"/>
        </w:rPr>
        <w:t>separation</w:t>
      </w:r>
      <w:r w:rsidR="00237C25" w:rsidRPr="00967EB6">
        <w:rPr>
          <w:rFonts w:ascii="Times New Roman" w:hAnsi="Times New Roman"/>
        </w:rPr>
        <w:t xml:space="preserve"> nor current practice s</w:t>
      </w:r>
      <w:r w:rsidR="00BE42E2" w:rsidRPr="00967EB6">
        <w:rPr>
          <w:rFonts w:ascii="Times New Roman" w:hAnsi="Times New Roman"/>
        </w:rPr>
        <w:t>uggest</w:t>
      </w:r>
      <w:r w:rsidR="00237C25" w:rsidRPr="00967EB6">
        <w:rPr>
          <w:rFonts w:ascii="Times New Roman" w:hAnsi="Times New Roman"/>
        </w:rPr>
        <w:t>s</w:t>
      </w:r>
      <w:r w:rsidR="00BE42E2" w:rsidRPr="00967EB6">
        <w:rPr>
          <w:rFonts w:ascii="Times New Roman" w:hAnsi="Times New Roman"/>
        </w:rPr>
        <w:t xml:space="preserve"> that the </w:t>
      </w:r>
      <w:r w:rsidR="00730918" w:rsidRPr="00967EB6">
        <w:rPr>
          <w:rFonts w:ascii="Times New Roman" w:hAnsi="Times New Roman"/>
        </w:rPr>
        <w:t xml:space="preserve">precondition in </w:t>
      </w:r>
      <w:r w:rsidR="00BE42E2" w:rsidRPr="00967EB6">
        <w:rPr>
          <w:rFonts w:ascii="Times New Roman" w:hAnsi="Times New Roman"/>
        </w:rPr>
        <w:t>s</w:t>
      </w:r>
      <w:r w:rsidR="00732074" w:rsidRPr="00967EB6">
        <w:rPr>
          <w:rFonts w:ascii="Times New Roman" w:hAnsi="Times New Roman"/>
        </w:rPr>
        <w:t> </w:t>
      </w:r>
      <w:r w:rsidR="00BE42E2" w:rsidRPr="00967EB6">
        <w:rPr>
          <w:rFonts w:ascii="Times New Roman" w:hAnsi="Times New Roman"/>
        </w:rPr>
        <w:t xml:space="preserve">50(2) </w:t>
      </w:r>
      <w:r w:rsidR="00732074" w:rsidRPr="00967EB6">
        <w:rPr>
          <w:rFonts w:ascii="Times New Roman" w:hAnsi="Times New Roman"/>
        </w:rPr>
        <w:t xml:space="preserve">of the Act </w:t>
      </w:r>
      <w:r w:rsidR="00FD2731" w:rsidRPr="00967EB6">
        <w:rPr>
          <w:rFonts w:ascii="Times New Roman" w:hAnsi="Times New Roman"/>
        </w:rPr>
        <w:t>requiring ju</w:t>
      </w:r>
      <w:r w:rsidR="00924757" w:rsidRPr="00967EB6">
        <w:rPr>
          <w:rFonts w:ascii="Times New Roman" w:hAnsi="Times New Roman"/>
        </w:rPr>
        <w:t>r</w:t>
      </w:r>
      <w:r w:rsidR="00FD2731" w:rsidRPr="00967EB6">
        <w:rPr>
          <w:rFonts w:ascii="Times New Roman" w:hAnsi="Times New Roman"/>
        </w:rPr>
        <w:t>ors to have taken</w:t>
      </w:r>
      <w:r w:rsidR="00730918" w:rsidRPr="00967EB6">
        <w:rPr>
          <w:rFonts w:ascii="Times New Roman" w:hAnsi="Times New Roman"/>
        </w:rPr>
        <w:t xml:space="preserve"> the separation oath </w:t>
      </w:r>
      <w:r w:rsidR="00924757" w:rsidRPr="00967EB6">
        <w:rPr>
          <w:rFonts w:ascii="Times New Roman" w:hAnsi="Times New Roman"/>
        </w:rPr>
        <w:t xml:space="preserve">before the trial judge allows the jury to separate </w:t>
      </w:r>
      <w:r w:rsidR="00BE42E2" w:rsidRPr="00967EB6">
        <w:rPr>
          <w:rFonts w:ascii="Times New Roman" w:hAnsi="Times New Roman"/>
        </w:rPr>
        <w:t>should be read otherwise than in accordance with its terms.</w:t>
      </w:r>
      <w:r w:rsidR="005F713D" w:rsidRPr="00967EB6">
        <w:rPr>
          <w:rFonts w:ascii="Times New Roman" w:hAnsi="Times New Roman"/>
        </w:rPr>
        <w:t xml:space="preserve"> When the </w:t>
      </w:r>
      <w:r w:rsidR="003B70EB" w:rsidRPr="00967EB6">
        <w:rPr>
          <w:rFonts w:ascii="Times New Roman" w:hAnsi="Times New Roman"/>
        </w:rPr>
        <w:t>ability</w:t>
      </w:r>
      <w:r w:rsidR="005F713D" w:rsidRPr="00967EB6">
        <w:rPr>
          <w:rFonts w:ascii="Times New Roman" w:hAnsi="Times New Roman"/>
        </w:rPr>
        <w:t xml:space="preserve"> to allow jury separation </w:t>
      </w:r>
      <w:r w:rsidR="00ED537E" w:rsidRPr="00967EB6">
        <w:rPr>
          <w:rFonts w:ascii="Times New Roman" w:hAnsi="Times New Roman"/>
        </w:rPr>
        <w:t>after the jury retire</w:t>
      </w:r>
      <w:r w:rsidR="00F53192" w:rsidRPr="00967EB6">
        <w:rPr>
          <w:rFonts w:ascii="Times New Roman" w:hAnsi="Times New Roman"/>
        </w:rPr>
        <w:t>s</w:t>
      </w:r>
      <w:r w:rsidR="00ED537E" w:rsidRPr="00967EB6">
        <w:rPr>
          <w:rFonts w:ascii="Times New Roman" w:hAnsi="Times New Roman"/>
        </w:rPr>
        <w:t xml:space="preserve"> and before or </w:t>
      </w:r>
      <w:r w:rsidR="005F713D" w:rsidRPr="00967EB6">
        <w:rPr>
          <w:rFonts w:ascii="Times New Roman" w:hAnsi="Times New Roman"/>
        </w:rPr>
        <w:t xml:space="preserve">during deliberations was introduced in Victoria, </w:t>
      </w:r>
      <w:r w:rsidR="005E308A" w:rsidRPr="00967EB6">
        <w:rPr>
          <w:rFonts w:ascii="Times New Roman" w:hAnsi="Times New Roman"/>
        </w:rPr>
        <w:t xml:space="preserve">by the </w:t>
      </w:r>
      <w:r w:rsidR="005E308A" w:rsidRPr="00967EB6">
        <w:rPr>
          <w:rFonts w:ascii="Times New Roman" w:hAnsi="Times New Roman"/>
          <w:i/>
          <w:iCs/>
        </w:rPr>
        <w:t xml:space="preserve">Juries (Amendment) Act 1993 </w:t>
      </w:r>
      <w:r w:rsidR="005E308A" w:rsidRPr="00967EB6">
        <w:rPr>
          <w:rFonts w:ascii="Times New Roman" w:hAnsi="Times New Roman"/>
        </w:rPr>
        <w:t>(Vic)</w:t>
      </w:r>
      <w:r w:rsidR="004D2EB2" w:rsidRPr="00967EB6">
        <w:rPr>
          <w:rFonts w:ascii="Times New Roman" w:hAnsi="Times New Roman"/>
        </w:rPr>
        <w:t>, t</w:t>
      </w:r>
      <w:r w:rsidR="00387E24" w:rsidRPr="00967EB6">
        <w:rPr>
          <w:rFonts w:ascii="Times New Roman" w:hAnsi="Times New Roman"/>
        </w:rPr>
        <w:t xml:space="preserve">he Second Reading Speech to the </w:t>
      </w:r>
      <w:r w:rsidR="004D2EB2" w:rsidRPr="00967EB6">
        <w:rPr>
          <w:rFonts w:ascii="Times New Roman" w:hAnsi="Times New Roman"/>
        </w:rPr>
        <w:t>Bill</w:t>
      </w:r>
      <w:r w:rsidR="005E308A" w:rsidRPr="00967EB6">
        <w:rPr>
          <w:rFonts w:ascii="Times New Roman" w:hAnsi="Times New Roman"/>
        </w:rPr>
        <w:t xml:space="preserve"> </w:t>
      </w:r>
      <w:r w:rsidR="00387E24" w:rsidRPr="00967EB6">
        <w:rPr>
          <w:rFonts w:ascii="Times New Roman" w:hAnsi="Times New Roman"/>
        </w:rPr>
        <w:t>recorded that the experience in New South Wales of a similar change (albeit without any requirement for a separation oath) had led to no instances of attempted interference with a jury, that being a fear that had underpinned the traditional practice of jury segregation.</w:t>
      </w:r>
      <w:r w:rsidR="00387E24" w:rsidRPr="00967EB6">
        <w:rPr>
          <w:rStyle w:val="FootnoteReference"/>
          <w:rFonts w:ascii="Times New Roman" w:hAnsi="Times New Roman"/>
          <w:sz w:val="24"/>
        </w:rPr>
        <w:footnoteReference w:id="39"/>
      </w:r>
      <w:r w:rsidR="00387E24" w:rsidRPr="00967EB6">
        <w:rPr>
          <w:rFonts w:ascii="Times New Roman" w:hAnsi="Times New Roman"/>
        </w:rPr>
        <w:t xml:space="preserve"> The Second Reading Speech </w:t>
      </w:r>
      <w:r w:rsidR="00ED537E" w:rsidRPr="00967EB6">
        <w:rPr>
          <w:rFonts w:ascii="Times New Roman" w:hAnsi="Times New Roman"/>
        </w:rPr>
        <w:t xml:space="preserve">also </w:t>
      </w:r>
      <w:r w:rsidR="00387E24" w:rsidRPr="00967EB6">
        <w:rPr>
          <w:rFonts w:ascii="Times New Roman" w:hAnsi="Times New Roman"/>
        </w:rPr>
        <w:t xml:space="preserve">noted the government's expectation that courts would be prepared to allow juries to separate unless there </w:t>
      </w:r>
      <w:r w:rsidR="00416A21" w:rsidRPr="00967EB6">
        <w:rPr>
          <w:rFonts w:ascii="Times New Roman" w:hAnsi="Times New Roman"/>
        </w:rPr>
        <w:t>were</w:t>
      </w:r>
      <w:r w:rsidR="00387E24" w:rsidRPr="00967EB6">
        <w:rPr>
          <w:rFonts w:ascii="Times New Roman" w:hAnsi="Times New Roman"/>
        </w:rPr>
        <w:t xml:space="preserve"> a real reason not to do so.</w:t>
      </w:r>
      <w:r w:rsidR="00387E24" w:rsidRPr="00967EB6">
        <w:rPr>
          <w:rStyle w:val="FootnoteReference"/>
          <w:rFonts w:ascii="Times New Roman" w:hAnsi="Times New Roman"/>
          <w:sz w:val="24"/>
        </w:rPr>
        <w:footnoteReference w:id="40"/>
      </w:r>
      <w:r w:rsidR="00387E24" w:rsidRPr="00967EB6">
        <w:rPr>
          <w:rFonts w:ascii="Times New Roman" w:hAnsi="Times New Roman"/>
        </w:rPr>
        <w:t xml:space="preserve"> Section 51A was anticipated to yield cost savings and reduce the level of disruption to jurors involved in lengthy deliberations.</w:t>
      </w:r>
      <w:r w:rsidR="00387E24" w:rsidRPr="00967EB6">
        <w:rPr>
          <w:rStyle w:val="FootnoteReference"/>
          <w:rFonts w:ascii="Times New Roman" w:hAnsi="Times New Roman"/>
          <w:sz w:val="24"/>
        </w:rPr>
        <w:footnoteReference w:id="41"/>
      </w:r>
    </w:p>
    <w:p w14:paraId="04D774F2" w14:textId="07425278" w:rsidR="00F25E1F" w:rsidRPr="00967EB6" w:rsidRDefault="00A138CB" w:rsidP="00967EB6">
      <w:pPr>
        <w:pStyle w:val="FixListStyle"/>
        <w:spacing w:after="260" w:line="280" w:lineRule="exact"/>
        <w:ind w:right="0"/>
        <w:jc w:val="both"/>
        <w:rPr>
          <w:rFonts w:ascii="Times New Roman" w:hAnsi="Times New Roman"/>
        </w:rPr>
      </w:pPr>
      <w:r w:rsidRPr="00967EB6">
        <w:rPr>
          <w:rFonts w:ascii="Times New Roman" w:hAnsi="Times New Roman"/>
        </w:rPr>
        <w:lastRenderedPageBreak/>
        <w:tab/>
      </w:r>
      <w:r w:rsidR="005D0B3C" w:rsidRPr="00967EB6">
        <w:rPr>
          <w:rFonts w:ascii="Times New Roman" w:hAnsi="Times New Roman"/>
        </w:rPr>
        <w:t>The o</w:t>
      </w:r>
      <w:r w:rsidR="00F7148B" w:rsidRPr="00967EB6">
        <w:rPr>
          <w:rFonts w:ascii="Times New Roman" w:hAnsi="Times New Roman"/>
        </w:rPr>
        <w:t>ther States</w:t>
      </w:r>
      <w:r w:rsidR="00E10E42" w:rsidRPr="00967EB6">
        <w:rPr>
          <w:rFonts w:ascii="Times New Roman" w:hAnsi="Times New Roman"/>
        </w:rPr>
        <w:t xml:space="preserve"> </w:t>
      </w:r>
      <w:r w:rsidR="005D0B3C" w:rsidRPr="00967EB6">
        <w:rPr>
          <w:rFonts w:ascii="Times New Roman" w:hAnsi="Times New Roman"/>
        </w:rPr>
        <w:t>and Territorie</w:t>
      </w:r>
      <w:r w:rsidR="002008FE" w:rsidRPr="00967EB6">
        <w:rPr>
          <w:rFonts w:ascii="Times New Roman" w:hAnsi="Times New Roman"/>
        </w:rPr>
        <w:t>s</w:t>
      </w:r>
      <w:r w:rsidR="00464F3D" w:rsidRPr="00967EB6">
        <w:rPr>
          <w:rFonts w:ascii="Times New Roman" w:hAnsi="Times New Roman"/>
        </w:rPr>
        <w:t xml:space="preserve"> </w:t>
      </w:r>
      <w:r w:rsidR="00356E6D" w:rsidRPr="00967EB6">
        <w:rPr>
          <w:rFonts w:ascii="Times New Roman" w:hAnsi="Times New Roman"/>
        </w:rPr>
        <w:t xml:space="preserve">now </w:t>
      </w:r>
      <w:r w:rsidR="00F7148B" w:rsidRPr="00967EB6">
        <w:rPr>
          <w:rFonts w:ascii="Times New Roman" w:hAnsi="Times New Roman"/>
        </w:rPr>
        <w:t>have similar laws</w:t>
      </w:r>
      <w:r w:rsidR="00F32296" w:rsidRPr="00967EB6">
        <w:rPr>
          <w:rFonts w:ascii="Times New Roman" w:hAnsi="Times New Roman"/>
        </w:rPr>
        <w:t>,</w:t>
      </w:r>
      <w:r w:rsidR="00F7148B" w:rsidRPr="00967EB6">
        <w:rPr>
          <w:rStyle w:val="FootnoteReference"/>
          <w:rFonts w:ascii="Times New Roman" w:hAnsi="Times New Roman"/>
          <w:sz w:val="24"/>
        </w:rPr>
        <w:footnoteReference w:id="42"/>
      </w:r>
      <w:r w:rsidR="00F32296" w:rsidRPr="00967EB6">
        <w:rPr>
          <w:rFonts w:ascii="Times New Roman" w:hAnsi="Times New Roman"/>
        </w:rPr>
        <w:t xml:space="preserve"> although only Tasmania also requires the administration of a separation oath.</w:t>
      </w:r>
      <w:r w:rsidR="00E10E42" w:rsidRPr="00967EB6">
        <w:rPr>
          <w:rFonts w:ascii="Times New Roman" w:hAnsi="Times New Roman"/>
        </w:rPr>
        <w:t xml:space="preserve"> I</w:t>
      </w:r>
      <w:r w:rsidR="00BF2FC5" w:rsidRPr="00967EB6">
        <w:rPr>
          <w:rFonts w:ascii="Times New Roman" w:hAnsi="Times New Roman"/>
        </w:rPr>
        <w:t xml:space="preserve">t is </w:t>
      </w:r>
      <w:r w:rsidR="00D71E49" w:rsidRPr="00967EB6">
        <w:rPr>
          <w:rFonts w:ascii="Times New Roman" w:hAnsi="Times New Roman"/>
        </w:rPr>
        <w:t xml:space="preserve">now </w:t>
      </w:r>
      <w:r w:rsidR="00BF2FC5" w:rsidRPr="00967EB6">
        <w:rPr>
          <w:rFonts w:ascii="Times New Roman" w:hAnsi="Times New Roman"/>
        </w:rPr>
        <w:t>routine in Victoria (and throughout Australia) that</w:t>
      </w:r>
      <w:r w:rsidR="00551C6B" w:rsidRPr="00967EB6">
        <w:rPr>
          <w:rFonts w:ascii="Times New Roman" w:hAnsi="Times New Roman"/>
        </w:rPr>
        <w:t xml:space="preserve"> juries separate </w:t>
      </w:r>
      <w:r w:rsidR="00D71E49" w:rsidRPr="00967EB6">
        <w:rPr>
          <w:rFonts w:ascii="Times New Roman" w:hAnsi="Times New Roman"/>
        </w:rPr>
        <w:t xml:space="preserve">after retiring and before or </w:t>
      </w:r>
      <w:r w:rsidR="00551C6B" w:rsidRPr="00967EB6">
        <w:rPr>
          <w:rFonts w:ascii="Times New Roman" w:hAnsi="Times New Roman"/>
        </w:rPr>
        <w:t>during deliberations</w:t>
      </w:r>
      <w:r w:rsidR="00FB40BE" w:rsidRPr="00967EB6">
        <w:rPr>
          <w:rFonts w:ascii="Times New Roman" w:hAnsi="Times New Roman"/>
        </w:rPr>
        <w:t>.</w:t>
      </w:r>
      <w:r w:rsidR="00551C6B" w:rsidRPr="00967EB6">
        <w:rPr>
          <w:rStyle w:val="FootnoteReference"/>
          <w:rFonts w:ascii="Times New Roman" w:hAnsi="Times New Roman"/>
          <w:sz w:val="24"/>
        </w:rPr>
        <w:footnoteReference w:id="43"/>
      </w:r>
      <w:r w:rsidR="006B6458">
        <w:rPr>
          <w:rFonts w:ascii="Times New Roman" w:hAnsi="Times New Roman"/>
        </w:rPr>
        <w:t xml:space="preserve"> </w:t>
      </w:r>
      <w:r w:rsidR="009A01B6" w:rsidRPr="00967EB6">
        <w:rPr>
          <w:rFonts w:ascii="Times New Roman" w:hAnsi="Times New Roman"/>
        </w:rPr>
        <w:t xml:space="preserve">The current </w:t>
      </w:r>
      <w:r w:rsidR="00376EB3" w:rsidRPr="00967EB6">
        <w:rPr>
          <w:rFonts w:ascii="Times New Roman" w:hAnsi="Times New Roman"/>
        </w:rPr>
        <w:t xml:space="preserve">Victorian </w:t>
      </w:r>
      <w:r w:rsidR="009A01B6" w:rsidRPr="00967EB6">
        <w:rPr>
          <w:rFonts w:ascii="Times New Roman" w:hAnsi="Times New Roman"/>
        </w:rPr>
        <w:t xml:space="preserve">Criminal Proceedings Manual </w:t>
      </w:r>
      <w:r w:rsidR="00651E47" w:rsidRPr="00967EB6">
        <w:rPr>
          <w:rFonts w:ascii="Times New Roman" w:hAnsi="Times New Roman"/>
        </w:rPr>
        <w:t>provides that t</w:t>
      </w:r>
      <w:r w:rsidR="00BD6BB4" w:rsidRPr="00967EB6">
        <w:rPr>
          <w:rFonts w:ascii="Times New Roman" w:hAnsi="Times New Roman"/>
        </w:rPr>
        <w:t>he trial judge "should only order the segregation of the jury in exceptional cases, where it is necessary in the interests of justice to protect the jury from outside influences</w:t>
      </w:r>
      <w:r w:rsidR="00865757" w:rsidRPr="00967EB6">
        <w:rPr>
          <w:rFonts w:ascii="Times New Roman" w:hAnsi="Times New Roman"/>
        </w:rPr>
        <w:t>"</w:t>
      </w:r>
      <w:r w:rsidR="00865757" w:rsidRPr="00967EB6">
        <w:rPr>
          <w:rStyle w:val="FootnoteReference"/>
          <w:rFonts w:ascii="Times New Roman" w:hAnsi="Times New Roman"/>
          <w:sz w:val="24"/>
        </w:rPr>
        <w:footnoteReference w:id="44"/>
      </w:r>
      <w:r w:rsidR="00865757" w:rsidRPr="00967EB6">
        <w:rPr>
          <w:rFonts w:ascii="Times New Roman" w:hAnsi="Times New Roman"/>
        </w:rPr>
        <w:t xml:space="preserve"> and </w:t>
      </w:r>
      <w:r w:rsidR="00FA7D79" w:rsidRPr="00967EB6">
        <w:rPr>
          <w:rFonts w:ascii="Times New Roman" w:hAnsi="Times New Roman"/>
        </w:rPr>
        <w:t xml:space="preserve">that </w:t>
      </w:r>
      <w:r w:rsidR="00865757" w:rsidRPr="00967EB6">
        <w:rPr>
          <w:rFonts w:ascii="Times New Roman" w:hAnsi="Times New Roman"/>
        </w:rPr>
        <w:t>"[</w:t>
      </w:r>
      <w:proofErr w:type="spellStart"/>
      <w:r w:rsidR="00865757" w:rsidRPr="00967EB6">
        <w:rPr>
          <w:rFonts w:ascii="Times New Roman" w:hAnsi="Times New Roman"/>
        </w:rPr>
        <w:t>i</w:t>
      </w:r>
      <w:proofErr w:type="spellEnd"/>
      <w:r w:rsidR="00865757" w:rsidRPr="00967EB6">
        <w:rPr>
          <w:rFonts w:ascii="Times New Roman" w:hAnsi="Times New Roman"/>
        </w:rPr>
        <w:t>]</w:t>
      </w:r>
      <w:r w:rsidR="00BE7120" w:rsidRPr="00967EB6">
        <w:rPr>
          <w:rFonts w:ascii="Times New Roman" w:hAnsi="Times New Roman"/>
        </w:rPr>
        <w:t>n exceptional cases, the court may keep the jury sequestered in a hotel once they commence their deliberations</w:t>
      </w:r>
      <w:r w:rsidR="00BD6BB4" w:rsidRPr="00967EB6">
        <w:rPr>
          <w:rFonts w:ascii="Times New Roman" w:hAnsi="Times New Roman"/>
        </w:rPr>
        <w:t>"</w:t>
      </w:r>
      <w:r w:rsidR="00D071AF" w:rsidRPr="00967EB6">
        <w:rPr>
          <w:rFonts w:ascii="Times New Roman" w:hAnsi="Times New Roman"/>
        </w:rPr>
        <w:t>.</w:t>
      </w:r>
      <w:r w:rsidR="00BD6BB4" w:rsidRPr="00967EB6">
        <w:rPr>
          <w:rStyle w:val="FootnoteReference"/>
          <w:rFonts w:ascii="Times New Roman" w:hAnsi="Times New Roman"/>
          <w:sz w:val="24"/>
        </w:rPr>
        <w:footnoteReference w:id="45"/>
      </w:r>
      <w:r w:rsidR="00BD6BB4" w:rsidRPr="00967EB6">
        <w:rPr>
          <w:rFonts w:ascii="Times New Roman" w:hAnsi="Times New Roman"/>
        </w:rPr>
        <w:t xml:space="preserve"> </w:t>
      </w:r>
      <w:r w:rsidR="00EA1746" w:rsidRPr="00967EB6">
        <w:rPr>
          <w:rFonts w:ascii="Times New Roman" w:hAnsi="Times New Roman"/>
        </w:rPr>
        <w:t xml:space="preserve">In the light of </w:t>
      </w:r>
      <w:r w:rsidR="002E5F48" w:rsidRPr="00967EB6">
        <w:rPr>
          <w:rFonts w:ascii="Times New Roman" w:hAnsi="Times New Roman"/>
        </w:rPr>
        <w:t xml:space="preserve">the </w:t>
      </w:r>
      <w:r w:rsidR="006F0A70" w:rsidRPr="00967EB6">
        <w:rPr>
          <w:rFonts w:ascii="Times New Roman" w:hAnsi="Times New Roman"/>
        </w:rPr>
        <w:t>c</w:t>
      </w:r>
      <w:r w:rsidR="002E5F48" w:rsidRPr="00967EB6">
        <w:rPr>
          <w:rFonts w:ascii="Times New Roman" w:hAnsi="Times New Roman"/>
        </w:rPr>
        <w:t>ontemporary approach to jury separation,</w:t>
      </w:r>
      <w:r w:rsidR="00EA1746" w:rsidRPr="00967EB6">
        <w:rPr>
          <w:rFonts w:ascii="Times New Roman" w:hAnsi="Times New Roman"/>
        </w:rPr>
        <w:t xml:space="preserve"> </w:t>
      </w:r>
      <w:r w:rsidR="00210AC4" w:rsidRPr="00967EB6">
        <w:rPr>
          <w:rFonts w:ascii="Times New Roman" w:hAnsi="Times New Roman"/>
        </w:rPr>
        <w:t xml:space="preserve">as described </w:t>
      </w:r>
      <w:r w:rsidR="002E5F48" w:rsidRPr="00967EB6">
        <w:rPr>
          <w:rFonts w:ascii="Times New Roman" w:hAnsi="Times New Roman"/>
        </w:rPr>
        <w:t xml:space="preserve">in the </w:t>
      </w:r>
      <w:r w:rsidR="00AE438F" w:rsidRPr="00967EB6">
        <w:rPr>
          <w:rFonts w:ascii="Times New Roman" w:hAnsi="Times New Roman"/>
        </w:rPr>
        <w:t xml:space="preserve">Victorian Criminal Proceedings </w:t>
      </w:r>
      <w:r w:rsidR="002E5F48" w:rsidRPr="00967EB6">
        <w:rPr>
          <w:rFonts w:ascii="Times New Roman" w:hAnsi="Times New Roman"/>
        </w:rPr>
        <w:t xml:space="preserve">Manual, </w:t>
      </w:r>
      <w:r w:rsidR="00EA1746" w:rsidRPr="00967EB6">
        <w:rPr>
          <w:rFonts w:ascii="Times New Roman" w:hAnsi="Times New Roman"/>
        </w:rPr>
        <w:t xml:space="preserve">a trial judge </w:t>
      </w:r>
      <w:r w:rsidR="00436E46" w:rsidRPr="00967EB6">
        <w:rPr>
          <w:rFonts w:ascii="Times New Roman" w:hAnsi="Times New Roman"/>
        </w:rPr>
        <w:t xml:space="preserve">may </w:t>
      </w:r>
      <w:r w:rsidR="009922F9" w:rsidRPr="00967EB6">
        <w:rPr>
          <w:rFonts w:ascii="Times New Roman" w:hAnsi="Times New Roman"/>
        </w:rPr>
        <w:t>generally</w:t>
      </w:r>
      <w:r w:rsidR="00EA1746" w:rsidRPr="00967EB6">
        <w:rPr>
          <w:rFonts w:ascii="Times New Roman" w:hAnsi="Times New Roman"/>
        </w:rPr>
        <w:t xml:space="preserve"> </w:t>
      </w:r>
      <w:r w:rsidR="00B05F6F" w:rsidRPr="00967EB6">
        <w:rPr>
          <w:rFonts w:ascii="Times New Roman" w:hAnsi="Times New Roman"/>
        </w:rPr>
        <w:t>anticipate</w:t>
      </w:r>
      <w:r w:rsidR="00EA1746" w:rsidRPr="00967EB6">
        <w:rPr>
          <w:rFonts w:ascii="Times New Roman" w:hAnsi="Times New Roman"/>
        </w:rPr>
        <w:t xml:space="preserve"> that </w:t>
      </w:r>
      <w:r w:rsidR="00436E46" w:rsidRPr="00967EB6">
        <w:rPr>
          <w:rFonts w:ascii="Times New Roman" w:hAnsi="Times New Roman"/>
        </w:rPr>
        <w:t>they will allow the jury to separate as provided for in s</w:t>
      </w:r>
      <w:r w:rsidR="007A1F08" w:rsidRPr="00967EB6">
        <w:rPr>
          <w:rFonts w:ascii="Times New Roman" w:hAnsi="Times New Roman"/>
        </w:rPr>
        <w:t> </w:t>
      </w:r>
      <w:r w:rsidR="00436E46" w:rsidRPr="00967EB6">
        <w:rPr>
          <w:rFonts w:ascii="Times New Roman" w:hAnsi="Times New Roman"/>
        </w:rPr>
        <w:t xml:space="preserve">50 if the jury's </w:t>
      </w:r>
      <w:r w:rsidR="00D705E4" w:rsidRPr="00967EB6">
        <w:rPr>
          <w:rFonts w:ascii="Times New Roman" w:hAnsi="Times New Roman"/>
        </w:rPr>
        <w:t xml:space="preserve">deliberations are not completed </w:t>
      </w:r>
      <w:r w:rsidR="00FE0A03" w:rsidRPr="00967EB6">
        <w:rPr>
          <w:rFonts w:ascii="Times New Roman" w:hAnsi="Times New Roman"/>
        </w:rPr>
        <w:t>in a single day.</w:t>
      </w:r>
    </w:p>
    <w:p w14:paraId="4E037E07" w14:textId="29E6CD3E" w:rsidR="00BA0861" w:rsidRPr="00967EB6" w:rsidRDefault="009922F9"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EA0BF2" w:rsidRPr="00967EB6">
        <w:rPr>
          <w:rFonts w:ascii="Times New Roman" w:hAnsi="Times New Roman"/>
        </w:rPr>
        <w:t xml:space="preserve">None of these </w:t>
      </w:r>
      <w:r w:rsidR="00A6352E" w:rsidRPr="00967EB6">
        <w:rPr>
          <w:rFonts w:ascii="Times New Roman" w:hAnsi="Times New Roman"/>
        </w:rPr>
        <w:t xml:space="preserve">considerations </w:t>
      </w:r>
      <w:r w:rsidR="00EA0BF2" w:rsidRPr="00967EB6">
        <w:rPr>
          <w:rFonts w:ascii="Times New Roman" w:hAnsi="Times New Roman"/>
        </w:rPr>
        <w:t xml:space="preserve">provide a </w:t>
      </w:r>
      <w:r w:rsidR="005B1E7D" w:rsidRPr="00967EB6">
        <w:rPr>
          <w:rFonts w:ascii="Times New Roman" w:hAnsi="Times New Roman"/>
        </w:rPr>
        <w:t xml:space="preserve">foundation </w:t>
      </w:r>
      <w:r w:rsidR="006724DC" w:rsidRPr="00967EB6">
        <w:rPr>
          <w:rFonts w:ascii="Times New Roman" w:hAnsi="Times New Roman"/>
        </w:rPr>
        <w:t xml:space="preserve">for </w:t>
      </w:r>
      <w:r w:rsidR="00517B27" w:rsidRPr="00967EB6">
        <w:rPr>
          <w:rFonts w:ascii="Times New Roman" w:hAnsi="Times New Roman"/>
        </w:rPr>
        <w:t xml:space="preserve">a constraint upon the </w:t>
      </w:r>
      <w:r w:rsidR="00A6352E" w:rsidRPr="00967EB6">
        <w:rPr>
          <w:rFonts w:ascii="Times New Roman" w:hAnsi="Times New Roman"/>
        </w:rPr>
        <w:t xml:space="preserve">discretion </w:t>
      </w:r>
      <w:r w:rsidR="003F0D9E" w:rsidRPr="00967EB6">
        <w:rPr>
          <w:rFonts w:ascii="Times New Roman" w:hAnsi="Times New Roman"/>
        </w:rPr>
        <w:t>conferred by s</w:t>
      </w:r>
      <w:r w:rsidR="007A1F08" w:rsidRPr="00967EB6">
        <w:rPr>
          <w:rFonts w:ascii="Times New Roman" w:hAnsi="Times New Roman"/>
        </w:rPr>
        <w:t> </w:t>
      </w:r>
      <w:r w:rsidR="003F0D9E" w:rsidRPr="00967EB6">
        <w:rPr>
          <w:rFonts w:ascii="Times New Roman" w:hAnsi="Times New Roman"/>
        </w:rPr>
        <w:t xml:space="preserve">50 on a </w:t>
      </w:r>
      <w:r w:rsidR="00E4489D" w:rsidRPr="00967EB6">
        <w:rPr>
          <w:rFonts w:ascii="Times New Roman" w:hAnsi="Times New Roman"/>
        </w:rPr>
        <w:t>trial judge</w:t>
      </w:r>
      <w:r w:rsidR="00517B27" w:rsidRPr="00967EB6">
        <w:rPr>
          <w:rFonts w:ascii="Times New Roman" w:hAnsi="Times New Roman"/>
        </w:rPr>
        <w:t xml:space="preserve"> </w:t>
      </w:r>
      <w:r w:rsidR="004869F4" w:rsidRPr="00967EB6">
        <w:rPr>
          <w:rFonts w:ascii="Times New Roman" w:hAnsi="Times New Roman"/>
        </w:rPr>
        <w:t xml:space="preserve">of the kind identified by the </w:t>
      </w:r>
      <w:r w:rsidR="00035408" w:rsidRPr="00967EB6">
        <w:rPr>
          <w:rFonts w:ascii="Times New Roman" w:hAnsi="Times New Roman"/>
        </w:rPr>
        <w:t xml:space="preserve">majority of the </w:t>
      </w:r>
      <w:r w:rsidR="004869F4" w:rsidRPr="00967EB6">
        <w:rPr>
          <w:rFonts w:ascii="Times New Roman" w:hAnsi="Times New Roman"/>
        </w:rPr>
        <w:t xml:space="preserve">Court of Appeal. </w:t>
      </w:r>
      <w:r w:rsidR="00DC4CB5" w:rsidRPr="00967EB6">
        <w:rPr>
          <w:rFonts w:ascii="Times New Roman" w:hAnsi="Times New Roman"/>
        </w:rPr>
        <w:t>Section</w:t>
      </w:r>
      <w:r w:rsidR="00613F3B" w:rsidRPr="00967EB6">
        <w:rPr>
          <w:rFonts w:ascii="Times New Roman" w:hAnsi="Times New Roman"/>
        </w:rPr>
        <w:t> </w:t>
      </w:r>
      <w:r w:rsidR="00DC4CB5" w:rsidRPr="00967EB6">
        <w:rPr>
          <w:rFonts w:ascii="Times New Roman" w:hAnsi="Times New Roman"/>
        </w:rPr>
        <w:t>50 permitted the trial judge</w:t>
      </w:r>
      <w:r w:rsidR="00517B27" w:rsidRPr="00967EB6">
        <w:rPr>
          <w:rFonts w:ascii="Times New Roman" w:hAnsi="Times New Roman"/>
        </w:rPr>
        <w:t xml:space="preserve"> to </w:t>
      </w:r>
      <w:r w:rsidR="000E6687" w:rsidRPr="00967EB6">
        <w:rPr>
          <w:rFonts w:ascii="Times New Roman" w:hAnsi="Times New Roman"/>
        </w:rPr>
        <w:t>administer the separation oath at an early stage in the trial</w:t>
      </w:r>
      <w:r w:rsidR="00E4489D" w:rsidRPr="00967EB6">
        <w:rPr>
          <w:rFonts w:ascii="Times New Roman" w:hAnsi="Times New Roman"/>
        </w:rPr>
        <w:t>,</w:t>
      </w:r>
      <w:r w:rsidR="009C5AEB" w:rsidRPr="00967EB6">
        <w:rPr>
          <w:rFonts w:ascii="Times New Roman" w:hAnsi="Times New Roman"/>
        </w:rPr>
        <w:t xml:space="preserve"> </w:t>
      </w:r>
      <w:r w:rsidR="00374916" w:rsidRPr="00967EB6">
        <w:rPr>
          <w:rFonts w:ascii="Times New Roman" w:hAnsi="Times New Roman"/>
        </w:rPr>
        <w:t xml:space="preserve">in the absence of any indication that this </w:t>
      </w:r>
      <w:r w:rsidR="009C5AEB" w:rsidRPr="00967EB6">
        <w:rPr>
          <w:rFonts w:ascii="Times New Roman" w:hAnsi="Times New Roman"/>
        </w:rPr>
        <w:t xml:space="preserve">step </w:t>
      </w:r>
      <w:r w:rsidR="00DC4CB5" w:rsidRPr="00967EB6">
        <w:rPr>
          <w:rFonts w:ascii="Times New Roman" w:hAnsi="Times New Roman"/>
        </w:rPr>
        <w:t>was</w:t>
      </w:r>
      <w:r w:rsidR="009C5AEB" w:rsidRPr="00967EB6">
        <w:rPr>
          <w:rFonts w:ascii="Times New Roman" w:hAnsi="Times New Roman"/>
        </w:rPr>
        <w:t xml:space="preserve"> otherwise </w:t>
      </w:r>
      <w:r w:rsidR="006D2BD8" w:rsidRPr="00967EB6">
        <w:rPr>
          <w:rFonts w:ascii="Times New Roman" w:hAnsi="Times New Roman"/>
        </w:rPr>
        <w:t>in</w:t>
      </w:r>
      <w:r w:rsidR="002205B6" w:rsidRPr="00967EB6">
        <w:rPr>
          <w:rFonts w:ascii="Times New Roman" w:hAnsi="Times New Roman"/>
        </w:rPr>
        <w:t>consistent with ensuring a fair trial to the accused</w:t>
      </w:r>
      <w:r w:rsidR="00E4489D" w:rsidRPr="00967EB6">
        <w:rPr>
          <w:rFonts w:ascii="Times New Roman" w:hAnsi="Times New Roman"/>
        </w:rPr>
        <w:t xml:space="preserve">, and subsequently </w:t>
      </w:r>
      <w:r w:rsidR="00DC4CB5" w:rsidRPr="00967EB6">
        <w:rPr>
          <w:rFonts w:ascii="Times New Roman" w:hAnsi="Times New Roman"/>
        </w:rPr>
        <w:t xml:space="preserve">to make orders </w:t>
      </w:r>
      <w:r w:rsidR="00E4489D" w:rsidRPr="00967EB6">
        <w:rPr>
          <w:rFonts w:ascii="Times New Roman" w:hAnsi="Times New Roman"/>
        </w:rPr>
        <w:t>allow</w:t>
      </w:r>
      <w:r w:rsidR="00DC4CB5" w:rsidRPr="00967EB6">
        <w:rPr>
          <w:rFonts w:ascii="Times New Roman" w:hAnsi="Times New Roman"/>
        </w:rPr>
        <w:t>ing</w:t>
      </w:r>
      <w:r w:rsidR="00E4489D" w:rsidRPr="00967EB6">
        <w:rPr>
          <w:rFonts w:ascii="Times New Roman" w:hAnsi="Times New Roman"/>
        </w:rPr>
        <w:t xml:space="preserve"> the jury to separate during deliberations</w:t>
      </w:r>
      <w:r w:rsidR="00814CDF" w:rsidRPr="00967EB6">
        <w:rPr>
          <w:rFonts w:ascii="Times New Roman" w:hAnsi="Times New Roman"/>
        </w:rPr>
        <w:t>.</w:t>
      </w:r>
    </w:p>
    <w:p w14:paraId="465B945D" w14:textId="57FCA52B" w:rsidR="00733537" w:rsidRPr="00967EB6" w:rsidRDefault="00733537" w:rsidP="00967EB6">
      <w:pPr>
        <w:pStyle w:val="HeadingL1"/>
        <w:spacing w:after="260" w:line="280" w:lineRule="exact"/>
        <w:ind w:right="0"/>
        <w:jc w:val="both"/>
        <w:rPr>
          <w:rFonts w:ascii="Times New Roman" w:hAnsi="Times New Roman"/>
        </w:rPr>
      </w:pPr>
      <w:r w:rsidRPr="00967EB6">
        <w:rPr>
          <w:rFonts w:ascii="Times New Roman" w:hAnsi="Times New Roman"/>
        </w:rPr>
        <w:t xml:space="preserve">Discretion to </w:t>
      </w:r>
      <w:r w:rsidR="00304BB9" w:rsidRPr="00967EB6">
        <w:rPr>
          <w:rFonts w:ascii="Times New Roman" w:hAnsi="Times New Roman"/>
        </w:rPr>
        <w:t xml:space="preserve">allow the jury to </w:t>
      </w:r>
      <w:r w:rsidRPr="00967EB6">
        <w:rPr>
          <w:rFonts w:ascii="Times New Roman" w:hAnsi="Times New Roman"/>
        </w:rPr>
        <w:t>separate did not miscarry</w:t>
      </w:r>
    </w:p>
    <w:p w14:paraId="55088FCE" w14:textId="6FB26558" w:rsidR="00733537" w:rsidRPr="00967EB6" w:rsidRDefault="00FC0F9D"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BA5353" w:rsidRPr="00967EB6">
        <w:rPr>
          <w:rFonts w:ascii="Times New Roman" w:hAnsi="Times New Roman"/>
        </w:rPr>
        <w:t xml:space="preserve">In </w:t>
      </w:r>
      <w:r w:rsidR="004C7DF7" w:rsidRPr="00967EB6">
        <w:rPr>
          <w:rFonts w:ascii="Times New Roman" w:hAnsi="Times New Roman"/>
        </w:rPr>
        <w:t xml:space="preserve">this Court, the </w:t>
      </w:r>
      <w:r w:rsidR="0068452A" w:rsidRPr="00967EB6">
        <w:rPr>
          <w:rFonts w:ascii="Times New Roman" w:hAnsi="Times New Roman"/>
        </w:rPr>
        <w:t>r</w:t>
      </w:r>
      <w:r w:rsidR="004C7DF7" w:rsidRPr="00967EB6">
        <w:rPr>
          <w:rFonts w:ascii="Times New Roman" w:hAnsi="Times New Roman"/>
        </w:rPr>
        <w:t xml:space="preserve">espondent sought to uphold the orders of the Court of Appeal on the basis that even if the time at which the </w:t>
      </w:r>
      <w:r w:rsidR="00343D68" w:rsidRPr="00967EB6">
        <w:rPr>
          <w:rFonts w:ascii="Times New Roman" w:hAnsi="Times New Roman"/>
        </w:rPr>
        <w:t xml:space="preserve">jurors took the </w:t>
      </w:r>
      <w:r w:rsidR="004C7DF7" w:rsidRPr="00967EB6">
        <w:rPr>
          <w:rFonts w:ascii="Times New Roman" w:hAnsi="Times New Roman"/>
        </w:rPr>
        <w:t>separation oath satisfied s</w:t>
      </w:r>
      <w:r w:rsidR="00BF033E" w:rsidRPr="00967EB6">
        <w:rPr>
          <w:rFonts w:ascii="Times New Roman" w:hAnsi="Times New Roman"/>
        </w:rPr>
        <w:t> </w:t>
      </w:r>
      <w:r w:rsidR="004C7DF7" w:rsidRPr="00967EB6">
        <w:rPr>
          <w:rFonts w:ascii="Times New Roman" w:hAnsi="Times New Roman"/>
        </w:rPr>
        <w:t>50(2), the exercise by the trial judge of the discretion conferred by s</w:t>
      </w:r>
      <w:r w:rsidR="002D6D8D" w:rsidRPr="00967EB6">
        <w:rPr>
          <w:rFonts w:ascii="Times New Roman" w:hAnsi="Times New Roman"/>
        </w:rPr>
        <w:t> </w:t>
      </w:r>
      <w:r w:rsidR="004C7DF7" w:rsidRPr="00967EB6">
        <w:rPr>
          <w:rFonts w:ascii="Times New Roman" w:hAnsi="Times New Roman"/>
        </w:rPr>
        <w:t xml:space="preserve">50(1) to allow the jury to separate miscarried because the passage of time since the oath was </w:t>
      </w:r>
      <w:r w:rsidR="00343D68" w:rsidRPr="00967EB6">
        <w:rPr>
          <w:rFonts w:ascii="Times New Roman" w:hAnsi="Times New Roman"/>
        </w:rPr>
        <w:t xml:space="preserve">taken </w:t>
      </w:r>
      <w:r w:rsidR="004C7DF7" w:rsidRPr="00967EB6">
        <w:rPr>
          <w:rFonts w:ascii="Times New Roman" w:hAnsi="Times New Roman"/>
        </w:rPr>
        <w:t>meant that "</w:t>
      </w:r>
      <w:r w:rsidR="007A2CE8" w:rsidRPr="00967EB6">
        <w:rPr>
          <w:rFonts w:ascii="Times New Roman" w:hAnsi="Times New Roman"/>
        </w:rPr>
        <w:t>[</w:t>
      </w:r>
      <w:r w:rsidR="004C7DF7" w:rsidRPr="00967EB6">
        <w:rPr>
          <w:rFonts w:ascii="Times New Roman" w:hAnsi="Times New Roman"/>
        </w:rPr>
        <w:t>t</w:t>
      </w:r>
      <w:r w:rsidR="007A2CE8" w:rsidRPr="00967EB6">
        <w:rPr>
          <w:rFonts w:ascii="Times New Roman" w:hAnsi="Times New Roman"/>
        </w:rPr>
        <w:t>]</w:t>
      </w:r>
      <w:r w:rsidR="004C7DF7" w:rsidRPr="00967EB6">
        <w:rPr>
          <w:rFonts w:ascii="Times New Roman" w:hAnsi="Times New Roman"/>
        </w:rPr>
        <w:t>here was ... a real risk that the jury would not have perceived the separation oath to bind them during their deliberations"</w:t>
      </w:r>
      <w:r w:rsidR="00FA610E" w:rsidRPr="00967EB6">
        <w:rPr>
          <w:rFonts w:ascii="Times New Roman" w:hAnsi="Times New Roman"/>
        </w:rPr>
        <w:t>.</w:t>
      </w:r>
      <w:r w:rsidR="006B6458">
        <w:rPr>
          <w:rFonts w:ascii="Times New Roman" w:hAnsi="Times New Roman"/>
        </w:rPr>
        <w:t xml:space="preserve"> </w:t>
      </w:r>
      <w:r w:rsidR="00255000" w:rsidRPr="00967EB6">
        <w:rPr>
          <w:rFonts w:ascii="Times New Roman" w:hAnsi="Times New Roman"/>
        </w:rPr>
        <w:t>The respondent did not specify</w:t>
      </w:r>
      <w:r w:rsidR="004C7DF7" w:rsidRPr="00967EB6">
        <w:rPr>
          <w:rFonts w:ascii="Times New Roman" w:hAnsi="Times New Roman"/>
        </w:rPr>
        <w:t xml:space="preserve"> which of the specific errors described in </w:t>
      </w:r>
      <w:r w:rsidR="004C7DF7" w:rsidRPr="00967EB6">
        <w:rPr>
          <w:rFonts w:ascii="Times New Roman" w:hAnsi="Times New Roman"/>
          <w:i/>
          <w:iCs/>
        </w:rPr>
        <w:t xml:space="preserve">House v The </w:t>
      </w:r>
      <w:r w:rsidR="004C7DF7" w:rsidRPr="00967EB6">
        <w:rPr>
          <w:rFonts w:ascii="Times New Roman" w:hAnsi="Times New Roman"/>
          <w:i/>
          <w:iCs/>
        </w:rPr>
        <w:lastRenderedPageBreak/>
        <w:t>King</w:t>
      </w:r>
      <w:r w:rsidR="004117FE" w:rsidRPr="00967EB6">
        <w:rPr>
          <w:rStyle w:val="FootnoteReference"/>
          <w:rFonts w:ascii="Times New Roman" w:hAnsi="Times New Roman"/>
          <w:sz w:val="24"/>
        </w:rPr>
        <w:footnoteReference w:id="46"/>
      </w:r>
      <w:r w:rsidR="004C7DF7" w:rsidRPr="00967EB6">
        <w:rPr>
          <w:rFonts w:ascii="Times New Roman" w:hAnsi="Times New Roman"/>
        </w:rPr>
        <w:t xml:space="preserve"> </w:t>
      </w:r>
      <w:r w:rsidR="00255000" w:rsidRPr="001E1E3C">
        <w:rPr>
          <w:rFonts w:ascii="Times New Roman" w:hAnsi="Times New Roman"/>
        </w:rPr>
        <w:t>wa</w:t>
      </w:r>
      <w:r w:rsidR="004C7DF7" w:rsidRPr="001E1E3C">
        <w:rPr>
          <w:rFonts w:ascii="Times New Roman" w:hAnsi="Times New Roman"/>
        </w:rPr>
        <w:t xml:space="preserve">s relied </w:t>
      </w:r>
      <w:r w:rsidR="00DD1B55" w:rsidRPr="001E1E3C">
        <w:rPr>
          <w:rFonts w:ascii="Times New Roman" w:hAnsi="Times New Roman"/>
        </w:rPr>
        <w:t>up</w:t>
      </w:r>
      <w:r w:rsidR="004C7DF7" w:rsidRPr="001E1E3C">
        <w:rPr>
          <w:rFonts w:ascii="Times New Roman" w:hAnsi="Times New Roman"/>
        </w:rPr>
        <w:t>on but</w:t>
      </w:r>
      <w:r w:rsidR="00343D68" w:rsidRPr="001E1E3C">
        <w:rPr>
          <w:rFonts w:ascii="Times New Roman" w:hAnsi="Times New Roman"/>
        </w:rPr>
        <w:t>,</w:t>
      </w:r>
      <w:r w:rsidR="004C7DF7" w:rsidRPr="001E1E3C">
        <w:rPr>
          <w:rFonts w:ascii="Times New Roman" w:hAnsi="Times New Roman"/>
        </w:rPr>
        <w:t xml:space="preserve"> presumably</w:t>
      </w:r>
      <w:r w:rsidR="00DD1B55" w:rsidRPr="001E1E3C">
        <w:rPr>
          <w:rFonts w:ascii="Times New Roman" w:hAnsi="Times New Roman"/>
        </w:rPr>
        <w:t>,</w:t>
      </w:r>
      <w:r w:rsidR="004C7DF7" w:rsidRPr="001E1E3C">
        <w:rPr>
          <w:rFonts w:ascii="Times New Roman" w:hAnsi="Times New Roman"/>
        </w:rPr>
        <w:t xml:space="preserve"> this </w:t>
      </w:r>
      <w:r w:rsidR="003F4247" w:rsidRPr="001E1E3C">
        <w:rPr>
          <w:rFonts w:ascii="Times New Roman" w:hAnsi="Times New Roman"/>
        </w:rPr>
        <w:t xml:space="preserve">exercise of </w:t>
      </w:r>
      <w:r w:rsidR="002049AE" w:rsidRPr="001E1E3C">
        <w:rPr>
          <w:rFonts w:ascii="Times New Roman" w:hAnsi="Times New Roman"/>
        </w:rPr>
        <w:t xml:space="preserve">the </w:t>
      </w:r>
      <w:r w:rsidR="003F4247" w:rsidRPr="001E1E3C">
        <w:rPr>
          <w:rFonts w:ascii="Times New Roman" w:hAnsi="Times New Roman"/>
        </w:rPr>
        <w:t xml:space="preserve">discretion </w:t>
      </w:r>
      <w:r w:rsidR="004C7DF7" w:rsidRPr="001E1E3C">
        <w:rPr>
          <w:rFonts w:ascii="Times New Roman" w:hAnsi="Times New Roman"/>
        </w:rPr>
        <w:t xml:space="preserve">is said to have involved a failure to </w:t>
      </w:r>
      <w:r w:rsidR="004C7DF7" w:rsidRPr="001E1E3C">
        <w:rPr>
          <w:rFonts w:ascii="Times New Roman" w:hAnsi="Times New Roman"/>
          <w:shd w:val="clear" w:color="auto" w:fill="FFFFFF"/>
        </w:rPr>
        <w:t>take into account some</w:t>
      </w:r>
      <w:r w:rsidR="00DD1B55" w:rsidRPr="001E1E3C">
        <w:rPr>
          <w:rFonts w:ascii="Times New Roman" w:hAnsi="Times New Roman"/>
          <w:shd w:val="clear" w:color="auto" w:fill="FFFFFF"/>
        </w:rPr>
        <w:t xml:space="preserve"> </w:t>
      </w:r>
      <w:r w:rsidR="004C7DF7" w:rsidRPr="001E1E3C">
        <w:rPr>
          <w:rFonts w:ascii="Times New Roman" w:hAnsi="Times New Roman"/>
          <w:shd w:val="clear" w:color="auto" w:fill="FFFFFF"/>
        </w:rPr>
        <w:t>material</w:t>
      </w:r>
      <w:r w:rsidR="00DD1B55" w:rsidRPr="001E1E3C">
        <w:rPr>
          <w:rFonts w:ascii="Times New Roman" w:hAnsi="Times New Roman"/>
          <w:shd w:val="clear" w:color="auto" w:fill="FFFFFF"/>
        </w:rPr>
        <w:t xml:space="preserve"> </w:t>
      </w:r>
      <w:r w:rsidR="004C7DF7" w:rsidRPr="001E1E3C">
        <w:rPr>
          <w:rFonts w:ascii="Times New Roman" w:hAnsi="Times New Roman"/>
          <w:shd w:val="clear" w:color="auto" w:fill="FFFFFF"/>
        </w:rPr>
        <w:t>consideration, namely the elapse in time between the administration of the separation oath and the jury's separation</w:t>
      </w:r>
      <w:r w:rsidR="00636C39" w:rsidRPr="001E1E3C">
        <w:rPr>
          <w:rFonts w:ascii="Times New Roman" w:hAnsi="Times New Roman"/>
          <w:shd w:val="clear" w:color="auto" w:fill="FFFFFF"/>
        </w:rPr>
        <w:t>,</w:t>
      </w:r>
      <w:r w:rsidR="004C7DF7" w:rsidRPr="001E1E3C">
        <w:rPr>
          <w:rFonts w:ascii="Times New Roman" w:hAnsi="Times New Roman"/>
          <w:shd w:val="clear" w:color="auto" w:fill="FFFFFF"/>
        </w:rPr>
        <w:t xml:space="preserve"> and the absence of any reminder about the oath having been given to the jury in the meantime. The </w:t>
      </w:r>
      <w:r w:rsidR="003164B4" w:rsidRPr="001E1E3C">
        <w:rPr>
          <w:rFonts w:ascii="Times New Roman" w:hAnsi="Times New Roman"/>
          <w:shd w:val="clear" w:color="auto" w:fill="FFFFFF"/>
        </w:rPr>
        <w:t>r</w:t>
      </w:r>
      <w:r w:rsidR="004C7DF7" w:rsidRPr="001E1E3C">
        <w:rPr>
          <w:rFonts w:ascii="Times New Roman" w:hAnsi="Times New Roman"/>
          <w:shd w:val="clear" w:color="auto" w:fill="FFFFFF"/>
        </w:rPr>
        <w:t xml:space="preserve">espondent also submitted that the exercise of the discretion to allow </w:t>
      </w:r>
      <w:r w:rsidR="002049AE" w:rsidRPr="001E1E3C">
        <w:rPr>
          <w:rFonts w:ascii="Times New Roman" w:hAnsi="Times New Roman"/>
          <w:shd w:val="clear" w:color="auto" w:fill="FFFFFF"/>
        </w:rPr>
        <w:t xml:space="preserve">separation </w:t>
      </w:r>
      <w:r w:rsidR="004C7DF7" w:rsidRPr="001E1E3C">
        <w:rPr>
          <w:rFonts w:ascii="Times New Roman" w:hAnsi="Times New Roman"/>
          <w:shd w:val="clear" w:color="auto" w:fill="FFFFFF"/>
        </w:rPr>
        <w:t xml:space="preserve">was "unreasonable in the sense described in </w:t>
      </w:r>
      <w:r w:rsidR="004C7DF7" w:rsidRPr="001E1E3C">
        <w:rPr>
          <w:rFonts w:ascii="Times New Roman" w:hAnsi="Times New Roman"/>
          <w:i/>
          <w:iCs/>
          <w:shd w:val="clear" w:color="auto" w:fill="FFFFFF"/>
        </w:rPr>
        <w:t>House</w:t>
      </w:r>
      <w:r w:rsidR="003164B4" w:rsidRPr="001E1E3C">
        <w:rPr>
          <w:rFonts w:ascii="Times New Roman" w:hAnsi="Times New Roman"/>
          <w:i/>
          <w:iCs/>
          <w:shd w:val="clear" w:color="auto" w:fill="FFFFFF"/>
        </w:rPr>
        <w:t xml:space="preserve"> v The</w:t>
      </w:r>
      <w:r w:rsidR="009E37D1" w:rsidRPr="001E1E3C">
        <w:rPr>
          <w:rFonts w:ascii="Times New Roman" w:hAnsi="Times New Roman"/>
          <w:i/>
          <w:iCs/>
          <w:shd w:val="clear" w:color="auto" w:fill="FFFFFF"/>
        </w:rPr>
        <w:t> King</w:t>
      </w:r>
      <w:r w:rsidR="004C7DF7" w:rsidRPr="001E1E3C">
        <w:rPr>
          <w:rFonts w:ascii="Times New Roman" w:hAnsi="Times New Roman"/>
          <w:shd w:val="clear" w:color="auto" w:fill="FFFFFF"/>
        </w:rPr>
        <w:t>.</w:t>
      </w:r>
      <w:r w:rsidR="002049AE" w:rsidRPr="001E1E3C">
        <w:rPr>
          <w:rFonts w:ascii="Times New Roman" w:hAnsi="Times New Roman"/>
          <w:shd w:val="clear" w:color="auto" w:fill="FFFFFF"/>
        </w:rPr>
        <w:t xml:space="preserve">" </w:t>
      </w:r>
    </w:p>
    <w:p w14:paraId="4326AB3C" w14:textId="37F39F8A" w:rsidR="004C7DF7" w:rsidRPr="00967EB6" w:rsidRDefault="00FC0F9D"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68452A" w:rsidRPr="00967EB6">
        <w:rPr>
          <w:rFonts w:ascii="Times New Roman" w:hAnsi="Times New Roman"/>
        </w:rPr>
        <w:t xml:space="preserve">Even if that elapse in time and the absence of a reminder was a material consideration required to be taken into account in deciding to allow the jury to separate, there is no factual basis for finding that the trial judge failed to do so. There is no reason to apprehend that, at the time </w:t>
      </w:r>
      <w:r w:rsidR="004117FE" w:rsidRPr="00967EB6">
        <w:rPr>
          <w:rFonts w:ascii="Times New Roman" w:hAnsi="Times New Roman"/>
        </w:rPr>
        <w:t>h</w:t>
      </w:r>
      <w:r w:rsidR="0068452A" w:rsidRPr="00967EB6">
        <w:rPr>
          <w:rFonts w:ascii="Times New Roman" w:hAnsi="Times New Roman"/>
        </w:rPr>
        <w:t xml:space="preserve">er Honour exercised the discretion to allow the jury to separate, </w:t>
      </w:r>
      <w:r w:rsidR="004117FE" w:rsidRPr="00967EB6">
        <w:rPr>
          <w:rFonts w:ascii="Times New Roman" w:hAnsi="Times New Roman"/>
        </w:rPr>
        <w:t>h</w:t>
      </w:r>
      <w:r w:rsidR="0068452A" w:rsidRPr="00967EB6">
        <w:rPr>
          <w:rFonts w:ascii="Times New Roman" w:hAnsi="Times New Roman"/>
        </w:rPr>
        <w:t>er Honour was not cognisant of the time that had elapsed since the separation oath was administered to the jurors</w:t>
      </w:r>
      <w:r w:rsidR="001D4BE4" w:rsidRPr="00967EB6">
        <w:rPr>
          <w:rFonts w:ascii="Times New Roman" w:hAnsi="Times New Roman"/>
        </w:rPr>
        <w:t>,</w:t>
      </w:r>
      <w:r w:rsidR="0068452A" w:rsidRPr="00967EB6">
        <w:rPr>
          <w:rFonts w:ascii="Times New Roman" w:hAnsi="Times New Roman"/>
        </w:rPr>
        <w:t xml:space="preserve"> or the fact that the jury had not been reminded of the oath. Otherwise</w:t>
      </w:r>
      <w:r w:rsidR="004117FE" w:rsidRPr="00967EB6">
        <w:rPr>
          <w:rFonts w:ascii="Times New Roman" w:hAnsi="Times New Roman"/>
        </w:rPr>
        <w:t>,</w:t>
      </w:r>
      <w:r w:rsidR="0068452A" w:rsidRPr="00967EB6">
        <w:rPr>
          <w:rFonts w:ascii="Times New Roman" w:hAnsi="Times New Roman"/>
        </w:rPr>
        <w:t xml:space="preserve"> the decision to allow the jury to separate was anything but unreasonable.</w:t>
      </w:r>
      <w:r w:rsidR="00C50521" w:rsidRPr="00967EB6">
        <w:rPr>
          <w:rFonts w:ascii="Times New Roman" w:hAnsi="Times New Roman"/>
        </w:rPr>
        <w:t xml:space="preserve"> As already noted </w:t>
      </w:r>
      <w:r w:rsidR="00C50521" w:rsidRPr="006B6458">
        <w:rPr>
          <w:rFonts w:ascii="Times New Roman" w:hAnsi="Times New Roman"/>
        </w:rPr>
        <w:t>at [25],</w:t>
      </w:r>
      <w:r w:rsidR="00C50521" w:rsidRPr="00967EB6">
        <w:rPr>
          <w:rFonts w:ascii="Times New Roman" w:hAnsi="Times New Roman"/>
        </w:rPr>
        <w:t xml:space="preserve"> it cannot be accepted that there is a risk that a separation oath administered early in a trial bec</w:t>
      </w:r>
      <w:r w:rsidR="0008613E" w:rsidRPr="00967EB6">
        <w:rPr>
          <w:rFonts w:ascii="Times New Roman" w:hAnsi="Times New Roman"/>
        </w:rPr>
        <w:t>o</w:t>
      </w:r>
      <w:r w:rsidR="00C50521" w:rsidRPr="00967EB6">
        <w:rPr>
          <w:rFonts w:ascii="Times New Roman" w:hAnsi="Times New Roman"/>
        </w:rPr>
        <w:t>me</w:t>
      </w:r>
      <w:r w:rsidR="0008613E" w:rsidRPr="00967EB6">
        <w:rPr>
          <w:rFonts w:ascii="Times New Roman" w:hAnsi="Times New Roman"/>
        </w:rPr>
        <w:t>s</w:t>
      </w:r>
      <w:r w:rsidR="00C50521" w:rsidRPr="00967EB6">
        <w:rPr>
          <w:rFonts w:ascii="Times New Roman" w:hAnsi="Times New Roman"/>
        </w:rPr>
        <w:t xml:space="preserve"> futile or diluted in its effect</w:t>
      </w:r>
      <w:r w:rsidR="0008613E" w:rsidRPr="00967EB6">
        <w:rPr>
          <w:rFonts w:ascii="Times New Roman" w:hAnsi="Times New Roman"/>
        </w:rPr>
        <w:t xml:space="preserve"> merely because of the passage of time since the taking of the oath</w:t>
      </w:r>
      <w:r w:rsidR="00F6737C" w:rsidRPr="00967EB6">
        <w:rPr>
          <w:rFonts w:ascii="Times New Roman" w:hAnsi="Times New Roman"/>
        </w:rPr>
        <w:t>. T</w:t>
      </w:r>
      <w:r w:rsidR="00C50521" w:rsidRPr="00967EB6">
        <w:rPr>
          <w:rFonts w:ascii="Times New Roman" w:hAnsi="Times New Roman"/>
        </w:rPr>
        <w:t>hat is especially so with this</w:t>
      </w:r>
      <w:r w:rsidR="00213F30" w:rsidRPr="00967EB6">
        <w:rPr>
          <w:rFonts w:ascii="Times New Roman" w:hAnsi="Times New Roman"/>
        </w:rPr>
        <w:t xml:space="preserve"> relatively short</w:t>
      </w:r>
      <w:r w:rsidR="00C50521" w:rsidRPr="00967EB6">
        <w:rPr>
          <w:rFonts w:ascii="Times New Roman" w:hAnsi="Times New Roman"/>
        </w:rPr>
        <w:t xml:space="preserve"> trial and even without the jury being reminded of the terms or effect of the oath.</w:t>
      </w:r>
    </w:p>
    <w:p w14:paraId="0EE86249" w14:textId="6181DCE1" w:rsidR="001E04B9" w:rsidRPr="00967EB6" w:rsidRDefault="001E04B9" w:rsidP="00967EB6">
      <w:pPr>
        <w:pStyle w:val="HeadingL1"/>
        <w:spacing w:after="260" w:line="280" w:lineRule="exact"/>
        <w:ind w:right="0"/>
        <w:jc w:val="both"/>
        <w:rPr>
          <w:rFonts w:ascii="Times New Roman" w:hAnsi="Times New Roman"/>
        </w:rPr>
      </w:pPr>
      <w:r w:rsidRPr="00967EB6">
        <w:rPr>
          <w:rFonts w:ascii="Times New Roman" w:hAnsi="Times New Roman"/>
        </w:rPr>
        <w:t>Conclusion</w:t>
      </w:r>
    </w:p>
    <w:p w14:paraId="2F910D88" w14:textId="328A9737" w:rsidR="001E04B9" w:rsidRPr="00967EB6" w:rsidRDefault="00A05331" w:rsidP="00967EB6">
      <w:pPr>
        <w:pStyle w:val="FixListStyle"/>
        <w:spacing w:after="260" w:line="280" w:lineRule="exact"/>
        <w:ind w:right="0"/>
        <w:jc w:val="both"/>
        <w:rPr>
          <w:rFonts w:ascii="Times New Roman" w:hAnsi="Times New Roman"/>
        </w:rPr>
      </w:pPr>
      <w:r w:rsidRPr="00967EB6">
        <w:rPr>
          <w:rFonts w:ascii="Times New Roman" w:hAnsi="Times New Roman"/>
        </w:rPr>
        <w:tab/>
      </w:r>
      <w:r w:rsidR="001E04B9" w:rsidRPr="00967EB6">
        <w:rPr>
          <w:rFonts w:ascii="Times New Roman" w:hAnsi="Times New Roman"/>
        </w:rPr>
        <w:t>The</w:t>
      </w:r>
      <w:r w:rsidR="007F497D" w:rsidRPr="00967EB6">
        <w:rPr>
          <w:rFonts w:ascii="Times New Roman" w:hAnsi="Times New Roman"/>
        </w:rPr>
        <w:t xml:space="preserve">re was no </w:t>
      </w:r>
      <w:r w:rsidR="007A2120" w:rsidRPr="00967EB6">
        <w:rPr>
          <w:rFonts w:ascii="Times New Roman" w:hAnsi="Times New Roman"/>
        </w:rPr>
        <w:t xml:space="preserve">error or </w:t>
      </w:r>
      <w:r w:rsidR="007F497D" w:rsidRPr="00967EB6">
        <w:rPr>
          <w:rFonts w:ascii="Times New Roman" w:hAnsi="Times New Roman"/>
        </w:rPr>
        <w:t>irregularity in the trial</w:t>
      </w:r>
      <w:r w:rsidR="00F22A09" w:rsidRPr="00967EB6">
        <w:rPr>
          <w:rFonts w:ascii="Times New Roman" w:hAnsi="Times New Roman"/>
        </w:rPr>
        <w:t xml:space="preserve"> as a result of the </w:t>
      </w:r>
      <w:r w:rsidR="00D176AC" w:rsidRPr="00967EB6">
        <w:rPr>
          <w:rFonts w:ascii="Times New Roman" w:hAnsi="Times New Roman"/>
        </w:rPr>
        <w:t>jurors taking</w:t>
      </w:r>
      <w:r w:rsidR="00F22A09" w:rsidRPr="00967EB6">
        <w:rPr>
          <w:rFonts w:ascii="Times New Roman" w:hAnsi="Times New Roman"/>
        </w:rPr>
        <w:t xml:space="preserve"> the separation oath on the trial's first day</w:t>
      </w:r>
      <w:r w:rsidR="00243182" w:rsidRPr="00967EB6">
        <w:rPr>
          <w:rFonts w:ascii="Times New Roman" w:hAnsi="Times New Roman"/>
        </w:rPr>
        <w:t xml:space="preserve">, and </w:t>
      </w:r>
      <w:r w:rsidR="008A690C" w:rsidRPr="00967EB6">
        <w:rPr>
          <w:rFonts w:ascii="Times New Roman" w:hAnsi="Times New Roman"/>
        </w:rPr>
        <w:t>the trial judge</w:t>
      </w:r>
      <w:r w:rsidR="00243182" w:rsidRPr="00967EB6">
        <w:rPr>
          <w:rFonts w:ascii="Times New Roman" w:hAnsi="Times New Roman"/>
        </w:rPr>
        <w:t xml:space="preserve"> subsequent</w:t>
      </w:r>
      <w:r w:rsidR="00300EF0" w:rsidRPr="00967EB6">
        <w:rPr>
          <w:rFonts w:ascii="Times New Roman" w:hAnsi="Times New Roman"/>
        </w:rPr>
        <w:t>ly</w:t>
      </w:r>
      <w:r w:rsidR="00243182" w:rsidRPr="00967EB6">
        <w:rPr>
          <w:rFonts w:ascii="Times New Roman" w:hAnsi="Times New Roman"/>
        </w:rPr>
        <w:t xml:space="preserve"> permitting the jury to separate </w:t>
      </w:r>
      <w:r w:rsidR="009E05E7" w:rsidRPr="00967EB6">
        <w:rPr>
          <w:rFonts w:ascii="Times New Roman" w:hAnsi="Times New Roman"/>
        </w:rPr>
        <w:t>after the jury retired and</w:t>
      </w:r>
      <w:r w:rsidR="00A55DCA" w:rsidRPr="00967EB6">
        <w:rPr>
          <w:rFonts w:ascii="Times New Roman" w:hAnsi="Times New Roman"/>
        </w:rPr>
        <w:t xml:space="preserve"> during the jury's deliberations</w:t>
      </w:r>
      <w:r w:rsidR="00243182" w:rsidRPr="00967EB6">
        <w:rPr>
          <w:rFonts w:ascii="Times New Roman" w:hAnsi="Times New Roman"/>
        </w:rPr>
        <w:t xml:space="preserve">. </w:t>
      </w:r>
      <w:r w:rsidR="00383844" w:rsidRPr="00967EB6">
        <w:rPr>
          <w:rFonts w:ascii="Times New Roman" w:hAnsi="Times New Roman"/>
        </w:rPr>
        <w:t xml:space="preserve">The </w:t>
      </w:r>
      <w:r w:rsidR="00DB33C4" w:rsidRPr="00967EB6">
        <w:rPr>
          <w:rFonts w:ascii="Times New Roman" w:hAnsi="Times New Roman"/>
        </w:rPr>
        <w:t xml:space="preserve">majority in the Court of Appeal </w:t>
      </w:r>
      <w:r w:rsidR="00383844" w:rsidRPr="00967EB6">
        <w:rPr>
          <w:rFonts w:ascii="Times New Roman" w:hAnsi="Times New Roman"/>
        </w:rPr>
        <w:t xml:space="preserve">erred in </w:t>
      </w:r>
      <w:r w:rsidR="00213F30" w:rsidRPr="00967EB6">
        <w:rPr>
          <w:rFonts w:ascii="Times New Roman" w:hAnsi="Times New Roman"/>
        </w:rPr>
        <w:t xml:space="preserve">their </w:t>
      </w:r>
      <w:r w:rsidR="00383844" w:rsidRPr="00967EB6">
        <w:rPr>
          <w:rFonts w:ascii="Times New Roman" w:hAnsi="Times New Roman"/>
        </w:rPr>
        <w:t>interpretation of s</w:t>
      </w:r>
      <w:r w:rsidR="001E07B1" w:rsidRPr="00967EB6">
        <w:rPr>
          <w:rFonts w:ascii="Times New Roman" w:hAnsi="Times New Roman"/>
        </w:rPr>
        <w:t> </w:t>
      </w:r>
      <w:r w:rsidR="00383844" w:rsidRPr="00967EB6">
        <w:rPr>
          <w:rFonts w:ascii="Times New Roman" w:hAnsi="Times New Roman"/>
        </w:rPr>
        <w:t>50 of the Act</w:t>
      </w:r>
      <w:r w:rsidR="0024660E" w:rsidRPr="00967EB6">
        <w:rPr>
          <w:rFonts w:ascii="Times New Roman" w:hAnsi="Times New Roman"/>
        </w:rPr>
        <w:t xml:space="preserve"> and </w:t>
      </w:r>
      <w:r w:rsidR="00213F30" w:rsidRPr="00967EB6">
        <w:rPr>
          <w:rFonts w:ascii="Times New Roman" w:hAnsi="Times New Roman"/>
        </w:rPr>
        <w:t xml:space="preserve">their </w:t>
      </w:r>
      <w:r w:rsidR="0024660E" w:rsidRPr="00967EB6">
        <w:rPr>
          <w:rFonts w:ascii="Times New Roman" w:hAnsi="Times New Roman"/>
        </w:rPr>
        <w:t>consequent conclusion that there was an</w:t>
      </w:r>
      <w:r w:rsidR="00267DDD" w:rsidRPr="00967EB6">
        <w:rPr>
          <w:rFonts w:ascii="Times New Roman" w:hAnsi="Times New Roman"/>
        </w:rPr>
        <w:t xml:space="preserve"> error or</w:t>
      </w:r>
      <w:r w:rsidR="0024660E" w:rsidRPr="00967EB6">
        <w:rPr>
          <w:rFonts w:ascii="Times New Roman" w:hAnsi="Times New Roman"/>
        </w:rPr>
        <w:t xml:space="preserve"> irregularity that was </w:t>
      </w:r>
      <w:r w:rsidR="00DB33C4" w:rsidRPr="00967EB6">
        <w:rPr>
          <w:rFonts w:ascii="Times New Roman" w:hAnsi="Times New Roman"/>
        </w:rPr>
        <w:t>a substantial miscarriage of justice.</w:t>
      </w:r>
      <w:r w:rsidR="004C54E8" w:rsidRPr="00967EB6">
        <w:rPr>
          <w:rStyle w:val="FootnoteReference"/>
          <w:rFonts w:ascii="Times New Roman" w:hAnsi="Times New Roman"/>
          <w:sz w:val="24"/>
        </w:rPr>
        <w:footnoteReference w:id="47"/>
      </w:r>
    </w:p>
    <w:p w14:paraId="2C5C585B" w14:textId="77777777" w:rsidR="005D22A4" w:rsidRDefault="0024660E" w:rsidP="00967EB6">
      <w:pPr>
        <w:pStyle w:val="FixListStyle"/>
        <w:spacing w:after="260" w:line="280" w:lineRule="exact"/>
        <w:ind w:right="0"/>
        <w:jc w:val="both"/>
        <w:rPr>
          <w:rFonts w:ascii="Times New Roman" w:hAnsi="Times New Roman"/>
        </w:rPr>
        <w:sectPr w:rsidR="005D22A4" w:rsidSect="00F26ED7">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r w:rsidRPr="00967EB6">
        <w:rPr>
          <w:rFonts w:ascii="Times New Roman" w:hAnsi="Times New Roman"/>
        </w:rPr>
        <w:tab/>
        <w:t>The appeal must be allowed, orders</w:t>
      </w:r>
      <w:r w:rsidR="00CE41D0" w:rsidRPr="00967EB6">
        <w:rPr>
          <w:rFonts w:ascii="Times New Roman" w:hAnsi="Times New Roman"/>
        </w:rPr>
        <w:t> </w:t>
      </w:r>
      <w:r w:rsidR="002008FE" w:rsidRPr="00967EB6">
        <w:rPr>
          <w:rFonts w:ascii="Times New Roman" w:hAnsi="Times New Roman"/>
        </w:rPr>
        <w:t>2</w:t>
      </w:r>
      <w:r w:rsidR="00CE41D0" w:rsidRPr="00967EB6">
        <w:rPr>
          <w:rFonts w:ascii="Times New Roman" w:hAnsi="Times New Roman"/>
        </w:rPr>
        <w:t> </w:t>
      </w:r>
      <w:r w:rsidR="002008FE" w:rsidRPr="00967EB6">
        <w:rPr>
          <w:rFonts w:ascii="Times New Roman" w:hAnsi="Times New Roman"/>
        </w:rPr>
        <w:t>to</w:t>
      </w:r>
      <w:r w:rsidR="00CE41D0" w:rsidRPr="00967EB6">
        <w:rPr>
          <w:rFonts w:ascii="Times New Roman" w:hAnsi="Times New Roman"/>
        </w:rPr>
        <w:t> </w:t>
      </w:r>
      <w:r w:rsidR="002008FE" w:rsidRPr="00967EB6">
        <w:rPr>
          <w:rFonts w:ascii="Times New Roman" w:hAnsi="Times New Roman"/>
        </w:rPr>
        <w:t xml:space="preserve">6 of the orders </w:t>
      </w:r>
      <w:r w:rsidRPr="00967EB6">
        <w:rPr>
          <w:rFonts w:ascii="Times New Roman" w:hAnsi="Times New Roman"/>
        </w:rPr>
        <w:t>made by the Court of Appeal on 4</w:t>
      </w:r>
      <w:r w:rsidR="00CE41D0" w:rsidRPr="00967EB6">
        <w:rPr>
          <w:rFonts w:ascii="Times New Roman" w:hAnsi="Times New Roman"/>
        </w:rPr>
        <w:t> </w:t>
      </w:r>
      <w:r w:rsidRPr="00967EB6">
        <w:rPr>
          <w:rFonts w:ascii="Times New Roman" w:hAnsi="Times New Roman"/>
        </w:rPr>
        <w:t>December</w:t>
      </w:r>
      <w:r w:rsidR="00CE41D0" w:rsidRPr="00967EB6">
        <w:rPr>
          <w:rFonts w:ascii="Times New Roman" w:hAnsi="Times New Roman"/>
        </w:rPr>
        <w:t> </w:t>
      </w:r>
      <w:r w:rsidRPr="00967EB6">
        <w:rPr>
          <w:rFonts w:ascii="Times New Roman" w:hAnsi="Times New Roman"/>
        </w:rPr>
        <w:t>2025 set aside and, in their place, it must be ordered that the respondent's appeal to the Court of Appeal against his conviction be dismissed.</w:t>
      </w:r>
    </w:p>
    <w:p w14:paraId="03707CF1" w14:textId="58A65A2A" w:rsidR="0024660E" w:rsidRPr="00967EB6" w:rsidRDefault="0024660E" w:rsidP="005D22A4">
      <w:pPr>
        <w:pStyle w:val="NormalBody"/>
      </w:pPr>
    </w:p>
    <w:sectPr w:rsidR="0024660E" w:rsidRPr="00967EB6" w:rsidSect="005D22A4">
      <w:headerReference w:type="first" r:id="rId23"/>
      <w:pgSz w:w="11907" w:h="16839" w:code="9"/>
      <w:pgMar w:top="1440" w:right="1701" w:bottom="1984" w:left="1701"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C42F" w14:textId="77777777" w:rsidR="002A06F1" w:rsidRDefault="002A06F1">
      <w:pPr>
        <w:spacing w:line="240" w:lineRule="auto"/>
      </w:pPr>
      <w:r>
        <w:separator/>
      </w:r>
    </w:p>
  </w:endnote>
  <w:endnote w:type="continuationSeparator" w:id="0">
    <w:p w14:paraId="0E830BAE" w14:textId="77777777" w:rsidR="002A06F1" w:rsidRDefault="002A06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662E" w14:textId="77777777" w:rsidR="00F26ED7" w:rsidRDefault="00F26E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25462" w14:textId="77777777" w:rsidR="00F26ED7" w:rsidRDefault="00F26E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7BCB" w14:textId="77777777" w:rsidR="00F26ED7" w:rsidRDefault="00F26E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F784" w14:textId="77777777" w:rsidR="00F26ED7" w:rsidRDefault="00F26E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7F83" w14:textId="77777777" w:rsidR="00F26ED7" w:rsidRDefault="00F26E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D3C18" w14:textId="77777777" w:rsidR="00F26ED7" w:rsidRDefault="00F26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792A2" w14:textId="77777777" w:rsidR="002A06F1" w:rsidRPr="00967EB6" w:rsidRDefault="002A06F1" w:rsidP="00967EB6">
      <w:pPr>
        <w:pStyle w:val="Footer"/>
        <w:spacing w:before="120" w:after="20"/>
        <w:ind w:right="0"/>
        <w:rPr>
          <w:rFonts w:ascii="Times New Roman" w:hAnsi="Times New Roman"/>
        </w:rPr>
      </w:pPr>
      <w:r>
        <w:continuationSeparator/>
      </w:r>
    </w:p>
  </w:footnote>
  <w:footnote w:type="continuationSeparator" w:id="0">
    <w:p w14:paraId="1D512BF8" w14:textId="77777777" w:rsidR="002A06F1" w:rsidRPr="00967EB6" w:rsidRDefault="002A06F1" w:rsidP="00967EB6">
      <w:pPr>
        <w:pStyle w:val="Footer"/>
        <w:spacing w:before="120" w:after="20"/>
        <w:ind w:right="0"/>
        <w:rPr>
          <w:rFonts w:ascii="Times New Roman" w:hAnsi="Times New Roman"/>
        </w:rPr>
      </w:pPr>
      <w:r w:rsidRPr="00967EB6">
        <w:rPr>
          <w:rFonts w:ascii="Times New Roman" w:hAnsi="Times New Roman"/>
        </w:rPr>
        <w:continuationSeparator/>
      </w:r>
    </w:p>
  </w:footnote>
  <w:footnote w:type="continuationNotice" w:id="1">
    <w:p w14:paraId="6A11B880" w14:textId="77777777" w:rsidR="002A06F1" w:rsidRPr="005D22A4" w:rsidRDefault="002A06F1">
      <w:pPr>
        <w:jc w:val="right"/>
        <w:rPr>
          <w:rFonts w:ascii="Times New Roman" w:hAnsi="Times New Roman"/>
          <w:sz w:val="24"/>
        </w:rPr>
      </w:pPr>
    </w:p>
  </w:footnote>
  <w:footnote w:id="2">
    <w:p w14:paraId="1D9756A5" w14:textId="290CA653" w:rsidR="007771B1" w:rsidRPr="00967EB6" w:rsidRDefault="007771B1"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v </w:t>
      </w:r>
      <w:r w:rsidR="001738AE" w:rsidRPr="00967EB6">
        <w:rPr>
          <w:rFonts w:ascii="Times New Roman" w:hAnsi="Times New Roman"/>
          <w:i/>
          <w:iCs/>
          <w:sz w:val="24"/>
        </w:rPr>
        <w:t xml:space="preserve">The </w:t>
      </w:r>
      <w:r w:rsidR="005A7D49" w:rsidRPr="00967EB6">
        <w:rPr>
          <w:rFonts w:ascii="Times New Roman" w:hAnsi="Times New Roman"/>
          <w:i/>
          <w:iCs/>
          <w:sz w:val="24"/>
        </w:rPr>
        <w:t>King</w:t>
      </w:r>
      <w:r w:rsidRPr="00967EB6">
        <w:rPr>
          <w:rFonts w:ascii="Times New Roman" w:hAnsi="Times New Roman"/>
          <w:i/>
          <w:iCs/>
          <w:sz w:val="24"/>
        </w:rPr>
        <w:t xml:space="preserve"> </w:t>
      </w:r>
      <w:r w:rsidRPr="00967EB6">
        <w:rPr>
          <w:rFonts w:ascii="Times New Roman" w:hAnsi="Times New Roman"/>
          <w:sz w:val="24"/>
        </w:rPr>
        <w:t xml:space="preserve">(2025) 79 VR 95 at </w:t>
      </w:r>
      <w:r w:rsidR="009A0464" w:rsidRPr="00967EB6">
        <w:rPr>
          <w:rFonts w:ascii="Times New Roman" w:hAnsi="Times New Roman"/>
          <w:sz w:val="24"/>
        </w:rPr>
        <w:t xml:space="preserve">100 </w:t>
      </w:r>
      <w:r w:rsidRPr="00967EB6">
        <w:rPr>
          <w:rFonts w:ascii="Times New Roman" w:hAnsi="Times New Roman"/>
          <w:sz w:val="24"/>
        </w:rPr>
        <w:t>[22].</w:t>
      </w:r>
    </w:p>
  </w:footnote>
  <w:footnote w:id="3">
    <w:p w14:paraId="13E02CA1" w14:textId="30FEA931" w:rsidR="008F019F" w:rsidRPr="00967EB6" w:rsidRDefault="008F019F"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5C63E2" w:rsidRPr="00967EB6">
        <w:rPr>
          <w:rFonts w:ascii="Times New Roman" w:hAnsi="Times New Roman"/>
          <w:sz w:val="24"/>
        </w:rPr>
        <w:t xml:space="preserve">See </w:t>
      </w:r>
      <w:r w:rsidR="005C63E2" w:rsidRPr="00967EB6">
        <w:rPr>
          <w:rFonts w:ascii="Times New Roman" w:hAnsi="Times New Roman"/>
          <w:i/>
          <w:iCs/>
          <w:sz w:val="24"/>
        </w:rPr>
        <w:t xml:space="preserve">Criminal Procedure Act 2009 </w:t>
      </w:r>
      <w:r w:rsidR="005C63E2" w:rsidRPr="00967EB6">
        <w:rPr>
          <w:rFonts w:ascii="Times New Roman" w:hAnsi="Times New Roman"/>
          <w:sz w:val="24"/>
        </w:rPr>
        <w:t xml:space="preserve">(Vic), s 276(1)(b). See also </w:t>
      </w:r>
      <w:r w:rsidR="004E2F2A" w:rsidRPr="00967EB6">
        <w:rPr>
          <w:rFonts w:ascii="Times New Roman" w:hAnsi="Times New Roman"/>
          <w:i/>
          <w:iCs/>
          <w:sz w:val="24"/>
        </w:rPr>
        <w:t>Brawn</w:t>
      </w:r>
      <w:r w:rsidR="003567F6" w:rsidRPr="00967EB6">
        <w:rPr>
          <w:rFonts w:ascii="Times New Roman" w:hAnsi="Times New Roman"/>
          <w:i/>
          <w:iCs/>
          <w:sz w:val="24"/>
        </w:rPr>
        <w:t xml:space="preserve"> v </w:t>
      </w:r>
      <w:proofErr w:type="gramStart"/>
      <w:r w:rsidR="003567F6" w:rsidRPr="00967EB6">
        <w:rPr>
          <w:rFonts w:ascii="Times New Roman" w:hAnsi="Times New Roman"/>
          <w:i/>
          <w:iCs/>
          <w:sz w:val="24"/>
        </w:rPr>
        <w:t>The</w:t>
      </w:r>
      <w:proofErr w:type="gramEnd"/>
      <w:r w:rsidR="003567F6" w:rsidRPr="00967EB6">
        <w:rPr>
          <w:rFonts w:ascii="Times New Roman" w:hAnsi="Times New Roman"/>
          <w:i/>
          <w:iCs/>
          <w:sz w:val="24"/>
        </w:rPr>
        <w:t xml:space="preserve"> King</w:t>
      </w:r>
      <w:r w:rsidR="004E2F2A" w:rsidRPr="00967EB6">
        <w:rPr>
          <w:rFonts w:ascii="Times New Roman" w:hAnsi="Times New Roman"/>
          <w:sz w:val="24"/>
        </w:rPr>
        <w:t xml:space="preserve"> (2025) 99 ALJR 872; 423 ALR 69</w:t>
      </w:r>
      <w:r w:rsidR="003567F6" w:rsidRPr="00967EB6">
        <w:rPr>
          <w:rFonts w:ascii="Times New Roman" w:hAnsi="Times New Roman"/>
          <w:sz w:val="24"/>
        </w:rPr>
        <w:t xml:space="preserve">; </w:t>
      </w:r>
      <w:r w:rsidR="003567F6" w:rsidRPr="00967EB6">
        <w:rPr>
          <w:rFonts w:ascii="Times New Roman" w:hAnsi="Times New Roman"/>
          <w:i/>
          <w:iCs/>
          <w:sz w:val="24"/>
        </w:rPr>
        <w:t xml:space="preserve">MDP v The King </w:t>
      </w:r>
      <w:r w:rsidR="003567F6" w:rsidRPr="00967EB6">
        <w:rPr>
          <w:rFonts w:ascii="Times New Roman" w:hAnsi="Times New Roman"/>
          <w:sz w:val="24"/>
        </w:rPr>
        <w:t>(2025) 99 ALJR 969; 423 ALR 204</w:t>
      </w:r>
      <w:r w:rsidR="004E2F2A" w:rsidRPr="00967EB6">
        <w:rPr>
          <w:rFonts w:ascii="Times New Roman" w:hAnsi="Times New Roman"/>
          <w:sz w:val="24"/>
        </w:rPr>
        <w:t>.</w:t>
      </w:r>
    </w:p>
  </w:footnote>
  <w:footnote w:id="4">
    <w:p w14:paraId="748F4E7D" w14:textId="68FEFF95" w:rsidR="00767615" w:rsidRPr="00967EB6" w:rsidRDefault="00767615"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E62907" w:rsidRPr="00967EB6">
        <w:rPr>
          <w:rFonts w:ascii="Times New Roman" w:hAnsi="Times New Roman"/>
          <w:i/>
          <w:iCs/>
          <w:sz w:val="24"/>
        </w:rPr>
        <w:t>Criminal Procedure Act</w:t>
      </w:r>
      <w:r w:rsidR="00E62907" w:rsidRPr="00967EB6">
        <w:rPr>
          <w:rFonts w:ascii="Times New Roman" w:hAnsi="Times New Roman"/>
          <w:sz w:val="24"/>
        </w:rPr>
        <w:t>, s 224(1).</w:t>
      </w:r>
    </w:p>
  </w:footnote>
  <w:footnote w:id="5">
    <w:p w14:paraId="0B00367B" w14:textId="2AE0E5CF" w:rsidR="00767615" w:rsidRPr="00967EB6" w:rsidRDefault="00767615"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E62907" w:rsidRPr="00967EB6">
        <w:rPr>
          <w:rFonts w:ascii="Times New Roman" w:hAnsi="Times New Roman"/>
          <w:i/>
          <w:iCs/>
          <w:sz w:val="24"/>
        </w:rPr>
        <w:t>Criminal Procedure Act</w:t>
      </w:r>
      <w:r w:rsidR="00E62907" w:rsidRPr="00967EB6">
        <w:rPr>
          <w:rFonts w:ascii="Times New Roman" w:hAnsi="Times New Roman"/>
          <w:sz w:val="24"/>
        </w:rPr>
        <w:t>, s 225(1).</w:t>
      </w:r>
    </w:p>
  </w:footnote>
  <w:footnote w:id="6">
    <w:p w14:paraId="49A1379B" w14:textId="21B592D8" w:rsidR="00E10840" w:rsidRPr="00967EB6" w:rsidRDefault="00E10840"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00C32544" w:rsidRPr="00967EB6">
        <w:rPr>
          <w:rFonts w:ascii="Times New Roman" w:hAnsi="Times New Roman"/>
          <w:i/>
          <w:iCs/>
          <w:sz w:val="24"/>
        </w:rPr>
        <w:t xml:space="preserve"> </w:t>
      </w:r>
      <w:r w:rsidRPr="00967EB6">
        <w:rPr>
          <w:rFonts w:ascii="Times New Roman" w:hAnsi="Times New Roman"/>
          <w:sz w:val="24"/>
        </w:rPr>
        <w:t>(2025) 79 VR 95 at 97 [3].</w:t>
      </w:r>
    </w:p>
  </w:footnote>
  <w:footnote w:id="7">
    <w:p w14:paraId="29BB4DC6" w14:textId="1F5729B5" w:rsidR="00D44F62" w:rsidRPr="00967EB6" w:rsidRDefault="00D44F62"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477685" w:rsidRPr="00967EB6">
        <w:rPr>
          <w:rFonts w:ascii="Times New Roman" w:hAnsi="Times New Roman"/>
          <w:sz w:val="24"/>
        </w:rPr>
        <w:t>In accordance with</w:t>
      </w:r>
      <w:r w:rsidR="006B770F" w:rsidRPr="00967EB6">
        <w:rPr>
          <w:rFonts w:ascii="Times New Roman" w:hAnsi="Times New Roman"/>
          <w:sz w:val="24"/>
        </w:rPr>
        <w:t xml:space="preserve"> s 49 of the</w:t>
      </w:r>
      <w:r w:rsidR="00477685" w:rsidRPr="00967EB6">
        <w:rPr>
          <w:rFonts w:ascii="Times New Roman" w:hAnsi="Times New Roman"/>
          <w:sz w:val="24"/>
        </w:rPr>
        <w:t xml:space="preserve"> </w:t>
      </w:r>
      <w:r w:rsidR="00477685" w:rsidRPr="00967EB6">
        <w:rPr>
          <w:rFonts w:ascii="Times New Roman" w:hAnsi="Times New Roman"/>
          <w:i/>
          <w:iCs/>
          <w:sz w:val="24"/>
        </w:rPr>
        <w:t>Juries Act</w:t>
      </w:r>
      <w:r w:rsidR="00994848" w:rsidRPr="00967EB6">
        <w:rPr>
          <w:rFonts w:ascii="Times New Roman" w:hAnsi="Times New Roman"/>
          <w:i/>
          <w:iCs/>
          <w:sz w:val="24"/>
        </w:rPr>
        <w:t xml:space="preserve"> 2000 </w:t>
      </w:r>
      <w:r w:rsidR="00994848" w:rsidRPr="00967EB6">
        <w:rPr>
          <w:rFonts w:ascii="Times New Roman" w:hAnsi="Times New Roman"/>
          <w:sz w:val="24"/>
        </w:rPr>
        <w:t>(Vic)</w:t>
      </w:r>
      <w:r w:rsidR="00B24399" w:rsidRPr="00967EB6">
        <w:rPr>
          <w:rFonts w:ascii="Times New Roman" w:hAnsi="Times New Roman"/>
          <w:sz w:val="24"/>
        </w:rPr>
        <w:t xml:space="preserve"> and</w:t>
      </w:r>
      <w:r w:rsidR="005741ED" w:rsidRPr="00967EB6">
        <w:rPr>
          <w:rFonts w:ascii="Times New Roman" w:hAnsi="Times New Roman"/>
          <w:sz w:val="24"/>
        </w:rPr>
        <w:t xml:space="preserve"> </w:t>
      </w:r>
      <w:r w:rsidR="00477685" w:rsidRPr="00967EB6">
        <w:rPr>
          <w:rFonts w:ascii="Times New Roman" w:hAnsi="Times New Roman"/>
          <w:sz w:val="24"/>
        </w:rPr>
        <w:t xml:space="preserve">in the form prescribed by </w:t>
      </w:r>
      <w:r w:rsidR="00B24399" w:rsidRPr="00967EB6">
        <w:rPr>
          <w:rFonts w:ascii="Times New Roman" w:hAnsi="Times New Roman"/>
          <w:sz w:val="24"/>
        </w:rPr>
        <w:t xml:space="preserve">Sch 4 to the </w:t>
      </w:r>
      <w:r w:rsidR="00477685" w:rsidRPr="00967EB6">
        <w:rPr>
          <w:rFonts w:ascii="Times New Roman" w:hAnsi="Times New Roman"/>
          <w:i/>
          <w:iCs/>
          <w:sz w:val="24"/>
        </w:rPr>
        <w:t>Juries Act</w:t>
      </w:r>
      <w:r w:rsidR="00477685" w:rsidRPr="00967EB6">
        <w:rPr>
          <w:rFonts w:ascii="Times New Roman" w:hAnsi="Times New Roman"/>
          <w:sz w:val="24"/>
        </w:rPr>
        <w:t>.</w:t>
      </w:r>
    </w:p>
  </w:footnote>
  <w:footnote w:id="8">
    <w:p w14:paraId="13B0D342" w14:textId="5786340B" w:rsidR="00EE523A" w:rsidRPr="00967EB6" w:rsidRDefault="00EE523A"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00C27837" w:rsidRPr="00967EB6">
        <w:rPr>
          <w:rFonts w:ascii="Times New Roman" w:hAnsi="Times New Roman"/>
          <w:i/>
          <w:iCs/>
          <w:sz w:val="24"/>
        </w:rPr>
        <w:t xml:space="preserve"> </w:t>
      </w:r>
      <w:r w:rsidRPr="00967EB6">
        <w:rPr>
          <w:rFonts w:ascii="Times New Roman" w:hAnsi="Times New Roman"/>
          <w:sz w:val="24"/>
        </w:rPr>
        <w:t>(2025) 79 VR 95 at 97-98 [8].</w:t>
      </w:r>
    </w:p>
  </w:footnote>
  <w:footnote w:id="9">
    <w:p w14:paraId="720568DA" w14:textId="3A14DA1A" w:rsidR="00D94445" w:rsidRPr="00967EB6" w:rsidRDefault="00D94445"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00CA061D" w:rsidRPr="00967EB6">
        <w:rPr>
          <w:rFonts w:ascii="Times New Roman" w:hAnsi="Times New Roman"/>
          <w:sz w:val="24"/>
        </w:rPr>
        <w:t>(</w:t>
      </w:r>
      <w:r w:rsidRPr="00967EB6">
        <w:rPr>
          <w:rFonts w:ascii="Times New Roman" w:hAnsi="Times New Roman"/>
          <w:sz w:val="24"/>
        </w:rPr>
        <w:t>2025) 79 VR 95 at 98 [10]</w:t>
      </w:r>
      <w:r w:rsidR="009F3436" w:rsidRPr="00967EB6">
        <w:rPr>
          <w:rFonts w:ascii="Times New Roman" w:hAnsi="Times New Roman"/>
          <w:sz w:val="24"/>
        </w:rPr>
        <w:t>.</w:t>
      </w:r>
    </w:p>
  </w:footnote>
  <w:footnote w:id="10">
    <w:p w14:paraId="49826451" w14:textId="54161FBF" w:rsidR="006B1B11" w:rsidRPr="00967EB6" w:rsidRDefault="006B1B11"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(2025) 79 VR 95 at 98 [11].</w:t>
      </w:r>
    </w:p>
  </w:footnote>
  <w:footnote w:id="11">
    <w:p w14:paraId="0A06B1B1" w14:textId="1BBE746C" w:rsidR="007A36FD" w:rsidRPr="00967EB6" w:rsidRDefault="007A36FD"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0093357E" w:rsidRPr="00967EB6">
        <w:rPr>
          <w:rFonts w:ascii="Times New Roman" w:hAnsi="Times New Roman"/>
          <w:i/>
          <w:iCs/>
          <w:sz w:val="24"/>
        </w:rPr>
        <w:t xml:space="preserve"> </w:t>
      </w:r>
      <w:r w:rsidRPr="00967EB6">
        <w:rPr>
          <w:rFonts w:ascii="Times New Roman" w:hAnsi="Times New Roman"/>
          <w:sz w:val="24"/>
        </w:rPr>
        <w:t>(2025) 79 VR 95 at 9</w:t>
      </w:r>
      <w:r w:rsidR="007D6B33" w:rsidRPr="00967EB6">
        <w:rPr>
          <w:rFonts w:ascii="Times New Roman" w:hAnsi="Times New Roman"/>
          <w:sz w:val="24"/>
        </w:rPr>
        <w:t>9</w:t>
      </w:r>
      <w:r w:rsidRPr="00967EB6">
        <w:rPr>
          <w:rFonts w:ascii="Times New Roman" w:hAnsi="Times New Roman"/>
          <w:sz w:val="24"/>
        </w:rPr>
        <w:t xml:space="preserve"> [1</w:t>
      </w:r>
      <w:r w:rsidR="007D6B33" w:rsidRPr="00967EB6">
        <w:rPr>
          <w:rFonts w:ascii="Times New Roman" w:hAnsi="Times New Roman"/>
          <w:sz w:val="24"/>
        </w:rPr>
        <w:t>5</w:t>
      </w:r>
      <w:r w:rsidRPr="00967EB6">
        <w:rPr>
          <w:rFonts w:ascii="Times New Roman" w:hAnsi="Times New Roman"/>
          <w:sz w:val="24"/>
        </w:rPr>
        <w:t>]</w:t>
      </w:r>
      <w:r w:rsidR="007D6B33" w:rsidRPr="00967EB6">
        <w:rPr>
          <w:rFonts w:ascii="Times New Roman" w:hAnsi="Times New Roman"/>
          <w:sz w:val="24"/>
        </w:rPr>
        <w:t>-[16], 100</w:t>
      </w:r>
      <w:r w:rsidR="002452F4" w:rsidRPr="00967EB6">
        <w:rPr>
          <w:rFonts w:ascii="Times New Roman" w:hAnsi="Times New Roman"/>
          <w:sz w:val="24"/>
        </w:rPr>
        <w:t xml:space="preserve"> </w:t>
      </w:r>
      <w:r w:rsidR="007D6B33" w:rsidRPr="00967EB6">
        <w:rPr>
          <w:rFonts w:ascii="Times New Roman" w:hAnsi="Times New Roman"/>
          <w:sz w:val="24"/>
        </w:rPr>
        <w:t>[22]</w:t>
      </w:r>
      <w:r w:rsidRPr="00967EB6">
        <w:rPr>
          <w:rFonts w:ascii="Times New Roman" w:hAnsi="Times New Roman"/>
          <w:sz w:val="24"/>
        </w:rPr>
        <w:t>.</w:t>
      </w:r>
    </w:p>
  </w:footnote>
  <w:footnote w:id="12">
    <w:p w14:paraId="60128D39" w14:textId="2469642E" w:rsidR="00011612" w:rsidRPr="00967EB6" w:rsidRDefault="00011612"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00505B85" w:rsidRPr="00967EB6">
        <w:rPr>
          <w:rFonts w:ascii="Times New Roman" w:hAnsi="Times New Roman"/>
          <w:i/>
          <w:iCs/>
          <w:sz w:val="24"/>
        </w:rPr>
        <w:t>Bechaud</w:t>
      </w:r>
      <w:proofErr w:type="spellEnd"/>
      <w:r w:rsidR="00505B85" w:rsidRPr="00967EB6">
        <w:rPr>
          <w:rFonts w:ascii="Times New Roman" w:hAnsi="Times New Roman"/>
          <w:i/>
          <w:iCs/>
          <w:sz w:val="24"/>
        </w:rPr>
        <w:t xml:space="preserve"> </w:t>
      </w:r>
      <w:r w:rsidR="00505B85" w:rsidRPr="00967EB6">
        <w:rPr>
          <w:rFonts w:ascii="Times New Roman" w:hAnsi="Times New Roman"/>
          <w:sz w:val="24"/>
        </w:rPr>
        <w:t xml:space="preserve">(2025) 79 VR 95 at </w:t>
      </w:r>
      <w:r w:rsidR="00CF3EFE" w:rsidRPr="00967EB6">
        <w:rPr>
          <w:rFonts w:ascii="Times New Roman" w:hAnsi="Times New Roman"/>
          <w:sz w:val="24"/>
        </w:rPr>
        <w:t xml:space="preserve">100 </w:t>
      </w:r>
      <w:r w:rsidR="006F250D" w:rsidRPr="00967EB6">
        <w:rPr>
          <w:rFonts w:ascii="Times New Roman" w:hAnsi="Times New Roman"/>
          <w:sz w:val="24"/>
        </w:rPr>
        <w:t>[22]</w:t>
      </w:r>
      <w:r w:rsidR="00CF3EFE" w:rsidRPr="00967EB6">
        <w:rPr>
          <w:rFonts w:ascii="Times New Roman" w:hAnsi="Times New Roman"/>
          <w:sz w:val="24"/>
        </w:rPr>
        <w:t>.</w:t>
      </w:r>
    </w:p>
  </w:footnote>
  <w:footnote w:id="13">
    <w:p w14:paraId="1107FDBD" w14:textId="33ABCFE9" w:rsidR="00F511CA" w:rsidRPr="00967EB6" w:rsidRDefault="00F511CA"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 xml:space="preserve">(2025) 79 VR 95 at </w:t>
      </w:r>
      <w:r w:rsidR="00D40C92" w:rsidRPr="00967EB6">
        <w:rPr>
          <w:rFonts w:ascii="Times New Roman" w:hAnsi="Times New Roman"/>
          <w:sz w:val="24"/>
        </w:rPr>
        <w:t>114</w:t>
      </w:r>
      <w:r w:rsidRPr="00967EB6">
        <w:rPr>
          <w:rFonts w:ascii="Times New Roman" w:hAnsi="Times New Roman"/>
          <w:sz w:val="24"/>
        </w:rPr>
        <w:t xml:space="preserve"> [</w:t>
      </w:r>
      <w:r w:rsidR="00A25983" w:rsidRPr="00967EB6">
        <w:rPr>
          <w:rFonts w:ascii="Times New Roman" w:hAnsi="Times New Roman"/>
          <w:sz w:val="24"/>
        </w:rPr>
        <w:t>87</w:t>
      </w:r>
      <w:r w:rsidRPr="00967EB6">
        <w:rPr>
          <w:rFonts w:ascii="Times New Roman" w:hAnsi="Times New Roman"/>
          <w:sz w:val="24"/>
        </w:rPr>
        <w:t>]</w:t>
      </w:r>
      <w:r w:rsidR="00A25983" w:rsidRPr="00967EB6">
        <w:rPr>
          <w:rFonts w:ascii="Times New Roman" w:hAnsi="Times New Roman"/>
          <w:sz w:val="24"/>
        </w:rPr>
        <w:t>.</w:t>
      </w:r>
    </w:p>
  </w:footnote>
  <w:footnote w:id="14">
    <w:p w14:paraId="76FA6677" w14:textId="6A5EC357" w:rsidR="001F23A6" w:rsidRPr="00967EB6" w:rsidRDefault="001F23A6"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 xml:space="preserve">(2025) 79 VR 95 at </w:t>
      </w:r>
      <w:r w:rsidR="008B2A9B" w:rsidRPr="00967EB6">
        <w:rPr>
          <w:rFonts w:ascii="Times New Roman" w:hAnsi="Times New Roman"/>
          <w:sz w:val="24"/>
        </w:rPr>
        <w:t>117</w:t>
      </w:r>
      <w:r w:rsidRPr="00967EB6">
        <w:rPr>
          <w:rFonts w:ascii="Times New Roman" w:hAnsi="Times New Roman"/>
          <w:sz w:val="24"/>
        </w:rPr>
        <w:t xml:space="preserve"> [10</w:t>
      </w:r>
      <w:r w:rsidR="008B2A9B" w:rsidRPr="00967EB6">
        <w:rPr>
          <w:rFonts w:ascii="Times New Roman" w:hAnsi="Times New Roman"/>
          <w:sz w:val="24"/>
        </w:rPr>
        <w:t>0</w:t>
      </w:r>
      <w:r w:rsidRPr="00967EB6">
        <w:rPr>
          <w:rFonts w:ascii="Times New Roman" w:hAnsi="Times New Roman"/>
          <w:sz w:val="24"/>
        </w:rPr>
        <w:t>].</w:t>
      </w:r>
    </w:p>
  </w:footnote>
  <w:footnote w:id="15">
    <w:p w14:paraId="654D9CED" w14:textId="25B0C586" w:rsidR="001C65E3" w:rsidRPr="00967EB6" w:rsidRDefault="001C65E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(2025) 79 VR 95 at 119 [104]-[105].</w:t>
      </w:r>
    </w:p>
  </w:footnote>
  <w:footnote w:id="16">
    <w:p w14:paraId="38C4655E" w14:textId="6DE7DA18" w:rsidR="00D53B12" w:rsidRPr="00967EB6" w:rsidRDefault="00D53B12"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 xml:space="preserve">(2025) 79 VR 95 at </w:t>
      </w:r>
      <w:r w:rsidR="00364ABE" w:rsidRPr="00967EB6">
        <w:rPr>
          <w:rFonts w:ascii="Times New Roman" w:hAnsi="Times New Roman"/>
          <w:sz w:val="24"/>
        </w:rPr>
        <w:t>119-120</w:t>
      </w:r>
      <w:r w:rsidRPr="00967EB6">
        <w:rPr>
          <w:rFonts w:ascii="Times New Roman" w:hAnsi="Times New Roman"/>
          <w:sz w:val="24"/>
        </w:rPr>
        <w:t xml:space="preserve"> </w:t>
      </w:r>
      <w:r w:rsidR="00364ABE" w:rsidRPr="00967EB6">
        <w:rPr>
          <w:rFonts w:ascii="Times New Roman" w:hAnsi="Times New Roman"/>
          <w:sz w:val="24"/>
        </w:rPr>
        <w:t>[10</w:t>
      </w:r>
      <w:r w:rsidR="00D7293F" w:rsidRPr="00967EB6">
        <w:rPr>
          <w:rFonts w:ascii="Times New Roman" w:hAnsi="Times New Roman"/>
          <w:sz w:val="24"/>
        </w:rPr>
        <w:t>5</w:t>
      </w:r>
      <w:r w:rsidR="00364ABE" w:rsidRPr="00967EB6">
        <w:rPr>
          <w:rFonts w:ascii="Times New Roman" w:hAnsi="Times New Roman"/>
          <w:sz w:val="24"/>
        </w:rPr>
        <w:t>]-</w:t>
      </w:r>
      <w:r w:rsidRPr="00967EB6">
        <w:rPr>
          <w:rFonts w:ascii="Times New Roman" w:hAnsi="Times New Roman"/>
          <w:sz w:val="24"/>
        </w:rPr>
        <w:t>[</w:t>
      </w:r>
      <w:r w:rsidR="00D867BE" w:rsidRPr="00967EB6">
        <w:rPr>
          <w:rFonts w:ascii="Times New Roman" w:hAnsi="Times New Roman"/>
          <w:sz w:val="24"/>
        </w:rPr>
        <w:t>108</w:t>
      </w:r>
      <w:r w:rsidRPr="00967EB6">
        <w:rPr>
          <w:rFonts w:ascii="Times New Roman" w:hAnsi="Times New Roman"/>
          <w:sz w:val="24"/>
        </w:rPr>
        <w:t>]</w:t>
      </w:r>
      <w:r w:rsidR="00210391" w:rsidRPr="00967EB6">
        <w:rPr>
          <w:rFonts w:ascii="Times New Roman" w:hAnsi="Times New Roman"/>
          <w:sz w:val="24"/>
        </w:rPr>
        <w:t>,</w:t>
      </w:r>
      <w:r w:rsidR="0000141F" w:rsidRPr="00967EB6">
        <w:rPr>
          <w:rFonts w:ascii="Times New Roman" w:hAnsi="Times New Roman"/>
          <w:sz w:val="24"/>
        </w:rPr>
        <w:t xml:space="preserve"> </w:t>
      </w:r>
      <w:r w:rsidR="00210391" w:rsidRPr="00967EB6">
        <w:rPr>
          <w:rFonts w:ascii="Times New Roman" w:hAnsi="Times New Roman"/>
          <w:sz w:val="24"/>
        </w:rPr>
        <w:t>referring to</w:t>
      </w:r>
      <w:r w:rsidR="0074109A" w:rsidRPr="00967EB6">
        <w:rPr>
          <w:rFonts w:ascii="Times New Roman" w:hAnsi="Times New Roman"/>
          <w:sz w:val="24"/>
        </w:rPr>
        <w:t xml:space="preserve"> </w:t>
      </w:r>
      <w:r w:rsidR="0000141F" w:rsidRPr="00967EB6">
        <w:rPr>
          <w:rFonts w:ascii="Times New Roman" w:hAnsi="Times New Roman"/>
          <w:i/>
          <w:iCs/>
          <w:sz w:val="24"/>
        </w:rPr>
        <w:t>Yous</w:t>
      </w:r>
      <w:r w:rsidR="00B135CD" w:rsidRPr="00967EB6">
        <w:rPr>
          <w:rFonts w:ascii="Times New Roman" w:hAnsi="Times New Roman"/>
          <w:i/>
          <w:iCs/>
          <w:sz w:val="24"/>
        </w:rPr>
        <w:t>s</w:t>
      </w:r>
      <w:r w:rsidR="0000141F" w:rsidRPr="00967EB6">
        <w:rPr>
          <w:rFonts w:ascii="Times New Roman" w:hAnsi="Times New Roman"/>
          <w:i/>
          <w:iCs/>
          <w:sz w:val="24"/>
        </w:rPr>
        <w:t>ef</w:t>
      </w:r>
      <w:r w:rsidR="00BF3E89" w:rsidRPr="00967EB6">
        <w:rPr>
          <w:rFonts w:ascii="Times New Roman" w:hAnsi="Times New Roman"/>
          <w:i/>
          <w:iCs/>
          <w:sz w:val="24"/>
        </w:rPr>
        <w:t xml:space="preserve"> (a pseudonym) v The Queen</w:t>
      </w:r>
      <w:r w:rsidR="00BF3E89" w:rsidRPr="00967EB6">
        <w:rPr>
          <w:rFonts w:ascii="Times New Roman" w:hAnsi="Times New Roman"/>
          <w:sz w:val="24"/>
        </w:rPr>
        <w:t xml:space="preserve"> [2019] VSCA 240</w:t>
      </w:r>
      <w:r w:rsidR="0000141F" w:rsidRPr="00967EB6">
        <w:rPr>
          <w:rFonts w:ascii="Times New Roman" w:hAnsi="Times New Roman"/>
          <w:sz w:val="24"/>
        </w:rPr>
        <w:t xml:space="preserve"> at [</w:t>
      </w:r>
      <w:r w:rsidR="00F960E8" w:rsidRPr="00967EB6">
        <w:rPr>
          <w:rFonts w:ascii="Times New Roman" w:hAnsi="Times New Roman"/>
          <w:sz w:val="24"/>
        </w:rPr>
        <w:t>64</w:t>
      </w:r>
      <w:r w:rsidR="0000141F" w:rsidRPr="00967EB6">
        <w:rPr>
          <w:rFonts w:ascii="Times New Roman" w:hAnsi="Times New Roman"/>
          <w:sz w:val="24"/>
        </w:rPr>
        <w:t>]</w:t>
      </w:r>
      <w:r w:rsidR="00224210" w:rsidRPr="00967EB6">
        <w:rPr>
          <w:rFonts w:ascii="Times New Roman" w:hAnsi="Times New Roman"/>
          <w:sz w:val="24"/>
        </w:rPr>
        <w:t>.</w:t>
      </w:r>
    </w:p>
  </w:footnote>
  <w:footnote w:id="17">
    <w:p w14:paraId="20AA0385" w14:textId="77777777" w:rsidR="002B2D4A" w:rsidRPr="00967EB6" w:rsidRDefault="002B2D4A"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Judicial College of Victoria, </w:t>
      </w:r>
      <w:r w:rsidRPr="00967EB6">
        <w:rPr>
          <w:rFonts w:ascii="Times New Roman" w:hAnsi="Times New Roman"/>
          <w:i/>
          <w:iCs/>
          <w:sz w:val="24"/>
        </w:rPr>
        <w:t>Criminal Proceedings Manual</w:t>
      </w:r>
      <w:r w:rsidRPr="00967EB6">
        <w:rPr>
          <w:rFonts w:ascii="Times New Roman" w:hAnsi="Times New Roman"/>
          <w:sz w:val="24"/>
        </w:rPr>
        <w:t xml:space="preserve"> (July 2026) at [11.6.1], citing </w:t>
      </w:r>
      <w:r w:rsidRPr="00967EB6">
        <w:rPr>
          <w:rFonts w:ascii="Times New Roman" w:hAnsi="Times New Roman"/>
          <w:i/>
          <w:iCs/>
          <w:sz w:val="24"/>
        </w:rPr>
        <w:t xml:space="preserve">R v Skaf </w:t>
      </w:r>
      <w:r w:rsidRPr="00967EB6">
        <w:rPr>
          <w:rFonts w:ascii="Times New Roman" w:hAnsi="Times New Roman"/>
          <w:sz w:val="24"/>
        </w:rPr>
        <w:t xml:space="preserve">(2004) 60 NSWLR 86 at 104-105 [279]-[281]. See also </w:t>
      </w:r>
      <w:r w:rsidRPr="00967EB6">
        <w:rPr>
          <w:rFonts w:ascii="Times New Roman" w:hAnsi="Times New Roman"/>
          <w:i/>
          <w:iCs/>
          <w:sz w:val="24"/>
        </w:rPr>
        <w:t xml:space="preserve">Platt v The Queen </w:t>
      </w:r>
      <w:r w:rsidRPr="00967EB6">
        <w:rPr>
          <w:rFonts w:ascii="Times New Roman" w:hAnsi="Times New Roman"/>
          <w:sz w:val="24"/>
        </w:rPr>
        <w:t xml:space="preserve">(2018) 58 VR 593 at 595 [4]; </w:t>
      </w:r>
      <w:r w:rsidRPr="00967EB6">
        <w:rPr>
          <w:rFonts w:ascii="Times New Roman" w:hAnsi="Times New Roman"/>
          <w:i/>
          <w:iCs/>
          <w:sz w:val="24"/>
        </w:rPr>
        <w:t xml:space="preserve">Warne v The Queen </w:t>
      </w:r>
      <w:r w:rsidRPr="00967EB6">
        <w:rPr>
          <w:rFonts w:ascii="Times New Roman" w:hAnsi="Times New Roman"/>
          <w:sz w:val="24"/>
        </w:rPr>
        <w:t>(2020) 135 SASR 431 at 439 [43].</w:t>
      </w:r>
    </w:p>
  </w:footnote>
  <w:footnote w:id="18">
    <w:p w14:paraId="3BC0D555" w14:textId="1BFDE978" w:rsidR="007A5C00" w:rsidRPr="00967EB6" w:rsidRDefault="007A5C00"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19268A" w:rsidRPr="00967EB6">
        <w:rPr>
          <w:rFonts w:ascii="Times New Roman" w:hAnsi="Times New Roman"/>
          <w:i/>
          <w:iCs/>
          <w:sz w:val="24"/>
        </w:rPr>
        <w:t>Juries Act</w:t>
      </w:r>
      <w:r w:rsidR="003166A9" w:rsidRPr="00967EB6">
        <w:rPr>
          <w:rFonts w:ascii="Times New Roman" w:hAnsi="Times New Roman"/>
          <w:sz w:val="24"/>
        </w:rPr>
        <w:t>,</w:t>
      </w:r>
      <w:r w:rsidR="0019268A" w:rsidRPr="00967EB6">
        <w:rPr>
          <w:rFonts w:ascii="Times New Roman" w:hAnsi="Times New Roman"/>
          <w:sz w:val="24"/>
        </w:rPr>
        <w:t xml:space="preserve"> </w:t>
      </w:r>
      <w:r w:rsidRPr="00967EB6">
        <w:rPr>
          <w:rFonts w:ascii="Times New Roman" w:hAnsi="Times New Roman"/>
          <w:sz w:val="24"/>
        </w:rPr>
        <w:t>ss 42, 44(1), 48(1)</w:t>
      </w:r>
      <w:r w:rsidR="0019268A" w:rsidRPr="00967EB6">
        <w:rPr>
          <w:rFonts w:ascii="Times New Roman" w:hAnsi="Times New Roman"/>
          <w:sz w:val="24"/>
        </w:rPr>
        <w:t>.</w:t>
      </w:r>
    </w:p>
  </w:footnote>
  <w:footnote w:id="19">
    <w:p w14:paraId="1B226FA7" w14:textId="72A6C6A6" w:rsidR="00BE7D3D" w:rsidRPr="00967EB6" w:rsidRDefault="00BE7D3D"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Pr="00967EB6">
        <w:rPr>
          <w:rFonts w:ascii="Times New Roman" w:hAnsi="Times New Roman"/>
          <w:sz w:val="24"/>
        </w:rPr>
        <w:t>cf</w:t>
      </w:r>
      <w:proofErr w:type="spellEnd"/>
      <w:r w:rsidRPr="00967EB6">
        <w:rPr>
          <w:rFonts w:ascii="Times New Roman" w:hAnsi="Times New Roman"/>
          <w:sz w:val="24"/>
        </w:rPr>
        <w:t xml:space="preserve"> </w:t>
      </w:r>
      <w:proofErr w:type="spellStart"/>
      <w:r w:rsidRPr="00967EB6">
        <w:rPr>
          <w:rFonts w:ascii="Times New Roman" w:hAnsi="Times New Roman"/>
          <w:i/>
          <w:iCs/>
          <w:sz w:val="24"/>
        </w:rPr>
        <w:t>Bechaud</w:t>
      </w:r>
      <w:proofErr w:type="spellEnd"/>
      <w:r w:rsidRPr="00967EB6">
        <w:rPr>
          <w:rFonts w:ascii="Times New Roman" w:hAnsi="Times New Roman"/>
          <w:i/>
          <w:iCs/>
          <w:sz w:val="24"/>
        </w:rPr>
        <w:t xml:space="preserve"> </w:t>
      </w:r>
      <w:r w:rsidRPr="00967EB6">
        <w:rPr>
          <w:rFonts w:ascii="Times New Roman" w:hAnsi="Times New Roman"/>
          <w:sz w:val="24"/>
        </w:rPr>
        <w:t>(2025) 79 VR 95 at 100 [22].</w:t>
      </w:r>
    </w:p>
  </w:footnote>
  <w:footnote w:id="20">
    <w:p w14:paraId="44ACF9D3" w14:textId="47B4505A" w:rsidR="004C5FF3" w:rsidRPr="00967EB6" w:rsidRDefault="004C5FF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Brownlee v The Queen</w:t>
      </w:r>
      <w:r w:rsidRPr="00967EB6">
        <w:rPr>
          <w:rFonts w:ascii="Times New Roman" w:hAnsi="Times New Roman"/>
          <w:sz w:val="24"/>
        </w:rPr>
        <w:t xml:space="preserve"> (2001) 207 CLR 278 at 302 [67].</w:t>
      </w:r>
    </w:p>
  </w:footnote>
  <w:footnote w:id="21">
    <w:p w14:paraId="7A86A58C" w14:textId="0D29CBEB" w:rsidR="00982E23" w:rsidRPr="00967EB6" w:rsidRDefault="00982E2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Brownlee </w:t>
      </w:r>
      <w:r w:rsidRPr="00967EB6">
        <w:rPr>
          <w:rFonts w:ascii="Times New Roman" w:hAnsi="Times New Roman"/>
          <w:sz w:val="24"/>
        </w:rPr>
        <w:t>(2001) 207 CLR 278 at 289 [25].</w:t>
      </w:r>
    </w:p>
  </w:footnote>
  <w:footnote w:id="22">
    <w:p w14:paraId="3AF8EBB2" w14:textId="77777777" w:rsidR="004C5FF3" w:rsidRPr="00967EB6" w:rsidRDefault="004C5FF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Brownlee </w:t>
      </w:r>
      <w:r w:rsidRPr="00967EB6">
        <w:rPr>
          <w:rFonts w:ascii="Times New Roman" w:hAnsi="Times New Roman"/>
          <w:sz w:val="24"/>
        </w:rPr>
        <w:t>(2001) 207 CLR 278 at 289 [25].</w:t>
      </w:r>
    </w:p>
  </w:footnote>
  <w:footnote w:id="23">
    <w:p w14:paraId="3B051D6E" w14:textId="09B46201" w:rsidR="004C5FF3" w:rsidRPr="00967EB6" w:rsidRDefault="004C5FF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Brownlee </w:t>
      </w:r>
      <w:r w:rsidRPr="00967EB6">
        <w:rPr>
          <w:rFonts w:ascii="Times New Roman" w:hAnsi="Times New Roman"/>
          <w:sz w:val="24"/>
        </w:rPr>
        <w:t xml:space="preserve">(2001) 207 CLR 278 at 302 [66]. See also </w:t>
      </w:r>
      <w:r w:rsidR="0026622F" w:rsidRPr="00967EB6">
        <w:rPr>
          <w:rFonts w:ascii="Times New Roman" w:hAnsi="Times New Roman"/>
          <w:i/>
          <w:iCs/>
          <w:sz w:val="24"/>
        </w:rPr>
        <w:t>R</w:t>
      </w:r>
      <w:r w:rsidRPr="00967EB6" w:rsidDel="00CA5563">
        <w:rPr>
          <w:rFonts w:ascii="Times New Roman" w:hAnsi="Times New Roman"/>
          <w:i/>
          <w:iCs/>
          <w:sz w:val="24"/>
        </w:rPr>
        <w:t xml:space="preserve"> </w:t>
      </w:r>
      <w:r w:rsidRPr="00967EB6">
        <w:rPr>
          <w:rFonts w:ascii="Times New Roman" w:hAnsi="Times New Roman"/>
          <w:i/>
          <w:iCs/>
          <w:sz w:val="24"/>
        </w:rPr>
        <w:t>v Glennon</w:t>
      </w:r>
      <w:r w:rsidRPr="00967EB6">
        <w:rPr>
          <w:rFonts w:ascii="Times New Roman" w:hAnsi="Times New Roman"/>
          <w:sz w:val="24"/>
        </w:rPr>
        <w:t xml:space="preserve"> (1992) 173 CLR 592 at 614.</w:t>
      </w:r>
    </w:p>
  </w:footnote>
  <w:footnote w:id="24">
    <w:p w14:paraId="4E46CA45" w14:textId="77777777" w:rsidR="004C5FF3" w:rsidRPr="00967EB6" w:rsidRDefault="004C5FF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Brownlee </w:t>
      </w:r>
      <w:r w:rsidRPr="00967EB6">
        <w:rPr>
          <w:rFonts w:ascii="Times New Roman" w:hAnsi="Times New Roman"/>
          <w:sz w:val="24"/>
        </w:rPr>
        <w:t>(2001) 207 CLR 278 at 289-290 [26]-[27].</w:t>
      </w:r>
    </w:p>
  </w:footnote>
  <w:footnote w:id="25">
    <w:p w14:paraId="0CCA9395" w14:textId="22BF369F" w:rsidR="004C5FF3" w:rsidRPr="00967EB6" w:rsidRDefault="004C5FF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Brownlee </w:t>
      </w:r>
      <w:r w:rsidRPr="00967EB6">
        <w:rPr>
          <w:rFonts w:ascii="Times New Roman" w:hAnsi="Times New Roman"/>
          <w:sz w:val="24"/>
        </w:rPr>
        <w:t>(2001) 207 CLR 278 at 290 [28]</w:t>
      </w:r>
      <w:r w:rsidR="000E1885" w:rsidRPr="00967EB6">
        <w:rPr>
          <w:rFonts w:ascii="Times New Roman" w:hAnsi="Times New Roman"/>
          <w:sz w:val="24"/>
        </w:rPr>
        <w:t>;</w:t>
      </w:r>
      <w:r w:rsidRPr="00967EB6">
        <w:rPr>
          <w:rFonts w:ascii="Times New Roman" w:hAnsi="Times New Roman"/>
          <w:sz w:val="24"/>
        </w:rPr>
        <w:t xml:space="preserve"> </w:t>
      </w:r>
      <w:r w:rsidR="00DD52F6" w:rsidRPr="00967EB6">
        <w:rPr>
          <w:rFonts w:ascii="Times New Roman" w:hAnsi="Times New Roman"/>
          <w:sz w:val="24"/>
        </w:rPr>
        <w:t>s</w:t>
      </w:r>
      <w:r w:rsidRPr="00967EB6">
        <w:rPr>
          <w:rFonts w:ascii="Times New Roman" w:hAnsi="Times New Roman"/>
          <w:sz w:val="24"/>
        </w:rPr>
        <w:t>ee also at 302</w:t>
      </w:r>
      <w:r w:rsidR="000E1885" w:rsidRPr="00967EB6">
        <w:rPr>
          <w:rFonts w:ascii="Times New Roman" w:hAnsi="Times New Roman"/>
          <w:sz w:val="24"/>
        </w:rPr>
        <w:t> </w:t>
      </w:r>
      <w:r w:rsidRPr="00967EB6">
        <w:rPr>
          <w:rFonts w:ascii="Times New Roman" w:hAnsi="Times New Roman"/>
          <w:sz w:val="24"/>
        </w:rPr>
        <w:t xml:space="preserve">[67], </w:t>
      </w:r>
      <w:r w:rsidR="000E1885" w:rsidRPr="00967EB6">
        <w:rPr>
          <w:rFonts w:ascii="Times New Roman" w:hAnsi="Times New Roman"/>
          <w:sz w:val="24"/>
        </w:rPr>
        <w:t xml:space="preserve">quoting </w:t>
      </w:r>
      <w:r w:rsidRPr="00967EB6">
        <w:rPr>
          <w:rFonts w:ascii="Times New Roman" w:hAnsi="Times New Roman"/>
          <w:i/>
          <w:iCs/>
          <w:sz w:val="24"/>
        </w:rPr>
        <w:t xml:space="preserve">R v Brownlee </w:t>
      </w:r>
      <w:r w:rsidRPr="00967EB6">
        <w:rPr>
          <w:rFonts w:ascii="Times New Roman" w:hAnsi="Times New Roman"/>
          <w:sz w:val="24"/>
        </w:rPr>
        <w:t>(1997) 41 NSWLR 139 at 145</w:t>
      </w:r>
      <w:r w:rsidR="000E1885" w:rsidRPr="00967EB6">
        <w:rPr>
          <w:rFonts w:ascii="Times New Roman" w:hAnsi="Times New Roman"/>
          <w:sz w:val="24"/>
        </w:rPr>
        <w:noBreakHyphen/>
      </w:r>
      <w:r w:rsidRPr="00967EB6">
        <w:rPr>
          <w:rFonts w:ascii="Times New Roman" w:hAnsi="Times New Roman"/>
          <w:sz w:val="24"/>
        </w:rPr>
        <w:t>146.</w:t>
      </w:r>
    </w:p>
  </w:footnote>
  <w:footnote w:id="26">
    <w:p w14:paraId="2E421E07" w14:textId="6A2D4988" w:rsidR="00E9074F" w:rsidRPr="00967EB6" w:rsidRDefault="00E9074F"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Juries Act</w:t>
      </w:r>
      <w:r w:rsidR="003166A9" w:rsidRPr="00967EB6">
        <w:rPr>
          <w:rFonts w:ascii="Times New Roman" w:hAnsi="Times New Roman"/>
          <w:sz w:val="24"/>
        </w:rPr>
        <w:t>,</w:t>
      </w:r>
      <w:r w:rsidRPr="00967EB6">
        <w:rPr>
          <w:rFonts w:ascii="Times New Roman" w:hAnsi="Times New Roman"/>
          <w:sz w:val="24"/>
        </w:rPr>
        <w:t xml:space="preserve"> s 1(</w:t>
      </w:r>
      <w:r w:rsidR="00B91D08" w:rsidRPr="00967EB6">
        <w:rPr>
          <w:rFonts w:ascii="Times New Roman" w:hAnsi="Times New Roman"/>
          <w:sz w:val="24"/>
        </w:rPr>
        <w:t>a).</w:t>
      </w:r>
    </w:p>
  </w:footnote>
  <w:footnote w:id="27">
    <w:p w14:paraId="1A010477" w14:textId="41DECC4D" w:rsidR="00405133" w:rsidRPr="00967EB6" w:rsidRDefault="0040513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19268A" w:rsidRPr="00967EB6">
        <w:rPr>
          <w:rFonts w:ascii="Times New Roman" w:hAnsi="Times New Roman"/>
          <w:i/>
          <w:iCs/>
          <w:sz w:val="24"/>
        </w:rPr>
        <w:t>Juries Act</w:t>
      </w:r>
      <w:r w:rsidR="003166A9" w:rsidRPr="00967EB6">
        <w:rPr>
          <w:rFonts w:ascii="Times New Roman" w:hAnsi="Times New Roman"/>
          <w:sz w:val="24"/>
        </w:rPr>
        <w:t>,</w:t>
      </w:r>
      <w:r w:rsidR="0019268A" w:rsidRPr="00967EB6">
        <w:rPr>
          <w:rFonts w:ascii="Times New Roman" w:hAnsi="Times New Roman"/>
          <w:sz w:val="24"/>
        </w:rPr>
        <w:t xml:space="preserve"> </w:t>
      </w:r>
      <w:r w:rsidRPr="00967EB6">
        <w:rPr>
          <w:rFonts w:ascii="Times New Roman" w:hAnsi="Times New Roman"/>
          <w:sz w:val="24"/>
        </w:rPr>
        <w:t>s 1</w:t>
      </w:r>
      <w:r w:rsidR="0059375B" w:rsidRPr="00967EB6">
        <w:rPr>
          <w:rFonts w:ascii="Times New Roman" w:hAnsi="Times New Roman"/>
          <w:sz w:val="24"/>
        </w:rPr>
        <w:t>(</w:t>
      </w:r>
      <w:r w:rsidR="00B91D08" w:rsidRPr="00967EB6">
        <w:rPr>
          <w:rFonts w:ascii="Times New Roman" w:hAnsi="Times New Roman"/>
          <w:sz w:val="24"/>
        </w:rPr>
        <w:t>b</w:t>
      </w:r>
      <w:r w:rsidR="0059375B" w:rsidRPr="00967EB6">
        <w:rPr>
          <w:rFonts w:ascii="Times New Roman" w:hAnsi="Times New Roman"/>
          <w:sz w:val="24"/>
        </w:rPr>
        <w:t>)</w:t>
      </w:r>
      <w:r w:rsidR="0019268A" w:rsidRPr="00967EB6">
        <w:rPr>
          <w:rFonts w:ascii="Times New Roman" w:hAnsi="Times New Roman"/>
          <w:sz w:val="24"/>
        </w:rPr>
        <w:t>.</w:t>
      </w:r>
    </w:p>
  </w:footnote>
  <w:footnote w:id="28">
    <w:p w14:paraId="341508FF" w14:textId="3A41F3B4" w:rsidR="00405133" w:rsidRPr="00967EB6" w:rsidRDefault="0040513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proofErr w:type="spellStart"/>
      <w:r w:rsidR="003453E5" w:rsidRPr="00967EB6">
        <w:rPr>
          <w:rFonts w:ascii="Times New Roman" w:hAnsi="Times New Roman"/>
          <w:sz w:val="24"/>
        </w:rPr>
        <w:t>cf</w:t>
      </w:r>
      <w:proofErr w:type="spellEnd"/>
      <w:r w:rsidR="003453E5" w:rsidRPr="00967EB6">
        <w:rPr>
          <w:rFonts w:ascii="Times New Roman" w:hAnsi="Times New Roman"/>
          <w:sz w:val="24"/>
        </w:rPr>
        <w:t xml:space="preserve"> Victoria, Legislative Assembly, </w:t>
      </w:r>
      <w:r w:rsidR="003453E5" w:rsidRPr="00967EB6">
        <w:rPr>
          <w:rFonts w:ascii="Times New Roman" w:hAnsi="Times New Roman"/>
          <w:i/>
          <w:iCs/>
          <w:sz w:val="24"/>
        </w:rPr>
        <w:t>Parliamentary Debates</w:t>
      </w:r>
      <w:r w:rsidR="00FC4CA7" w:rsidRPr="00967EB6">
        <w:rPr>
          <w:rFonts w:ascii="Times New Roman" w:hAnsi="Times New Roman"/>
          <w:sz w:val="24"/>
        </w:rPr>
        <w:t xml:space="preserve"> (</w:t>
      </w:r>
      <w:r w:rsidR="003453E5" w:rsidRPr="00967EB6">
        <w:rPr>
          <w:rFonts w:ascii="Times New Roman" w:hAnsi="Times New Roman"/>
          <w:sz w:val="24"/>
        </w:rPr>
        <w:t>Hansard</w:t>
      </w:r>
      <w:r w:rsidR="00FC4CA7" w:rsidRPr="00967EB6">
        <w:rPr>
          <w:rFonts w:ascii="Times New Roman" w:hAnsi="Times New Roman"/>
          <w:sz w:val="24"/>
        </w:rPr>
        <w:t>)</w:t>
      </w:r>
      <w:r w:rsidR="003453E5" w:rsidRPr="00967EB6">
        <w:rPr>
          <w:rFonts w:ascii="Times New Roman" w:hAnsi="Times New Roman"/>
          <w:sz w:val="24"/>
        </w:rPr>
        <w:t>, 20 October 1993</w:t>
      </w:r>
      <w:r w:rsidR="00FC4CA7" w:rsidRPr="00967EB6">
        <w:rPr>
          <w:rFonts w:ascii="Times New Roman" w:hAnsi="Times New Roman"/>
          <w:sz w:val="24"/>
        </w:rPr>
        <w:t xml:space="preserve"> at</w:t>
      </w:r>
      <w:r w:rsidR="003453E5" w:rsidRPr="00967EB6">
        <w:rPr>
          <w:rFonts w:ascii="Times New Roman" w:hAnsi="Times New Roman"/>
          <w:sz w:val="24"/>
        </w:rPr>
        <w:t xml:space="preserve"> 1157</w:t>
      </w:r>
      <w:r w:rsidR="0087347F" w:rsidRPr="00967EB6">
        <w:rPr>
          <w:rFonts w:ascii="Times New Roman" w:hAnsi="Times New Roman"/>
          <w:sz w:val="24"/>
        </w:rPr>
        <w:t>.</w:t>
      </w:r>
    </w:p>
  </w:footnote>
  <w:footnote w:id="29">
    <w:p w14:paraId="5346B88D" w14:textId="58FF21D8" w:rsidR="00405133" w:rsidRPr="00967EB6" w:rsidRDefault="0040513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87347F" w:rsidRPr="00967EB6">
        <w:rPr>
          <w:rFonts w:ascii="Times New Roman" w:hAnsi="Times New Roman"/>
          <w:i/>
          <w:iCs/>
          <w:sz w:val="24"/>
        </w:rPr>
        <w:t>R v Patton</w:t>
      </w:r>
      <w:r w:rsidR="0087347F" w:rsidRPr="00967EB6">
        <w:rPr>
          <w:rFonts w:ascii="Times New Roman" w:hAnsi="Times New Roman"/>
          <w:sz w:val="24"/>
        </w:rPr>
        <w:t xml:space="preserve"> [1998] 1 VR 7</w:t>
      </w:r>
      <w:r w:rsidRPr="00967EB6">
        <w:rPr>
          <w:rFonts w:ascii="Times New Roman" w:hAnsi="Times New Roman"/>
          <w:sz w:val="24"/>
        </w:rPr>
        <w:t xml:space="preserve"> at 11</w:t>
      </w:r>
      <w:r w:rsidR="00564BFD" w:rsidRPr="00967EB6">
        <w:rPr>
          <w:rFonts w:ascii="Times New Roman" w:hAnsi="Times New Roman"/>
          <w:sz w:val="24"/>
        </w:rPr>
        <w:t>.</w:t>
      </w:r>
    </w:p>
  </w:footnote>
  <w:footnote w:id="30">
    <w:p w14:paraId="27C68A24" w14:textId="0DC3D3AA" w:rsidR="00690696" w:rsidRPr="00967EB6" w:rsidRDefault="00690696"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B6573F" w:rsidRPr="00967EB6">
        <w:rPr>
          <w:rFonts w:ascii="Times New Roman" w:hAnsi="Times New Roman"/>
          <w:i/>
          <w:iCs/>
          <w:sz w:val="24"/>
        </w:rPr>
        <w:t xml:space="preserve">R v </w:t>
      </w:r>
      <w:proofErr w:type="spellStart"/>
      <w:r w:rsidRPr="00967EB6">
        <w:rPr>
          <w:rFonts w:ascii="Times New Roman" w:hAnsi="Times New Roman"/>
          <w:i/>
          <w:iCs/>
          <w:sz w:val="24"/>
        </w:rPr>
        <w:t>Chaouk</w:t>
      </w:r>
      <w:proofErr w:type="spellEnd"/>
      <w:r w:rsidRPr="00967EB6">
        <w:rPr>
          <w:rFonts w:ascii="Times New Roman" w:hAnsi="Times New Roman"/>
          <w:sz w:val="24"/>
        </w:rPr>
        <w:t xml:space="preserve"> [1986] VR 707 at 710, 717.</w:t>
      </w:r>
    </w:p>
  </w:footnote>
  <w:footnote w:id="31">
    <w:p w14:paraId="06AE3D41" w14:textId="4873CB59" w:rsidR="00690696" w:rsidRPr="00967EB6" w:rsidRDefault="00690696"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Youssef </w:t>
      </w:r>
      <w:r w:rsidRPr="00967EB6">
        <w:rPr>
          <w:rFonts w:ascii="Times New Roman" w:hAnsi="Times New Roman"/>
          <w:sz w:val="24"/>
        </w:rPr>
        <w:t>[2019] VSCA 240 at [56].</w:t>
      </w:r>
    </w:p>
  </w:footnote>
  <w:footnote w:id="32">
    <w:p w14:paraId="6570A69A" w14:textId="77777777" w:rsidR="00690696" w:rsidRPr="00967EB6" w:rsidRDefault="00690696"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Youssef </w:t>
      </w:r>
      <w:r w:rsidRPr="00967EB6">
        <w:rPr>
          <w:rFonts w:ascii="Times New Roman" w:hAnsi="Times New Roman"/>
          <w:sz w:val="24"/>
        </w:rPr>
        <w:t xml:space="preserve">[2019] VSCA 240 at [62]. See also </w:t>
      </w:r>
      <w:r w:rsidRPr="00967EB6">
        <w:rPr>
          <w:rFonts w:ascii="Times New Roman" w:hAnsi="Times New Roman"/>
          <w:i/>
          <w:iCs/>
          <w:sz w:val="24"/>
        </w:rPr>
        <w:t xml:space="preserve">T </w:t>
      </w:r>
      <w:r w:rsidRPr="00967EB6">
        <w:rPr>
          <w:rFonts w:ascii="Times New Roman" w:hAnsi="Times New Roman"/>
          <w:sz w:val="24"/>
        </w:rPr>
        <w:t xml:space="preserve">(1996) 86 A Crim R 293 at 302; </w:t>
      </w:r>
      <w:r w:rsidRPr="00967EB6">
        <w:rPr>
          <w:rFonts w:ascii="Times New Roman" w:hAnsi="Times New Roman"/>
          <w:i/>
          <w:iCs/>
          <w:sz w:val="24"/>
        </w:rPr>
        <w:t>Birchall v The King</w:t>
      </w:r>
      <w:r w:rsidRPr="00967EB6">
        <w:rPr>
          <w:rFonts w:ascii="Times New Roman" w:hAnsi="Times New Roman"/>
          <w:sz w:val="24"/>
        </w:rPr>
        <w:t xml:space="preserve"> [2026] VSCA 63 at [82].</w:t>
      </w:r>
    </w:p>
  </w:footnote>
  <w:footnote w:id="33">
    <w:p w14:paraId="0B204EE4" w14:textId="394BC941" w:rsidR="003B2654" w:rsidRPr="00967EB6" w:rsidRDefault="003B2654"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Bechaud </w:t>
      </w:r>
      <w:r w:rsidRPr="00967EB6">
        <w:rPr>
          <w:rFonts w:ascii="Times New Roman" w:hAnsi="Times New Roman"/>
          <w:sz w:val="24"/>
        </w:rPr>
        <w:t>(2025) 79 VR 95 at 116 [95], 120</w:t>
      </w:r>
      <w:r w:rsidR="00DB680F" w:rsidRPr="00967EB6">
        <w:rPr>
          <w:rFonts w:ascii="Times New Roman" w:hAnsi="Times New Roman"/>
          <w:sz w:val="24"/>
        </w:rPr>
        <w:t xml:space="preserve"> </w:t>
      </w:r>
      <w:r w:rsidRPr="00967EB6">
        <w:rPr>
          <w:rFonts w:ascii="Times New Roman" w:hAnsi="Times New Roman"/>
          <w:sz w:val="24"/>
        </w:rPr>
        <w:t>[108]. See also</w:t>
      </w:r>
      <w:r w:rsidRPr="00967EB6">
        <w:rPr>
          <w:rFonts w:ascii="Times New Roman" w:hAnsi="Times New Roman"/>
          <w:i/>
          <w:iCs/>
          <w:sz w:val="24"/>
        </w:rPr>
        <w:t xml:space="preserve"> Appleby </w:t>
      </w:r>
      <w:r w:rsidRPr="00967EB6">
        <w:rPr>
          <w:rFonts w:ascii="Times New Roman" w:hAnsi="Times New Roman"/>
          <w:sz w:val="24"/>
        </w:rPr>
        <w:t>(1996) 88 A</w:t>
      </w:r>
      <w:r w:rsidR="006B6458">
        <w:rPr>
          <w:rFonts w:ascii="Times New Roman" w:hAnsi="Times New Roman"/>
          <w:sz w:val="24"/>
        </w:rPr>
        <w:t> </w:t>
      </w:r>
      <w:r w:rsidRPr="00967EB6">
        <w:rPr>
          <w:rFonts w:ascii="Times New Roman" w:hAnsi="Times New Roman"/>
          <w:sz w:val="24"/>
        </w:rPr>
        <w:t>Crim</w:t>
      </w:r>
      <w:r w:rsidR="006B6458">
        <w:rPr>
          <w:rFonts w:ascii="Times New Roman" w:hAnsi="Times New Roman"/>
          <w:sz w:val="24"/>
        </w:rPr>
        <w:t> </w:t>
      </w:r>
      <w:r w:rsidRPr="00967EB6">
        <w:rPr>
          <w:rFonts w:ascii="Times New Roman" w:hAnsi="Times New Roman"/>
          <w:sz w:val="24"/>
        </w:rPr>
        <w:t xml:space="preserve">R 456 at 485; </w:t>
      </w:r>
      <w:r w:rsidRPr="00967EB6">
        <w:rPr>
          <w:rFonts w:ascii="Times New Roman" w:hAnsi="Times New Roman"/>
          <w:i/>
          <w:iCs/>
          <w:sz w:val="24"/>
        </w:rPr>
        <w:t>Patton</w:t>
      </w:r>
      <w:r w:rsidRPr="00967EB6">
        <w:rPr>
          <w:rFonts w:ascii="Times New Roman" w:hAnsi="Times New Roman"/>
          <w:sz w:val="24"/>
        </w:rPr>
        <w:t xml:space="preserve"> [1998] 1 VR 7 at 11; </w:t>
      </w:r>
      <w:r w:rsidRPr="00967EB6">
        <w:rPr>
          <w:rFonts w:ascii="Times New Roman" w:hAnsi="Times New Roman"/>
          <w:i/>
          <w:iCs/>
          <w:sz w:val="24"/>
        </w:rPr>
        <w:t xml:space="preserve">Youssef </w:t>
      </w:r>
      <w:r w:rsidRPr="00967EB6">
        <w:rPr>
          <w:rFonts w:ascii="Times New Roman" w:hAnsi="Times New Roman"/>
          <w:sz w:val="24"/>
        </w:rPr>
        <w:t>[2019] VSCA 240 at [64].</w:t>
      </w:r>
    </w:p>
  </w:footnote>
  <w:footnote w:id="34">
    <w:p w14:paraId="5FD9E03C" w14:textId="089729D3" w:rsidR="00120549" w:rsidRPr="00967EB6" w:rsidRDefault="00120549"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[1998] 1 VR 7 at 11.</w:t>
      </w:r>
    </w:p>
  </w:footnote>
  <w:footnote w:id="35">
    <w:p w14:paraId="42504BCC" w14:textId="52A0B7CC" w:rsidR="009F3DBA" w:rsidRPr="00967EB6" w:rsidRDefault="009F3DBA"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Judicial College of Victoria, </w:t>
      </w:r>
      <w:r w:rsidRPr="00967EB6">
        <w:rPr>
          <w:rFonts w:ascii="Times New Roman" w:hAnsi="Times New Roman"/>
          <w:i/>
          <w:iCs/>
          <w:sz w:val="24"/>
        </w:rPr>
        <w:t>Criminal Proceedings Manual</w:t>
      </w:r>
      <w:r w:rsidRPr="00967EB6">
        <w:rPr>
          <w:rFonts w:ascii="Times New Roman" w:hAnsi="Times New Roman"/>
          <w:sz w:val="24"/>
        </w:rPr>
        <w:t xml:space="preserve"> (July 2026) at [</w:t>
      </w:r>
      <w:proofErr w:type="gramStart"/>
      <w:r w:rsidRPr="00967EB6">
        <w:rPr>
          <w:rFonts w:ascii="Times New Roman" w:hAnsi="Times New Roman"/>
          <w:sz w:val="24"/>
        </w:rPr>
        <w:t>11.</w:t>
      </w:r>
      <w:r w:rsidR="00CB4504" w:rsidRPr="00967EB6">
        <w:rPr>
          <w:rFonts w:ascii="Times New Roman" w:hAnsi="Times New Roman"/>
          <w:sz w:val="24"/>
        </w:rPr>
        <w:t>7.17</w:t>
      </w:r>
      <w:r w:rsidR="006A1DAC" w:rsidRPr="00967EB6">
        <w:rPr>
          <w:rFonts w:ascii="Times New Roman" w:hAnsi="Times New Roman"/>
          <w:sz w:val="24"/>
        </w:rPr>
        <w:t>]</w:t>
      </w:r>
      <w:r w:rsidR="006A1DAC" w:rsidRPr="00967EB6">
        <w:rPr>
          <w:rFonts w:ascii="Times New Roman" w:hAnsi="Times New Roman"/>
          <w:sz w:val="24"/>
        </w:rPr>
        <w:noBreakHyphen/>
      </w:r>
      <w:proofErr w:type="gramEnd"/>
      <w:r w:rsidR="006A1DAC" w:rsidRPr="00967EB6">
        <w:rPr>
          <w:rFonts w:ascii="Times New Roman" w:hAnsi="Times New Roman"/>
          <w:sz w:val="24"/>
        </w:rPr>
        <w:t>[</w:t>
      </w:r>
      <w:r w:rsidR="00CB4504" w:rsidRPr="00967EB6">
        <w:rPr>
          <w:rFonts w:ascii="Times New Roman" w:hAnsi="Times New Roman"/>
          <w:sz w:val="24"/>
        </w:rPr>
        <w:t>11.7.18].</w:t>
      </w:r>
    </w:p>
  </w:footnote>
  <w:footnote w:id="36">
    <w:p w14:paraId="00552AD8" w14:textId="172AE5C7" w:rsidR="000C1663" w:rsidRPr="00967EB6" w:rsidRDefault="000C1663"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Pr="00967EB6">
        <w:rPr>
          <w:rFonts w:ascii="Times New Roman" w:hAnsi="Times New Roman"/>
          <w:i/>
          <w:iCs/>
          <w:sz w:val="24"/>
        </w:rPr>
        <w:t xml:space="preserve">Bechaud </w:t>
      </w:r>
      <w:r w:rsidRPr="00967EB6">
        <w:rPr>
          <w:rFonts w:ascii="Times New Roman" w:hAnsi="Times New Roman"/>
          <w:sz w:val="24"/>
        </w:rPr>
        <w:t>(2025) 79 VR 95 at 99 [15]-[16], 100</w:t>
      </w:r>
      <w:r w:rsidR="00D779D8" w:rsidRPr="00967EB6">
        <w:rPr>
          <w:rFonts w:ascii="Times New Roman" w:hAnsi="Times New Roman"/>
          <w:sz w:val="24"/>
        </w:rPr>
        <w:t xml:space="preserve"> </w:t>
      </w:r>
      <w:r w:rsidRPr="00967EB6">
        <w:rPr>
          <w:rFonts w:ascii="Times New Roman" w:hAnsi="Times New Roman"/>
          <w:sz w:val="24"/>
        </w:rPr>
        <w:t>[22].</w:t>
      </w:r>
    </w:p>
  </w:footnote>
  <w:footnote w:id="37">
    <w:p w14:paraId="138C22B1" w14:textId="77777777" w:rsidR="005B219A" w:rsidRPr="00967EB6" w:rsidRDefault="005B219A"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cf </w:t>
      </w:r>
      <w:r w:rsidRPr="00967EB6">
        <w:rPr>
          <w:rFonts w:ascii="Times New Roman" w:hAnsi="Times New Roman"/>
          <w:i/>
          <w:iCs/>
          <w:sz w:val="24"/>
        </w:rPr>
        <w:t>Patton</w:t>
      </w:r>
      <w:r w:rsidRPr="00967EB6">
        <w:rPr>
          <w:rFonts w:ascii="Times New Roman" w:hAnsi="Times New Roman"/>
          <w:sz w:val="24"/>
        </w:rPr>
        <w:t xml:space="preserve"> [1998] 1 VR 7 at 11.</w:t>
      </w:r>
    </w:p>
  </w:footnote>
  <w:footnote w:id="38">
    <w:p w14:paraId="38D51A08" w14:textId="6A027EAA" w:rsidR="003C46BF" w:rsidRPr="00967EB6" w:rsidRDefault="003C46BF"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F47489" w:rsidRPr="00967EB6">
        <w:rPr>
          <w:rFonts w:ascii="Times New Roman" w:hAnsi="Times New Roman"/>
          <w:i/>
          <w:iCs/>
          <w:sz w:val="24"/>
        </w:rPr>
        <w:t xml:space="preserve">Bechaud </w:t>
      </w:r>
      <w:r w:rsidR="00F47489" w:rsidRPr="00967EB6">
        <w:rPr>
          <w:rFonts w:ascii="Times New Roman" w:hAnsi="Times New Roman"/>
          <w:sz w:val="24"/>
        </w:rPr>
        <w:t>(2025) 79 VR 95 at 119-120 [108].</w:t>
      </w:r>
    </w:p>
  </w:footnote>
  <w:footnote w:id="39">
    <w:p w14:paraId="28E5AB7F" w14:textId="5243AA98" w:rsidR="00387E24" w:rsidRPr="00967EB6" w:rsidRDefault="00387E24"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Victoria, Legislative Assembly, </w:t>
      </w:r>
      <w:r w:rsidRPr="00967EB6">
        <w:rPr>
          <w:rFonts w:ascii="Times New Roman" w:hAnsi="Times New Roman"/>
          <w:i/>
          <w:iCs/>
          <w:sz w:val="24"/>
        </w:rPr>
        <w:t>Parliamentary Debates</w:t>
      </w:r>
      <w:r w:rsidR="008F762A" w:rsidRPr="00967EB6">
        <w:rPr>
          <w:rFonts w:ascii="Times New Roman" w:hAnsi="Times New Roman"/>
          <w:sz w:val="24"/>
        </w:rPr>
        <w:t xml:space="preserve"> (</w:t>
      </w:r>
      <w:r w:rsidRPr="00967EB6">
        <w:rPr>
          <w:rFonts w:ascii="Times New Roman" w:hAnsi="Times New Roman"/>
          <w:sz w:val="24"/>
        </w:rPr>
        <w:t>Hansard</w:t>
      </w:r>
      <w:r w:rsidR="008F762A" w:rsidRPr="00967EB6">
        <w:rPr>
          <w:rFonts w:ascii="Times New Roman" w:hAnsi="Times New Roman"/>
          <w:sz w:val="24"/>
        </w:rPr>
        <w:t>)</w:t>
      </w:r>
      <w:r w:rsidRPr="00967EB6">
        <w:rPr>
          <w:rFonts w:ascii="Times New Roman" w:hAnsi="Times New Roman"/>
          <w:sz w:val="24"/>
        </w:rPr>
        <w:t>, 20 October 1993</w:t>
      </w:r>
      <w:r w:rsidR="008F762A" w:rsidRPr="00967EB6">
        <w:rPr>
          <w:rFonts w:ascii="Times New Roman" w:hAnsi="Times New Roman"/>
          <w:sz w:val="24"/>
        </w:rPr>
        <w:t xml:space="preserve"> at</w:t>
      </w:r>
      <w:r w:rsidR="004B175C" w:rsidRPr="00967EB6">
        <w:rPr>
          <w:rFonts w:ascii="Times New Roman" w:hAnsi="Times New Roman"/>
          <w:sz w:val="24"/>
        </w:rPr>
        <w:t xml:space="preserve"> </w:t>
      </w:r>
      <w:r w:rsidRPr="00967EB6">
        <w:rPr>
          <w:rFonts w:ascii="Times New Roman" w:hAnsi="Times New Roman"/>
          <w:sz w:val="24"/>
        </w:rPr>
        <w:t>1157.</w:t>
      </w:r>
    </w:p>
  </w:footnote>
  <w:footnote w:id="40">
    <w:p w14:paraId="0DF0E063" w14:textId="3A937F06" w:rsidR="00387E24" w:rsidRPr="00967EB6" w:rsidRDefault="00387E24"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Victoria, Legislative Assembly, </w:t>
      </w:r>
      <w:r w:rsidRPr="00967EB6">
        <w:rPr>
          <w:rFonts w:ascii="Times New Roman" w:hAnsi="Times New Roman"/>
          <w:i/>
          <w:iCs/>
          <w:sz w:val="24"/>
        </w:rPr>
        <w:t>Parliamentary Debates</w:t>
      </w:r>
      <w:r w:rsidR="008F762A" w:rsidRPr="00967EB6">
        <w:rPr>
          <w:rFonts w:ascii="Times New Roman" w:hAnsi="Times New Roman"/>
          <w:i/>
          <w:iCs/>
          <w:sz w:val="24"/>
        </w:rPr>
        <w:t xml:space="preserve"> </w:t>
      </w:r>
      <w:r w:rsidR="008F762A" w:rsidRPr="00967EB6">
        <w:rPr>
          <w:rFonts w:ascii="Times New Roman" w:hAnsi="Times New Roman"/>
          <w:sz w:val="24"/>
        </w:rPr>
        <w:t>(</w:t>
      </w:r>
      <w:r w:rsidRPr="00967EB6">
        <w:rPr>
          <w:rFonts w:ascii="Times New Roman" w:hAnsi="Times New Roman"/>
          <w:sz w:val="24"/>
        </w:rPr>
        <w:t>Hansard</w:t>
      </w:r>
      <w:r w:rsidR="008F762A" w:rsidRPr="00967EB6">
        <w:rPr>
          <w:rFonts w:ascii="Times New Roman" w:hAnsi="Times New Roman"/>
          <w:sz w:val="24"/>
        </w:rPr>
        <w:t>)</w:t>
      </w:r>
      <w:r w:rsidRPr="00967EB6">
        <w:rPr>
          <w:rFonts w:ascii="Times New Roman" w:hAnsi="Times New Roman"/>
          <w:sz w:val="24"/>
        </w:rPr>
        <w:t>, 20 October 1993</w:t>
      </w:r>
      <w:r w:rsidR="008F762A" w:rsidRPr="00967EB6">
        <w:rPr>
          <w:rFonts w:ascii="Times New Roman" w:hAnsi="Times New Roman"/>
          <w:sz w:val="24"/>
        </w:rPr>
        <w:t xml:space="preserve"> at</w:t>
      </w:r>
      <w:r w:rsidR="004B175C" w:rsidRPr="00967EB6">
        <w:rPr>
          <w:rFonts w:ascii="Times New Roman" w:hAnsi="Times New Roman"/>
          <w:sz w:val="24"/>
        </w:rPr>
        <w:t xml:space="preserve"> </w:t>
      </w:r>
      <w:r w:rsidRPr="00967EB6">
        <w:rPr>
          <w:rFonts w:ascii="Times New Roman" w:hAnsi="Times New Roman"/>
          <w:sz w:val="24"/>
        </w:rPr>
        <w:t>1157.</w:t>
      </w:r>
    </w:p>
  </w:footnote>
  <w:footnote w:id="41">
    <w:p w14:paraId="6CDCE0BF" w14:textId="195833F2" w:rsidR="00387E24" w:rsidRPr="00967EB6" w:rsidRDefault="00387E24"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Victoria, Legislative Assembly, </w:t>
      </w:r>
      <w:r w:rsidRPr="00967EB6">
        <w:rPr>
          <w:rFonts w:ascii="Times New Roman" w:hAnsi="Times New Roman"/>
          <w:i/>
          <w:iCs/>
          <w:sz w:val="24"/>
        </w:rPr>
        <w:t>Parliamentary Debates</w:t>
      </w:r>
      <w:r w:rsidR="008F762A" w:rsidRPr="00967EB6">
        <w:rPr>
          <w:rFonts w:ascii="Times New Roman" w:hAnsi="Times New Roman"/>
          <w:i/>
          <w:iCs/>
          <w:sz w:val="24"/>
        </w:rPr>
        <w:t xml:space="preserve"> </w:t>
      </w:r>
      <w:r w:rsidR="008F762A" w:rsidRPr="00967EB6">
        <w:rPr>
          <w:rFonts w:ascii="Times New Roman" w:hAnsi="Times New Roman"/>
          <w:sz w:val="24"/>
        </w:rPr>
        <w:t>(</w:t>
      </w:r>
      <w:r w:rsidRPr="00967EB6">
        <w:rPr>
          <w:rFonts w:ascii="Times New Roman" w:hAnsi="Times New Roman"/>
          <w:sz w:val="24"/>
        </w:rPr>
        <w:t>Hansard</w:t>
      </w:r>
      <w:r w:rsidR="008F762A" w:rsidRPr="00967EB6">
        <w:rPr>
          <w:rFonts w:ascii="Times New Roman" w:hAnsi="Times New Roman"/>
          <w:sz w:val="24"/>
        </w:rPr>
        <w:t>)</w:t>
      </w:r>
      <w:r w:rsidRPr="00967EB6">
        <w:rPr>
          <w:rFonts w:ascii="Times New Roman" w:hAnsi="Times New Roman"/>
          <w:sz w:val="24"/>
        </w:rPr>
        <w:t>, 20 October 1993</w:t>
      </w:r>
      <w:r w:rsidR="008F762A" w:rsidRPr="00967EB6">
        <w:rPr>
          <w:rFonts w:ascii="Times New Roman" w:hAnsi="Times New Roman"/>
          <w:sz w:val="24"/>
        </w:rPr>
        <w:t xml:space="preserve"> at</w:t>
      </w:r>
      <w:r w:rsidR="00A46782" w:rsidRPr="00967EB6">
        <w:rPr>
          <w:rFonts w:ascii="Times New Roman" w:hAnsi="Times New Roman"/>
          <w:sz w:val="24"/>
        </w:rPr>
        <w:t xml:space="preserve"> </w:t>
      </w:r>
      <w:r w:rsidRPr="00967EB6">
        <w:rPr>
          <w:rFonts w:ascii="Times New Roman" w:hAnsi="Times New Roman"/>
          <w:sz w:val="24"/>
        </w:rPr>
        <w:t>1157-1158.</w:t>
      </w:r>
    </w:p>
  </w:footnote>
  <w:footnote w:id="42">
    <w:p w14:paraId="635E41E1" w14:textId="4595181E" w:rsidR="00F7148B" w:rsidRPr="00967EB6" w:rsidRDefault="00F7148B"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See </w:t>
      </w:r>
      <w:r w:rsidR="008169CF" w:rsidRPr="00967EB6">
        <w:rPr>
          <w:rFonts w:ascii="Times New Roman" w:hAnsi="Times New Roman"/>
          <w:i/>
          <w:iCs/>
          <w:sz w:val="24"/>
        </w:rPr>
        <w:t xml:space="preserve">Jury Act 1977 </w:t>
      </w:r>
      <w:r w:rsidR="008169CF" w:rsidRPr="00967EB6">
        <w:rPr>
          <w:rFonts w:ascii="Times New Roman" w:hAnsi="Times New Roman"/>
          <w:sz w:val="24"/>
        </w:rPr>
        <w:t>(NSW)</w:t>
      </w:r>
      <w:r w:rsidR="00A64E9D" w:rsidRPr="00967EB6">
        <w:rPr>
          <w:rFonts w:ascii="Times New Roman" w:hAnsi="Times New Roman"/>
          <w:sz w:val="24"/>
        </w:rPr>
        <w:t>,</w:t>
      </w:r>
      <w:r w:rsidR="008169CF" w:rsidRPr="00967EB6">
        <w:rPr>
          <w:rFonts w:ascii="Times New Roman" w:hAnsi="Times New Roman"/>
          <w:sz w:val="24"/>
        </w:rPr>
        <w:t xml:space="preserve"> s 54; </w:t>
      </w:r>
      <w:r w:rsidR="00A64E9D" w:rsidRPr="00967EB6">
        <w:rPr>
          <w:rFonts w:ascii="Times New Roman" w:hAnsi="Times New Roman"/>
          <w:i/>
          <w:iCs/>
          <w:sz w:val="24"/>
        </w:rPr>
        <w:t>Jur</w:t>
      </w:r>
      <w:r w:rsidR="00B93DEB" w:rsidRPr="00967EB6">
        <w:rPr>
          <w:rFonts w:ascii="Times New Roman" w:hAnsi="Times New Roman"/>
          <w:i/>
          <w:iCs/>
          <w:sz w:val="24"/>
        </w:rPr>
        <w:t>ies</w:t>
      </w:r>
      <w:r w:rsidR="00A64E9D" w:rsidRPr="00967EB6">
        <w:rPr>
          <w:rFonts w:ascii="Times New Roman" w:hAnsi="Times New Roman"/>
          <w:i/>
          <w:iCs/>
          <w:sz w:val="24"/>
        </w:rPr>
        <w:t xml:space="preserve"> Act 1927 </w:t>
      </w:r>
      <w:r w:rsidR="00A64E9D" w:rsidRPr="00967EB6">
        <w:rPr>
          <w:rFonts w:ascii="Times New Roman" w:hAnsi="Times New Roman"/>
          <w:sz w:val="24"/>
        </w:rPr>
        <w:t xml:space="preserve">(SA), s 55; </w:t>
      </w:r>
      <w:r w:rsidR="004D017B" w:rsidRPr="00967EB6">
        <w:rPr>
          <w:rFonts w:ascii="Times New Roman" w:hAnsi="Times New Roman"/>
          <w:i/>
          <w:iCs/>
          <w:sz w:val="24"/>
        </w:rPr>
        <w:t xml:space="preserve">Jury Act 1995 </w:t>
      </w:r>
      <w:r w:rsidR="004D017B" w:rsidRPr="00967EB6">
        <w:rPr>
          <w:rFonts w:ascii="Times New Roman" w:hAnsi="Times New Roman"/>
          <w:sz w:val="24"/>
        </w:rPr>
        <w:t>(Qld), s</w:t>
      </w:r>
      <w:r w:rsidR="00C473B5" w:rsidRPr="00967EB6">
        <w:rPr>
          <w:rFonts w:ascii="Times New Roman" w:hAnsi="Times New Roman"/>
          <w:sz w:val="24"/>
        </w:rPr>
        <w:t> </w:t>
      </w:r>
      <w:r w:rsidR="004D017B" w:rsidRPr="00967EB6">
        <w:rPr>
          <w:rFonts w:ascii="Times New Roman" w:hAnsi="Times New Roman"/>
          <w:sz w:val="24"/>
        </w:rPr>
        <w:t>53</w:t>
      </w:r>
      <w:r w:rsidRPr="00967EB6">
        <w:rPr>
          <w:rFonts w:ascii="Times New Roman" w:hAnsi="Times New Roman"/>
          <w:sz w:val="24"/>
        </w:rPr>
        <w:t xml:space="preserve">; </w:t>
      </w:r>
      <w:r w:rsidR="004D017B" w:rsidRPr="00967EB6">
        <w:rPr>
          <w:rFonts w:ascii="Times New Roman" w:hAnsi="Times New Roman"/>
          <w:i/>
          <w:iCs/>
          <w:sz w:val="24"/>
        </w:rPr>
        <w:t xml:space="preserve">Criminal Procedure Act </w:t>
      </w:r>
      <w:r w:rsidR="00956DC1" w:rsidRPr="00967EB6">
        <w:rPr>
          <w:rFonts w:ascii="Times New Roman" w:hAnsi="Times New Roman"/>
          <w:i/>
          <w:iCs/>
          <w:sz w:val="24"/>
        </w:rPr>
        <w:t xml:space="preserve">2004 </w:t>
      </w:r>
      <w:r w:rsidR="004D017B" w:rsidRPr="00967EB6">
        <w:rPr>
          <w:rFonts w:ascii="Times New Roman" w:hAnsi="Times New Roman"/>
          <w:sz w:val="24"/>
        </w:rPr>
        <w:t>(WA)</w:t>
      </w:r>
      <w:r w:rsidR="005855FB" w:rsidRPr="00967EB6">
        <w:rPr>
          <w:rFonts w:ascii="Times New Roman" w:hAnsi="Times New Roman"/>
          <w:sz w:val="24"/>
        </w:rPr>
        <w:t>,</w:t>
      </w:r>
      <w:r w:rsidR="004D017B" w:rsidRPr="00967EB6">
        <w:rPr>
          <w:rFonts w:ascii="Times New Roman" w:hAnsi="Times New Roman"/>
          <w:sz w:val="24"/>
        </w:rPr>
        <w:t xml:space="preserve"> s </w:t>
      </w:r>
      <w:r w:rsidR="00AA14C1" w:rsidRPr="00967EB6">
        <w:rPr>
          <w:rFonts w:ascii="Times New Roman" w:hAnsi="Times New Roman"/>
          <w:sz w:val="24"/>
        </w:rPr>
        <w:t xml:space="preserve">111; </w:t>
      </w:r>
      <w:r w:rsidR="005B7F76" w:rsidRPr="00967EB6">
        <w:rPr>
          <w:rFonts w:ascii="Times New Roman" w:hAnsi="Times New Roman"/>
          <w:i/>
          <w:iCs/>
          <w:sz w:val="24"/>
        </w:rPr>
        <w:t xml:space="preserve">Juries Act 2003 </w:t>
      </w:r>
      <w:r w:rsidR="005B7F76" w:rsidRPr="00967EB6">
        <w:rPr>
          <w:rFonts w:ascii="Times New Roman" w:hAnsi="Times New Roman"/>
          <w:sz w:val="24"/>
        </w:rPr>
        <w:t xml:space="preserve">(Tas), s 46; </w:t>
      </w:r>
      <w:r w:rsidR="00B22C15" w:rsidRPr="00967EB6">
        <w:rPr>
          <w:rFonts w:ascii="Times New Roman" w:hAnsi="Times New Roman"/>
          <w:i/>
          <w:iCs/>
          <w:sz w:val="24"/>
        </w:rPr>
        <w:t xml:space="preserve">Criminal Code Act </w:t>
      </w:r>
      <w:r w:rsidR="00C50E0A" w:rsidRPr="00967EB6">
        <w:rPr>
          <w:rFonts w:ascii="Times New Roman" w:hAnsi="Times New Roman"/>
          <w:i/>
          <w:iCs/>
          <w:sz w:val="24"/>
        </w:rPr>
        <w:t xml:space="preserve">1983 </w:t>
      </w:r>
      <w:r w:rsidR="00C50E0A" w:rsidRPr="00967EB6">
        <w:rPr>
          <w:rFonts w:ascii="Times New Roman" w:hAnsi="Times New Roman"/>
          <w:sz w:val="24"/>
        </w:rPr>
        <w:t>(NT)</w:t>
      </w:r>
      <w:r w:rsidR="00B22C15" w:rsidRPr="00967EB6">
        <w:rPr>
          <w:rFonts w:ascii="Times New Roman" w:hAnsi="Times New Roman"/>
          <w:sz w:val="24"/>
        </w:rPr>
        <w:t>, ss</w:t>
      </w:r>
      <w:r w:rsidR="00721C39" w:rsidRPr="00967EB6">
        <w:rPr>
          <w:rFonts w:ascii="Times New Roman" w:hAnsi="Times New Roman"/>
          <w:sz w:val="24"/>
        </w:rPr>
        <w:t> </w:t>
      </w:r>
      <w:r w:rsidR="00B22C15" w:rsidRPr="00967EB6">
        <w:rPr>
          <w:rFonts w:ascii="Times New Roman" w:hAnsi="Times New Roman"/>
          <w:sz w:val="24"/>
        </w:rPr>
        <w:t xml:space="preserve">365-366; </w:t>
      </w:r>
      <w:r w:rsidR="00AA14C1" w:rsidRPr="00967EB6">
        <w:rPr>
          <w:rFonts w:ascii="Times New Roman" w:hAnsi="Times New Roman"/>
          <w:i/>
          <w:iCs/>
          <w:sz w:val="24"/>
        </w:rPr>
        <w:t xml:space="preserve">Juries Act 1967 </w:t>
      </w:r>
      <w:r w:rsidR="00AA14C1" w:rsidRPr="00967EB6">
        <w:rPr>
          <w:rFonts w:ascii="Times New Roman" w:hAnsi="Times New Roman"/>
          <w:sz w:val="24"/>
        </w:rPr>
        <w:t>(ACT)</w:t>
      </w:r>
      <w:r w:rsidR="005855FB" w:rsidRPr="00967EB6">
        <w:rPr>
          <w:rFonts w:ascii="Times New Roman" w:hAnsi="Times New Roman"/>
          <w:sz w:val="24"/>
        </w:rPr>
        <w:t>,</w:t>
      </w:r>
      <w:r w:rsidR="00AA14C1" w:rsidRPr="00967EB6">
        <w:rPr>
          <w:rFonts w:ascii="Times New Roman" w:hAnsi="Times New Roman"/>
          <w:sz w:val="24"/>
        </w:rPr>
        <w:t xml:space="preserve"> s 42</w:t>
      </w:r>
      <w:proofErr w:type="gramStart"/>
      <w:r w:rsidR="00AA14C1" w:rsidRPr="00967EB6">
        <w:rPr>
          <w:rFonts w:ascii="Times New Roman" w:hAnsi="Times New Roman"/>
          <w:sz w:val="24"/>
        </w:rPr>
        <w:t>A(</w:t>
      </w:r>
      <w:proofErr w:type="gramEnd"/>
      <w:r w:rsidR="00AA14C1" w:rsidRPr="00967EB6">
        <w:rPr>
          <w:rFonts w:ascii="Times New Roman" w:hAnsi="Times New Roman"/>
          <w:sz w:val="24"/>
        </w:rPr>
        <w:t>3)</w:t>
      </w:r>
      <w:r w:rsidR="005855FB" w:rsidRPr="00967EB6">
        <w:rPr>
          <w:rFonts w:ascii="Times New Roman" w:hAnsi="Times New Roman"/>
          <w:sz w:val="24"/>
        </w:rPr>
        <w:t>.</w:t>
      </w:r>
    </w:p>
  </w:footnote>
  <w:footnote w:id="43">
    <w:p w14:paraId="477EE234" w14:textId="0D682746" w:rsidR="00551C6B" w:rsidRPr="00967EB6" w:rsidRDefault="00551C6B"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2F6448" w:rsidRPr="00967EB6">
        <w:rPr>
          <w:rFonts w:ascii="Times New Roman" w:hAnsi="Times New Roman"/>
          <w:i/>
          <w:iCs/>
          <w:sz w:val="24"/>
        </w:rPr>
        <w:t xml:space="preserve">Bechaud </w:t>
      </w:r>
      <w:r w:rsidR="002F6448" w:rsidRPr="00967EB6">
        <w:rPr>
          <w:rFonts w:ascii="Times New Roman" w:hAnsi="Times New Roman"/>
          <w:sz w:val="24"/>
        </w:rPr>
        <w:t xml:space="preserve">(2025) 79 VR 95 at </w:t>
      </w:r>
      <w:r w:rsidR="00CA6F85" w:rsidRPr="00967EB6">
        <w:rPr>
          <w:rFonts w:ascii="Times New Roman" w:hAnsi="Times New Roman"/>
          <w:sz w:val="24"/>
        </w:rPr>
        <w:t xml:space="preserve">115 </w:t>
      </w:r>
      <w:r w:rsidR="001F6BF6" w:rsidRPr="00967EB6">
        <w:rPr>
          <w:rFonts w:ascii="Times New Roman" w:hAnsi="Times New Roman"/>
          <w:sz w:val="24"/>
        </w:rPr>
        <w:t>[90]</w:t>
      </w:r>
      <w:r w:rsidR="00CA6F85" w:rsidRPr="00967EB6">
        <w:rPr>
          <w:rFonts w:ascii="Times New Roman" w:hAnsi="Times New Roman"/>
          <w:sz w:val="24"/>
        </w:rPr>
        <w:t>.</w:t>
      </w:r>
    </w:p>
  </w:footnote>
  <w:footnote w:id="44">
    <w:p w14:paraId="0067EBC1" w14:textId="2CAD1CE6" w:rsidR="00865757" w:rsidRPr="00967EB6" w:rsidRDefault="00865757"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FA7D79" w:rsidRPr="00967EB6">
        <w:rPr>
          <w:rFonts w:ascii="Times New Roman" w:hAnsi="Times New Roman"/>
          <w:sz w:val="24"/>
        </w:rPr>
        <w:t xml:space="preserve">Judicial College of Victoria, </w:t>
      </w:r>
      <w:r w:rsidR="00FA7D79" w:rsidRPr="00967EB6">
        <w:rPr>
          <w:rFonts w:ascii="Times New Roman" w:hAnsi="Times New Roman"/>
          <w:i/>
          <w:iCs/>
          <w:sz w:val="24"/>
        </w:rPr>
        <w:t>Criminal Proceedings Manual</w:t>
      </w:r>
      <w:r w:rsidR="00FA7D79" w:rsidRPr="00967EB6">
        <w:rPr>
          <w:rFonts w:ascii="Times New Roman" w:hAnsi="Times New Roman"/>
          <w:sz w:val="24"/>
        </w:rPr>
        <w:t xml:space="preserve"> (July 2026) at [11.</w:t>
      </w:r>
      <w:r w:rsidR="004A624A" w:rsidRPr="00967EB6">
        <w:rPr>
          <w:rFonts w:ascii="Times New Roman" w:hAnsi="Times New Roman"/>
          <w:sz w:val="24"/>
        </w:rPr>
        <w:t>7</w:t>
      </w:r>
      <w:r w:rsidR="00FA7D79" w:rsidRPr="00967EB6">
        <w:rPr>
          <w:rFonts w:ascii="Times New Roman" w:hAnsi="Times New Roman"/>
          <w:sz w:val="24"/>
        </w:rPr>
        <w:t>.1]</w:t>
      </w:r>
      <w:r w:rsidR="00AE58B2" w:rsidRPr="00967EB6">
        <w:rPr>
          <w:rFonts w:ascii="Times New Roman" w:hAnsi="Times New Roman"/>
          <w:sz w:val="24"/>
        </w:rPr>
        <w:t>,</w:t>
      </w:r>
      <w:r w:rsidR="00717054" w:rsidRPr="00967EB6">
        <w:rPr>
          <w:rFonts w:ascii="Times New Roman" w:hAnsi="Times New Roman"/>
          <w:sz w:val="24"/>
        </w:rPr>
        <w:t xml:space="preserve"> citing </w:t>
      </w:r>
      <w:r w:rsidR="00CF3EB3" w:rsidRPr="00967EB6">
        <w:rPr>
          <w:rFonts w:ascii="Times New Roman" w:hAnsi="Times New Roman"/>
          <w:i/>
          <w:iCs/>
          <w:sz w:val="24"/>
        </w:rPr>
        <w:t>R v Voss</w:t>
      </w:r>
      <w:r w:rsidR="00CF3EB3" w:rsidRPr="00967EB6">
        <w:rPr>
          <w:rFonts w:ascii="Times New Roman" w:hAnsi="Times New Roman"/>
          <w:sz w:val="24"/>
        </w:rPr>
        <w:t xml:space="preserve"> [1963] VR 22; </w:t>
      </w:r>
      <w:r w:rsidR="00CF3EB3" w:rsidRPr="00967EB6">
        <w:rPr>
          <w:rFonts w:ascii="Times New Roman" w:hAnsi="Times New Roman"/>
          <w:i/>
          <w:iCs/>
          <w:sz w:val="24"/>
        </w:rPr>
        <w:t>R v</w:t>
      </w:r>
      <w:r w:rsidR="00CF3EB3" w:rsidRPr="00967EB6">
        <w:rPr>
          <w:rFonts w:ascii="Times New Roman" w:hAnsi="Times New Roman"/>
          <w:sz w:val="24"/>
        </w:rPr>
        <w:t xml:space="preserve"> </w:t>
      </w:r>
      <w:r w:rsidR="00CF3EB3" w:rsidRPr="00967EB6">
        <w:rPr>
          <w:rFonts w:ascii="Times New Roman" w:hAnsi="Times New Roman"/>
          <w:i/>
          <w:iCs/>
          <w:sz w:val="24"/>
        </w:rPr>
        <w:t>Gay</w:t>
      </w:r>
      <w:r w:rsidR="00CF3EB3" w:rsidRPr="00967EB6">
        <w:rPr>
          <w:rFonts w:ascii="Times New Roman" w:hAnsi="Times New Roman"/>
          <w:sz w:val="24"/>
        </w:rPr>
        <w:t xml:space="preserve"> [1976] VR 577; </w:t>
      </w:r>
      <w:proofErr w:type="spellStart"/>
      <w:r w:rsidR="00717054" w:rsidRPr="00967EB6">
        <w:rPr>
          <w:rFonts w:ascii="Times New Roman" w:hAnsi="Times New Roman"/>
          <w:i/>
          <w:iCs/>
          <w:sz w:val="24"/>
        </w:rPr>
        <w:t>Chaouk</w:t>
      </w:r>
      <w:proofErr w:type="spellEnd"/>
      <w:r w:rsidR="00717054" w:rsidRPr="00967EB6">
        <w:rPr>
          <w:rFonts w:ascii="Times New Roman" w:hAnsi="Times New Roman"/>
          <w:sz w:val="24"/>
        </w:rPr>
        <w:t xml:space="preserve"> [1986] VR 707; </w:t>
      </w:r>
      <w:r w:rsidR="00717054" w:rsidRPr="00967EB6">
        <w:rPr>
          <w:rFonts w:ascii="Times New Roman" w:hAnsi="Times New Roman"/>
          <w:i/>
          <w:iCs/>
          <w:sz w:val="24"/>
        </w:rPr>
        <w:t>Prime</w:t>
      </w:r>
      <w:r w:rsidR="00717054" w:rsidRPr="00967EB6">
        <w:rPr>
          <w:rFonts w:ascii="Times New Roman" w:hAnsi="Times New Roman"/>
          <w:sz w:val="24"/>
        </w:rPr>
        <w:t xml:space="preserve"> (1973) 57 Cr App R 632.</w:t>
      </w:r>
    </w:p>
  </w:footnote>
  <w:footnote w:id="45">
    <w:p w14:paraId="606448F2" w14:textId="412EC2F9" w:rsidR="00BD6BB4" w:rsidRPr="00967EB6" w:rsidRDefault="00BD6BB4"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4A624A" w:rsidRPr="00967EB6">
        <w:rPr>
          <w:rFonts w:ascii="Times New Roman" w:hAnsi="Times New Roman"/>
          <w:sz w:val="24"/>
        </w:rPr>
        <w:t xml:space="preserve">Judicial College of Victoria, </w:t>
      </w:r>
      <w:r w:rsidR="004A624A" w:rsidRPr="00967EB6">
        <w:rPr>
          <w:rFonts w:ascii="Times New Roman" w:hAnsi="Times New Roman"/>
          <w:i/>
          <w:iCs/>
          <w:sz w:val="24"/>
        </w:rPr>
        <w:t>Criminal Proceedings Manual</w:t>
      </w:r>
      <w:r w:rsidR="004A624A" w:rsidRPr="00967EB6">
        <w:rPr>
          <w:rFonts w:ascii="Times New Roman" w:hAnsi="Times New Roman"/>
          <w:sz w:val="24"/>
        </w:rPr>
        <w:t xml:space="preserve"> (July 2026) at [11.7.3]</w:t>
      </w:r>
      <w:r w:rsidR="00717054" w:rsidRPr="00967EB6">
        <w:rPr>
          <w:rFonts w:ascii="Times New Roman" w:hAnsi="Times New Roman"/>
          <w:sz w:val="24"/>
        </w:rPr>
        <w:t>.</w:t>
      </w:r>
    </w:p>
  </w:footnote>
  <w:footnote w:id="46">
    <w:p w14:paraId="4B55EB0A" w14:textId="5FEFA926" w:rsidR="004117FE" w:rsidRPr="00967EB6" w:rsidRDefault="004117FE"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r>
      <w:r w:rsidR="009E175D" w:rsidRPr="00967EB6">
        <w:rPr>
          <w:rFonts w:ascii="Times New Roman" w:hAnsi="Times New Roman"/>
          <w:sz w:val="24"/>
        </w:rPr>
        <w:t>(1936) 55 CLR 499 at</w:t>
      </w:r>
      <w:r w:rsidR="00C16521" w:rsidRPr="00967EB6">
        <w:rPr>
          <w:rFonts w:ascii="Times New Roman" w:hAnsi="Times New Roman"/>
          <w:sz w:val="24"/>
        </w:rPr>
        <w:t xml:space="preserve"> </w:t>
      </w:r>
      <w:r w:rsidR="000170FD" w:rsidRPr="00967EB6">
        <w:rPr>
          <w:rFonts w:ascii="Times New Roman" w:hAnsi="Times New Roman"/>
          <w:sz w:val="24"/>
        </w:rPr>
        <w:t>505.</w:t>
      </w:r>
    </w:p>
  </w:footnote>
  <w:footnote w:id="47">
    <w:p w14:paraId="6337C80D" w14:textId="73B9CC8E" w:rsidR="004C54E8" w:rsidRPr="00967EB6" w:rsidRDefault="004C54E8" w:rsidP="00967EB6">
      <w:pPr>
        <w:pStyle w:val="FootnoteText"/>
        <w:spacing w:line="280" w:lineRule="exact"/>
        <w:ind w:right="0"/>
        <w:jc w:val="both"/>
        <w:rPr>
          <w:rFonts w:ascii="Times New Roman" w:hAnsi="Times New Roman"/>
          <w:sz w:val="24"/>
        </w:rPr>
      </w:pPr>
      <w:r w:rsidRPr="00967EB6">
        <w:rPr>
          <w:rStyle w:val="FootnoteReference"/>
          <w:rFonts w:ascii="Times New Roman" w:hAnsi="Times New Roman"/>
          <w:sz w:val="22"/>
          <w:vertAlign w:val="baseline"/>
        </w:rPr>
        <w:footnoteRef/>
      </w:r>
      <w:r w:rsidRPr="00967EB6">
        <w:rPr>
          <w:rFonts w:ascii="Times New Roman" w:hAnsi="Times New Roman"/>
          <w:sz w:val="24"/>
        </w:rPr>
        <w:t xml:space="preserve"> </w:t>
      </w:r>
      <w:r w:rsidRPr="00967EB6">
        <w:rPr>
          <w:rFonts w:ascii="Times New Roman" w:hAnsi="Times New Roman"/>
          <w:sz w:val="24"/>
        </w:rPr>
        <w:tab/>
        <w:t xml:space="preserve">See </w:t>
      </w:r>
      <w:r w:rsidRPr="00967EB6">
        <w:rPr>
          <w:rFonts w:ascii="Times New Roman" w:hAnsi="Times New Roman"/>
          <w:i/>
          <w:iCs/>
          <w:sz w:val="24"/>
        </w:rPr>
        <w:t>Criminal Procedure Act</w:t>
      </w:r>
      <w:r w:rsidRPr="00967EB6">
        <w:rPr>
          <w:rFonts w:ascii="Times New Roman" w:hAnsi="Times New Roman"/>
          <w:sz w:val="24"/>
        </w:rPr>
        <w:t>, s 276(1)(b).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94DD" w14:textId="77777777" w:rsidR="00967EB6" w:rsidRPr="00F26ED7" w:rsidRDefault="00967EB6" w:rsidP="00F26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1BD6" w14:textId="10D0EC06" w:rsidR="00967EB6" w:rsidRPr="00F26ED7" w:rsidRDefault="00F26ED7" w:rsidP="00F26ED7">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7559" w14:textId="1DF8EC75" w:rsidR="008A25A9" w:rsidRPr="00F26ED7" w:rsidRDefault="008A25A9" w:rsidP="00F26E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029C" w14:textId="77777777" w:rsidR="00F26ED7" w:rsidRPr="00967EB6" w:rsidRDefault="00F26ED7" w:rsidP="00967EB6">
    <w:pPr>
      <w:pStyle w:val="Header"/>
      <w:tabs>
        <w:tab w:val="clear" w:pos="4153"/>
        <w:tab w:val="clear" w:pos="8306"/>
        <w:tab w:val="right" w:pos="1304"/>
      </w:tabs>
      <w:spacing w:line="280" w:lineRule="exact"/>
      <w:ind w:firstLine="0"/>
      <w:rPr>
        <w:rFonts w:ascii="Times New Roman" w:hAnsi="Times New Roman"/>
        <w:i/>
        <w:sz w:val="22"/>
      </w:rPr>
    </w:pPr>
    <w:proofErr w:type="spellStart"/>
    <w:r w:rsidRPr="00967EB6">
      <w:rPr>
        <w:rFonts w:ascii="Times New Roman" w:hAnsi="Times New Roman"/>
        <w:i/>
        <w:sz w:val="22"/>
      </w:rPr>
      <w:t>Gageler</w:t>
    </w:r>
    <w:proofErr w:type="spellEnd"/>
    <w:r w:rsidRPr="00967EB6">
      <w:rPr>
        <w:rFonts w:ascii="Times New Roman" w:hAnsi="Times New Roman"/>
        <w:i/>
        <w:sz w:val="22"/>
      </w:rPr>
      <w:tab/>
      <w:t>CJ</w:t>
    </w:r>
  </w:p>
  <w:p w14:paraId="0022D771" w14:textId="77777777" w:rsidR="00F26ED7" w:rsidRPr="00967EB6" w:rsidRDefault="00F26ED7" w:rsidP="00967EB6">
    <w:pPr>
      <w:pStyle w:val="Header"/>
      <w:tabs>
        <w:tab w:val="clear" w:pos="4153"/>
        <w:tab w:val="clear" w:pos="8306"/>
        <w:tab w:val="right" w:pos="1304"/>
      </w:tabs>
      <w:spacing w:line="280" w:lineRule="exact"/>
      <w:ind w:firstLine="0"/>
      <w:rPr>
        <w:rFonts w:ascii="Times New Roman" w:hAnsi="Times New Roman"/>
        <w:i/>
        <w:sz w:val="22"/>
      </w:rPr>
    </w:pPr>
    <w:r w:rsidRPr="00967EB6">
      <w:rPr>
        <w:rFonts w:ascii="Times New Roman" w:hAnsi="Times New Roman"/>
        <w:i/>
        <w:sz w:val="22"/>
      </w:rPr>
      <w:t>Gordon</w:t>
    </w:r>
    <w:r w:rsidRPr="00967EB6">
      <w:rPr>
        <w:rFonts w:ascii="Times New Roman" w:hAnsi="Times New Roman"/>
        <w:i/>
        <w:sz w:val="22"/>
      </w:rPr>
      <w:tab/>
      <w:t>J</w:t>
    </w:r>
  </w:p>
  <w:p w14:paraId="53AFC970" w14:textId="77777777" w:rsidR="00F26ED7" w:rsidRPr="00967EB6" w:rsidRDefault="00F26ED7" w:rsidP="00967EB6">
    <w:pPr>
      <w:pStyle w:val="Header"/>
      <w:tabs>
        <w:tab w:val="clear" w:pos="4153"/>
        <w:tab w:val="clear" w:pos="8306"/>
        <w:tab w:val="right" w:pos="1304"/>
      </w:tabs>
      <w:spacing w:line="280" w:lineRule="exact"/>
      <w:ind w:firstLine="0"/>
      <w:rPr>
        <w:rFonts w:ascii="Times New Roman" w:hAnsi="Times New Roman"/>
        <w:i/>
        <w:sz w:val="22"/>
      </w:rPr>
    </w:pPr>
    <w:r w:rsidRPr="00967EB6">
      <w:rPr>
        <w:rFonts w:ascii="Times New Roman" w:hAnsi="Times New Roman"/>
        <w:i/>
        <w:sz w:val="22"/>
      </w:rPr>
      <w:t>Gleeson</w:t>
    </w:r>
    <w:r w:rsidRPr="00967EB6">
      <w:rPr>
        <w:rFonts w:ascii="Times New Roman" w:hAnsi="Times New Roman"/>
        <w:i/>
        <w:sz w:val="22"/>
      </w:rPr>
      <w:tab/>
      <w:t>J</w:t>
    </w:r>
  </w:p>
  <w:p w14:paraId="19CFC128" w14:textId="77777777" w:rsidR="00F26ED7" w:rsidRPr="00967EB6" w:rsidRDefault="00F26ED7" w:rsidP="00967EB6">
    <w:pPr>
      <w:pStyle w:val="Header"/>
      <w:tabs>
        <w:tab w:val="clear" w:pos="4153"/>
        <w:tab w:val="clear" w:pos="8306"/>
        <w:tab w:val="right" w:pos="1304"/>
      </w:tabs>
      <w:spacing w:line="280" w:lineRule="exact"/>
      <w:ind w:firstLine="0"/>
      <w:rPr>
        <w:rFonts w:ascii="Times New Roman" w:hAnsi="Times New Roman"/>
        <w:i/>
        <w:sz w:val="22"/>
      </w:rPr>
    </w:pPr>
    <w:r w:rsidRPr="00967EB6">
      <w:rPr>
        <w:rFonts w:ascii="Times New Roman" w:hAnsi="Times New Roman"/>
        <w:i/>
        <w:sz w:val="22"/>
      </w:rPr>
      <w:t>Jagot</w:t>
    </w:r>
    <w:r w:rsidRPr="00967EB6">
      <w:rPr>
        <w:rFonts w:ascii="Times New Roman" w:hAnsi="Times New Roman"/>
        <w:i/>
        <w:sz w:val="22"/>
      </w:rPr>
      <w:tab/>
      <w:t>J</w:t>
    </w:r>
  </w:p>
  <w:p w14:paraId="5231D9DF" w14:textId="77777777" w:rsidR="00F26ED7" w:rsidRDefault="00F26ED7" w:rsidP="00967EB6">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5D801EA5" w14:textId="77777777" w:rsidR="00F26ED7" w:rsidRDefault="00F26ED7" w:rsidP="00967EB6">
    <w:pPr>
      <w:pStyle w:val="Header"/>
      <w:tabs>
        <w:tab w:val="clear" w:pos="4153"/>
        <w:tab w:val="clear" w:pos="8306"/>
        <w:tab w:val="right" w:pos="1304"/>
      </w:tabs>
      <w:spacing w:line="280" w:lineRule="exact"/>
      <w:ind w:firstLine="0"/>
      <w:rPr>
        <w:rFonts w:ascii="Times New Roman" w:hAnsi="Times New Roman"/>
        <w:i/>
        <w:sz w:val="22"/>
      </w:rPr>
    </w:pPr>
  </w:p>
  <w:p w14:paraId="17248998" w14:textId="77777777" w:rsidR="00F26ED7" w:rsidRDefault="00F26ED7" w:rsidP="00967EB6">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6FBF440A" w14:textId="77777777" w:rsidR="00F26ED7" w:rsidRPr="00967EB6" w:rsidRDefault="00F26ED7" w:rsidP="00967EB6">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8B34" w14:textId="77777777" w:rsidR="00F26ED7" w:rsidRPr="00967EB6"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r w:rsidRPr="00967EB6">
      <w:rPr>
        <w:rFonts w:ascii="Times New Roman" w:hAnsi="Times New Roman"/>
        <w:i/>
        <w:sz w:val="22"/>
      </w:rPr>
      <w:tab/>
    </w:r>
    <w:proofErr w:type="spellStart"/>
    <w:r w:rsidRPr="00967EB6">
      <w:rPr>
        <w:rFonts w:ascii="Times New Roman" w:hAnsi="Times New Roman"/>
        <w:i/>
        <w:sz w:val="22"/>
      </w:rPr>
      <w:t>Gageler</w:t>
    </w:r>
    <w:proofErr w:type="spellEnd"/>
    <w:r w:rsidRPr="00967EB6">
      <w:rPr>
        <w:rFonts w:ascii="Times New Roman" w:hAnsi="Times New Roman"/>
        <w:i/>
        <w:sz w:val="22"/>
      </w:rPr>
      <w:tab/>
      <w:t>CJ</w:t>
    </w:r>
  </w:p>
  <w:p w14:paraId="23D50A7B" w14:textId="77777777" w:rsidR="00F26ED7" w:rsidRPr="00967EB6"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r w:rsidRPr="00967EB6">
      <w:rPr>
        <w:rFonts w:ascii="Times New Roman" w:hAnsi="Times New Roman"/>
        <w:i/>
        <w:sz w:val="22"/>
      </w:rPr>
      <w:tab/>
      <w:t>Gordon</w:t>
    </w:r>
    <w:r w:rsidRPr="00967EB6">
      <w:rPr>
        <w:rFonts w:ascii="Times New Roman" w:hAnsi="Times New Roman"/>
        <w:i/>
        <w:sz w:val="22"/>
      </w:rPr>
      <w:tab/>
      <w:t>J</w:t>
    </w:r>
  </w:p>
  <w:p w14:paraId="3EFFDA30" w14:textId="77777777" w:rsidR="00F26ED7" w:rsidRPr="00967EB6"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r w:rsidRPr="00967EB6">
      <w:rPr>
        <w:rFonts w:ascii="Times New Roman" w:hAnsi="Times New Roman"/>
        <w:i/>
        <w:sz w:val="22"/>
      </w:rPr>
      <w:tab/>
      <w:t>Gleeson</w:t>
    </w:r>
    <w:r w:rsidRPr="00967EB6">
      <w:rPr>
        <w:rFonts w:ascii="Times New Roman" w:hAnsi="Times New Roman"/>
        <w:i/>
        <w:sz w:val="22"/>
      </w:rPr>
      <w:tab/>
      <w:t>J</w:t>
    </w:r>
  </w:p>
  <w:p w14:paraId="7862448B" w14:textId="77777777" w:rsidR="00F26ED7" w:rsidRPr="00967EB6"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r w:rsidRPr="00967EB6">
      <w:rPr>
        <w:rFonts w:ascii="Times New Roman" w:hAnsi="Times New Roman"/>
        <w:i/>
        <w:sz w:val="22"/>
      </w:rPr>
      <w:tab/>
      <w:t>Jagot</w:t>
    </w:r>
    <w:r w:rsidRPr="00967EB6">
      <w:rPr>
        <w:rFonts w:ascii="Times New Roman" w:hAnsi="Times New Roman"/>
        <w:i/>
        <w:sz w:val="22"/>
      </w:rPr>
      <w:tab/>
      <w:t>J</w:t>
    </w:r>
  </w:p>
  <w:p w14:paraId="6CEC71EB" w14:textId="77777777" w:rsidR="00F26ED7"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45DB3417" w14:textId="77777777" w:rsidR="00F26ED7" w:rsidRDefault="00F26ED7" w:rsidP="00967EB6">
    <w:pPr>
      <w:pStyle w:val="Header"/>
      <w:tabs>
        <w:tab w:val="clear" w:pos="4153"/>
        <w:tab w:val="clear" w:pos="8306"/>
        <w:tab w:val="left" w:pos="7200"/>
        <w:tab w:val="right" w:pos="8504"/>
      </w:tabs>
      <w:spacing w:line="280" w:lineRule="exact"/>
      <w:jc w:val="right"/>
      <w:rPr>
        <w:rFonts w:ascii="Times New Roman" w:hAnsi="Times New Roman"/>
        <w:i/>
        <w:sz w:val="22"/>
      </w:rPr>
    </w:pPr>
  </w:p>
  <w:p w14:paraId="056A299B" w14:textId="77777777" w:rsidR="00F26ED7" w:rsidRDefault="00F26ED7" w:rsidP="00967EB6">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54CACB37" w14:textId="77777777" w:rsidR="00F26ED7" w:rsidRPr="00967EB6" w:rsidRDefault="00F26ED7" w:rsidP="00967EB6">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DC14"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2767AFC0"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4FCE3356"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34945B3C"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3A7CE357"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642A5293"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46AEC6AA" w14:textId="77777777" w:rsidR="00F26ED7"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p w14:paraId="3A084BDD" w14:textId="77777777" w:rsidR="00F26ED7" w:rsidRPr="00967EB6" w:rsidRDefault="00F26ED7" w:rsidP="00967EB6">
    <w:pPr>
      <w:pStyle w:val="Header"/>
      <w:tabs>
        <w:tab w:val="clear" w:pos="4153"/>
        <w:tab w:val="clear" w:pos="8306"/>
        <w:tab w:val="center" w:pos="1134"/>
      </w:tabs>
      <w:spacing w:line="280" w:lineRule="exact"/>
      <w:ind w:firstLine="0"/>
      <w:rPr>
        <w:rFonts w:ascii="Times New Roman" w:hAnsi="Times New Roman"/>
        <w: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EBEC" w14:textId="77777777" w:rsidR="005D22A4" w:rsidRPr="005D22A4" w:rsidRDefault="005D22A4" w:rsidP="005D22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BA88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1"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5"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0"/>
  </w:num>
  <w:num w:numId="2" w16cid:durableId="375815310">
    <w:abstractNumId w:val="14"/>
  </w:num>
  <w:num w:numId="3" w16cid:durableId="1375159326">
    <w:abstractNumId w:val="17"/>
  </w:num>
  <w:num w:numId="4" w16cid:durableId="1020468450">
    <w:abstractNumId w:val="13"/>
  </w:num>
  <w:num w:numId="5" w16cid:durableId="298609604">
    <w:abstractNumId w:val="16"/>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2"/>
  </w:num>
  <w:num w:numId="17" w16cid:durableId="952325839">
    <w:abstractNumId w:val="15"/>
  </w:num>
  <w:num w:numId="18" w16cid:durableId="586305847">
    <w:abstractNumId w:val="11"/>
  </w:num>
  <w:num w:numId="19" w16cid:durableId="650985869">
    <w:abstractNumId w:val="11"/>
  </w:num>
  <w:num w:numId="20" w16cid:durableId="878669414">
    <w:abstractNumId w:val="12"/>
  </w:num>
  <w:num w:numId="21" w16cid:durableId="1659385823">
    <w:abstractNumId w:val="12"/>
  </w:num>
  <w:num w:numId="22" w16cid:durableId="1188131352">
    <w:abstractNumId w:val="12"/>
  </w:num>
  <w:num w:numId="23" w16cid:durableId="192308576">
    <w:abstractNumId w:val="12"/>
  </w:num>
  <w:num w:numId="24" w16cid:durableId="1593780927">
    <w:abstractNumId w:val="12"/>
  </w:num>
  <w:num w:numId="25" w16cid:durableId="1401631503">
    <w:abstractNumId w:val="12"/>
  </w:num>
  <w:num w:numId="26" w16cid:durableId="1066805951">
    <w:abstractNumId w:val="12"/>
  </w:num>
  <w:num w:numId="27" w16cid:durableId="1798645525">
    <w:abstractNumId w:val="12"/>
  </w:num>
  <w:num w:numId="28" w16cid:durableId="1799371447">
    <w:abstractNumId w:val="12"/>
  </w:num>
  <w:num w:numId="29" w16cid:durableId="1380324423">
    <w:abstractNumId w:val="12"/>
  </w:num>
  <w:num w:numId="30" w16cid:durableId="392898089">
    <w:abstractNumId w:val="12"/>
  </w:num>
  <w:num w:numId="31" w16cid:durableId="1584954423">
    <w:abstractNumId w:val="12"/>
  </w:num>
  <w:num w:numId="32" w16cid:durableId="588662206">
    <w:abstractNumId w:val="12"/>
  </w:num>
  <w:num w:numId="33" w16cid:durableId="625551897">
    <w:abstractNumId w:val="12"/>
  </w:num>
  <w:num w:numId="34" w16cid:durableId="1187282910">
    <w:abstractNumId w:val="12"/>
  </w:num>
  <w:num w:numId="35" w16cid:durableId="183599033">
    <w:abstractNumId w:val="12"/>
  </w:num>
  <w:num w:numId="36" w16cid:durableId="1705787415">
    <w:abstractNumId w:val="12"/>
  </w:num>
  <w:num w:numId="37" w16cid:durableId="1442265952">
    <w:abstractNumId w:val="12"/>
  </w:num>
  <w:num w:numId="38" w16cid:durableId="376662338">
    <w:abstractNumId w:val="12"/>
  </w:num>
  <w:num w:numId="39" w16cid:durableId="1436900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A9"/>
    <w:rsid w:val="0000136E"/>
    <w:rsid w:val="0000141F"/>
    <w:rsid w:val="00002069"/>
    <w:rsid w:val="00002CE6"/>
    <w:rsid w:val="0000316A"/>
    <w:rsid w:val="00003B21"/>
    <w:rsid w:val="000043AC"/>
    <w:rsid w:val="00004535"/>
    <w:rsid w:val="0000467E"/>
    <w:rsid w:val="000049B4"/>
    <w:rsid w:val="000049B7"/>
    <w:rsid w:val="000055F5"/>
    <w:rsid w:val="000062A0"/>
    <w:rsid w:val="00006426"/>
    <w:rsid w:val="0000695C"/>
    <w:rsid w:val="00006B06"/>
    <w:rsid w:val="00006CE0"/>
    <w:rsid w:val="00007704"/>
    <w:rsid w:val="00011128"/>
    <w:rsid w:val="000114B2"/>
    <w:rsid w:val="00011612"/>
    <w:rsid w:val="00011FE2"/>
    <w:rsid w:val="0001213C"/>
    <w:rsid w:val="00012C5F"/>
    <w:rsid w:val="00013929"/>
    <w:rsid w:val="00013B63"/>
    <w:rsid w:val="000141CA"/>
    <w:rsid w:val="00014B34"/>
    <w:rsid w:val="00015DFD"/>
    <w:rsid w:val="000168C9"/>
    <w:rsid w:val="00016C20"/>
    <w:rsid w:val="00016DBB"/>
    <w:rsid w:val="000170FD"/>
    <w:rsid w:val="00017144"/>
    <w:rsid w:val="00017420"/>
    <w:rsid w:val="0001774A"/>
    <w:rsid w:val="00017A58"/>
    <w:rsid w:val="000204AE"/>
    <w:rsid w:val="00020509"/>
    <w:rsid w:val="00022A53"/>
    <w:rsid w:val="00022BA0"/>
    <w:rsid w:val="00023C32"/>
    <w:rsid w:val="00024056"/>
    <w:rsid w:val="00024242"/>
    <w:rsid w:val="0002426A"/>
    <w:rsid w:val="00024A3C"/>
    <w:rsid w:val="00024EAB"/>
    <w:rsid w:val="000250AF"/>
    <w:rsid w:val="00025431"/>
    <w:rsid w:val="00025490"/>
    <w:rsid w:val="0002561E"/>
    <w:rsid w:val="00025B48"/>
    <w:rsid w:val="00026751"/>
    <w:rsid w:val="000268E1"/>
    <w:rsid w:val="00026B7F"/>
    <w:rsid w:val="00026BE0"/>
    <w:rsid w:val="0002738B"/>
    <w:rsid w:val="000275EE"/>
    <w:rsid w:val="00027F68"/>
    <w:rsid w:val="00030544"/>
    <w:rsid w:val="000306D2"/>
    <w:rsid w:val="00030AEA"/>
    <w:rsid w:val="00030EDE"/>
    <w:rsid w:val="000315BE"/>
    <w:rsid w:val="000317AE"/>
    <w:rsid w:val="00031DD4"/>
    <w:rsid w:val="00031F24"/>
    <w:rsid w:val="0003249F"/>
    <w:rsid w:val="0003298F"/>
    <w:rsid w:val="00032E26"/>
    <w:rsid w:val="0003353C"/>
    <w:rsid w:val="00033D87"/>
    <w:rsid w:val="000345B7"/>
    <w:rsid w:val="0003480D"/>
    <w:rsid w:val="0003503A"/>
    <w:rsid w:val="00035408"/>
    <w:rsid w:val="0003575A"/>
    <w:rsid w:val="00035A5C"/>
    <w:rsid w:val="000360EB"/>
    <w:rsid w:val="00036565"/>
    <w:rsid w:val="00036B31"/>
    <w:rsid w:val="00037A5F"/>
    <w:rsid w:val="00037D87"/>
    <w:rsid w:val="0004070B"/>
    <w:rsid w:val="00040B3D"/>
    <w:rsid w:val="00040CDD"/>
    <w:rsid w:val="0004103C"/>
    <w:rsid w:val="000416E8"/>
    <w:rsid w:val="000425BE"/>
    <w:rsid w:val="000426C5"/>
    <w:rsid w:val="00042EF3"/>
    <w:rsid w:val="0004307F"/>
    <w:rsid w:val="00043334"/>
    <w:rsid w:val="00043D2C"/>
    <w:rsid w:val="00043DDA"/>
    <w:rsid w:val="0004401B"/>
    <w:rsid w:val="00044456"/>
    <w:rsid w:val="00044556"/>
    <w:rsid w:val="00044B5B"/>
    <w:rsid w:val="00045436"/>
    <w:rsid w:val="000454BD"/>
    <w:rsid w:val="00046366"/>
    <w:rsid w:val="00046812"/>
    <w:rsid w:val="00046FD5"/>
    <w:rsid w:val="0004795C"/>
    <w:rsid w:val="0004796F"/>
    <w:rsid w:val="00050B4F"/>
    <w:rsid w:val="000514AE"/>
    <w:rsid w:val="000518CF"/>
    <w:rsid w:val="00051CEE"/>
    <w:rsid w:val="00051E51"/>
    <w:rsid w:val="0005240B"/>
    <w:rsid w:val="00052F76"/>
    <w:rsid w:val="000532EE"/>
    <w:rsid w:val="0005357D"/>
    <w:rsid w:val="00054921"/>
    <w:rsid w:val="00054B78"/>
    <w:rsid w:val="000554FE"/>
    <w:rsid w:val="00055AB3"/>
    <w:rsid w:val="00055ACD"/>
    <w:rsid w:val="00056355"/>
    <w:rsid w:val="00056B8B"/>
    <w:rsid w:val="00056F27"/>
    <w:rsid w:val="00056FCB"/>
    <w:rsid w:val="00057396"/>
    <w:rsid w:val="000573AF"/>
    <w:rsid w:val="00057DB8"/>
    <w:rsid w:val="00057F4D"/>
    <w:rsid w:val="0006044A"/>
    <w:rsid w:val="00060FE5"/>
    <w:rsid w:val="0006122B"/>
    <w:rsid w:val="000612AE"/>
    <w:rsid w:val="00061493"/>
    <w:rsid w:val="0006169E"/>
    <w:rsid w:val="00061A95"/>
    <w:rsid w:val="00061C02"/>
    <w:rsid w:val="000626FD"/>
    <w:rsid w:val="0006432B"/>
    <w:rsid w:val="00064606"/>
    <w:rsid w:val="000648CB"/>
    <w:rsid w:val="00064925"/>
    <w:rsid w:val="000653D4"/>
    <w:rsid w:val="000655C1"/>
    <w:rsid w:val="00065B4B"/>
    <w:rsid w:val="00065C37"/>
    <w:rsid w:val="00065D2A"/>
    <w:rsid w:val="00065D97"/>
    <w:rsid w:val="0006700B"/>
    <w:rsid w:val="00071242"/>
    <w:rsid w:val="0007146F"/>
    <w:rsid w:val="00071C35"/>
    <w:rsid w:val="00071F41"/>
    <w:rsid w:val="00072574"/>
    <w:rsid w:val="00072B8B"/>
    <w:rsid w:val="000731DF"/>
    <w:rsid w:val="000732BB"/>
    <w:rsid w:val="00073A5B"/>
    <w:rsid w:val="00073D9B"/>
    <w:rsid w:val="00074135"/>
    <w:rsid w:val="00074A73"/>
    <w:rsid w:val="00074D10"/>
    <w:rsid w:val="0007517A"/>
    <w:rsid w:val="000754C4"/>
    <w:rsid w:val="000757FF"/>
    <w:rsid w:val="00075955"/>
    <w:rsid w:val="00075B8C"/>
    <w:rsid w:val="00075BD7"/>
    <w:rsid w:val="00075BE2"/>
    <w:rsid w:val="00075D7D"/>
    <w:rsid w:val="00075F50"/>
    <w:rsid w:val="0007649D"/>
    <w:rsid w:val="00076660"/>
    <w:rsid w:val="0007740E"/>
    <w:rsid w:val="000774A5"/>
    <w:rsid w:val="0007755D"/>
    <w:rsid w:val="00077635"/>
    <w:rsid w:val="00080A59"/>
    <w:rsid w:val="00080D77"/>
    <w:rsid w:val="00081B5A"/>
    <w:rsid w:val="000831E4"/>
    <w:rsid w:val="00083483"/>
    <w:rsid w:val="00083613"/>
    <w:rsid w:val="0008370E"/>
    <w:rsid w:val="00083BBD"/>
    <w:rsid w:val="00084292"/>
    <w:rsid w:val="0008435D"/>
    <w:rsid w:val="00084546"/>
    <w:rsid w:val="0008467A"/>
    <w:rsid w:val="0008543F"/>
    <w:rsid w:val="0008558C"/>
    <w:rsid w:val="00085F13"/>
    <w:rsid w:val="0008613E"/>
    <w:rsid w:val="000875C4"/>
    <w:rsid w:val="00087C47"/>
    <w:rsid w:val="00090484"/>
    <w:rsid w:val="0009097C"/>
    <w:rsid w:val="00090B2D"/>
    <w:rsid w:val="00090DBB"/>
    <w:rsid w:val="00090FC7"/>
    <w:rsid w:val="00091BA8"/>
    <w:rsid w:val="00091D22"/>
    <w:rsid w:val="00094368"/>
    <w:rsid w:val="000945C3"/>
    <w:rsid w:val="00094BBE"/>
    <w:rsid w:val="000952C3"/>
    <w:rsid w:val="000954F6"/>
    <w:rsid w:val="000956A8"/>
    <w:rsid w:val="00095B99"/>
    <w:rsid w:val="000972F4"/>
    <w:rsid w:val="0009735E"/>
    <w:rsid w:val="00097711"/>
    <w:rsid w:val="0009791E"/>
    <w:rsid w:val="00097D00"/>
    <w:rsid w:val="000A0039"/>
    <w:rsid w:val="000A01DD"/>
    <w:rsid w:val="000A0491"/>
    <w:rsid w:val="000A07D2"/>
    <w:rsid w:val="000A12AC"/>
    <w:rsid w:val="000A15E7"/>
    <w:rsid w:val="000A18F6"/>
    <w:rsid w:val="000A28D4"/>
    <w:rsid w:val="000A2A3A"/>
    <w:rsid w:val="000A2EB4"/>
    <w:rsid w:val="000A3C02"/>
    <w:rsid w:val="000A3DA3"/>
    <w:rsid w:val="000A3EF5"/>
    <w:rsid w:val="000A4841"/>
    <w:rsid w:val="000A497D"/>
    <w:rsid w:val="000A50D2"/>
    <w:rsid w:val="000A55BB"/>
    <w:rsid w:val="000A5636"/>
    <w:rsid w:val="000A5A30"/>
    <w:rsid w:val="000A5D3C"/>
    <w:rsid w:val="000A5F99"/>
    <w:rsid w:val="000A63C6"/>
    <w:rsid w:val="000A6D38"/>
    <w:rsid w:val="000A762F"/>
    <w:rsid w:val="000A7E7B"/>
    <w:rsid w:val="000B01C9"/>
    <w:rsid w:val="000B02FA"/>
    <w:rsid w:val="000B05A3"/>
    <w:rsid w:val="000B0A09"/>
    <w:rsid w:val="000B0E95"/>
    <w:rsid w:val="000B156B"/>
    <w:rsid w:val="000B1A2D"/>
    <w:rsid w:val="000B2078"/>
    <w:rsid w:val="000B26F0"/>
    <w:rsid w:val="000B2B7A"/>
    <w:rsid w:val="000B3EEA"/>
    <w:rsid w:val="000B43AD"/>
    <w:rsid w:val="000B4630"/>
    <w:rsid w:val="000B497F"/>
    <w:rsid w:val="000B4B86"/>
    <w:rsid w:val="000B5494"/>
    <w:rsid w:val="000B5B69"/>
    <w:rsid w:val="000B710D"/>
    <w:rsid w:val="000B7558"/>
    <w:rsid w:val="000C04DC"/>
    <w:rsid w:val="000C04ED"/>
    <w:rsid w:val="000C052B"/>
    <w:rsid w:val="000C0806"/>
    <w:rsid w:val="000C0D98"/>
    <w:rsid w:val="000C1663"/>
    <w:rsid w:val="000C182B"/>
    <w:rsid w:val="000C1BCD"/>
    <w:rsid w:val="000C21E9"/>
    <w:rsid w:val="000C4443"/>
    <w:rsid w:val="000C4C47"/>
    <w:rsid w:val="000C5809"/>
    <w:rsid w:val="000C6CC1"/>
    <w:rsid w:val="000C735F"/>
    <w:rsid w:val="000D06AA"/>
    <w:rsid w:val="000D0C92"/>
    <w:rsid w:val="000D22D2"/>
    <w:rsid w:val="000D234E"/>
    <w:rsid w:val="000D2595"/>
    <w:rsid w:val="000D25E6"/>
    <w:rsid w:val="000D3D4F"/>
    <w:rsid w:val="000D3D9D"/>
    <w:rsid w:val="000D4093"/>
    <w:rsid w:val="000D4226"/>
    <w:rsid w:val="000D4AFF"/>
    <w:rsid w:val="000D53C8"/>
    <w:rsid w:val="000D605B"/>
    <w:rsid w:val="000D6C10"/>
    <w:rsid w:val="000D700E"/>
    <w:rsid w:val="000D7268"/>
    <w:rsid w:val="000D7BD9"/>
    <w:rsid w:val="000D7E82"/>
    <w:rsid w:val="000E0993"/>
    <w:rsid w:val="000E11C2"/>
    <w:rsid w:val="000E11C6"/>
    <w:rsid w:val="000E1885"/>
    <w:rsid w:val="000E22E0"/>
    <w:rsid w:val="000E2869"/>
    <w:rsid w:val="000E31AC"/>
    <w:rsid w:val="000E3884"/>
    <w:rsid w:val="000E40D4"/>
    <w:rsid w:val="000E4555"/>
    <w:rsid w:val="000E4A26"/>
    <w:rsid w:val="000E4BC3"/>
    <w:rsid w:val="000E4D2C"/>
    <w:rsid w:val="000E55C5"/>
    <w:rsid w:val="000E59C7"/>
    <w:rsid w:val="000E5C7A"/>
    <w:rsid w:val="000E5D57"/>
    <w:rsid w:val="000E6188"/>
    <w:rsid w:val="000E65F7"/>
    <w:rsid w:val="000E6687"/>
    <w:rsid w:val="000E6A50"/>
    <w:rsid w:val="000E6D37"/>
    <w:rsid w:val="000F00EC"/>
    <w:rsid w:val="000F036F"/>
    <w:rsid w:val="000F1345"/>
    <w:rsid w:val="000F13F2"/>
    <w:rsid w:val="000F1682"/>
    <w:rsid w:val="000F1F17"/>
    <w:rsid w:val="000F2B90"/>
    <w:rsid w:val="000F2F29"/>
    <w:rsid w:val="000F3346"/>
    <w:rsid w:val="000F3BB3"/>
    <w:rsid w:val="000F3C45"/>
    <w:rsid w:val="000F45B8"/>
    <w:rsid w:val="000F48B0"/>
    <w:rsid w:val="000F58C8"/>
    <w:rsid w:val="000F5A46"/>
    <w:rsid w:val="000F60C9"/>
    <w:rsid w:val="000F7681"/>
    <w:rsid w:val="000F7ED0"/>
    <w:rsid w:val="001001B9"/>
    <w:rsid w:val="001003A7"/>
    <w:rsid w:val="00100D72"/>
    <w:rsid w:val="0010127F"/>
    <w:rsid w:val="00102254"/>
    <w:rsid w:val="0010242E"/>
    <w:rsid w:val="00102533"/>
    <w:rsid w:val="00102541"/>
    <w:rsid w:val="0010254E"/>
    <w:rsid w:val="00102575"/>
    <w:rsid w:val="00102A3E"/>
    <w:rsid w:val="0010403E"/>
    <w:rsid w:val="00104994"/>
    <w:rsid w:val="00104DEF"/>
    <w:rsid w:val="00104E8E"/>
    <w:rsid w:val="00106529"/>
    <w:rsid w:val="00106C23"/>
    <w:rsid w:val="00106E9E"/>
    <w:rsid w:val="0010702C"/>
    <w:rsid w:val="00107504"/>
    <w:rsid w:val="001079A7"/>
    <w:rsid w:val="00107A62"/>
    <w:rsid w:val="00110155"/>
    <w:rsid w:val="0011035B"/>
    <w:rsid w:val="0011074D"/>
    <w:rsid w:val="00110970"/>
    <w:rsid w:val="0011098B"/>
    <w:rsid w:val="00110B52"/>
    <w:rsid w:val="001113F4"/>
    <w:rsid w:val="00111568"/>
    <w:rsid w:val="00111A65"/>
    <w:rsid w:val="00111C31"/>
    <w:rsid w:val="001120C0"/>
    <w:rsid w:val="0011379C"/>
    <w:rsid w:val="00113B6C"/>
    <w:rsid w:val="00113FE8"/>
    <w:rsid w:val="00114DE1"/>
    <w:rsid w:val="001150BF"/>
    <w:rsid w:val="001151D1"/>
    <w:rsid w:val="00115251"/>
    <w:rsid w:val="00115490"/>
    <w:rsid w:val="00115EB0"/>
    <w:rsid w:val="0011668D"/>
    <w:rsid w:val="001168F2"/>
    <w:rsid w:val="00116D22"/>
    <w:rsid w:val="0011736D"/>
    <w:rsid w:val="00117429"/>
    <w:rsid w:val="00117837"/>
    <w:rsid w:val="00117C03"/>
    <w:rsid w:val="00120031"/>
    <w:rsid w:val="00120207"/>
    <w:rsid w:val="00120549"/>
    <w:rsid w:val="001205C6"/>
    <w:rsid w:val="00120646"/>
    <w:rsid w:val="00120B10"/>
    <w:rsid w:val="00121274"/>
    <w:rsid w:val="00121C84"/>
    <w:rsid w:val="0012290F"/>
    <w:rsid w:val="00122A7B"/>
    <w:rsid w:val="00122B99"/>
    <w:rsid w:val="001231A3"/>
    <w:rsid w:val="00123824"/>
    <w:rsid w:val="00123C1B"/>
    <w:rsid w:val="00123D72"/>
    <w:rsid w:val="00123DF9"/>
    <w:rsid w:val="00124092"/>
    <w:rsid w:val="001241BF"/>
    <w:rsid w:val="001248C6"/>
    <w:rsid w:val="0012492C"/>
    <w:rsid w:val="00124B25"/>
    <w:rsid w:val="00124FE1"/>
    <w:rsid w:val="00125296"/>
    <w:rsid w:val="001256BE"/>
    <w:rsid w:val="00125E3C"/>
    <w:rsid w:val="00126F9F"/>
    <w:rsid w:val="001306E8"/>
    <w:rsid w:val="001318F8"/>
    <w:rsid w:val="00131CD6"/>
    <w:rsid w:val="0013249C"/>
    <w:rsid w:val="00132D65"/>
    <w:rsid w:val="001330A3"/>
    <w:rsid w:val="00133E3C"/>
    <w:rsid w:val="00133E7E"/>
    <w:rsid w:val="001341A1"/>
    <w:rsid w:val="00134363"/>
    <w:rsid w:val="0013456F"/>
    <w:rsid w:val="00134B11"/>
    <w:rsid w:val="00134FB6"/>
    <w:rsid w:val="00135250"/>
    <w:rsid w:val="001360FC"/>
    <w:rsid w:val="00137A6A"/>
    <w:rsid w:val="001406F4"/>
    <w:rsid w:val="001410E2"/>
    <w:rsid w:val="00142072"/>
    <w:rsid w:val="001420BF"/>
    <w:rsid w:val="00142192"/>
    <w:rsid w:val="00143404"/>
    <w:rsid w:val="00143435"/>
    <w:rsid w:val="00143717"/>
    <w:rsid w:val="00143FCB"/>
    <w:rsid w:val="00144282"/>
    <w:rsid w:val="00144660"/>
    <w:rsid w:val="00144FEF"/>
    <w:rsid w:val="00145627"/>
    <w:rsid w:val="00145C90"/>
    <w:rsid w:val="00146349"/>
    <w:rsid w:val="00146A41"/>
    <w:rsid w:val="00147942"/>
    <w:rsid w:val="00147DB8"/>
    <w:rsid w:val="0015026D"/>
    <w:rsid w:val="0015031C"/>
    <w:rsid w:val="001503F0"/>
    <w:rsid w:val="00150C62"/>
    <w:rsid w:val="001510BA"/>
    <w:rsid w:val="00151679"/>
    <w:rsid w:val="00151B32"/>
    <w:rsid w:val="00151DFE"/>
    <w:rsid w:val="001524F5"/>
    <w:rsid w:val="00152F83"/>
    <w:rsid w:val="0015318E"/>
    <w:rsid w:val="001541F7"/>
    <w:rsid w:val="0015456B"/>
    <w:rsid w:val="001557EA"/>
    <w:rsid w:val="0015725E"/>
    <w:rsid w:val="00157C79"/>
    <w:rsid w:val="00160ABC"/>
    <w:rsid w:val="001614AA"/>
    <w:rsid w:val="001615FE"/>
    <w:rsid w:val="00161785"/>
    <w:rsid w:val="001633F6"/>
    <w:rsid w:val="00163D92"/>
    <w:rsid w:val="00164144"/>
    <w:rsid w:val="0016420C"/>
    <w:rsid w:val="00164368"/>
    <w:rsid w:val="001643E4"/>
    <w:rsid w:val="00165484"/>
    <w:rsid w:val="0016550B"/>
    <w:rsid w:val="00165E79"/>
    <w:rsid w:val="00165FB8"/>
    <w:rsid w:val="00166399"/>
    <w:rsid w:val="001663DC"/>
    <w:rsid w:val="001670FD"/>
    <w:rsid w:val="001701EE"/>
    <w:rsid w:val="00170264"/>
    <w:rsid w:val="001702FB"/>
    <w:rsid w:val="001703DC"/>
    <w:rsid w:val="00170562"/>
    <w:rsid w:val="001708DE"/>
    <w:rsid w:val="00170D85"/>
    <w:rsid w:val="00171CFF"/>
    <w:rsid w:val="00172778"/>
    <w:rsid w:val="00172ADE"/>
    <w:rsid w:val="0017327B"/>
    <w:rsid w:val="001738AE"/>
    <w:rsid w:val="001738B2"/>
    <w:rsid w:val="00173907"/>
    <w:rsid w:val="001739D5"/>
    <w:rsid w:val="00173A2B"/>
    <w:rsid w:val="00173CEA"/>
    <w:rsid w:val="00173E6A"/>
    <w:rsid w:val="00174700"/>
    <w:rsid w:val="001748D7"/>
    <w:rsid w:val="00174ED9"/>
    <w:rsid w:val="001750C5"/>
    <w:rsid w:val="00175703"/>
    <w:rsid w:val="001758DE"/>
    <w:rsid w:val="00175978"/>
    <w:rsid w:val="00176D25"/>
    <w:rsid w:val="00176E7D"/>
    <w:rsid w:val="0018094D"/>
    <w:rsid w:val="00180971"/>
    <w:rsid w:val="00181A8B"/>
    <w:rsid w:val="0018342E"/>
    <w:rsid w:val="00183613"/>
    <w:rsid w:val="001840C2"/>
    <w:rsid w:val="00184329"/>
    <w:rsid w:val="001844B6"/>
    <w:rsid w:val="00184B46"/>
    <w:rsid w:val="00184EB6"/>
    <w:rsid w:val="0018553D"/>
    <w:rsid w:val="00185643"/>
    <w:rsid w:val="00185939"/>
    <w:rsid w:val="00185AA6"/>
    <w:rsid w:val="0018600E"/>
    <w:rsid w:val="0018621B"/>
    <w:rsid w:val="00186833"/>
    <w:rsid w:val="001876D3"/>
    <w:rsid w:val="001876F6"/>
    <w:rsid w:val="00190FBB"/>
    <w:rsid w:val="001914E2"/>
    <w:rsid w:val="001916CF"/>
    <w:rsid w:val="00191E23"/>
    <w:rsid w:val="0019222B"/>
    <w:rsid w:val="00192642"/>
    <w:rsid w:val="0019268A"/>
    <w:rsid w:val="0019276D"/>
    <w:rsid w:val="00192A24"/>
    <w:rsid w:val="00193138"/>
    <w:rsid w:val="0019317B"/>
    <w:rsid w:val="00193790"/>
    <w:rsid w:val="00193AF8"/>
    <w:rsid w:val="00194AFD"/>
    <w:rsid w:val="00195234"/>
    <w:rsid w:val="001953B1"/>
    <w:rsid w:val="001963C0"/>
    <w:rsid w:val="00196BCA"/>
    <w:rsid w:val="0019755E"/>
    <w:rsid w:val="0019769D"/>
    <w:rsid w:val="00197956"/>
    <w:rsid w:val="001A0160"/>
    <w:rsid w:val="001A0952"/>
    <w:rsid w:val="001A0A57"/>
    <w:rsid w:val="001A0B23"/>
    <w:rsid w:val="001A0F04"/>
    <w:rsid w:val="001A1525"/>
    <w:rsid w:val="001A16AF"/>
    <w:rsid w:val="001A1E9C"/>
    <w:rsid w:val="001A28FA"/>
    <w:rsid w:val="001A2AA4"/>
    <w:rsid w:val="001A2F27"/>
    <w:rsid w:val="001A32F0"/>
    <w:rsid w:val="001A35A1"/>
    <w:rsid w:val="001A36E0"/>
    <w:rsid w:val="001A3AEF"/>
    <w:rsid w:val="001A3CDB"/>
    <w:rsid w:val="001A409D"/>
    <w:rsid w:val="001A424E"/>
    <w:rsid w:val="001A446E"/>
    <w:rsid w:val="001A4765"/>
    <w:rsid w:val="001A4905"/>
    <w:rsid w:val="001A4E7C"/>
    <w:rsid w:val="001A5619"/>
    <w:rsid w:val="001A582E"/>
    <w:rsid w:val="001A5B1F"/>
    <w:rsid w:val="001A5CBE"/>
    <w:rsid w:val="001A5CC9"/>
    <w:rsid w:val="001A5D41"/>
    <w:rsid w:val="001A6523"/>
    <w:rsid w:val="001B0257"/>
    <w:rsid w:val="001B0814"/>
    <w:rsid w:val="001B1676"/>
    <w:rsid w:val="001B1689"/>
    <w:rsid w:val="001B17A8"/>
    <w:rsid w:val="001B18C8"/>
    <w:rsid w:val="001B1B55"/>
    <w:rsid w:val="001B2065"/>
    <w:rsid w:val="001B2109"/>
    <w:rsid w:val="001B213F"/>
    <w:rsid w:val="001B246D"/>
    <w:rsid w:val="001B2B2C"/>
    <w:rsid w:val="001B2F78"/>
    <w:rsid w:val="001B30B8"/>
    <w:rsid w:val="001B362A"/>
    <w:rsid w:val="001B3A9A"/>
    <w:rsid w:val="001B3C3B"/>
    <w:rsid w:val="001B3E1B"/>
    <w:rsid w:val="001B3F5C"/>
    <w:rsid w:val="001B44F8"/>
    <w:rsid w:val="001B49A9"/>
    <w:rsid w:val="001B4F09"/>
    <w:rsid w:val="001B517C"/>
    <w:rsid w:val="001B55C8"/>
    <w:rsid w:val="001B5F7A"/>
    <w:rsid w:val="001B63C6"/>
    <w:rsid w:val="001B6454"/>
    <w:rsid w:val="001B6565"/>
    <w:rsid w:val="001B6829"/>
    <w:rsid w:val="001B685F"/>
    <w:rsid w:val="001B72F3"/>
    <w:rsid w:val="001B7F30"/>
    <w:rsid w:val="001C01D4"/>
    <w:rsid w:val="001C0559"/>
    <w:rsid w:val="001C0C1F"/>
    <w:rsid w:val="001C0CD8"/>
    <w:rsid w:val="001C1349"/>
    <w:rsid w:val="001C205A"/>
    <w:rsid w:val="001C271A"/>
    <w:rsid w:val="001C3086"/>
    <w:rsid w:val="001C3A75"/>
    <w:rsid w:val="001C3BBD"/>
    <w:rsid w:val="001C4596"/>
    <w:rsid w:val="001C4817"/>
    <w:rsid w:val="001C48D4"/>
    <w:rsid w:val="001C48ED"/>
    <w:rsid w:val="001C49E9"/>
    <w:rsid w:val="001C5C6D"/>
    <w:rsid w:val="001C65E3"/>
    <w:rsid w:val="001C67B5"/>
    <w:rsid w:val="001C703D"/>
    <w:rsid w:val="001C70EE"/>
    <w:rsid w:val="001C7C1D"/>
    <w:rsid w:val="001C7C93"/>
    <w:rsid w:val="001C7D3B"/>
    <w:rsid w:val="001D02DF"/>
    <w:rsid w:val="001D03FA"/>
    <w:rsid w:val="001D0C7E"/>
    <w:rsid w:val="001D0F84"/>
    <w:rsid w:val="001D11A9"/>
    <w:rsid w:val="001D21B3"/>
    <w:rsid w:val="001D249F"/>
    <w:rsid w:val="001D296B"/>
    <w:rsid w:val="001D2C12"/>
    <w:rsid w:val="001D2CEB"/>
    <w:rsid w:val="001D36CD"/>
    <w:rsid w:val="001D37D1"/>
    <w:rsid w:val="001D3F1F"/>
    <w:rsid w:val="001D4BE4"/>
    <w:rsid w:val="001D4C73"/>
    <w:rsid w:val="001D4C89"/>
    <w:rsid w:val="001D4F49"/>
    <w:rsid w:val="001D50ED"/>
    <w:rsid w:val="001D5141"/>
    <w:rsid w:val="001D6199"/>
    <w:rsid w:val="001D62EC"/>
    <w:rsid w:val="001D6BE6"/>
    <w:rsid w:val="001D7982"/>
    <w:rsid w:val="001E04B9"/>
    <w:rsid w:val="001E0556"/>
    <w:rsid w:val="001E07B1"/>
    <w:rsid w:val="001E0C02"/>
    <w:rsid w:val="001E10E0"/>
    <w:rsid w:val="001E1C0A"/>
    <w:rsid w:val="001E1D3D"/>
    <w:rsid w:val="001E1E3C"/>
    <w:rsid w:val="001E2A87"/>
    <w:rsid w:val="001E2FD7"/>
    <w:rsid w:val="001E3F22"/>
    <w:rsid w:val="001E47D1"/>
    <w:rsid w:val="001E483C"/>
    <w:rsid w:val="001E4D85"/>
    <w:rsid w:val="001E5247"/>
    <w:rsid w:val="001E53D4"/>
    <w:rsid w:val="001E5713"/>
    <w:rsid w:val="001E57BD"/>
    <w:rsid w:val="001E5B86"/>
    <w:rsid w:val="001E5F37"/>
    <w:rsid w:val="001E62E0"/>
    <w:rsid w:val="001E6A64"/>
    <w:rsid w:val="001E6AE8"/>
    <w:rsid w:val="001E6B06"/>
    <w:rsid w:val="001E75C5"/>
    <w:rsid w:val="001E77E2"/>
    <w:rsid w:val="001E7895"/>
    <w:rsid w:val="001E7D88"/>
    <w:rsid w:val="001F0588"/>
    <w:rsid w:val="001F0B91"/>
    <w:rsid w:val="001F0F7C"/>
    <w:rsid w:val="001F1681"/>
    <w:rsid w:val="001F1B5F"/>
    <w:rsid w:val="001F1FE4"/>
    <w:rsid w:val="001F23A6"/>
    <w:rsid w:val="001F2888"/>
    <w:rsid w:val="001F2B6B"/>
    <w:rsid w:val="001F3044"/>
    <w:rsid w:val="001F306B"/>
    <w:rsid w:val="001F379F"/>
    <w:rsid w:val="001F3ECC"/>
    <w:rsid w:val="001F3F2A"/>
    <w:rsid w:val="001F45B7"/>
    <w:rsid w:val="001F54D1"/>
    <w:rsid w:val="001F5CF6"/>
    <w:rsid w:val="001F69C2"/>
    <w:rsid w:val="001F6BF6"/>
    <w:rsid w:val="001F7600"/>
    <w:rsid w:val="002008FE"/>
    <w:rsid w:val="0020113A"/>
    <w:rsid w:val="00201C62"/>
    <w:rsid w:val="0020200D"/>
    <w:rsid w:val="002022D1"/>
    <w:rsid w:val="002029BE"/>
    <w:rsid w:val="00202A89"/>
    <w:rsid w:val="00202CC2"/>
    <w:rsid w:val="00202E0B"/>
    <w:rsid w:val="00202EC7"/>
    <w:rsid w:val="00203700"/>
    <w:rsid w:val="00203881"/>
    <w:rsid w:val="00203A07"/>
    <w:rsid w:val="00203E0E"/>
    <w:rsid w:val="0020405B"/>
    <w:rsid w:val="002048D1"/>
    <w:rsid w:val="002049AE"/>
    <w:rsid w:val="00204AA7"/>
    <w:rsid w:val="0020510F"/>
    <w:rsid w:val="002055E8"/>
    <w:rsid w:val="00205856"/>
    <w:rsid w:val="0020619C"/>
    <w:rsid w:val="002063AD"/>
    <w:rsid w:val="00206BB6"/>
    <w:rsid w:val="00207173"/>
    <w:rsid w:val="002079CB"/>
    <w:rsid w:val="00210391"/>
    <w:rsid w:val="002103C8"/>
    <w:rsid w:val="00210510"/>
    <w:rsid w:val="0021096E"/>
    <w:rsid w:val="00210A75"/>
    <w:rsid w:val="00210AC4"/>
    <w:rsid w:val="00210DE8"/>
    <w:rsid w:val="00211D15"/>
    <w:rsid w:val="00211D73"/>
    <w:rsid w:val="0021286B"/>
    <w:rsid w:val="00212A3E"/>
    <w:rsid w:val="0021341A"/>
    <w:rsid w:val="00213F30"/>
    <w:rsid w:val="00214BF2"/>
    <w:rsid w:val="0021520E"/>
    <w:rsid w:val="00215875"/>
    <w:rsid w:val="00215A7F"/>
    <w:rsid w:val="00215BD7"/>
    <w:rsid w:val="00215D26"/>
    <w:rsid w:val="00216177"/>
    <w:rsid w:val="00216522"/>
    <w:rsid w:val="00216BC6"/>
    <w:rsid w:val="0021701C"/>
    <w:rsid w:val="0021778C"/>
    <w:rsid w:val="002203A7"/>
    <w:rsid w:val="002205B6"/>
    <w:rsid w:val="00220A20"/>
    <w:rsid w:val="00220AEE"/>
    <w:rsid w:val="00220BC8"/>
    <w:rsid w:val="00221D19"/>
    <w:rsid w:val="0022246E"/>
    <w:rsid w:val="00222D30"/>
    <w:rsid w:val="00222F8B"/>
    <w:rsid w:val="00223227"/>
    <w:rsid w:val="002232E0"/>
    <w:rsid w:val="00223B99"/>
    <w:rsid w:val="00223E78"/>
    <w:rsid w:val="00224210"/>
    <w:rsid w:val="00224B64"/>
    <w:rsid w:val="0022666B"/>
    <w:rsid w:val="002270AE"/>
    <w:rsid w:val="0022734D"/>
    <w:rsid w:val="002313FB"/>
    <w:rsid w:val="00231433"/>
    <w:rsid w:val="00231B06"/>
    <w:rsid w:val="00232158"/>
    <w:rsid w:val="0023355E"/>
    <w:rsid w:val="00233B2F"/>
    <w:rsid w:val="00233C63"/>
    <w:rsid w:val="00233D17"/>
    <w:rsid w:val="002342D8"/>
    <w:rsid w:val="0023447F"/>
    <w:rsid w:val="00234B77"/>
    <w:rsid w:val="002350B3"/>
    <w:rsid w:val="0023575D"/>
    <w:rsid w:val="00236165"/>
    <w:rsid w:val="002363E7"/>
    <w:rsid w:val="002367C2"/>
    <w:rsid w:val="00237395"/>
    <w:rsid w:val="0023798E"/>
    <w:rsid w:val="00237C25"/>
    <w:rsid w:val="00237C87"/>
    <w:rsid w:val="00240636"/>
    <w:rsid w:val="00240CF4"/>
    <w:rsid w:val="0024127B"/>
    <w:rsid w:val="0024198C"/>
    <w:rsid w:val="00241EB8"/>
    <w:rsid w:val="00242A72"/>
    <w:rsid w:val="00242EE4"/>
    <w:rsid w:val="00243182"/>
    <w:rsid w:val="00243D78"/>
    <w:rsid w:val="00244580"/>
    <w:rsid w:val="0024462E"/>
    <w:rsid w:val="0024526B"/>
    <w:rsid w:val="002452F4"/>
    <w:rsid w:val="0024547D"/>
    <w:rsid w:val="002459D1"/>
    <w:rsid w:val="0024608F"/>
    <w:rsid w:val="0024660E"/>
    <w:rsid w:val="002474FA"/>
    <w:rsid w:val="00247C31"/>
    <w:rsid w:val="00247D4E"/>
    <w:rsid w:val="0025041D"/>
    <w:rsid w:val="00250A61"/>
    <w:rsid w:val="00250B3C"/>
    <w:rsid w:val="00250EDB"/>
    <w:rsid w:val="00250F30"/>
    <w:rsid w:val="00251787"/>
    <w:rsid w:val="00251A15"/>
    <w:rsid w:val="00251A18"/>
    <w:rsid w:val="00251D4B"/>
    <w:rsid w:val="00251E4D"/>
    <w:rsid w:val="00252A25"/>
    <w:rsid w:val="00252BAA"/>
    <w:rsid w:val="00252DAD"/>
    <w:rsid w:val="002531B5"/>
    <w:rsid w:val="00253493"/>
    <w:rsid w:val="002535C1"/>
    <w:rsid w:val="00253CCE"/>
    <w:rsid w:val="00253DE9"/>
    <w:rsid w:val="00253F9E"/>
    <w:rsid w:val="00253FEA"/>
    <w:rsid w:val="00254570"/>
    <w:rsid w:val="0025468D"/>
    <w:rsid w:val="0025477F"/>
    <w:rsid w:val="00254B2D"/>
    <w:rsid w:val="00255000"/>
    <w:rsid w:val="00255121"/>
    <w:rsid w:val="00255ACF"/>
    <w:rsid w:val="00255D59"/>
    <w:rsid w:val="002564F8"/>
    <w:rsid w:val="0025696C"/>
    <w:rsid w:val="00256A5B"/>
    <w:rsid w:val="00257460"/>
    <w:rsid w:val="00257AFB"/>
    <w:rsid w:val="00257BC5"/>
    <w:rsid w:val="00260C8F"/>
    <w:rsid w:val="00260C9C"/>
    <w:rsid w:val="00261403"/>
    <w:rsid w:val="0026293D"/>
    <w:rsid w:val="00262991"/>
    <w:rsid w:val="002634DD"/>
    <w:rsid w:val="00263612"/>
    <w:rsid w:val="002636AA"/>
    <w:rsid w:val="00263DA4"/>
    <w:rsid w:val="00263EF1"/>
    <w:rsid w:val="00264260"/>
    <w:rsid w:val="002647EE"/>
    <w:rsid w:val="002649D3"/>
    <w:rsid w:val="00264CE9"/>
    <w:rsid w:val="002653AD"/>
    <w:rsid w:val="002653C2"/>
    <w:rsid w:val="00265501"/>
    <w:rsid w:val="00265982"/>
    <w:rsid w:val="00265DEF"/>
    <w:rsid w:val="0026608C"/>
    <w:rsid w:val="002660A5"/>
    <w:rsid w:val="0026618C"/>
    <w:rsid w:val="0026622F"/>
    <w:rsid w:val="002676F5"/>
    <w:rsid w:val="00267DDD"/>
    <w:rsid w:val="00270154"/>
    <w:rsid w:val="0027025B"/>
    <w:rsid w:val="00270554"/>
    <w:rsid w:val="00270E95"/>
    <w:rsid w:val="002713A3"/>
    <w:rsid w:val="002714B8"/>
    <w:rsid w:val="002714F7"/>
    <w:rsid w:val="00271F70"/>
    <w:rsid w:val="0027270F"/>
    <w:rsid w:val="0027408B"/>
    <w:rsid w:val="002745B4"/>
    <w:rsid w:val="00274CF8"/>
    <w:rsid w:val="00274EA5"/>
    <w:rsid w:val="00276B56"/>
    <w:rsid w:val="00276B91"/>
    <w:rsid w:val="002771C1"/>
    <w:rsid w:val="00277EE4"/>
    <w:rsid w:val="002807EA"/>
    <w:rsid w:val="00280F46"/>
    <w:rsid w:val="00281199"/>
    <w:rsid w:val="002811FE"/>
    <w:rsid w:val="00281901"/>
    <w:rsid w:val="002819FD"/>
    <w:rsid w:val="0028245C"/>
    <w:rsid w:val="00283168"/>
    <w:rsid w:val="0028335F"/>
    <w:rsid w:val="00283508"/>
    <w:rsid w:val="0028391C"/>
    <w:rsid w:val="00284621"/>
    <w:rsid w:val="00285045"/>
    <w:rsid w:val="00285352"/>
    <w:rsid w:val="0028535C"/>
    <w:rsid w:val="0028583A"/>
    <w:rsid w:val="00285897"/>
    <w:rsid w:val="00285AA7"/>
    <w:rsid w:val="0028624D"/>
    <w:rsid w:val="00286CDE"/>
    <w:rsid w:val="00287368"/>
    <w:rsid w:val="0028754A"/>
    <w:rsid w:val="00287873"/>
    <w:rsid w:val="00287BDF"/>
    <w:rsid w:val="002900CF"/>
    <w:rsid w:val="00290A0F"/>
    <w:rsid w:val="00290FBF"/>
    <w:rsid w:val="002916CC"/>
    <w:rsid w:val="002916F4"/>
    <w:rsid w:val="00291AC0"/>
    <w:rsid w:val="00291E96"/>
    <w:rsid w:val="0029278C"/>
    <w:rsid w:val="00292887"/>
    <w:rsid w:val="00292B8F"/>
    <w:rsid w:val="00292E65"/>
    <w:rsid w:val="00293C68"/>
    <w:rsid w:val="00295158"/>
    <w:rsid w:val="00295A4A"/>
    <w:rsid w:val="00295D26"/>
    <w:rsid w:val="00295DC1"/>
    <w:rsid w:val="0029697C"/>
    <w:rsid w:val="00297133"/>
    <w:rsid w:val="00297338"/>
    <w:rsid w:val="002979F1"/>
    <w:rsid w:val="00297BF9"/>
    <w:rsid w:val="002A01DC"/>
    <w:rsid w:val="002A06F1"/>
    <w:rsid w:val="002A0B2A"/>
    <w:rsid w:val="002A1212"/>
    <w:rsid w:val="002A12AB"/>
    <w:rsid w:val="002A13E1"/>
    <w:rsid w:val="002A179D"/>
    <w:rsid w:val="002A2392"/>
    <w:rsid w:val="002A3248"/>
    <w:rsid w:val="002A337C"/>
    <w:rsid w:val="002A33A5"/>
    <w:rsid w:val="002A370D"/>
    <w:rsid w:val="002A3C0F"/>
    <w:rsid w:val="002A4BA3"/>
    <w:rsid w:val="002A4BA5"/>
    <w:rsid w:val="002A51BF"/>
    <w:rsid w:val="002A709B"/>
    <w:rsid w:val="002A723F"/>
    <w:rsid w:val="002A7403"/>
    <w:rsid w:val="002A7D2D"/>
    <w:rsid w:val="002B0141"/>
    <w:rsid w:val="002B07E7"/>
    <w:rsid w:val="002B0846"/>
    <w:rsid w:val="002B09E4"/>
    <w:rsid w:val="002B0FE9"/>
    <w:rsid w:val="002B10F2"/>
    <w:rsid w:val="002B1304"/>
    <w:rsid w:val="002B1464"/>
    <w:rsid w:val="002B1775"/>
    <w:rsid w:val="002B227B"/>
    <w:rsid w:val="002B25E7"/>
    <w:rsid w:val="002B2D4A"/>
    <w:rsid w:val="002B3B1B"/>
    <w:rsid w:val="002B3D92"/>
    <w:rsid w:val="002B45A0"/>
    <w:rsid w:val="002B4A27"/>
    <w:rsid w:val="002B5B3C"/>
    <w:rsid w:val="002B5DC8"/>
    <w:rsid w:val="002B65CF"/>
    <w:rsid w:val="002B6B71"/>
    <w:rsid w:val="002B7A2C"/>
    <w:rsid w:val="002C08A0"/>
    <w:rsid w:val="002C15A5"/>
    <w:rsid w:val="002C1B48"/>
    <w:rsid w:val="002C1EDE"/>
    <w:rsid w:val="002C227A"/>
    <w:rsid w:val="002C22D0"/>
    <w:rsid w:val="002C2305"/>
    <w:rsid w:val="002C2542"/>
    <w:rsid w:val="002C2A14"/>
    <w:rsid w:val="002C2AAE"/>
    <w:rsid w:val="002C32CE"/>
    <w:rsid w:val="002C41EE"/>
    <w:rsid w:val="002C49E1"/>
    <w:rsid w:val="002C4BFE"/>
    <w:rsid w:val="002C5719"/>
    <w:rsid w:val="002C572E"/>
    <w:rsid w:val="002C5981"/>
    <w:rsid w:val="002C5D3A"/>
    <w:rsid w:val="002C676D"/>
    <w:rsid w:val="002C678F"/>
    <w:rsid w:val="002C6B05"/>
    <w:rsid w:val="002C7307"/>
    <w:rsid w:val="002C759D"/>
    <w:rsid w:val="002C7D38"/>
    <w:rsid w:val="002D0410"/>
    <w:rsid w:val="002D0899"/>
    <w:rsid w:val="002D1707"/>
    <w:rsid w:val="002D17E2"/>
    <w:rsid w:val="002D20D2"/>
    <w:rsid w:val="002D2198"/>
    <w:rsid w:val="002D21BC"/>
    <w:rsid w:val="002D2D21"/>
    <w:rsid w:val="002D381E"/>
    <w:rsid w:val="002D3F5B"/>
    <w:rsid w:val="002D3FB6"/>
    <w:rsid w:val="002D50F1"/>
    <w:rsid w:val="002D549D"/>
    <w:rsid w:val="002D54C2"/>
    <w:rsid w:val="002D553A"/>
    <w:rsid w:val="002D55D1"/>
    <w:rsid w:val="002D5956"/>
    <w:rsid w:val="002D5A01"/>
    <w:rsid w:val="002D6043"/>
    <w:rsid w:val="002D6D8D"/>
    <w:rsid w:val="002D6FCE"/>
    <w:rsid w:val="002D766E"/>
    <w:rsid w:val="002D7924"/>
    <w:rsid w:val="002E0EC8"/>
    <w:rsid w:val="002E1A13"/>
    <w:rsid w:val="002E24DC"/>
    <w:rsid w:val="002E278F"/>
    <w:rsid w:val="002E2D64"/>
    <w:rsid w:val="002E3A31"/>
    <w:rsid w:val="002E3B4D"/>
    <w:rsid w:val="002E3D92"/>
    <w:rsid w:val="002E488B"/>
    <w:rsid w:val="002E59A3"/>
    <w:rsid w:val="002E5A14"/>
    <w:rsid w:val="002E5C4E"/>
    <w:rsid w:val="002E5F48"/>
    <w:rsid w:val="002E6169"/>
    <w:rsid w:val="002E663D"/>
    <w:rsid w:val="002E7DEB"/>
    <w:rsid w:val="002E7E65"/>
    <w:rsid w:val="002E7F03"/>
    <w:rsid w:val="002F0354"/>
    <w:rsid w:val="002F0522"/>
    <w:rsid w:val="002F0734"/>
    <w:rsid w:val="002F112D"/>
    <w:rsid w:val="002F12C5"/>
    <w:rsid w:val="002F1E2A"/>
    <w:rsid w:val="002F26B9"/>
    <w:rsid w:val="002F3D5C"/>
    <w:rsid w:val="002F4228"/>
    <w:rsid w:val="002F509F"/>
    <w:rsid w:val="002F5102"/>
    <w:rsid w:val="002F5193"/>
    <w:rsid w:val="002F51A7"/>
    <w:rsid w:val="002F5354"/>
    <w:rsid w:val="002F6448"/>
    <w:rsid w:val="002F7097"/>
    <w:rsid w:val="0030026A"/>
    <w:rsid w:val="00300399"/>
    <w:rsid w:val="00300EF0"/>
    <w:rsid w:val="003018D8"/>
    <w:rsid w:val="00301975"/>
    <w:rsid w:val="00301D58"/>
    <w:rsid w:val="00302E1C"/>
    <w:rsid w:val="0030304A"/>
    <w:rsid w:val="00303163"/>
    <w:rsid w:val="00303443"/>
    <w:rsid w:val="00304265"/>
    <w:rsid w:val="0030431A"/>
    <w:rsid w:val="00304BB9"/>
    <w:rsid w:val="00304BEF"/>
    <w:rsid w:val="003051F6"/>
    <w:rsid w:val="0030542C"/>
    <w:rsid w:val="003054EA"/>
    <w:rsid w:val="0030586C"/>
    <w:rsid w:val="003059EA"/>
    <w:rsid w:val="0030652E"/>
    <w:rsid w:val="00310418"/>
    <w:rsid w:val="00310FF8"/>
    <w:rsid w:val="003112B8"/>
    <w:rsid w:val="003113F5"/>
    <w:rsid w:val="0031142B"/>
    <w:rsid w:val="003114F9"/>
    <w:rsid w:val="00311D3E"/>
    <w:rsid w:val="003120AB"/>
    <w:rsid w:val="003121AE"/>
    <w:rsid w:val="00312245"/>
    <w:rsid w:val="003127F3"/>
    <w:rsid w:val="00312CC6"/>
    <w:rsid w:val="00312FFC"/>
    <w:rsid w:val="00313B2B"/>
    <w:rsid w:val="00314890"/>
    <w:rsid w:val="00314B2F"/>
    <w:rsid w:val="00314B41"/>
    <w:rsid w:val="00314DB4"/>
    <w:rsid w:val="00314F17"/>
    <w:rsid w:val="003150BF"/>
    <w:rsid w:val="003150CE"/>
    <w:rsid w:val="00315668"/>
    <w:rsid w:val="00315CDD"/>
    <w:rsid w:val="00315E92"/>
    <w:rsid w:val="003162D5"/>
    <w:rsid w:val="003164B4"/>
    <w:rsid w:val="003166A9"/>
    <w:rsid w:val="00320996"/>
    <w:rsid w:val="00320F39"/>
    <w:rsid w:val="00321A89"/>
    <w:rsid w:val="00321DDD"/>
    <w:rsid w:val="003234DF"/>
    <w:rsid w:val="003238C8"/>
    <w:rsid w:val="00323B9E"/>
    <w:rsid w:val="00324FBC"/>
    <w:rsid w:val="00325797"/>
    <w:rsid w:val="00326508"/>
    <w:rsid w:val="00326CD7"/>
    <w:rsid w:val="00327405"/>
    <w:rsid w:val="00327542"/>
    <w:rsid w:val="0033020F"/>
    <w:rsid w:val="00330804"/>
    <w:rsid w:val="00331C73"/>
    <w:rsid w:val="00332AAD"/>
    <w:rsid w:val="00332BF4"/>
    <w:rsid w:val="00332C6E"/>
    <w:rsid w:val="00333990"/>
    <w:rsid w:val="00333D1A"/>
    <w:rsid w:val="00334A6B"/>
    <w:rsid w:val="00334F13"/>
    <w:rsid w:val="003359E3"/>
    <w:rsid w:val="0033615B"/>
    <w:rsid w:val="0033630E"/>
    <w:rsid w:val="003366B2"/>
    <w:rsid w:val="00336FCD"/>
    <w:rsid w:val="00337264"/>
    <w:rsid w:val="00337D35"/>
    <w:rsid w:val="00340066"/>
    <w:rsid w:val="0034104E"/>
    <w:rsid w:val="0034122D"/>
    <w:rsid w:val="00341FEC"/>
    <w:rsid w:val="0034288B"/>
    <w:rsid w:val="003432A3"/>
    <w:rsid w:val="0034332B"/>
    <w:rsid w:val="0034374E"/>
    <w:rsid w:val="00343D68"/>
    <w:rsid w:val="0034423D"/>
    <w:rsid w:val="003446B9"/>
    <w:rsid w:val="0034489A"/>
    <w:rsid w:val="00344D32"/>
    <w:rsid w:val="00344E63"/>
    <w:rsid w:val="003453E5"/>
    <w:rsid w:val="00345C2B"/>
    <w:rsid w:val="0034681C"/>
    <w:rsid w:val="0034726B"/>
    <w:rsid w:val="00347446"/>
    <w:rsid w:val="00347A30"/>
    <w:rsid w:val="00350471"/>
    <w:rsid w:val="00350582"/>
    <w:rsid w:val="0035061B"/>
    <w:rsid w:val="00351082"/>
    <w:rsid w:val="0035116D"/>
    <w:rsid w:val="003511DA"/>
    <w:rsid w:val="00351EF4"/>
    <w:rsid w:val="00352511"/>
    <w:rsid w:val="003525FF"/>
    <w:rsid w:val="00353629"/>
    <w:rsid w:val="0035382A"/>
    <w:rsid w:val="0035472F"/>
    <w:rsid w:val="003547D7"/>
    <w:rsid w:val="00354956"/>
    <w:rsid w:val="00354D0C"/>
    <w:rsid w:val="003552B9"/>
    <w:rsid w:val="003567F6"/>
    <w:rsid w:val="00356AD4"/>
    <w:rsid w:val="00356E6D"/>
    <w:rsid w:val="00357A43"/>
    <w:rsid w:val="003600A8"/>
    <w:rsid w:val="003600C3"/>
    <w:rsid w:val="00360580"/>
    <w:rsid w:val="003608EF"/>
    <w:rsid w:val="00361612"/>
    <w:rsid w:val="003622C8"/>
    <w:rsid w:val="00362712"/>
    <w:rsid w:val="0036284D"/>
    <w:rsid w:val="00362863"/>
    <w:rsid w:val="00363586"/>
    <w:rsid w:val="00363BBF"/>
    <w:rsid w:val="00364321"/>
    <w:rsid w:val="00364405"/>
    <w:rsid w:val="003644B7"/>
    <w:rsid w:val="00364ABE"/>
    <w:rsid w:val="003654E0"/>
    <w:rsid w:val="0036577D"/>
    <w:rsid w:val="00366524"/>
    <w:rsid w:val="00366592"/>
    <w:rsid w:val="003671FB"/>
    <w:rsid w:val="003674BE"/>
    <w:rsid w:val="003678FA"/>
    <w:rsid w:val="00367901"/>
    <w:rsid w:val="00367ACA"/>
    <w:rsid w:val="00367BE6"/>
    <w:rsid w:val="00367DBE"/>
    <w:rsid w:val="00367DD6"/>
    <w:rsid w:val="00372DEF"/>
    <w:rsid w:val="0037321C"/>
    <w:rsid w:val="003733A3"/>
    <w:rsid w:val="0037367B"/>
    <w:rsid w:val="003737B3"/>
    <w:rsid w:val="003738C4"/>
    <w:rsid w:val="00373D70"/>
    <w:rsid w:val="00373E58"/>
    <w:rsid w:val="00373F0D"/>
    <w:rsid w:val="003741F9"/>
    <w:rsid w:val="00374916"/>
    <w:rsid w:val="00374A0F"/>
    <w:rsid w:val="00374A5B"/>
    <w:rsid w:val="00374F60"/>
    <w:rsid w:val="00375B1A"/>
    <w:rsid w:val="00375B5A"/>
    <w:rsid w:val="00375B66"/>
    <w:rsid w:val="00375D59"/>
    <w:rsid w:val="00376073"/>
    <w:rsid w:val="003765ED"/>
    <w:rsid w:val="00376EB3"/>
    <w:rsid w:val="00377452"/>
    <w:rsid w:val="0037746F"/>
    <w:rsid w:val="003775EA"/>
    <w:rsid w:val="00377C93"/>
    <w:rsid w:val="00380F5C"/>
    <w:rsid w:val="00381223"/>
    <w:rsid w:val="00381849"/>
    <w:rsid w:val="003820AD"/>
    <w:rsid w:val="00382386"/>
    <w:rsid w:val="003823A0"/>
    <w:rsid w:val="00382853"/>
    <w:rsid w:val="00382A2F"/>
    <w:rsid w:val="00382FBF"/>
    <w:rsid w:val="00383844"/>
    <w:rsid w:val="00383C0D"/>
    <w:rsid w:val="00384055"/>
    <w:rsid w:val="00384F36"/>
    <w:rsid w:val="00385182"/>
    <w:rsid w:val="00385271"/>
    <w:rsid w:val="00385520"/>
    <w:rsid w:val="00385691"/>
    <w:rsid w:val="003869FD"/>
    <w:rsid w:val="00387DC9"/>
    <w:rsid w:val="00387E24"/>
    <w:rsid w:val="00390AD1"/>
    <w:rsid w:val="0039117F"/>
    <w:rsid w:val="0039226E"/>
    <w:rsid w:val="003926DC"/>
    <w:rsid w:val="00392786"/>
    <w:rsid w:val="00392884"/>
    <w:rsid w:val="00392CC8"/>
    <w:rsid w:val="0039310D"/>
    <w:rsid w:val="003936D6"/>
    <w:rsid w:val="0039422D"/>
    <w:rsid w:val="003949CA"/>
    <w:rsid w:val="00394EA8"/>
    <w:rsid w:val="00395666"/>
    <w:rsid w:val="0039580E"/>
    <w:rsid w:val="0039589F"/>
    <w:rsid w:val="00395C98"/>
    <w:rsid w:val="003961C4"/>
    <w:rsid w:val="0039628C"/>
    <w:rsid w:val="003968F6"/>
    <w:rsid w:val="00396C55"/>
    <w:rsid w:val="00397708"/>
    <w:rsid w:val="00397A62"/>
    <w:rsid w:val="00397F79"/>
    <w:rsid w:val="003A0515"/>
    <w:rsid w:val="003A078F"/>
    <w:rsid w:val="003A157C"/>
    <w:rsid w:val="003A2017"/>
    <w:rsid w:val="003A2EE9"/>
    <w:rsid w:val="003A30E1"/>
    <w:rsid w:val="003A36FA"/>
    <w:rsid w:val="003A4106"/>
    <w:rsid w:val="003A48CC"/>
    <w:rsid w:val="003A4A66"/>
    <w:rsid w:val="003A4A6F"/>
    <w:rsid w:val="003A535C"/>
    <w:rsid w:val="003A5F28"/>
    <w:rsid w:val="003A64A1"/>
    <w:rsid w:val="003A6A2C"/>
    <w:rsid w:val="003A6AEB"/>
    <w:rsid w:val="003A72EF"/>
    <w:rsid w:val="003A733C"/>
    <w:rsid w:val="003A7E21"/>
    <w:rsid w:val="003B04BB"/>
    <w:rsid w:val="003B053F"/>
    <w:rsid w:val="003B091A"/>
    <w:rsid w:val="003B0932"/>
    <w:rsid w:val="003B0C02"/>
    <w:rsid w:val="003B1DF5"/>
    <w:rsid w:val="003B220F"/>
    <w:rsid w:val="003B2654"/>
    <w:rsid w:val="003B2B8E"/>
    <w:rsid w:val="003B3442"/>
    <w:rsid w:val="003B3DA1"/>
    <w:rsid w:val="003B3E77"/>
    <w:rsid w:val="003B474E"/>
    <w:rsid w:val="003B4EED"/>
    <w:rsid w:val="003B5653"/>
    <w:rsid w:val="003B62B0"/>
    <w:rsid w:val="003B631A"/>
    <w:rsid w:val="003B6834"/>
    <w:rsid w:val="003B6B2C"/>
    <w:rsid w:val="003B6C94"/>
    <w:rsid w:val="003B70EB"/>
    <w:rsid w:val="003B7474"/>
    <w:rsid w:val="003C0CC4"/>
    <w:rsid w:val="003C0F1C"/>
    <w:rsid w:val="003C16F3"/>
    <w:rsid w:val="003C232D"/>
    <w:rsid w:val="003C263C"/>
    <w:rsid w:val="003C266A"/>
    <w:rsid w:val="003C29DA"/>
    <w:rsid w:val="003C2C4A"/>
    <w:rsid w:val="003C36CC"/>
    <w:rsid w:val="003C46BF"/>
    <w:rsid w:val="003C529B"/>
    <w:rsid w:val="003C58BA"/>
    <w:rsid w:val="003C58F3"/>
    <w:rsid w:val="003C602A"/>
    <w:rsid w:val="003C68C0"/>
    <w:rsid w:val="003C6FC6"/>
    <w:rsid w:val="003C7633"/>
    <w:rsid w:val="003C78F0"/>
    <w:rsid w:val="003D0B9D"/>
    <w:rsid w:val="003D0EEB"/>
    <w:rsid w:val="003D146B"/>
    <w:rsid w:val="003D1759"/>
    <w:rsid w:val="003D1896"/>
    <w:rsid w:val="003D1FBD"/>
    <w:rsid w:val="003D1FFE"/>
    <w:rsid w:val="003D2874"/>
    <w:rsid w:val="003D3B14"/>
    <w:rsid w:val="003D3D87"/>
    <w:rsid w:val="003D3F79"/>
    <w:rsid w:val="003D42BA"/>
    <w:rsid w:val="003D46FF"/>
    <w:rsid w:val="003D47FA"/>
    <w:rsid w:val="003D5404"/>
    <w:rsid w:val="003D5444"/>
    <w:rsid w:val="003D6107"/>
    <w:rsid w:val="003D62F7"/>
    <w:rsid w:val="003D6DE1"/>
    <w:rsid w:val="003D70DE"/>
    <w:rsid w:val="003D73FF"/>
    <w:rsid w:val="003D7486"/>
    <w:rsid w:val="003D7D33"/>
    <w:rsid w:val="003D7D86"/>
    <w:rsid w:val="003D7E4F"/>
    <w:rsid w:val="003D7F82"/>
    <w:rsid w:val="003D7F8E"/>
    <w:rsid w:val="003E07B9"/>
    <w:rsid w:val="003E1006"/>
    <w:rsid w:val="003E1035"/>
    <w:rsid w:val="003E1189"/>
    <w:rsid w:val="003E17F2"/>
    <w:rsid w:val="003E19F7"/>
    <w:rsid w:val="003E1C4C"/>
    <w:rsid w:val="003E1EB2"/>
    <w:rsid w:val="003E2450"/>
    <w:rsid w:val="003E2B9D"/>
    <w:rsid w:val="003E349A"/>
    <w:rsid w:val="003E364C"/>
    <w:rsid w:val="003E392E"/>
    <w:rsid w:val="003E3BA1"/>
    <w:rsid w:val="003E3CA1"/>
    <w:rsid w:val="003E4789"/>
    <w:rsid w:val="003E4836"/>
    <w:rsid w:val="003E492C"/>
    <w:rsid w:val="003E4B30"/>
    <w:rsid w:val="003E4C67"/>
    <w:rsid w:val="003E4ECC"/>
    <w:rsid w:val="003E530E"/>
    <w:rsid w:val="003E56C4"/>
    <w:rsid w:val="003E62D2"/>
    <w:rsid w:val="003E7082"/>
    <w:rsid w:val="003E710D"/>
    <w:rsid w:val="003E7247"/>
    <w:rsid w:val="003E7481"/>
    <w:rsid w:val="003E7A9C"/>
    <w:rsid w:val="003E7FA5"/>
    <w:rsid w:val="003E7FF4"/>
    <w:rsid w:val="003F0D9E"/>
    <w:rsid w:val="003F1AE4"/>
    <w:rsid w:val="003F1C9A"/>
    <w:rsid w:val="003F328F"/>
    <w:rsid w:val="003F3A08"/>
    <w:rsid w:val="003F4165"/>
    <w:rsid w:val="003F41AD"/>
    <w:rsid w:val="003F4247"/>
    <w:rsid w:val="003F46B1"/>
    <w:rsid w:val="003F48C8"/>
    <w:rsid w:val="003F497A"/>
    <w:rsid w:val="003F5223"/>
    <w:rsid w:val="003F531A"/>
    <w:rsid w:val="003F6447"/>
    <w:rsid w:val="003F674B"/>
    <w:rsid w:val="003F69DD"/>
    <w:rsid w:val="003F7084"/>
    <w:rsid w:val="003F737F"/>
    <w:rsid w:val="003F78A3"/>
    <w:rsid w:val="003F7A45"/>
    <w:rsid w:val="003F7C9E"/>
    <w:rsid w:val="003F7FD5"/>
    <w:rsid w:val="0040034B"/>
    <w:rsid w:val="0040043F"/>
    <w:rsid w:val="00400878"/>
    <w:rsid w:val="00401865"/>
    <w:rsid w:val="00401F59"/>
    <w:rsid w:val="004025E8"/>
    <w:rsid w:val="00402768"/>
    <w:rsid w:val="00403606"/>
    <w:rsid w:val="004038B5"/>
    <w:rsid w:val="00403B3C"/>
    <w:rsid w:val="00404190"/>
    <w:rsid w:val="00404C36"/>
    <w:rsid w:val="00405133"/>
    <w:rsid w:val="004051B8"/>
    <w:rsid w:val="00406BBE"/>
    <w:rsid w:val="00406E8F"/>
    <w:rsid w:val="00406F38"/>
    <w:rsid w:val="00407BB7"/>
    <w:rsid w:val="00407C55"/>
    <w:rsid w:val="0041027F"/>
    <w:rsid w:val="0041061E"/>
    <w:rsid w:val="004107CA"/>
    <w:rsid w:val="00410C93"/>
    <w:rsid w:val="00410D40"/>
    <w:rsid w:val="00410E74"/>
    <w:rsid w:val="004111BC"/>
    <w:rsid w:val="004111F3"/>
    <w:rsid w:val="004112BD"/>
    <w:rsid w:val="004114A3"/>
    <w:rsid w:val="004114CB"/>
    <w:rsid w:val="00411787"/>
    <w:rsid w:val="004117FE"/>
    <w:rsid w:val="00412274"/>
    <w:rsid w:val="004124B2"/>
    <w:rsid w:val="004125F4"/>
    <w:rsid w:val="004126D4"/>
    <w:rsid w:val="00412E76"/>
    <w:rsid w:val="00413150"/>
    <w:rsid w:val="0041327F"/>
    <w:rsid w:val="00413296"/>
    <w:rsid w:val="004137B2"/>
    <w:rsid w:val="00413C04"/>
    <w:rsid w:val="004146CF"/>
    <w:rsid w:val="00414703"/>
    <w:rsid w:val="004158B7"/>
    <w:rsid w:val="00415D2B"/>
    <w:rsid w:val="00415D5F"/>
    <w:rsid w:val="0041620C"/>
    <w:rsid w:val="00416449"/>
    <w:rsid w:val="00416A1E"/>
    <w:rsid w:val="00416A21"/>
    <w:rsid w:val="00416C0A"/>
    <w:rsid w:val="00417127"/>
    <w:rsid w:val="0041722E"/>
    <w:rsid w:val="0041768C"/>
    <w:rsid w:val="00417789"/>
    <w:rsid w:val="0041781A"/>
    <w:rsid w:val="00417CA0"/>
    <w:rsid w:val="00417F98"/>
    <w:rsid w:val="0042051D"/>
    <w:rsid w:val="00421941"/>
    <w:rsid w:val="00422E87"/>
    <w:rsid w:val="00423B99"/>
    <w:rsid w:val="004242CB"/>
    <w:rsid w:val="00424DE2"/>
    <w:rsid w:val="00425075"/>
    <w:rsid w:val="004253E1"/>
    <w:rsid w:val="00426506"/>
    <w:rsid w:val="004265C3"/>
    <w:rsid w:val="0042670A"/>
    <w:rsid w:val="00426711"/>
    <w:rsid w:val="0042717C"/>
    <w:rsid w:val="004271D7"/>
    <w:rsid w:val="00427435"/>
    <w:rsid w:val="004300BD"/>
    <w:rsid w:val="00430193"/>
    <w:rsid w:val="00430229"/>
    <w:rsid w:val="00430367"/>
    <w:rsid w:val="00430F25"/>
    <w:rsid w:val="00431B41"/>
    <w:rsid w:val="004321A6"/>
    <w:rsid w:val="004323E4"/>
    <w:rsid w:val="00432528"/>
    <w:rsid w:val="00432836"/>
    <w:rsid w:val="00432AB9"/>
    <w:rsid w:val="00432F15"/>
    <w:rsid w:val="0043357D"/>
    <w:rsid w:val="00433895"/>
    <w:rsid w:val="00434392"/>
    <w:rsid w:val="0043440A"/>
    <w:rsid w:val="0043470D"/>
    <w:rsid w:val="00434C94"/>
    <w:rsid w:val="00435C09"/>
    <w:rsid w:val="00435E51"/>
    <w:rsid w:val="00436E46"/>
    <w:rsid w:val="00436ECC"/>
    <w:rsid w:val="004373D1"/>
    <w:rsid w:val="0043778D"/>
    <w:rsid w:val="00437AE3"/>
    <w:rsid w:val="00437B79"/>
    <w:rsid w:val="00437CFA"/>
    <w:rsid w:val="00440286"/>
    <w:rsid w:val="004402AE"/>
    <w:rsid w:val="0044054B"/>
    <w:rsid w:val="004406D4"/>
    <w:rsid w:val="00441010"/>
    <w:rsid w:val="00441543"/>
    <w:rsid w:val="004419E6"/>
    <w:rsid w:val="00442034"/>
    <w:rsid w:val="004427C8"/>
    <w:rsid w:val="00443F10"/>
    <w:rsid w:val="004445A4"/>
    <w:rsid w:val="004454C2"/>
    <w:rsid w:val="00445938"/>
    <w:rsid w:val="00447296"/>
    <w:rsid w:val="00447347"/>
    <w:rsid w:val="00447862"/>
    <w:rsid w:val="00447F33"/>
    <w:rsid w:val="00450157"/>
    <w:rsid w:val="004502D6"/>
    <w:rsid w:val="00450A27"/>
    <w:rsid w:val="00450D4C"/>
    <w:rsid w:val="00451096"/>
    <w:rsid w:val="0045116E"/>
    <w:rsid w:val="00451343"/>
    <w:rsid w:val="0045146C"/>
    <w:rsid w:val="00451EC2"/>
    <w:rsid w:val="00453008"/>
    <w:rsid w:val="0045341F"/>
    <w:rsid w:val="00453806"/>
    <w:rsid w:val="00453854"/>
    <w:rsid w:val="0045392D"/>
    <w:rsid w:val="00454018"/>
    <w:rsid w:val="00454682"/>
    <w:rsid w:val="00455028"/>
    <w:rsid w:val="00455422"/>
    <w:rsid w:val="00455BED"/>
    <w:rsid w:val="00455F29"/>
    <w:rsid w:val="0045620B"/>
    <w:rsid w:val="0045792D"/>
    <w:rsid w:val="00460569"/>
    <w:rsid w:val="00460742"/>
    <w:rsid w:val="00460D38"/>
    <w:rsid w:val="00461357"/>
    <w:rsid w:val="00461F81"/>
    <w:rsid w:val="00461FC1"/>
    <w:rsid w:val="004629F7"/>
    <w:rsid w:val="00462ABA"/>
    <w:rsid w:val="0046303B"/>
    <w:rsid w:val="0046305F"/>
    <w:rsid w:val="00463357"/>
    <w:rsid w:val="004636A9"/>
    <w:rsid w:val="00463A04"/>
    <w:rsid w:val="00463D02"/>
    <w:rsid w:val="0046447C"/>
    <w:rsid w:val="00464765"/>
    <w:rsid w:val="00464EDF"/>
    <w:rsid w:val="00464F3D"/>
    <w:rsid w:val="00465047"/>
    <w:rsid w:val="00465255"/>
    <w:rsid w:val="00465388"/>
    <w:rsid w:val="004659E3"/>
    <w:rsid w:val="00465C84"/>
    <w:rsid w:val="00465D54"/>
    <w:rsid w:val="0046742E"/>
    <w:rsid w:val="00467F23"/>
    <w:rsid w:val="004700C2"/>
    <w:rsid w:val="00470684"/>
    <w:rsid w:val="004707AB"/>
    <w:rsid w:val="00470BD2"/>
    <w:rsid w:val="00470C3B"/>
    <w:rsid w:val="00471678"/>
    <w:rsid w:val="0047187D"/>
    <w:rsid w:val="00471A12"/>
    <w:rsid w:val="004725E3"/>
    <w:rsid w:val="00472AB3"/>
    <w:rsid w:val="00472B99"/>
    <w:rsid w:val="0047367A"/>
    <w:rsid w:val="00473718"/>
    <w:rsid w:val="00473869"/>
    <w:rsid w:val="00473A27"/>
    <w:rsid w:val="00473C10"/>
    <w:rsid w:val="0047410E"/>
    <w:rsid w:val="00474271"/>
    <w:rsid w:val="00475708"/>
    <w:rsid w:val="00475D63"/>
    <w:rsid w:val="00475EA3"/>
    <w:rsid w:val="004764C7"/>
    <w:rsid w:val="00476776"/>
    <w:rsid w:val="0047691E"/>
    <w:rsid w:val="00476943"/>
    <w:rsid w:val="00477083"/>
    <w:rsid w:val="00477448"/>
    <w:rsid w:val="00477467"/>
    <w:rsid w:val="00477685"/>
    <w:rsid w:val="004776B6"/>
    <w:rsid w:val="00477DA9"/>
    <w:rsid w:val="00477E22"/>
    <w:rsid w:val="00477E57"/>
    <w:rsid w:val="00480170"/>
    <w:rsid w:val="0048054A"/>
    <w:rsid w:val="00480D56"/>
    <w:rsid w:val="0048183C"/>
    <w:rsid w:val="004818E8"/>
    <w:rsid w:val="00482F67"/>
    <w:rsid w:val="00483000"/>
    <w:rsid w:val="00483006"/>
    <w:rsid w:val="004848AF"/>
    <w:rsid w:val="00484915"/>
    <w:rsid w:val="00485145"/>
    <w:rsid w:val="0048533F"/>
    <w:rsid w:val="00485961"/>
    <w:rsid w:val="004861CE"/>
    <w:rsid w:val="00486602"/>
    <w:rsid w:val="0048692D"/>
    <w:rsid w:val="004869F4"/>
    <w:rsid w:val="00486D2E"/>
    <w:rsid w:val="00487387"/>
    <w:rsid w:val="00487B75"/>
    <w:rsid w:val="00490B4A"/>
    <w:rsid w:val="00490E50"/>
    <w:rsid w:val="00491029"/>
    <w:rsid w:val="00491232"/>
    <w:rsid w:val="004913B4"/>
    <w:rsid w:val="004918F7"/>
    <w:rsid w:val="004919FD"/>
    <w:rsid w:val="00491D0F"/>
    <w:rsid w:val="004925C3"/>
    <w:rsid w:val="0049360A"/>
    <w:rsid w:val="004944F7"/>
    <w:rsid w:val="00495D21"/>
    <w:rsid w:val="0049656E"/>
    <w:rsid w:val="004970B5"/>
    <w:rsid w:val="004970BD"/>
    <w:rsid w:val="004975CF"/>
    <w:rsid w:val="00497CAF"/>
    <w:rsid w:val="004A06FC"/>
    <w:rsid w:val="004A12B5"/>
    <w:rsid w:val="004A132C"/>
    <w:rsid w:val="004A250D"/>
    <w:rsid w:val="004A25AF"/>
    <w:rsid w:val="004A2A0C"/>
    <w:rsid w:val="004A2B73"/>
    <w:rsid w:val="004A35CD"/>
    <w:rsid w:val="004A42E6"/>
    <w:rsid w:val="004A51B6"/>
    <w:rsid w:val="004A5202"/>
    <w:rsid w:val="004A55A9"/>
    <w:rsid w:val="004A5E90"/>
    <w:rsid w:val="004A624A"/>
    <w:rsid w:val="004A64FD"/>
    <w:rsid w:val="004A6B82"/>
    <w:rsid w:val="004A6BAF"/>
    <w:rsid w:val="004A6CAA"/>
    <w:rsid w:val="004B02C3"/>
    <w:rsid w:val="004B10E3"/>
    <w:rsid w:val="004B175C"/>
    <w:rsid w:val="004B1E34"/>
    <w:rsid w:val="004B26D9"/>
    <w:rsid w:val="004B284D"/>
    <w:rsid w:val="004B2C5E"/>
    <w:rsid w:val="004B3161"/>
    <w:rsid w:val="004B356C"/>
    <w:rsid w:val="004B3B5B"/>
    <w:rsid w:val="004B42BD"/>
    <w:rsid w:val="004B47D7"/>
    <w:rsid w:val="004B4D39"/>
    <w:rsid w:val="004B5621"/>
    <w:rsid w:val="004B5F2B"/>
    <w:rsid w:val="004B625A"/>
    <w:rsid w:val="004B768E"/>
    <w:rsid w:val="004B774B"/>
    <w:rsid w:val="004B78FF"/>
    <w:rsid w:val="004B7E43"/>
    <w:rsid w:val="004C0010"/>
    <w:rsid w:val="004C0C77"/>
    <w:rsid w:val="004C168A"/>
    <w:rsid w:val="004C1E5A"/>
    <w:rsid w:val="004C1EB8"/>
    <w:rsid w:val="004C2330"/>
    <w:rsid w:val="004C42B6"/>
    <w:rsid w:val="004C4629"/>
    <w:rsid w:val="004C48ED"/>
    <w:rsid w:val="004C4B71"/>
    <w:rsid w:val="004C4B79"/>
    <w:rsid w:val="004C4B81"/>
    <w:rsid w:val="004C5045"/>
    <w:rsid w:val="004C54E8"/>
    <w:rsid w:val="004C55B6"/>
    <w:rsid w:val="004C56FD"/>
    <w:rsid w:val="004C5FF3"/>
    <w:rsid w:val="004C6943"/>
    <w:rsid w:val="004C6B46"/>
    <w:rsid w:val="004C6D60"/>
    <w:rsid w:val="004C7033"/>
    <w:rsid w:val="004C7BF0"/>
    <w:rsid w:val="004C7DF7"/>
    <w:rsid w:val="004D00E2"/>
    <w:rsid w:val="004D017B"/>
    <w:rsid w:val="004D060B"/>
    <w:rsid w:val="004D087E"/>
    <w:rsid w:val="004D19DB"/>
    <w:rsid w:val="004D1E88"/>
    <w:rsid w:val="004D20BB"/>
    <w:rsid w:val="004D27E3"/>
    <w:rsid w:val="004D2E3F"/>
    <w:rsid w:val="004D2EB2"/>
    <w:rsid w:val="004D302A"/>
    <w:rsid w:val="004D32FD"/>
    <w:rsid w:val="004D3CD7"/>
    <w:rsid w:val="004D418A"/>
    <w:rsid w:val="004D41FA"/>
    <w:rsid w:val="004D4297"/>
    <w:rsid w:val="004D4AC5"/>
    <w:rsid w:val="004D4AC9"/>
    <w:rsid w:val="004D58DE"/>
    <w:rsid w:val="004D63E2"/>
    <w:rsid w:val="004D72BB"/>
    <w:rsid w:val="004D7811"/>
    <w:rsid w:val="004D7E3C"/>
    <w:rsid w:val="004E25D6"/>
    <w:rsid w:val="004E26BF"/>
    <w:rsid w:val="004E2F2A"/>
    <w:rsid w:val="004E31DE"/>
    <w:rsid w:val="004E3F30"/>
    <w:rsid w:val="004E4143"/>
    <w:rsid w:val="004E452F"/>
    <w:rsid w:val="004E46F8"/>
    <w:rsid w:val="004E493F"/>
    <w:rsid w:val="004E4997"/>
    <w:rsid w:val="004E4A54"/>
    <w:rsid w:val="004E4BF7"/>
    <w:rsid w:val="004E4CEE"/>
    <w:rsid w:val="004E4DB5"/>
    <w:rsid w:val="004E50C8"/>
    <w:rsid w:val="004E5363"/>
    <w:rsid w:val="004E547F"/>
    <w:rsid w:val="004E54D1"/>
    <w:rsid w:val="004E6260"/>
    <w:rsid w:val="004E653E"/>
    <w:rsid w:val="004E65F5"/>
    <w:rsid w:val="004E7819"/>
    <w:rsid w:val="004E7FF0"/>
    <w:rsid w:val="004F07E0"/>
    <w:rsid w:val="004F0900"/>
    <w:rsid w:val="004F1145"/>
    <w:rsid w:val="004F1437"/>
    <w:rsid w:val="004F1E5A"/>
    <w:rsid w:val="004F1F9C"/>
    <w:rsid w:val="004F2D77"/>
    <w:rsid w:val="004F32DC"/>
    <w:rsid w:val="004F3AFD"/>
    <w:rsid w:val="004F3B34"/>
    <w:rsid w:val="004F3C00"/>
    <w:rsid w:val="004F3E28"/>
    <w:rsid w:val="004F4E89"/>
    <w:rsid w:val="004F5214"/>
    <w:rsid w:val="004F5E4F"/>
    <w:rsid w:val="004F621F"/>
    <w:rsid w:val="004F674F"/>
    <w:rsid w:val="004F6A83"/>
    <w:rsid w:val="004F72C1"/>
    <w:rsid w:val="004F743B"/>
    <w:rsid w:val="004F797A"/>
    <w:rsid w:val="00500647"/>
    <w:rsid w:val="00500993"/>
    <w:rsid w:val="00500C61"/>
    <w:rsid w:val="00500F5D"/>
    <w:rsid w:val="0050136D"/>
    <w:rsid w:val="005016A5"/>
    <w:rsid w:val="00501AFA"/>
    <w:rsid w:val="00502EAE"/>
    <w:rsid w:val="005032CB"/>
    <w:rsid w:val="00503313"/>
    <w:rsid w:val="005035B2"/>
    <w:rsid w:val="00503640"/>
    <w:rsid w:val="00503809"/>
    <w:rsid w:val="005038FF"/>
    <w:rsid w:val="00503A1B"/>
    <w:rsid w:val="00504020"/>
    <w:rsid w:val="00504B4A"/>
    <w:rsid w:val="00504FBD"/>
    <w:rsid w:val="0050500F"/>
    <w:rsid w:val="00505279"/>
    <w:rsid w:val="00505AFD"/>
    <w:rsid w:val="00505B85"/>
    <w:rsid w:val="005063E1"/>
    <w:rsid w:val="005064C4"/>
    <w:rsid w:val="00507105"/>
    <w:rsid w:val="00507A7A"/>
    <w:rsid w:val="00507AA2"/>
    <w:rsid w:val="00507CC5"/>
    <w:rsid w:val="0051070D"/>
    <w:rsid w:val="00510D29"/>
    <w:rsid w:val="00511250"/>
    <w:rsid w:val="0051239B"/>
    <w:rsid w:val="005127C8"/>
    <w:rsid w:val="00513085"/>
    <w:rsid w:val="00514B4F"/>
    <w:rsid w:val="005158EA"/>
    <w:rsid w:val="00516125"/>
    <w:rsid w:val="00516150"/>
    <w:rsid w:val="00516299"/>
    <w:rsid w:val="0051695D"/>
    <w:rsid w:val="00516BBB"/>
    <w:rsid w:val="0051740E"/>
    <w:rsid w:val="005177B2"/>
    <w:rsid w:val="00517B27"/>
    <w:rsid w:val="00517BEC"/>
    <w:rsid w:val="00517CA9"/>
    <w:rsid w:val="005206AC"/>
    <w:rsid w:val="005209F1"/>
    <w:rsid w:val="00520B1C"/>
    <w:rsid w:val="00520B7B"/>
    <w:rsid w:val="005210DE"/>
    <w:rsid w:val="00522883"/>
    <w:rsid w:val="00522A13"/>
    <w:rsid w:val="00522C3A"/>
    <w:rsid w:val="005232A1"/>
    <w:rsid w:val="0052370D"/>
    <w:rsid w:val="00523C20"/>
    <w:rsid w:val="00523DF4"/>
    <w:rsid w:val="00523E83"/>
    <w:rsid w:val="00524147"/>
    <w:rsid w:val="005248BB"/>
    <w:rsid w:val="00524A3A"/>
    <w:rsid w:val="00524A70"/>
    <w:rsid w:val="005254A1"/>
    <w:rsid w:val="0052560A"/>
    <w:rsid w:val="0052585C"/>
    <w:rsid w:val="00525CC7"/>
    <w:rsid w:val="00525DAD"/>
    <w:rsid w:val="00525DFA"/>
    <w:rsid w:val="0052614B"/>
    <w:rsid w:val="005265BC"/>
    <w:rsid w:val="005273E0"/>
    <w:rsid w:val="005275A4"/>
    <w:rsid w:val="00527DA1"/>
    <w:rsid w:val="005308A5"/>
    <w:rsid w:val="00530EA4"/>
    <w:rsid w:val="005314E9"/>
    <w:rsid w:val="00531723"/>
    <w:rsid w:val="00532167"/>
    <w:rsid w:val="00532206"/>
    <w:rsid w:val="00532210"/>
    <w:rsid w:val="0053275E"/>
    <w:rsid w:val="00532868"/>
    <w:rsid w:val="0053324F"/>
    <w:rsid w:val="005335AC"/>
    <w:rsid w:val="00533AC2"/>
    <w:rsid w:val="0053437D"/>
    <w:rsid w:val="005343E9"/>
    <w:rsid w:val="00534495"/>
    <w:rsid w:val="005348BF"/>
    <w:rsid w:val="00534AB9"/>
    <w:rsid w:val="005351CF"/>
    <w:rsid w:val="005355DA"/>
    <w:rsid w:val="00535A9A"/>
    <w:rsid w:val="00535CE5"/>
    <w:rsid w:val="00535E57"/>
    <w:rsid w:val="005360BE"/>
    <w:rsid w:val="00536B13"/>
    <w:rsid w:val="005400D6"/>
    <w:rsid w:val="00540862"/>
    <w:rsid w:val="00540BF5"/>
    <w:rsid w:val="00540EDE"/>
    <w:rsid w:val="00541105"/>
    <w:rsid w:val="005417F7"/>
    <w:rsid w:val="00541AAC"/>
    <w:rsid w:val="00541E10"/>
    <w:rsid w:val="00541E53"/>
    <w:rsid w:val="00541EA6"/>
    <w:rsid w:val="00541ED2"/>
    <w:rsid w:val="00541EF9"/>
    <w:rsid w:val="00542280"/>
    <w:rsid w:val="00542718"/>
    <w:rsid w:val="005431CF"/>
    <w:rsid w:val="00543712"/>
    <w:rsid w:val="00543D0A"/>
    <w:rsid w:val="0054437D"/>
    <w:rsid w:val="00544B9D"/>
    <w:rsid w:val="00544EFB"/>
    <w:rsid w:val="005454F3"/>
    <w:rsid w:val="005455E5"/>
    <w:rsid w:val="00545859"/>
    <w:rsid w:val="00545951"/>
    <w:rsid w:val="00546331"/>
    <w:rsid w:val="0054681B"/>
    <w:rsid w:val="00546D44"/>
    <w:rsid w:val="0054752F"/>
    <w:rsid w:val="0054761A"/>
    <w:rsid w:val="0054779A"/>
    <w:rsid w:val="00547BA1"/>
    <w:rsid w:val="00547C78"/>
    <w:rsid w:val="00547EC3"/>
    <w:rsid w:val="0055066D"/>
    <w:rsid w:val="00551296"/>
    <w:rsid w:val="00551443"/>
    <w:rsid w:val="005515D1"/>
    <w:rsid w:val="005516F7"/>
    <w:rsid w:val="00551C6B"/>
    <w:rsid w:val="00552466"/>
    <w:rsid w:val="00552630"/>
    <w:rsid w:val="00552745"/>
    <w:rsid w:val="00552809"/>
    <w:rsid w:val="00552832"/>
    <w:rsid w:val="0055465F"/>
    <w:rsid w:val="00555678"/>
    <w:rsid w:val="00555DBE"/>
    <w:rsid w:val="00556101"/>
    <w:rsid w:val="005563A5"/>
    <w:rsid w:val="005563CC"/>
    <w:rsid w:val="005565B4"/>
    <w:rsid w:val="005569A3"/>
    <w:rsid w:val="00556CCA"/>
    <w:rsid w:val="00557315"/>
    <w:rsid w:val="005573AB"/>
    <w:rsid w:val="00557CB1"/>
    <w:rsid w:val="00557D79"/>
    <w:rsid w:val="00560129"/>
    <w:rsid w:val="005605D3"/>
    <w:rsid w:val="0056072C"/>
    <w:rsid w:val="00560835"/>
    <w:rsid w:val="0056091E"/>
    <w:rsid w:val="00560CDC"/>
    <w:rsid w:val="00561085"/>
    <w:rsid w:val="00561371"/>
    <w:rsid w:val="0056172D"/>
    <w:rsid w:val="00561BF0"/>
    <w:rsid w:val="005620A9"/>
    <w:rsid w:val="00562F57"/>
    <w:rsid w:val="005635F3"/>
    <w:rsid w:val="0056363B"/>
    <w:rsid w:val="00563694"/>
    <w:rsid w:val="00563AEC"/>
    <w:rsid w:val="00563D0E"/>
    <w:rsid w:val="0056411C"/>
    <w:rsid w:val="00564163"/>
    <w:rsid w:val="005645CF"/>
    <w:rsid w:val="00564BFD"/>
    <w:rsid w:val="00564DE4"/>
    <w:rsid w:val="00564F19"/>
    <w:rsid w:val="0056562E"/>
    <w:rsid w:val="00565866"/>
    <w:rsid w:val="005658CF"/>
    <w:rsid w:val="005658D5"/>
    <w:rsid w:val="00565B4C"/>
    <w:rsid w:val="005663FF"/>
    <w:rsid w:val="00566F06"/>
    <w:rsid w:val="0056727C"/>
    <w:rsid w:val="005677E5"/>
    <w:rsid w:val="00567DE9"/>
    <w:rsid w:val="00570D24"/>
    <w:rsid w:val="0057185C"/>
    <w:rsid w:val="005719EA"/>
    <w:rsid w:val="00571EFB"/>
    <w:rsid w:val="005723E3"/>
    <w:rsid w:val="00572653"/>
    <w:rsid w:val="00572CE4"/>
    <w:rsid w:val="0057331E"/>
    <w:rsid w:val="00573754"/>
    <w:rsid w:val="00573B10"/>
    <w:rsid w:val="00573C3A"/>
    <w:rsid w:val="005741ED"/>
    <w:rsid w:val="00574C1A"/>
    <w:rsid w:val="00575180"/>
    <w:rsid w:val="005751D5"/>
    <w:rsid w:val="0057667A"/>
    <w:rsid w:val="00577C7F"/>
    <w:rsid w:val="00577E4E"/>
    <w:rsid w:val="00580AA0"/>
    <w:rsid w:val="00580EEB"/>
    <w:rsid w:val="00580FCF"/>
    <w:rsid w:val="00581906"/>
    <w:rsid w:val="00581E3E"/>
    <w:rsid w:val="00582AA8"/>
    <w:rsid w:val="00582EC5"/>
    <w:rsid w:val="0058353C"/>
    <w:rsid w:val="00583673"/>
    <w:rsid w:val="00583D08"/>
    <w:rsid w:val="00583E4E"/>
    <w:rsid w:val="005844C8"/>
    <w:rsid w:val="00584B89"/>
    <w:rsid w:val="00584B90"/>
    <w:rsid w:val="00584E76"/>
    <w:rsid w:val="00584F7F"/>
    <w:rsid w:val="00585294"/>
    <w:rsid w:val="005855FB"/>
    <w:rsid w:val="005859BF"/>
    <w:rsid w:val="005864DB"/>
    <w:rsid w:val="005867F2"/>
    <w:rsid w:val="00586E9F"/>
    <w:rsid w:val="00587BE7"/>
    <w:rsid w:val="00587CBC"/>
    <w:rsid w:val="00587E68"/>
    <w:rsid w:val="0059018C"/>
    <w:rsid w:val="0059039C"/>
    <w:rsid w:val="0059047D"/>
    <w:rsid w:val="00590ABB"/>
    <w:rsid w:val="00590F07"/>
    <w:rsid w:val="00591576"/>
    <w:rsid w:val="005918C4"/>
    <w:rsid w:val="00591B8E"/>
    <w:rsid w:val="005930B7"/>
    <w:rsid w:val="00593526"/>
    <w:rsid w:val="00593688"/>
    <w:rsid w:val="0059375B"/>
    <w:rsid w:val="00593D52"/>
    <w:rsid w:val="00593F1C"/>
    <w:rsid w:val="0059467F"/>
    <w:rsid w:val="005947AE"/>
    <w:rsid w:val="00594A3E"/>
    <w:rsid w:val="00595BA7"/>
    <w:rsid w:val="00595DF1"/>
    <w:rsid w:val="00596219"/>
    <w:rsid w:val="00596524"/>
    <w:rsid w:val="00596FD5"/>
    <w:rsid w:val="00597611"/>
    <w:rsid w:val="00597C7B"/>
    <w:rsid w:val="00597D35"/>
    <w:rsid w:val="00597D90"/>
    <w:rsid w:val="005A053E"/>
    <w:rsid w:val="005A06AD"/>
    <w:rsid w:val="005A104D"/>
    <w:rsid w:val="005A1147"/>
    <w:rsid w:val="005A1593"/>
    <w:rsid w:val="005A16A1"/>
    <w:rsid w:val="005A1B5F"/>
    <w:rsid w:val="005A1DEA"/>
    <w:rsid w:val="005A3096"/>
    <w:rsid w:val="005A31F3"/>
    <w:rsid w:val="005A36A7"/>
    <w:rsid w:val="005A39C9"/>
    <w:rsid w:val="005A429A"/>
    <w:rsid w:val="005A4682"/>
    <w:rsid w:val="005A48DA"/>
    <w:rsid w:val="005A4A36"/>
    <w:rsid w:val="005A5109"/>
    <w:rsid w:val="005A5740"/>
    <w:rsid w:val="005A5A6E"/>
    <w:rsid w:val="005A5B2A"/>
    <w:rsid w:val="005A5EB1"/>
    <w:rsid w:val="005A617B"/>
    <w:rsid w:val="005A6C4A"/>
    <w:rsid w:val="005A6D6D"/>
    <w:rsid w:val="005A7264"/>
    <w:rsid w:val="005A7B28"/>
    <w:rsid w:val="005A7D49"/>
    <w:rsid w:val="005B06CD"/>
    <w:rsid w:val="005B1601"/>
    <w:rsid w:val="005B1ABC"/>
    <w:rsid w:val="005B1E7D"/>
    <w:rsid w:val="005B215B"/>
    <w:rsid w:val="005B219A"/>
    <w:rsid w:val="005B219F"/>
    <w:rsid w:val="005B2C58"/>
    <w:rsid w:val="005B31FD"/>
    <w:rsid w:val="005B3E56"/>
    <w:rsid w:val="005B4154"/>
    <w:rsid w:val="005B43E6"/>
    <w:rsid w:val="005B46A9"/>
    <w:rsid w:val="005B4CFC"/>
    <w:rsid w:val="005B58B0"/>
    <w:rsid w:val="005B6450"/>
    <w:rsid w:val="005B6A1E"/>
    <w:rsid w:val="005B6E0D"/>
    <w:rsid w:val="005B7413"/>
    <w:rsid w:val="005B7774"/>
    <w:rsid w:val="005B7F76"/>
    <w:rsid w:val="005C0298"/>
    <w:rsid w:val="005C0765"/>
    <w:rsid w:val="005C0769"/>
    <w:rsid w:val="005C08FA"/>
    <w:rsid w:val="005C0FF6"/>
    <w:rsid w:val="005C1C52"/>
    <w:rsid w:val="005C1EA5"/>
    <w:rsid w:val="005C325D"/>
    <w:rsid w:val="005C360A"/>
    <w:rsid w:val="005C3657"/>
    <w:rsid w:val="005C372C"/>
    <w:rsid w:val="005C37BC"/>
    <w:rsid w:val="005C3C53"/>
    <w:rsid w:val="005C407E"/>
    <w:rsid w:val="005C4C15"/>
    <w:rsid w:val="005C4F5B"/>
    <w:rsid w:val="005C52A5"/>
    <w:rsid w:val="005C52CB"/>
    <w:rsid w:val="005C55AD"/>
    <w:rsid w:val="005C63E2"/>
    <w:rsid w:val="005C6E08"/>
    <w:rsid w:val="005C6E9A"/>
    <w:rsid w:val="005C7EE9"/>
    <w:rsid w:val="005D0938"/>
    <w:rsid w:val="005D0B3C"/>
    <w:rsid w:val="005D1B19"/>
    <w:rsid w:val="005D1B5E"/>
    <w:rsid w:val="005D221C"/>
    <w:rsid w:val="005D22A4"/>
    <w:rsid w:val="005D23E1"/>
    <w:rsid w:val="005D2A43"/>
    <w:rsid w:val="005D2CD9"/>
    <w:rsid w:val="005D3117"/>
    <w:rsid w:val="005D3688"/>
    <w:rsid w:val="005D372C"/>
    <w:rsid w:val="005D4952"/>
    <w:rsid w:val="005D4E27"/>
    <w:rsid w:val="005D52B0"/>
    <w:rsid w:val="005D59D5"/>
    <w:rsid w:val="005D6EA0"/>
    <w:rsid w:val="005D6EE1"/>
    <w:rsid w:val="005D7648"/>
    <w:rsid w:val="005D7C86"/>
    <w:rsid w:val="005D7E34"/>
    <w:rsid w:val="005E0925"/>
    <w:rsid w:val="005E0E70"/>
    <w:rsid w:val="005E17D2"/>
    <w:rsid w:val="005E189A"/>
    <w:rsid w:val="005E1C00"/>
    <w:rsid w:val="005E1FA6"/>
    <w:rsid w:val="005E2B8C"/>
    <w:rsid w:val="005E2BB4"/>
    <w:rsid w:val="005E2D81"/>
    <w:rsid w:val="005E308A"/>
    <w:rsid w:val="005E3188"/>
    <w:rsid w:val="005E482C"/>
    <w:rsid w:val="005E4FF2"/>
    <w:rsid w:val="005E511E"/>
    <w:rsid w:val="005E52C4"/>
    <w:rsid w:val="005E5C0A"/>
    <w:rsid w:val="005E5F8F"/>
    <w:rsid w:val="005E65C8"/>
    <w:rsid w:val="005E6897"/>
    <w:rsid w:val="005E6B10"/>
    <w:rsid w:val="005E713D"/>
    <w:rsid w:val="005E72E1"/>
    <w:rsid w:val="005E76E2"/>
    <w:rsid w:val="005E7B36"/>
    <w:rsid w:val="005E7B7E"/>
    <w:rsid w:val="005F0029"/>
    <w:rsid w:val="005F02E6"/>
    <w:rsid w:val="005F10F1"/>
    <w:rsid w:val="005F12FF"/>
    <w:rsid w:val="005F136C"/>
    <w:rsid w:val="005F1456"/>
    <w:rsid w:val="005F14D5"/>
    <w:rsid w:val="005F1911"/>
    <w:rsid w:val="005F2539"/>
    <w:rsid w:val="005F2860"/>
    <w:rsid w:val="005F2CBA"/>
    <w:rsid w:val="005F2FFF"/>
    <w:rsid w:val="005F3216"/>
    <w:rsid w:val="005F3527"/>
    <w:rsid w:val="005F3E86"/>
    <w:rsid w:val="005F42C2"/>
    <w:rsid w:val="005F43BC"/>
    <w:rsid w:val="005F4DFE"/>
    <w:rsid w:val="005F4EF9"/>
    <w:rsid w:val="005F5752"/>
    <w:rsid w:val="005F5C4F"/>
    <w:rsid w:val="005F6B3B"/>
    <w:rsid w:val="005F7037"/>
    <w:rsid w:val="005F713D"/>
    <w:rsid w:val="005F7DCE"/>
    <w:rsid w:val="006000BC"/>
    <w:rsid w:val="00601016"/>
    <w:rsid w:val="0060144B"/>
    <w:rsid w:val="006015AE"/>
    <w:rsid w:val="006017B1"/>
    <w:rsid w:val="00602052"/>
    <w:rsid w:val="00602863"/>
    <w:rsid w:val="00602BEA"/>
    <w:rsid w:val="00603C28"/>
    <w:rsid w:val="00604F90"/>
    <w:rsid w:val="00605181"/>
    <w:rsid w:val="006052F2"/>
    <w:rsid w:val="00605522"/>
    <w:rsid w:val="00605F49"/>
    <w:rsid w:val="00606820"/>
    <w:rsid w:val="0060685F"/>
    <w:rsid w:val="00606DD5"/>
    <w:rsid w:val="00607066"/>
    <w:rsid w:val="00607197"/>
    <w:rsid w:val="0060744E"/>
    <w:rsid w:val="0060778C"/>
    <w:rsid w:val="006077D5"/>
    <w:rsid w:val="00607A16"/>
    <w:rsid w:val="00607FA6"/>
    <w:rsid w:val="006103F6"/>
    <w:rsid w:val="006109F8"/>
    <w:rsid w:val="00610B86"/>
    <w:rsid w:val="00610E2E"/>
    <w:rsid w:val="0061185C"/>
    <w:rsid w:val="006118AF"/>
    <w:rsid w:val="00611D26"/>
    <w:rsid w:val="00613D09"/>
    <w:rsid w:val="00613F3B"/>
    <w:rsid w:val="00614454"/>
    <w:rsid w:val="006147EA"/>
    <w:rsid w:val="00614E75"/>
    <w:rsid w:val="006154B3"/>
    <w:rsid w:val="00615B21"/>
    <w:rsid w:val="00615F0E"/>
    <w:rsid w:val="006160B5"/>
    <w:rsid w:val="00617136"/>
    <w:rsid w:val="00620445"/>
    <w:rsid w:val="00620791"/>
    <w:rsid w:val="00620FED"/>
    <w:rsid w:val="00621269"/>
    <w:rsid w:val="006216BF"/>
    <w:rsid w:val="006217FB"/>
    <w:rsid w:val="006218F6"/>
    <w:rsid w:val="00622356"/>
    <w:rsid w:val="0062249B"/>
    <w:rsid w:val="00623075"/>
    <w:rsid w:val="0062377C"/>
    <w:rsid w:val="0062387B"/>
    <w:rsid w:val="00623910"/>
    <w:rsid w:val="00623FF1"/>
    <w:rsid w:val="006248D8"/>
    <w:rsid w:val="00624A27"/>
    <w:rsid w:val="00624D74"/>
    <w:rsid w:val="00624E3B"/>
    <w:rsid w:val="00625B9D"/>
    <w:rsid w:val="00625CFB"/>
    <w:rsid w:val="00625D47"/>
    <w:rsid w:val="00625E00"/>
    <w:rsid w:val="00627127"/>
    <w:rsid w:val="0062716D"/>
    <w:rsid w:val="00627210"/>
    <w:rsid w:val="00627744"/>
    <w:rsid w:val="00627AF2"/>
    <w:rsid w:val="00627BD0"/>
    <w:rsid w:val="00627DBF"/>
    <w:rsid w:val="0063047C"/>
    <w:rsid w:val="006308A6"/>
    <w:rsid w:val="00630A25"/>
    <w:rsid w:val="006314BF"/>
    <w:rsid w:val="00631C35"/>
    <w:rsid w:val="00631DED"/>
    <w:rsid w:val="00632F00"/>
    <w:rsid w:val="00632F94"/>
    <w:rsid w:val="00633BF7"/>
    <w:rsid w:val="00634071"/>
    <w:rsid w:val="006344EA"/>
    <w:rsid w:val="006346A1"/>
    <w:rsid w:val="0063596A"/>
    <w:rsid w:val="006359B3"/>
    <w:rsid w:val="00635A4C"/>
    <w:rsid w:val="00635C69"/>
    <w:rsid w:val="0063632F"/>
    <w:rsid w:val="006367B8"/>
    <w:rsid w:val="00636C39"/>
    <w:rsid w:val="00637553"/>
    <w:rsid w:val="00637A1C"/>
    <w:rsid w:val="00637DED"/>
    <w:rsid w:val="00637E97"/>
    <w:rsid w:val="0064086B"/>
    <w:rsid w:val="00640B4C"/>
    <w:rsid w:val="00640E38"/>
    <w:rsid w:val="006415D6"/>
    <w:rsid w:val="006416C7"/>
    <w:rsid w:val="00641CF1"/>
    <w:rsid w:val="00641E68"/>
    <w:rsid w:val="00642744"/>
    <w:rsid w:val="00642FE3"/>
    <w:rsid w:val="006434C5"/>
    <w:rsid w:val="00643543"/>
    <w:rsid w:val="006439CF"/>
    <w:rsid w:val="00643BD0"/>
    <w:rsid w:val="00643BF2"/>
    <w:rsid w:val="00643D5C"/>
    <w:rsid w:val="00643FDD"/>
    <w:rsid w:val="00644419"/>
    <w:rsid w:val="0064498D"/>
    <w:rsid w:val="00645422"/>
    <w:rsid w:val="006454C4"/>
    <w:rsid w:val="00645936"/>
    <w:rsid w:val="00645E32"/>
    <w:rsid w:val="00645F49"/>
    <w:rsid w:val="00645FCA"/>
    <w:rsid w:val="00646732"/>
    <w:rsid w:val="0064693A"/>
    <w:rsid w:val="006469F2"/>
    <w:rsid w:val="00647481"/>
    <w:rsid w:val="00647BE6"/>
    <w:rsid w:val="00647FA0"/>
    <w:rsid w:val="006506E7"/>
    <w:rsid w:val="00650C56"/>
    <w:rsid w:val="00651337"/>
    <w:rsid w:val="0065137C"/>
    <w:rsid w:val="00651E47"/>
    <w:rsid w:val="006527CF"/>
    <w:rsid w:val="00652858"/>
    <w:rsid w:val="00652DE2"/>
    <w:rsid w:val="00653233"/>
    <w:rsid w:val="00653497"/>
    <w:rsid w:val="006534BA"/>
    <w:rsid w:val="0065356F"/>
    <w:rsid w:val="00653CED"/>
    <w:rsid w:val="0065469B"/>
    <w:rsid w:val="006549A5"/>
    <w:rsid w:val="00655192"/>
    <w:rsid w:val="00655617"/>
    <w:rsid w:val="006556C3"/>
    <w:rsid w:val="006558DC"/>
    <w:rsid w:val="00655E26"/>
    <w:rsid w:val="00655E43"/>
    <w:rsid w:val="006561D5"/>
    <w:rsid w:val="0065637F"/>
    <w:rsid w:val="00656427"/>
    <w:rsid w:val="006567C9"/>
    <w:rsid w:val="00656B27"/>
    <w:rsid w:val="00656D0E"/>
    <w:rsid w:val="006570C2"/>
    <w:rsid w:val="0065758E"/>
    <w:rsid w:val="006578D2"/>
    <w:rsid w:val="00657F8B"/>
    <w:rsid w:val="006601DE"/>
    <w:rsid w:val="00660401"/>
    <w:rsid w:val="0066077D"/>
    <w:rsid w:val="0066127E"/>
    <w:rsid w:val="006618FC"/>
    <w:rsid w:val="00661E57"/>
    <w:rsid w:val="0066236B"/>
    <w:rsid w:val="00662E3D"/>
    <w:rsid w:val="00663073"/>
    <w:rsid w:val="0066332B"/>
    <w:rsid w:val="00663564"/>
    <w:rsid w:val="00663D00"/>
    <w:rsid w:val="00663D42"/>
    <w:rsid w:val="00663E86"/>
    <w:rsid w:val="0066429F"/>
    <w:rsid w:val="00664F7A"/>
    <w:rsid w:val="00664FE9"/>
    <w:rsid w:val="00665098"/>
    <w:rsid w:val="00665D41"/>
    <w:rsid w:val="00666186"/>
    <w:rsid w:val="006661D3"/>
    <w:rsid w:val="006664F4"/>
    <w:rsid w:val="006669D1"/>
    <w:rsid w:val="00666B8F"/>
    <w:rsid w:val="00666F34"/>
    <w:rsid w:val="00667288"/>
    <w:rsid w:val="0066750C"/>
    <w:rsid w:val="006705EB"/>
    <w:rsid w:val="00670E9A"/>
    <w:rsid w:val="00671B7E"/>
    <w:rsid w:val="006722BB"/>
    <w:rsid w:val="006724DC"/>
    <w:rsid w:val="006727CE"/>
    <w:rsid w:val="006730B1"/>
    <w:rsid w:val="00673622"/>
    <w:rsid w:val="00674271"/>
    <w:rsid w:val="00674437"/>
    <w:rsid w:val="00675621"/>
    <w:rsid w:val="006767BC"/>
    <w:rsid w:val="006772B5"/>
    <w:rsid w:val="006806C5"/>
    <w:rsid w:val="006808BC"/>
    <w:rsid w:val="006809B7"/>
    <w:rsid w:val="00680C72"/>
    <w:rsid w:val="00680CD8"/>
    <w:rsid w:val="006812BA"/>
    <w:rsid w:val="00681D75"/>
    <w:rsid w:val="00681D88"/>
    <w:rsid w:val="00682412"/>
    <w:rsid w:val="0068242E"/>
    <w:rsid w:val="006825A0"/>
    <w:rsid w:val="0068398A"/>
    <w:rsid w:val="0068452A"/>
    <w:rsid w:val="00684BAF"/>
    <w:rsid w:val="00684EF2"/>
    <w:rsid w:val="00685063"/>
    <w:rsid w:val="006855F8"/>
    <w:rsid w:val="006859AC"/>
    <w:rsid w:val="006868C7"/>
    <w:rsid w:val="006873C9"/>
    <w:rsid w:val="0068744E"/>
    <w:rsid w:val="00687898"/>
    <w:rsid w:val="00687C60"/>
    <w:rsid w:val="00687E38"/>
    <w:rsid w:val="0069057B"/>
    <w:rsid w:val="00690696"/>
    <w:rsid w:val="006911F1"/>
    <w:rsid w:val="006926C0"/>
    <w:rsid w:val="00692804"/>
    <w:rsid w:val="00692843"/>
    <w:rsid w:val="00692FC7"/>
    <w:rsid w:val="006932D7"/>
    <w:rsid w:val="00693F41"/>
    <w:rsid w:val="006945DC"/>
    <w:rsid w:val="00694AAF"/>
    <w:rsid w:val="0069555F"/>
    <w:rsid w:val="00695E9D"/>
    <w:rsid w:val="006965FD"/>
    <w:rsid w:val="00696EBB"/>
    <w:rsid w:val="0069701B"/>
    <w:rsid w:val="0069749E"/>
    <w:rsid w:val="00697AA7"/>
    <w:rsid w:val="00697CDF"/>
    <w:rsid w:val="006A03A5"/>
    <w:rsid w:val="006A0836"/>
    <w:rsid w:val="006A0E35"/>
    <w:rsid w:val="006A0FEF"/>
    <w:rsid w:val="006A12E2"/>
    <w:rsid w:val="006A1C32"/>
    <w:rsid w:val="006A1DAC"/>
    <w:rsid w:val="006A1E11"/>
    <w:rsid w:val="006A1F10"/>
    <w:rsid w:val="006A3303"/>
    <w:rsid w:val="006A36C6"/>
    <w:rsid w:val="006A4D4E"/>
    <w:rsid w:val="006A4F55"/>
    <w:rsid w:val="006A6538"/>
    <w:rsid w:val="006A69A2"/>
    <w:rsid w:val="006A6A19"/>
    <w:rsid w:val="006A73E8"/>
    <w:rsid w:val="006A7470"/>
    <w:rsid w:val="006A7685"/>
    <w:rsid w:val="006A7A53"/>
    <w:rsid w:val="006B1236"/>
    <w:rsid w:val="006B134B"/>
    <w:rsid w:val="006B1692"/>
    <w:rsid w:val="006B1B11"/>
    <w:rsid w:val="006B1DB9"/>
    <w:rsid w:val="006B1E2B"/>
    <w:rsid w:val="006B2521"/>
    <w:rsid w:val="006B2942"/>
    <w:rsid w:val="006B2A55"/>
    <w:rsid w:val="006B32E5"/>
    <w:rsid w:val="006B3390"/>
    <w:rsid w:val="006B3CBF"/>
    <w:rsid w:val="006B3D52"/>
    <w:rsid w:val="006B4440"/>
    <w:rsid w:val="006B562A"/>
    <w:rsid w:val="006B630A"/>
    <w:rsid w:val="006B6458"/>
    <w:rsid w:val="006B6DE0"/>
    <w:rsid w:val="006B73AC"/>
    <w:rsid w:val="006B770F"/>
    <w:rsid w:val="006B7C24"/>
    <w:rsid w:val="006C1577"/>
    <w:rsid w:val="006C1618"/>
    <w:rsid w:val="006C174B"/>
    <w:rsid w:val="006C1A37"/>
    <w:rsid w:val="006C2004"/>
    <w:rsid w:val="006C2D62"/>
    <w:rsid w:val="006C3ADB"/>
    <w:rsid w:val="006C3C92"/>
    <w:rsid w:val="006C45EF"/>
    <w:rsid w:val="006C5ACD"/>
    <w:rsid w:val="006C5FEF"/>
    <w:rsid w:val="006C6300"/>
    <w:rsid w:val="006C699F"/>
    <w:rsid w:val="006D0408"/>
    <w:rsid w:val="006D1544"/>
    <w:rsid w:val="006D16E5"/>
    <w:rsid w:val="006D198D"/>
    <w:rsid w:val="006D21EE"/>
    <w:rsid w:val="006D2405"/>
    <w:rsid w:val="006D2BD8"/>
    <w:rsid w:val="006D36B7"/>
    <w:rsid w:val="006D39C6"/>
    <w:rsid w:val="006D3A49"/>
    <w:rsid w:val="006D5C53"/>
    <w:rsid w:val="006D64F9"/>
    <w:rsid w:val="006D686D"/>
    <w:rsid w:val="006D7643"/>
    <w:rsid w:val="006E0CB7"/>
    <w:rsid w:val="006E0DC5"/>
    <w:rsid w:val="006E1178"/>
    <w:rsid w:val="006E16F1"/>
    <w:rsid w:val="006E173B"/>
    <w:rsid w:val="006E1898"/>
    <w:rsid w:val="006E227F"/>
    <w:rsid w:val="006E28C6"/>
    <w:rsid w:val="006E359B"/>
    <w:rsid w:val="006E3A3A"/>
    <w:rsid w:val="006E4033"/>
    <w:rsid w:val="006E54ED"/>
    <w:rsid w:val="006E582F"/>
    <w:rsid w:val="006E5927"/>
    <w:rsid w:val="006E5E33"/>
    <w:rsid w:val="006E648E"/>
    <w:rsid w:val="006E64A7"/>
    <w:rsid w:val="006E6510"/>
    <w:rsid w:val="006E668E"/>
    <w:rsid w:val="006E6992"/>
    <w:rsid w:val="006E6CCA"/>
    <w:rsid w:val="006E6D66"/>
    <w:rsid w:val="006E75BF"/>
    <w:rsid w:val="006E79DB"/>
    <w:rsid w:val="006F09B5"/>
    <w:rsid w:val="006F0A70"/>
    <w:rsid w:val="006F0B21"/>
    <w:rsid w:val="006F0BD2"/>
    <w:rsid w:val="006F1349"/>
    <w:rsid w:val="006F13A5"/>
    <w:rsid w:val="006F201F"/>
    <w:rsid w:val="006F250D"/>
    <w:rsid w:val="006F2B83"/>
    <w:rsid w:val="006F2C03"/>
    <w:rsid w:val="006F2D0A"/>
    <w:rsid w:val="006F4224"/>
    <w:rsid w:val="006F42C2"/>
    <w:rsid w:val="006F48B3"/>
    <w:rsid w:val="006F48B8"/>
    <w:rsid w:val="006F4ACE"/>
    <w:rsid w:val="006F4F52"/>
    <w:rsid w:val="006F516D"/>
    <w:rsid w:val="006F553C"/>
    <w:rsid w:val="006F5924"/>
    <w:rsid w:val="006F5EAD"/>
    <w:rsid w:val="006F6258"/>
    <w:rsid w:val="006F65E1"/>
    <w:rsid w:val="006F67A7"/>
    <w:rsid w:val="006F68C4"/>
    <w:rsid w:val="006F7D22"/>
    <w:rsid w:val="006F7F8E"/>
    <w:rsid w:val="00700B2F"/>
    <w:rsid w:val="00700FE8"/>
    <w:rsid w:val="00701552"/>
    <w:rsid w:val="00701DFD"/>
    <w:rsid w:val="00702D88"/>
    <w:rsid w:val="00702EE8"/>
    <w:rsid w:val="00702F8C"/>
    <w:rsid w:val="007034C7"/>
    <w:rsid w:val="007037E6"/>
    <w:rsid w:val="00703906"/>
    <w:rsid w:val="00703A84"/>
    <w:rsid w:val="00703FD0"/>
    <w:rsid w:val="00704FDE"/>
    <w:rsid w:val="007053E6"/>
    <w:rsid w:val="00705448"/>
    <w:rsid w:val="00707535"/>
    <w:rsid w:val="007076C7"/>
    <w:rsid w:val="00707A92"/>
    <w:rsid w:val="007101F6"/>
    <w:rsid w:val="0071031B"/>
    <w:rsid w:val="00710774"/>
    <w:rsid w:val="00710B3A"/>
    <w:rsid w:val="00710C25"/>
    <w:rsid w:val="00711034"/>
    <w:rsid w:val="00711616"/>
    <w:rsid w:val="00711931"/>
    <w:rsid w:val="007122EC"/>
    <w:rsid w:val="00712F0C"/>
    <w:rsid w:val="0071302C"/>
    <w:rsid w:val="00714504"/>
    <w:rsid w:val="00714D98"/>
    <w:rsid w:val="007151E1"/>
    <w:rsid w:val="007157FF"/>
    <w:rsid w:val="00715D6F"/>
    <w:rsid w:val="00716E2C"/>
    <w:rsid w:val="00716F39"/>
    <w:rsid w:val="00717054"/>
    <w:rsid w:val="0071742A"/>
    <w:rsid w:val="007175B1"/>
    <w:rsid w:val="00717991"/>
    <w:rsid w:val="00720355"/>
    <w:rsid w:val="00721435"/>
    <w:rsid w:val="007219CF"/>
    <w:rsid w:val="00721AAA"/>
    <w:rsid w:val="00721C39"/>
    <w:rsid w:val="00721EB4"/>
    <w:rsid w:val="007237D7"/>
    <w:rsid w:val="007238AA"/>
    <w:rsid w:val="007240BD"/>
    <w:rsid w:val="0072411C"/>
    <w:rsid w:val="007249D0"/>
    <w:rsid w:val="00724E82"/>
    <w:rsid w:val="00724F7D"/>
    <w:rsid w:val="00725231"/>
    <w:rsid w:val="00725792"/>
    <w:rsid w:val="00725963"/>
    <w:rsid w:val="00726538"/>
    <w:rsid w:val="00727725"/>
    <w:rsid w:val="00730918"/>
    <w:rsid w:val="00730927"/>
    <w:rsid w:val="00730E8F"/>
    <w:rsid w:val="00731D48"/>
    <w:rsid w:val="00732074"/>
    <w:rsid w:val="007320C0"/>
    <w:rsid w:val="007321C3"/>
    <w:rsid w:val="00732A59"/>
    <w:rsid w:val="00733537"/>
    <w:rsid w:val="00733D9F"/>
    <w:rsid w:val="00734484"/>
    <w:rsid w:val="00734726"/>
    <w:rsid w:val="00734949"/>
    <w:rsid w:val="00734C98"/>
    <w:rsid w:val="00734CDF"/>
    <w:rsid w:val="007351B3"/>
    <w:rsid w:val="00735262"/>
    <w:rsid w:val="00735F6C"/>
    <w:rsid w:val="0073695F"/>
    <w:rsid w:val="0073747B"/>
    <w:rsid w:val="0073775E"/>
    <w:rsid w:val="007378F4"/>
    <w:rsid w:val="00737991"/>
    <w:rsid w:val="007400E6"/>
    <w:rsid w:val="00740418"/>
    <w:rsid w:val="0074086B"/>
    <w:rsid w:val="00740AB3"/>
    <w:rsid w:val="00740B29"/>
    <w:rsid w:val="00740C31"/>
    <w:rsid w:val="00740EBD"/>
    <w:rsid w:val="0074109A"/>
    <w:rsid w:val="00741B63"/>
    <w:rsid w:val="00741C8C"/>
    <w:rsid w:val="00742076"/>
    <w:rsid w:val="00742D04"/>
    <w:rsid w:val="00743514"/>
    <w:rsid w:val="00743D27"/>
    <w:rsid w:val="007442CB"/>
    <w:rsid w:val="00744720"/>
    <w:rsid w:val="00744B01"/>
    <w:rsid w:val="00745136"/>
    <w:rsid w:val="0074536E"/>
    <w:rsid w:val="0074561B"/>
    <w:rsid w:val="00745A15"/>
    <w:rsid w:val="00745DD2"/>
    <w:rsid w:val="00746518"/>
    <w:rsid w:val="00746BF6"/>
    <w:rsid w:val="00747F12"/>
    <w:rsid w:val="00750346"/>
    <w:rsid w:val="00750422"/>
    <w:rsid w:val="00751354"/>
    <w:rsid w:val="007517B5"/>
    <w:rsid w:val="0075194C"/>
    <w:rsid w:val="00751A8F"/>
    <w:rsid w:val="007522D7"/>
    <w:rsid w:val="00752A66"/>
    <w:rsid w:val="0075339B"/>
    <w:rsid w:val="00753424"/>
    <w:rsid w:val="00753473"/>
    <w:rsid w:val="00753BDA"/>
    <w:rsid w:val="007545A1"/>
    <w:rsid w:val="007548C2"/>
    <w:rsid w:val="0075547D"/>
    <w:rsid w:val="00755878"/>
    <w:rsid w:val="00756851"/>
    <w:rsid w:val="00756909"/>
    <w:rsid w:val="00756E67"/>
    <w:rsid w:val="00757DE5"/>
    <w:rsid w:val="00757E40"/>
    <w:rsid w:val="007602BF"/>
    <w:rsid w:val="00760D10"/>
    <w:rsid w:val="007610BD"/>
    <w:rsid w:val="007618B0"/>
    <w:rsid w:val="00762108"/>
    <w:rsid w:val="0076211F"/>
    <w:rsid w:val="00762230"/>
    <w:rsid w:val="00763D3A"/>
    <w:rsid w:val="007645B9"/>
    <w:rsid w:val="007649C5"/>
    <w:rsid w:val="00764E93"/>
    <w:rsid w:val="007653E8"/>
    <w:rsid w:val="00765791"/>
    <w:rsid w:val="00765A0F"/>
    <w:rsid w:val="00765BC4"/>
    <w:rsid w:val="00765FD6"/>
    <w:rsid w:val="00766E40"/>
    <w:rsid w:val="00767049"/>
    <w:rsid w:val="00767615"/>
    <w:rsid w:val="007677DD"/>
    <w:rsid w:val="00767B9B"/>
    <w:rsid w:val="007703AA"/>
    <w:rsid w:val="007704E0"/>
    <w:rsid w:val="007706E4"/>
    <w:rsid w:val="00770E38"/>
    <w:rsid w:val="00771562"/>
    <w:rsid w:val="0077214C"/>
    <w:rsid w:val="00772C28"/>
    <w:rsid w:val="00773990"/>
    <w:rsid w:val="007751DE"/>
    <w:rsid w:val="007753D7"/>
    <w:rsid w:val="00775517"/>
    <w:rsid w:val="00776002"/>
    <w:rsid w:val="007761C0"/>
    <w:rsid w:val="00776585"/>
    <w:rsid w:val="00776AF1"/>
    <w:rsid w:val="00776E7D"/>
    <w:rsid w:val="007771B1"/>
    <w:rsid w:val="00777227"/>
    <w:rsid w:val="00777718"/>
    <w:rsid w:val="00777C9C"/>
    <w:rsid w:val="00780339"/>
    <w:rsid w:val="007806AF"/>
    <w:rsid w:val="00780EED"/>
    <w:rsid w:val="007812EF"/>
    <w:rsid w:val="0078133D"/>
    <w:rsid w:val="0078174D"/>
    <w:rsid w:val="00781A54"/>
    <w:rsid w:val="00781E34"/>
    <w:rsid w:val="00781F4F"/>
    <w:rsid w:val="007823E2"/>
    <w:rsid w:val="00782547"/>
    <w:rsid w:val="007834BC"/>
    <w:rsid w:val="0078394C"/>
    <w:rsid w:val="00784F63"/>
    <w:rsid w:val="0078515D"/>
    <w:rsid w:val="00785785"/>
    <w:rsid w:val="00785D8A"/>
    <w:rsid w:val="00786071"/>
    <w:rsid w:val="00786191"/>
    <w:rsid w:val="00786EF9"/>
    <w:rsid w:val="0079022E"/>
    <w:rsid w:val="007905C9"/>
    <w:rsid w:val="00790CFF"/>
    <w:rsid w:val="00791CD2"/>
    <w:rsid w:val="00791DED"/>
    <w:rsid w:val="00792AA8"/>
    <w:rsid w:val="00792CA1"/>
    <w:rsid w:val="007931AD"/>
    <w:rsid w:val="00793A1E"/>
    <w:rsid w:val="00793AAE"/>
    <w:rsid w:val="00793F78"/>
    <w:rsid w:val="00794972"/>
    <w:rsid w:val="007958AB"/>
    <w:rsid w:val="00795A2F"/>
    <w:rsid w:val="00795BE1"/>
    <w:rsid w:val="00795DFB"/>
    <w:rsid w:val="00795FCC"/>
    <w:rsid w:val="0079617C"/>
    <w:rsid w:val="0079628E"/>
    <w:rsid w:val="00796556"/>
    <w:rsid w:val="007969F7"/>
    <w:rsid w:val="00796A10"/>
    <w:rsid w:val="00796CB5"/>
    <w:rsid w:val="00796EE7"/>
    <w:rsid w:val="00797022"/>
    <w:rsid w:val="00797C1D"/>
    <w:rsid w:val="007A0B1F"/>
    <w:rsid w:val="007A1DAF"/>
    <w:rsid w:val="007A1F08"/>
    <w:rsid w:val="007A2120"/>
    <w:rsid w:val="007A2272"/>
    <w:rsid w:val="007A2625"/>
    <w:rsid w:val="007A284F"/>
    <w:rsid w:val="007A2CE8"/>
    <w:rsid w:val="007A2E04"/>
    <w:rsid w:val="007A36B5"/>
    <w:rsid w:val="007A36FD"/>
    <w:rsid w:val="007A3ABE"/>
    <w:rsid w:val="007A3B8F"/>
    <w:rsid w:val="007A44F4"/>
    <w:rsid w:val="007A4A19"/>
    <w:rsid w:val="007A4CB0"/>
    <w:rsid w:val="007A4FBD"/>
    <w:rsid w:val="007A5B52"/>
    <w:rsid w:val="007A5C00"/>
    <w:rsid w:val="007A5EEA"/>
    <w:rsid w:val="007A60F8"/>
    <w:rsid w:val="007A62C3"/>
    <w:rsid w:val="007A6C02"/>
    <w:rsid w:val="007A78C8"/>
    <w:rsid w:val="007A791C"/>
    <w:rsid w:val="007A7E9A"/>
    <w:rsid w:val="007B0825"/>
    <w:rsid w:val="007B12D7"/>
    <w:rsid w:val="007B2212"/>
    <w:rsid w:val="007B2E27"/>
    <w:rsid w:val="007B341B"/>
    <w:rsid w:val="007B35FC"/>
    <w:rsid w:val="007B3CDD"/>
    <w:rsid w:val="007B4102"/>
    <w:rsid w:val="007B4202"/>
    <w:rsid w:val="007B5DA8"/>
    <w:rsid w:val="007B651A"/>
    <w:rsid w:val="007B6648"/>
    <w:rsid w:val="007B6669"/>
    <w:rsid w:val="007B7263"/>
    <w:rsid w:val="007B7807"/>
    <w:rsid w:val="007B79B6"/>
    <w:rsid w:val="007C03F3"/>
    <w:rsid w:val="007C12F0"/>
    <w:rsid w:val="007C2467"/>
    <w:rsid w:val="007C24D8"/>
    <w:rsid w:val="007C2D78"/>
    <w:rsid w:val="007C311B"/>
    <w:rsid w:val="007C317B"/>
    <w:rsid w:val="007C328C"/>
    <w:rsid w:val="007C36CF"/>
    <w:rsid w:val="007C3D9B"/>
    <w:rsid w:val="007C4256"/>
    <w:rsid w:val="007C462E"/>
    <w:rsid w:val="007C4AF0"/>
    <w:rsid w:val="007C506B"/>
    <w:rsid w:val="007C52D1"/>
    <w:rsid w:val="007C5494"/>
    <w:rsid w:val="007C560B"/>
    <w:rsid w:val="007C62EC"/>
    <w:rsid w:val="007C6406"/>
    <w:rsid w:val="007C645D"/>
    <w:rsid w:val="007C6ABF"/>
    <w:rsid w:val="007C72E2"/>
    <w:rsid w:val="007C7D4B"/>
    <w:rsid w:val="007C7FE3"/>
    <w:rsid w:val="007D0406"/>
    <w:rsid w:val="007D05B0"/>
    <w:rsid w:val="007D08B0"/>
    <w:rsid w:val="007D0986"/>
    <w:rsid w:val="007D13F5"/>
    <w:rsid w:val="007D1714"/>
    <w:rsid w:val="007D1852"/>
    <w:rsid w:val="007D1A95"/>
    <w:rsid w:val="007D1C2C"/>
    <w:rsid w:val="007D1C75"/>
    <w:rsid w:val="007D1EB4"/>
    <w:rsid w:val="007D1F77"/>
    <w:rsid w:val="007D28C5"/>
    <w:rsid w:val="007D29D2"/>
    <w:rsid w:val="007D2A59"/>
    <w:rsid w:val="007D2BCC"/>
    <w:rsid w:val="007D307F"/>
    <w:rsid w:val="007D3434"/>
    <w:rsid w:val="007D49AE"/>
    <w:rsid w:val="007D59A7"/>
    <w:rsid w:val="007D6119"/>
    <w:rsid w:val="007D634D"/>
    <w:rsid w:val="007D698B"/>
    <w:rsid w:val="007D6B33"/>
    <w:rsid w:val="007D75EB"/>
    <w:rsid w:val="007D7657"/>
    <w:rsid w:val="007D7BB6"/>
    <w:rsid w:val="007E12CA"/>
    <w:rsid w:val="007E14BB"/>
    <w:rsid w:val="007E1914"/>
    <w:rsid w:val="007E247C"/>
    <w:rsid w:val="007E26A9"/>
    <w:rsid w:val="007E2DC6"/>
    <w:rsid w:val="007E2E48"/>
    <w:rsid w:val="007E3A39"/>
    <w:rsid w:val="007E4098"/>
    <w:rsid w:val="007E4439"/>
    <w:rsid w:val="007E55F4"/>
    <w:rsid w:val="007E5B40"/>
    <w:rsid w:val="007E5D35"/>
    <w:rsid w:val="007E5F80"/>
    <w:rsid w:val="007E6CF5"/>
    <w:rsid w:val="007E6ED1"/>
    <w:rsid w:val="007E78BF"/>
    <w:rsid w:val="007F0623"/>
    <w:rsid w:val="007F0E3A"/>
    <w:rsid w:val="007F174E"/>
    <w:rsid w:val="007F1B10"/>
    <w:rsid w:val="007F2720"/>
    <w:rsid w:val="007F3610"/>
    <w:rsid w:val="007F3911"/>
    <w:rsid w:val="007F39DC"/>
    <w:rsid w:val="007F446E"/>
    <w:rsid w:val="007F497D"/>
    <w:rsid w:val="007F5035"/>
    <w:rsid w:val="007F52A6"/>
    <w:rsid w:val="007F5502"/>
    <w:rsid w:val="007F553C"/>
    <w:rsid w:val="007F5789"/>
    <w:rsid w:val="007F5AF6"/>
    <w:rsid w:val="007F5DEE"/>
    <w:rsid w:val="007F63E9"/>
    <w:rsid w:val="007F6482"/>
    <w:rsid w:val="007F68DA"/>
    <w:rsid w:val="007F6AA5"/>
    <w:rsid w:val="007F7531"/>
    <w:rsid w:val="007F76E8"/>
    <w:rsid w:val="007F7ED5"/>
    <w:rsid w:val="008002AE"/>
    <w:rsid w:val="008004E7"/>
    <w:rsid w:val="008008CE"/>
    <w:rsid w:val="00800A1B"/>
    <w:rsid w:val="00800DD8"/>
    <w:rsid w:val="00800E0D"/>
    <w:rsid w:val="00800ED5"/>
    <w:rsid w:val="00801944"/>
    <w:rsid w:val="00801C8C"/>
    <w:rsid w:val="00801F79"/>
    <w:rsid w:val="0080276C"/>
    <w:rsid w:val="00803A41"/>
    <w:rsid w:val="008044C5"/>
    <w:rsid w:val="0080457B"/>
    <w:rsid w:val="00804807"/>
    <w:rsid w:val="008050BB"/>
    <w:rsid w:val="00805143"/>
    <w:rsid w:val="008060C8"/>
    <w:rsid w:val="008061A7"/>
    <w:rsid w:val="00806691"/>
    <w:rsid w:val="00806ACC"/>
    <w:rsid w:val="008071A1"/>
    <w:rsid w:val="008076E1"/>
    <w:rsid w:val="0080781B"/>
    <w:rsid w:val="00810034"/>
    <w:rsid w:val="0081008D"/>
    <w:rsid w:val="008107D3"/>
    <w:rsid w:val="0081094C"/>
    <w:rsid w:val="00810A69"/>
    <w:rsid w:val="00810F5C"/>
    <w:rsid w:val="008116EB"/>
    <w:rsid w:val="00811756"/>
    <w:rsid w:val="0081213E"/>
    <w:rsid w:val="00812155"/>
    <w:rsid w:val="00812723"/>
    <w:rsid w:val="00812E33"/>
    <w:rsid w:val="00812E69"/>
    <w:rsid w:val="0081302B"/>
    <w:rsid w:val="00813A14"/>
    <w:rsid w:val="00814A6A"/>
    <w:rsid w:val="00814ABB"/>
    <w:rsid w:val="00814CDF"/>
    <w:rsid w:val="00814CF9"/>
    <w:rsid w:val="00814D82"/>
    <w:rsid w:val="00814ED4"/>
    <w:rsid w:val="008150C9"/>
    <w:rsid w:val="008152E3"/>
    <w:rsid w:val="0081557C"/>
    <w:rsid w:val="008159B1"/>
    <w:rsid w:val="008159F3"/>
    <w:rsid w:val="00815BB2"/>
    <w:rsid w:val="00815DF4"/>
    <w:rsid w:val="00815F6E"/>
    <w:rsid w:val="008169CF"/>
    <w:rsid w:val="00816B55"/>
    <w:rsid w:val="0081709A"/>
    <w:rsid w:val="008171E9"/>
    <w:rsid w:val="00817283"/>
    <w:rsid w:val="0081732B"/>
    <w:rsid w:val="00817739"/>
    <w:rsid w:val="008177CD"/>
    <w:rsid w:val="00817BF2"/>
    <w:rsid w:val="00817FE1"/>
    <w:rsid w:val="00820282"/>
    <w:rsid w:val="00820651"/>
    <w:rsid w:val="008209CC"/>
    <w:rsid w:val="0082117F"/>
    <w:rsid w:val="00821D3A"/>
    <w:rsid w:val="00821DDA"/>
    <w:rsid w:val="008222FB"/>
    <w:rsid w:val="008225B2"/>
    <w:rsid w:val="0082288C"/>
    <w:rsid w:val="00823195"/>
    <w:rsid w:val="00823347"/>
    <w:rsid w:val="0082340C"/>
    <w:rsid w:val="00823486"/>
    <w:rsid w:val="00824329"/>
    <w:rsid w:val="00824542"/>
    <w:rsid w:val="008249C0"/>
    <w:rsid w:val="008250E3"/>
    <w:rsid w:val="0082619C"/>
    <w:rsid w:val="0082629A"/>
    <w:rsid w:val="00826656"/>
    <w:rsid w:val="00826E45"/>
    <w:rsid w:val="00826F92"/>
    <w:rsid w:val="00830298"/>
    <w:rsid w:val="008304EB"/>
    <w:rsid w:val="008307A4"/>
    <w:rsid w:val="00830AD9"/>
    <w:rsid w:val="00830E72"/>
    <w:rsid w:val="00831512"/>
    <w:rsid w:val="00831A0D"/>
    <w:rsid w:val="00831A7F"/>
    <w:rsid w:val="00832AD6"/>
    <w:rsid w:val="00833C81"/>
    <w:rsid w:val="0083429B"/>
    <w:rsid w:val="00834485"/>
    <w:rsid w:val="00835089"/>
    <w:rsid w:val="00835DDC"/>
    <w:rsid w:val="0083606B"/>
    <w:rsid w:val="008360B5"/>
    <w:rsid w:val="008360C9"/>
    <w:rsid w:val="0083656C"/>
    <w:rsid w:val="00836944"/>
    <w:rsid w:val="00836AD2"/>
    <w:rsid w:val="008375CC"/>
    <w:rsid w:val="0083792E"/>
    <w:rsid w:val="00837C10"/>
    <w:rsid w:val="008415CC"/>
    <w:rsid w:val="00841B7E"/>
    <w:rsid w:val="008423F6"/>
    <w:rsid w:val="00842862"/>
    <w:rsid w:val="00842F9D"/>
    <w:rsid w:val="008432A1"/>
    <w:rsid w:val="00843881"/>
    <w:rsid w:val="00844A64"/>
    <w:rsid w:val="00845199"/>
    <w:rsid w:val="00845ABF"/>
    <w:rsid w:val="008460C9"/>
    <w:rsid w:val="008465B6"/>
    <w:rsid w:val="0084714D"/>
    <w:rsid w:val="008473FC"/>
    <w:rsid w:val="00847400"/>
    <w:rsid w:val="008476E4"/>
    <w:rsid w:val="00847A80"/>
    <w:rsid w:val="00847DFE"/>
    <w:rsid w:val="00847EDF"/>
    <w:rsid w:val="00851111"/>
    <w:rsid w:val="00851770"/>
    <w:rsid w:val="00852275"/>
    <w:rsid w:val="008525CF"/>
    <w:rsid w:val="00852847"/>
    <w:rsid w:val="008530D2"/>
    <w:rsid w:val="00853427"/>
    <w:rsid w:val="008537F1"/>
    <w:rsid w:val="008542CC"/>
    <w:rsid w:val="00855127"/>
    <w:rsid w:val="00855DE0"/>
    <w:rsid w:val="00855EF5"/>
    <w:rsid w:val="00855F84"/>
    <w:rsid w:val="0085600D"/>
    <w:rsid w:val="0085621A"/>
    <w:rsid w:val="00856927"/>
    <w:rsid w:val="00857A19"/>
    <w:rsid w:val="00857A63"/>
    <w:rsid w:val="00857A76"/>
    <w:rsid w:val="00857D93"/>
    <w:rsid w:val="0086008E"/>
    <w:rsid w:val="008604EB"/>
    <w:rsid w:val="00860973"/>
    <w:rsid w:val="008609AB"/>
    <w:rsid w:val="00860B77"/>
    <w:rsid w:val="0086183E"/>
    <w:rsid w:val="00861DC5"/>
    <w:rsid w:val="00861F76"/>
    <w:rsid w:val="00862150"/>
    <w:rsid w:val="00862BD7"/>
    <w:rsid w:val="00862D87"/>
    <w:rsid w:val="00863279"/>
    <w:rsid w:val="00863DC6"/>
    <w:rsid w:val="00863E7E"/>
    <w:rsid w:val="00864469"/>
    <w:rsid w:val="008648B5"/>
    <w:rsid w:val="00864D45"/>
    <w:rsid w:val="00864F97"/>
    <w:rsid w:val="00865528"/>
    <w:rsid w:val="00865550"/>
    <w:rsid w:val="00865757"/>
    <w:rsid w:val="00865818"/>
    <w:rsid w:val="008659BE"/>
    <w:rsid w:val="00865A02"/>
    <w:rsid w:val="00865A78"/>
    <w:rsid w:val="00865ABA"/>
    <w:rsid w:val="00865B1C"/>
    <w:rsid w:val="0086641A"/>
    <w:rsid w:val="008667E6"/>
    <w:rsid w:val="00866C3F"/>
    <w:rsid w:val="0086716A"/>
    <w:rsid w:val="00867521"/>
    <w:rsid w:val="008679B4"/>
    <w:rsid w:val="00867F68"/>
    <w:rsid w:val="00870083"/>
    <w:rsid w:val="00871828"/>
    <w:rsid w:val="00871F8F"/>
    <w:rsid w:val="008729D6"/>
    <w:rsid w:val="0087303C"/>
    <w:rsid w:val="0087347F"/>
    <w:rsid w:val="008737D3"/>
    <w:rsid w:val="00873C89"/>
    <w:rsid w:val="00873E0E"/>
    <w:rsid w:val="00874B70"/>
    <w:rsid w:val="00874C60"/>
    <w:rsid w:val="008755FF"/>
    <w:rsid w:val="008758C2"/>
    <w:rsid w:val="008758E8"/>
    <w:rsid w:val="00876620"/>
    <w:rsid w:val="00876656"/>
    <w:rsid w:val="00876B29"/>
    <w:rsid w:val="00877907"/>
    <w:rsid w:val="00877CBF"/>
    <w:rsid w:val="008801BE"/>
    <w:rsid w:val="0088094E"/>
    <w:rsid w:val="0088158F"/>
    <w:rsid w:val="00882D48"/>
    <w:rsid w:val="00882D53"/>
    <w:rsid w:val="0088341B"/>
    <w:rsid w:val="00883437"/>
    <w:rsid w:val="008834C5"/>
    <w:rsid w:val="00883816"/>
    <w:rsid w:val="00883C24"/>
    <w:rsid w:val="008848A2"/>
    <w:rsid w:val="00884C0B"/>
    <w:rsid w:val="00884E91"/>
    <w:rsid w:val="00885106"/>
    <w:rsid w:val="008853F8"/>
    <w:rsid w:val="008859C7"/>
    <w:rsid w:val="00885C0E"/>
    <w:rsid w:val="008861B5"/>
    <w:rsid w:val="008861C3"/>
    <w:rsid w:val="008863DD"/>
    <w:rsid w:val="00886C13"/>
    <w:rsid w:val="00886D8D"/>
    <w:rsid w:val="00886F29"/>
    <w:rsid w:val="008870C1"/>
    <w:rsid w:val="00887144"/>
    <w:rsid w:val="00887F95"/>
    <w:rsid w:val="008907E1"/>
    <w:rsid w:val="008910D4"/>
    <w:rsid w:val="00891619"/>
    <w:rsid w:val="00891849"/>
    <w:rsid w:val="008919A8"/>
    <w:rsid w:val="008919CA"/>
    <w:rsid w:val="00891F50"/>
    <w:rsid w:val="0089271F"/>
    <w:rsid w:val="0089281D"/>
    <w:rsid w:val="00893091"/>
    <w:rsid w:val="008938E8"/>
    <w:rsid w:val="00893A29"/>
    <w:rsid w:val="00893AD0"/>
    <w:rsid w:val="00893B6C"/>
    <w:rsid w:val="00893E28"/>
    <w:rsid w:val="00894030"/>
    <w:rsid w:val="008943CC"/>
    <w:rsid w:val="00894C22"/>
    <w:rsid w:val="00894F38"/>
    <w:rsid w:val="0089514B"/>
    <w:rsid w:val="008953BD"/>
    <w:rsid w:val="008965A5"/>
    <w:rsid w:val="00896BF5"/>
    <w:rsid w:val="00896F01"/>
    <w:rsid w:val="00896F4A"/>
    <w:rsid w:val="00897ABD"/>
    <w:rsid w:val="00897F36"/>
    <w:rsid w:val="008A01F6"/>
    <w:rsid w:val="008A1292"/>
    <w:rsid w:val="008A178E"/>
    <w:rsid w:val="008A1CEB"/>
    <w:rsid w:val="008A2345"/>
    <w:rsid w:val="008A2426"/>
    <w:rsid w:val="008A25A9"/>
    <w:rsid w:val="008A339E"/>
    <w:rsid w:val="008A35ED"/>
    <w:rsid w:val="008A3855"/>
    <w:rsid w:val="008A3871"/>
    <w:rsid w:val="008A4474"/>
    <w:rsid w:val="008A45BB"/>
    <w:rsid w:val="008A4628"/>
    <w:rsid w:val="008A4A37"/>
    <w:rsid w:val="008A4E4C"/>
    <w:rsid w:val="008A50D3"/>
    <w:rsid w:val="008A585A"/>
    <w:rsid w:val="008A5B37"/>
    <w:rsid w:val="008A5C71"/>
    <w:rsid w:val="008A5FBE"/>
    <w:rsid w:val="008A647D"/>
    <w:rsid w:val="008A690C"/>
    <w:rsid w:val="008A72F9"/>
    <w:rsid w:val="008A78BA"/>
    <w:rsid w:val="008B1710"/>
    <w:rsid w:val="008B22A3"/>
    <w:rsid w:val="008B2A6E"/>
    <w:rsid w:val="008B2A9B"/>
    <w:rsid w:val="008B3838"/>
    <w:rsid w:val="008B410B"/>
    <w:rsid w:val="008B47CB"/>
    <w:rsid w:val="008B4E67"/>
    <w:rsid w:val="008B520C"/>
    <w:rsid w:val="008B5643"/>
    <w:rsid w:val="008B5905"/>
    <w:rsid w:val="008B6A6C"/>
    <w:rsid w:val="008B7488"/>
    <w:rsid w:val="008C08B3"/>
    <w:rsid w:val="008C08EC"/>
    <w:rsid w:val="008C0978"/>
    <w:rsid w:val="008C15BB"/>
    <w:rsid w:val="008C1918"/>
    <w:rsid w:val="008C22D0"/>
    <w:rsid w:val="008C28E5"/>
    <w:rsid w:val="008C3403"/>
    <w:rsid w:val="008C34AF"/>
    <w:rsid w:val="008C37F0"/>
    <w:rsid w:val="008C38C9"/>
    <w:rsid w:val="008C47CF"/>
    <w:rsid w:val="008C4E5F"/>
    <w:rsid w:val="008C599A"/>
    <w:rsid w:val="008C67C8"/>
    <w:rsid w:val="008C6886"/>
    <w:rsid w:val="008C6C82"/>
    <w:rsid w:val="008C7132"/>
    <w:rsid w:val="008C7561"/>
    <w:rsid w:val="008D00C0"/>
    <w:rsid w:val="008D01D8"/>
    <w:rsid w:val="008D0E63"/>
    <w:rsid w:val="008D1125"/>
    <w:rsid w:val="008D15F7"/>
    <w:rsid w:val="008D1FDE"/>
    <w:rsid w:val="008D2CCB"/>
    <w:rsid w:val="008D2F7E"/>
    <w:rsid w:val="008D351D"/>
    <w:rsid w:val="008D36DF"/>
    <w:rsid w:val="008D3779"/>
    <w:rsid w:val="008D37A3"/>
    <w:rsid w:val="008D3ABE"/>
    <w:rsid w:val="008D3E3D"/>
    <w:rsid w:val="008D46AE"/>
    <w:rsid w:val="008D54B6"/>
    <w:rsid w:val="008D54DD"/>
    <w:rsid w:val="008D5ABF"/>
    <w:rsid w:val="008D6194"/>
    <w:rsid w:val="008D6451"/>
    <w:rsid w:val="008D64D3"/>
    <w:rsid w:val="008D675D"/>
    <w:rsid w:val="008D6AAD"/>
    <w:rsid w:val="008D7816"/>
    <w:rsid w:val="008D7A6E"/>
    <w:rsid w:val="008E0BC1"/>
    <w:rsid w:val="008E0C74"/>
    <w:rsid w:val="008E1320"/>
    <w:rsid w:val="008E13E8"/>
    <w:rsid w:val="008E1C45"/>
    <w:rsid w:val="008E1C87"/>
    <w:rsid w:val="008E242E"/>
    <w:rsid w:val="008E2882"/>
    <w:rsid w:val="008E2B1C"/>
    <w:rsid w:val="008E3AD5"/>
    <w:rsid w:val="008E3F49"/>
    <w:rsid w:val="008E4397"/>
    <w:rsid w:val="008E536D"/>
    <w:rsid w:val="008E59B4"/>
    <w:rsid w:val="008E5A2E"/>
    <w:rsid w:val="008E647B"/>
    <w:rsid w:val="008E6933"/>
    <w:rsid w:val="008E6B0F"/>
    <w:rsid w:val="008E6C15"/>
    <w:rsid w:val="008E7802"/>
    <w:rsid w:val="008E7A19"/>
    <w:rsid w:val="008E7B61"/>
    <w:rsid w:val="008E7CD0"/>
    <w:rsid w:val="008F0072"/>
    <w:rsid w:val="008F019F"/>
    <w:rsid w:val="008F04FF"/>
    <w:rsid w:val="008F0520"/>
    <w:rsid w:val="008F07C0"/>
    <w:rsid w:val="008F15AC"/>
    <w:rsid w:val="008F1D61"/>
    <w:rsid w:val="008F1ECD"/>
    <w:rsid w:val="008F1F7F"/>
    <w:rsid w:val="008F22BE"/>
    <w:rsid w:val="008F3389"/>
    <w:rsid w:val="008F37BA"/>
    <w:rsid w:val="008F3AC7"/>
    <w:rsid w:val="008F3AE2"/>
    <w:rsid w:val="008F3C3E"/>
    <w:rsid w:val="008F3FA4"/>
    <w:rsid w:val="008F4D60"/>
    <w:rsid w:val="008F4FBA"/>
    <w:rsid w:val="008F50A8"/>
    <w:rsid w:val="008F5943"/>
    <w:rsid w:val="008F6221"/>
    <w:rsid w:val="008F64AD"/>
    <w:rsid w:val="008F722B"/>
    <w:rsid w:val="008F7299"/>
    <w:rsid w:val="008F762A"/>
    <w:rsid w:val="008F777B"/>
    <w:rsid w:val="008F7A30"/>
    <w:rsid w:val="008F7CCE"/>
    <w:rsid w:val="00900366"/>
    <w:rsid w:val="009003E3"/>
    <w:rsid w:val="00900BC1"/>
    <w:rsid w:val="00900E44"/>
    <w:rsid w:val="0090132F"/>
    <w:rsid w:val="00901A7C"/>
    <w:rsid w:val="009020B9"/>
    <w:rsid w:val="00902408"/>
    <w:rsid w:val="00902495"/>
    <w:rsid w:val="00902609"/>
    <w:rsid w:val="0090261C"/>
    <w:rsid w:val="00902A4A"/>
    <w:rsid w:val="00902BCD"/>
    <w:rsid w:val="00902BF5"/>
    <w:rsid w:val="0090314E"/>
    <w:rsid w:val="00903496"/>
    <w:rsid w:val="00903844"/>
    <w:rsid w:val="009040DC"/>
    <w:rsid w:val="00904103"/>
    <w:rsid w:val="00904495"/>
    <w:rsid w:val="00904694"/>
    <w:rsid w:val="00904CAD"/>
    <w:rsid w:val="00905270"/>
    <w:rsid w:val="00905B65"/>
    <w:rsid w:val="00905DE4"/>
    <w:rsid w:val="00905FE2"/>
    <w:rsid w:val="009064E2"/>
    <w:rsid w:val="00907543"/>
    <w:rsid w:val="0090769F"/>
    <w:rsid w:val="009077C7"/>
    <w:rsid w:val="00907E75"/>
    <w:rsid w:val="009110CE"/>
    <w:rsid w:val="009114B9"/>
    <w:rsid w:val="009115EE"/>
    <w:rsid w:val="00911E14"/>
    <w:rsid w:val="00912036"/>
    <w:rsid w:val="0091213D"/>
    <w:rsid w:val="009121C0"/>
    <w:rsid w:val="0091220E"/>
    <w:rsid w:val="00912591"/>
    <w:rsid w:val="00912651"/>
    <w:rsid w:val="009133BD"/>
    <w:rsid w:val="00913BC7"/>
    <w:rsid w:val="00914052"/>
    <w:rsid w:val="0091444D"/>
    <w:rsid w:val="0091465A"/>
    <w:rsid w:val="00914CF1"/>
    <w:rsid w:val="00914DD6"/>
    <w:rsid w:val="00915446"/>
    <w:rsid w:val="00915DA9"/>
    <w:rsid w:val="009176FF"/>
    <w:rsid w:val="009179D1"/>
    <w:rsid w:val="00917C0C"/>
    <w:rsid w:val="00920216"/>
    <w:rsid w:val="00920463"/>
    <w:rsid w:val="00920706"/>
    <w:rsid w:val="00920A41"/>
    <w:rsid w:val="00920E4F"/>
    <w:rsid w:val="00920F7D"/>
    <w:rsid w:val="009212F9"/>
    <w:rsid w:val="0092141C"/>
    <w:rsid w:val="00922643"/>
    <w:rsid w:val="009230FD"/>
    <w:rsid w:val="009231E5"/>
    <w:rsid w:val="00923809"/>
    <w:rsid w:val="009238C7"/>
    <w:rsid w:val="00923D68"/>
    <w:rsid w:val="00923D77"/>
    <w:rsid w:val="009245CA"/>
    <w:rsid w:val="00924757"/>
    <w:rsid w:val="0092498A"/>
    <w:rsid w:val="00924EEA"/>
    <w:rsid w:val="009256A3"/>
    <w:rsid w:val="009256EF"/>
    <w:rsid w:val="0092589D"/>
    <w:rsid w:val="00926786"/>
    <w:rsid w:val="00926AA3"/>
    <w:rsid w:val="00926E4D"/>
    <w:rsid w:val="00927FCF"/>
    <w:rsid w:val="00930771"/>
    <w:rsid w:val="00931112"/>
    <w:rsid w:val="0093193F"/>
    <w:rsid w:val="00931AC2"/>
    <w:rsid w:val="009324C7"/>
    <w:rsid w:val="0093269C"/>
    <w:rsid w:val="00932C03"/>
    <w:rsid w:val="00932C4A"/>
    <w:rsid w:val="0093352D"/>
    <w:rsid w:val="0093357E"/>
    <w:rsid w:val="0093424A"/>
    <w:rsid w:val="009346F7"/>
    <w:rsid w:val="009348FB"/>
    <w:rsid w:val="00934994"/>
    <w:rsid w:val="00934EF2"/>
    <w:rsid w:val="009368CB"/>
    <w:rsid w:val="00936BC5"/>
    <w:rsid w:val="00936BE3"/>
    <w:rsid w:val="00937107"/>
    <w:rsid w:val="00937404"/>
    <w:rsid w:val="009376FF"/>
    <w:rsid w:val="00940185"/>
    <w:rsid w:val="0094079F"/>
    <w:rsid w:val="00940850"/>
    <w:rsid w:val="00940BCD"/>
    <w:rsid w:val="00941027"/>
    <w:rsid w:val="00941279"/>
    <w:rsid w:val="009419FF"/>
    <w:rsid w:val="00941CDD"/>
    <w:rsid w:val="00941EA1"/>
    <w:rsid w:val="009420CD"/>
    <w:rsid w:val="00942289"/>
    <w:rsid w:val="00942F9D"/>
    <w:rsid w:val="00944DC9"/>
    <w:rsid w:val="00946203"/>
    <w:rsid w:val="009462D5"/>
    <w:rsid w:val="00946366"/>
    <w:rsid w:val="0094644F"/>
    <w:rsid w:val="009467D9"/>
    <w:rsid w:val="009468A3"/>
    <w:rsid w:val="00946AFF"/>
    <w:rsid w:val="00946DD3"/>
    <w:rsid w:val="00946E2C"/>
    <w:rsid w:val="009473E0"/>
    <w:rsid w:val="00947977"/>
    <w:rsid w:val="009508BD"/>
    <w:rsid w:val="00950EAD"/>
    <w:rsid w:val="0095192A"/>
    <w:rsid w:val="00951E28"/>
    <w:rsid w:val="009534AE"/>
    <w:rsid w:val="00953D13"/>
    <w:rsid w:val="00953EB6"/>
    <w:rsid w:val="0095456C"/>
    <w:rsid w:val="009547B3"/>
    <w:rsid w:val="009555F3"/>
    <w:rsid w:val="00955B4C"/>
    <w:rsid w:val="00955DA8"/>
    <w:rsid w:val="00956242"/>
    <w:rsid w:val="0095650E"/>
    <w:rsid w:val="00956905"/>
    <w:rsid w:val="00956DC1"/>
    <w:rsid w:val="00957198"/>
    <w:rsid w:val="0095775D"/>
    <w:rsid w:val="0096006B"/>
    <w:rsid w:val="009604DE"/>
    <w:rsid w:val="0096058C"/>
    <w:rsid w:val="00960E3B"/>
    <w:rsid w:val="009614C6"/>
    <w:rsid w:val="00961E4C"/>
    <w:rsid w:val="009620BD"/>
    <w:rsid w:val="009626E8"/>
    <w:rsid w:val="009629C6"/>
    <w:rsid w:val="00962BFB"/>
    <w:rsid w:val="00962E1C"/>
    <w:rsid w:val="009631AF"/>
    <w:rsid w:val="0096349D"/>
    <w:rsid w:val="009640A8"/>
    <w:rsid w:val="00964954"/>
    <w:rsid w:val="00964D45"/>
    <w:rsid w:val="00964E85"/>
    <w:rsid w:val="00965442"/>
    <w:rsid w:val="009659E5"/>
    <w:rsid w:val="00965A98"/>
    <w:rsid w:val="00965B8C"/>
    <w:rsid w:val="0096676B"/>
    <w:rsid w:val="00966814"/>
    <w:rsid w:val="00966B00"/>
    <w:rsid w:val="00966DEC"/>
    <w:rsid w:val="00967361"/>
    <w:rsid w:val="0096777B"/>
    <w:rsid w:val="00967E79"/>
    <w:rsid w:val="00967EB3"/>
    <w:rsid w:val="00967EB6"/>
    <w:rsid w:val="00970A92"/>
    <w:rsid w:val="00970E90"/>
    <w:rsid w:val="00970EF6"/>
    <w:rsid w:val="009713CB"/>
    <w:rsid w:val="00971A05"/>
    <w:rsid w:val="0097258C"/>
    <w:rsid w:val="0097271A"/>
    <w:rsid w:val="00973636"/>
    <w:rsid w:val="00973C36"/>
    <w:rsid w:val="0097410A"/>
    <w:rsid w:val="00974283"/>
    <w:rsid w:val="00974C3E"/>
    <w:rsid w:val="0097552E"/>
    <w:rsid w:val="00975BA4"/>
    <w:rsid w:val="0097673B"/>
    <w:rsid w:val="00976A0D"/>
    <w:rsid w:val="00976C02"/>
    <w:rsid w:val="00980346"/>
    <w:rsid w:val="009804F1"/>
    <w:rsid w:val="0098062E"/>
    <w:rsid w:val="00981DFB"/>
    <w:rsid w:val="00982197"/>
    <w:rsid w:val="009828F3"/>
    <w:rsid w:val="009829AF"/>
    <w:rsid w:val="00982E23"/>
    <w:rsid w:val="009831AD"/>
    <w:rsid w:val="0098380A"/>
    <w:rsid w:val="00983AA1"/>
    <w:rsid w:val="00983DCB"/>
    <w:rsid w:val="009845EA"/>
    <w:rsid w:val="00984C1B"/>
    <w:rsid w:val="00985FA9"/>
    <w:rsid w:val="00986FF2"/>
    <w:rsid w:val="009871AE"/>
    <w:rsid w:val="009872FB"/>
    <w:rsid w:val="00987512"/>
    <w:rsid w:val="00987C7D"/>
    <w:rsid w:val="00990380"/>
    <w:rsid w:val="009903C8"/>
    <w:rsid w:val="009908C9"/>
    <w:rsid w:val="00990ABC"/>
    <w:rsid w:val="0099102F"/>
    <w:rsid w:val="00991060"/>
    <w:rsid w:val="00991172"/>
    <w:rsid w:val="009915DB"/>
    <w:rsid w:val="00991E78"/>
    <w:rsid w:val="009921DB"/>
    <w:rsid w:val="009922F9"/>
    <w:rsid w:val="009928AA"/>
    <w:rsid w:val="0099354B"/>
    <w:rsid w:val="009936C7"/>
    <w:rsid w:val="009937E7"/>
    <w:rsid w:val="009940EF"/>
    <w:rsid w:val="009943A4"/>
    <w:rsid w:val="009945A5"/>
    <w:rsid w:val="0099464F"/>
    <w:rsid w:val="00994848"/>
    <w:rsid w:val="00994A8D"/>
    <w:rsid w:val="00994D06"/>
    <w:rsid w:val="00995809"/>
    <w:rsid w:val="00995D09"/>
    <w:rsid w:val="00995D25"/>
    <w:rsid w:val="00996350"/>
    <w:rsid w:val="009965FA"/>
    <w:rsid w:val="00996D59"/>
    <w:rsid w:val="00997385"/>
    <w:rsid w:val="00997CF0"/>
    <w:rsid w:val="009A01B6"/>
    <w:rsid w:val="009A0464"/>
    <w:rsid w:val="009A0884"/>
    <w:rsid w:val="009A0BBC"/>
    <w:rsid w:val="009A0E2C"/>
    <w:rsid w:val="009A101F"/>
    <w:rsid w:val="009A19C7"/>
    <w:rsid w:val="009A246A"/>
    <w:rsid w:val="009A2586"/>
    <w:rsid w:val="009A3239"/>
    <w:rsid w:val="009A5013"/>
    <w:rsid w:val="009A53F6"/>
    <w:rsid w:val="009A5AFD"/>
    <w:rsid w:val="009A5B56"/>
    <w:rsid w:val="009A5D41"/>
    <w:rsid w:val="009A6335"/>
    <w:rsid w:val="009A6551"/>
    <w:rsid w:val="009A6792"/>
    <w:rsid w:val="009A689F"/>
    <w:rsid w:val="009A6DD4"/>
    <w:rsid w:val="009A6EFD"/>
    <w:rsid w:val="009B0696"/>
    <w:rsid w:val="009B1D7E"/>
    <w:rsid w:val="009B2AA7"/>
    <w:rsid w:val="009B2AD9"/>
    <w:rsid w:val="009B3847"/>
    <w:rsid w:val="009B39DC"/>
    <w:rsid w:val="009B3A80"/>
    <w:rsid w:val="009B428C"/>
    <w:rsid w:val="009B51F8"/>
    <w:rsid w:val="009B61E7"/>
    <w:rsid w:val="009B6915"/>
    <w:rsid w:val="009B6C63"/>
    <w:rsid w:val="009C0087"/>
    <w:rsid w:val="009C0C2F"/>
    <w:rsid w:val="009C0C59"/>
    <w:rsid w:val="009C0D5A"/>
    <w:rsid w:val="009C1DD1"/>
    <w:rsid w:val="009C2440"/>
    <w:rsid w:val="009C262D"/>
    <w:rsid w:val="009C3222"/>
    <w:rsid w:val="009C3CC2"/>
    <w:rsid w:val="009C433D"/>
    <w:rsid w:val="009C43D1"/>
    <w:rsid w:val="009C43F2"/>
    <w:rsid w:val="009C46D5"/>
    <w:rsid w:val="009C57C4"/>
    <w:rsid w:val="009C5874"/>
    <w:rsid w:val="009C59DB"/>
    <w:rsid w:val="009C5AEB"/>
    <w:rsid w:val="009C6E72"/>
    <w:rsid w:val="009C7143"/>
    <w:rsid w:val="009C7524"/>
    <w:rsid w:val="009D002A"/>
    <w:rsid w:val="009D075C"/>
    <w:rsid w:val="009D0D87"/>
    <w:rsid w:val="009D1039"/>
    <w:rsid w:val="009D18B1"/>
    <w:rsid w:val="009D1A56"/>
    <w:rsid w:val="009D223D"/>
    <w:rsid w:val="009D2324"/>
    <w:rsid w:val="009D2864"/>
    <w:rsid w:val="009D2CF8"/>
    <w:rsid w:val="009D322C"/>
    <w:rsid w:val="009D3449"/>
    <w:rsid w:val="009D3C3F"/>
    <w:rsid w:val="009D3EBD"/>
    <w:rsid w:val="009D3F06"/>
    <w:rsid w:val="009D4D67"/>
    <w:rsid w:val="009D572D"/>
    <w:rsid w:val="009D58D5"/>
    <w:rsid w:val="009D635B"/>
    <w:rsid w:val="009D66DC"/>
    <w:rsid w:val="009D711F"/>
    <w:rsid w:val="009D74C2"/>
    <w:rsid w:val="009D7777"/>
    <w:rsid w:val="009D79D1"/>
    <w:rsid w:val="009D7F6F"/>
    <w:rsid w:val="009E02E6"/>
    <w:rsid w:val="009E0393"/>
    <w:rsid w:val="009E05E7"/>
    <w:rsid w:val="009E07D3"/>
    <w:rsid w:val="009E0BAB"/>
    <w:rsid w:val="009E0FB2"/>
    <w:rsid w:val="009E117A"/>
    <w:rsid w:val="009E143E"/>
    <w:rsid w:val="009E175D"/>
    <w:rsid w:val="009E37D1"/>
    <w:rsid w:val="009E3937"/>
    <w:rsid w:val="009E4151"/>
    <w:rsid w:val="009E4FFD"/>
    <w:rsid w:val="009E651A"/>
    <w:rsid w:val="009E692E"/>
    <w:rsid w:val="009E6DA1"/>
    <w:rsid w:val="009E7264"/>
    <w:rsid w:val="009E7CF2"/>
    <w:rsid w:val="009F0026"/>
    <w:rsid w:val="009F048B"/>
    <w:rsid w:val="009F051D"/>
    <w:rsid w:val="009F0642"/>
    <w:rsid w:val="009F06F2"/>
    <w:rsid w:val="009F0842"/>
    <w:rsid w:val="009F213B"/>
    <w:rsid w:val="009F338D"/>
    <w:rsid w:val="009F3436"/>
    <w:rsid w:val="009F369E"/>
    <w:rsid w:val="009F3D21"/>
    <w:rsid w:val="009F3DBA"/>
    <w:rsid w:val="009F57DB"/>
    <w:rsid w:val="009F5BB4"/>
    <w:rsid w:val="009F635E"/>
    <w:rsid w:val="009F6437"/>
    <w:rsid w:val="009F79D7"/>
    <w:rsid w:val="00A00333"/>
    <w:rsid w:val="00A021F8"/>
    <w:rsid w:val="00A027E7"/>
    <w:rsid w:val="00A02C5D"/>
    <w:rsid w:val="00A0321C"/>
    <w:rsid w:val="00A03AD0"/>
    <w:rsid w:val="00A03C36"/>
    <w:rsid w:val="00A04087"/>
    <w:rsid w:val="00A045C5"/>
    <w:rsid w:val="00A0479D"/>
    <w:rsid w:val="00A05047"/>
    <w:rsid w:val="00A050C1"/>
    <w:rsid w:val="00A05331"/>
    <w:rsid w:val="00A069E5"/>
    <w:rsid w:val="00A06AFD"/>
    <w:rsid w:val="00A06DFB"/>
    <w:rsid w:val="00A06EA4"/>
    <w:rsid w:val="00A07C8E"/>
    <w:rsid w:val="00A07D8D"/>
    <w:rsid w:val="00A07E4E"/>
    <w:rsid w:val="00A10338"/>
    <w:rsid w:val="00A10355"/>
    <w:rsid w:val="00A105C1"/>
    <w:rsid w:val="00A105CB"/>
    <w:rsid w:val="00A108AE"/>
    <w:rsid w:val="00A10939"/>
    <w:rsid w:val="00A10B19"/>
    <w:rsid w:val="00A11D5C"/>
    <w:rsid w:val="00A123FB"/>
    <w:rsid w:val="00A1354E"/>
    <w:rsid w:val="00A136FE"/>
    <w:rsid w:val="00A138CB"/>
    <w:rsid w:val="00A140D3"/>
    <w:rsid w:val="00A1446B"/>
    <w:rsid w:val="00A14D8D"/>
    <w:rsid w:val="00A14FD0"/>
    <w:rsid w:val="00A1606E"/>
    <w:rsid w:val="00A167F2"/>
    <w:rsid w:val="00A1780D"/>
    <w:rsid w:val="00A17EC6"/>
    <w:rsid w:val="00A17EFE"/>
    <w:rsid w:val="00A200F5"/>
    <w:rsid w:val="00A2011B"/>
    <w:rsid w:val="00A20C78"/>
    <w:rsid w:val="00A217C5"/>
    <w:rsid w:val="00A21875"/>
    <w:rsid w:val="00A221D3"/>
    <w:rsid w:val="00A225F1"/>
    <w:rsid w:val="00A2277E"/>
    <w:rsid w:val="00A2312E"/>
    <w:rsid w:val="00A23F1F"/>
    <w:rsid w:val="00A24082"/>
    <w:rsid w:val="00A24323"/>
    <w:rsid w:val="00A24331"/>
    <w:rsid w:val="00A24750"/>
    <w:rsid w:val="00A2512C"/>
    <w:rsid w:val="00A2515B"/>
    <w:rsid w:val="00A253C2"/>
    <w:rsid w:val="00A2588E"/>
    <w:rsid w:val="00A25983"/>
    <w:rsid w:val="00A265B6"/>
    <w:rsid w:val="00A26E32"/>
    <w:rsid w:val="00A26E80"/>
    <w:rsid w:val="00A26EDF"/>
    <w:rsid w:val="00A26FD5"/>
    <w:rsid w:val="00A2705D"/>
    <w:rsid w:val="00A2727A"/>
    <w:rsid w:val="00A30114"/>
    <w:rsid w:val="00A303A1"/>
    <w:rsid w:val="00A31769"/>
    <w:rsid w:val="00A31CCE"/>
    <w:rsid w:val="00A31E4B"/>
    <w:rsid w:val="00A327AF"/>
    <w:rsid w:val="00A3281C"/>
    <w:rsid w:val="00A32F6B"/>
    <w:rsid w:val="00A334B3"/>
    <w:rsid w:val="00A33BCF"/>
    <w:rsid w:val="00A34789"/>
    <w:rsid w:val="00A34DB6"/>
    <w:rsid w:val="00A350E6"/>
    <w:rsid w:val="00A3527B"/>
    <w:rsid w:val="00A3572F"/>
    <w:rsid w:val="00A35A88"/>
    <w:rsid w:val="00A3630E"/>
    <w:rsid w:val="00A36442"/>
    <w:rsid w:val="00A36831"/>
    <w:rsid w:val="00A376E3"/>
    <w:rsid w:val="00A3793E"/>
    <w:rsid w:val="00A3794D"/>
    <w:rsid w:val="00A37A99"/>
    <w:rsid w:val="00A37BB8"/>
    <w:rsid w:val="00A37D74"/>
    <w:rsid w:val="00A400A7"/>
    <w:rsid w:val="00A4023B"/>
    <w:rsid w:val="00A40F52"/>
    <w:rsid w:val="00A41792"/>
    <w:rsid w:val="00A41E81"/>
    <w:rsid w:val="00A41FF8"/>
    <w:rsid w:val="00A42319"/>
    <w:rsid w:val="00A42449"/>
    <w:rsid w:val="00A42D87"/>
    <w:rsid w:val="00A42DAB"/>
    <w:rsid w:val="00A438B7"/>
    <w:rsid w:val="00A43A65"/>
    <w:rsid w:val="00A43D76"/>
    <w:rsid w:val="00A4400B"/>
    <w:rsid w:val="00A44476"/>
    <w:rsid w:val="00A4475B"/>
    <w:rsid w:val="00A44BD3"/>
    <w:rsid w:val="00A4521D"/>
    <w:rsid w:val="00A45CB4"/>
    <w:rsid w:val="00A46336"/>
    <w:rsid w:val="00A4639D"/>
    <w:rsid w:val="00A464A8"/>
    <w:rsid w:val="00A46782"/>
    <w:rsid w:val="00A46D6F"/>
    <w:rsid w:val="00A47314"/>
    <w:rsid w:val="00A47E9C"/>
    <w:rsid w:val="00A503A3"/>
    <w:rsid w:val="00A50F7F"/>
    <w:rsid w:val="00A514F6"/>
    <w:rsid w:val="00A5167E"/>
    <w:rsid w:val="00A51F0A"/>
    <w:rsid w:val="00A5201F"/>
    <w:rsid w:val="00A52865"/>
    <w:rsid w:val="00A5305E"/>
    <w:rsid w:val="00A53581"/>
    <w:rsid w:val="00A53B1A"/>
    <w:rsid w:val="00A53D41"/>
    <w:rsid w:val="00A5419F"/>
    <w:rsid w:val="00A54EF2"/>
    <w:rsid w:val="00A55069"/>
    <w:rsid w:val="00A556BF"/>
    <w:rsid w:val="00A55CC6"/>
    <w:rsid w:val="00A55D48"/>
    <w:rsid w:val="00A55DCA"/>
    <w:rsid w:val="00A56D5C"/>
    <w:rsid w:val="00A56D92"/>
    <w:rsid w:val="00A57422"/>
    <w:rsid w:val="00A57BEB"/>
    <w:rsid w:val="00A57C96"/>
    <w:rsid w:val="00A57ECF"/>
    <w:rsid w:val="00A605A9"/>
    <w:rsid w:val="00A60E1E"/>
    <w:rsid w:val="00A61673"/>
    <w:rsid w:val="00A61974"/>
    <w:rsid w:val="00A61A50"/>
    <w:rsid w:val="00A6281C"/>
    <w:rsid w:val="00A62E41"/>
    <w:rsid w:val="00A63005"/>
    <w:rsid w:val="00A6305C"/>
    <w:rsid w:val="00A6352E"/>
    <w:rsid w:val="00A635E9"/>
    <w:rsid w:val="00A6370B"/>
    <w:rsid w:val="00A64926"/>
    <w:rsid w:val="00A64B3E"/>
    <w:rsid w:val="00A64E9D"/>
    <w:rsid w:val="00A665CF"/>
    <w:rsid w:val="00A67322"/>
    <w:rsid w:val="00A67CA7"/>
    <w:rsid w:val="00A70459"/>
    <w:rsid w:val="00A70B98"/>
    <w:rsid w:val="00A70CEC"/>
    <w:rsid w:val="00A713C4"/>
    <w:rsid w:val="00A7172F"/>
    <w:rsid w:val="00A719A7"/>
    <w:rsid w:val="00A71FB3"/>
    <w:rsid w:val="00A72084"/>
    <w:rsid w:val="00A72501"/>
    <w:rsid w:val="00A72738"/>
    <w:rsid w:val="00A72786"/>
    <w:rsid w:val="00A73989"/>
    <w:rsid w:val="00A73A82"/>
    <w:rsid w:val="00A73EA4"/>
    <w:rsid w:val="00A74C7F"/>
    <w:rsid w:val="00A755D8"/>
    <w:rsid w:val="00A75773"/>
    <w:rsid w:val="00A75ED3"/>
    <w:rsid w:val="00A75F42"/>
    <w:rsid w:val="00A76031"/>
    <w:rsid w:val="00A769C2"/>
    <w:rsid w:val="00A76C06"/>
    <w:rsid w:val="00A7752F"/>
    <w:rsid w:val="00A80C6F"/>
    <w:rsid w:val="00A80D07"/>
    <w:rsid w:val="00A82FD3"/>
    <w:rsid w:val="00A83E16"/>
    <w:rsid w:val="00A841D0"/>
    <w:rsid w:val="00A84F98"/>
    <w:rsid w:val="00A85C35"/>
    <w:rsid w:val="00A861E9"/>
    <w:rsid w:val="00A870A2"/>
    <w:rsid w:val="00A90383"/>
    <w:rsid w:val="00A9058D"/>
    <w:rsid w:val="00A906CB"/>
    <w:rsid w:val="00A90FF6"/>
    <w:rsid w:val="00A912D7"/>
    <w:rsid w:val="00A92061"/>
    <w:rsid w:val="00A9281F"/>
    <w:rsid w:val="00A92980"/>
    <w:rsid w:val="00A93449"/>
    <w:rsid w:val="00A9371A"/>
    <w:rsid w:val="00A94249"/>
    <w:rsid w:val="00A94355"/>
    <w:rsid w:val="00A944F0"/>
    <w:rsid w:val="00A945F4"/>
    <w:rsid w:val="00A946CD"/>
    <w:rsid w:val="00A949E6"/>
    <w:rsid w:val="00A94BC9"/>
    <w:rsid w:val="00A9519C"/>
    <w:rsid w:val="00A951E5"/>
    <w:rsid w:val="00A95854"/>
    <w:rsid w:val="00A959BC"/>
    <w:rsid w:val="00A95AA7"/>
    <w:rsid w:val="00A95B3E"/>
    <w:rsid w:val="00A95F3E"/>
    <w:rsid w:val="00A964B6"/>
    <w:rsid w:val="00A96D35"/>
    <w:rsid w:val="00A96EA5"/>
    <w:rsid w:val="00A97979"/>
    <w:rsid w:val="00A97F30"/>
    <w:rsid w:val="00AA01B2"/>
    <w:rsid w:val="00AA01F2"/>
    <w:rsid w:val="00AA0C3D"/>
    <w:rsid w:val="00AA14C1"/>
    <w:rsid w:val="00AA1789"/>
    <w:rsid w:val="00AA1ABF"/>
    <w:rsid w:val="00AA23CA"/>
    <w:rsid w:val="00AA246F"/>
    <w:rsid w:val="00AA2562"/>
    <w:rsid w:val="00AA2755"/>
    <w:rsid w:val="00AA2906"/>
    <w:rsid w:val="00AA2DB9"/>
    <w:rsid w:val="00AA350A"/>
    <w:rsid w:val="00AA36C7"/>
    <w:rsid w:val="00AA3C60"/>
    <w:rsid w:val="00AA44C1"/>
    <w:rsid w:val="00AA457A"/>
    <w:rsid w:val="00AA53B1"/>
    <w:rsid w:val="00AA56A8"/>
    <w:rsid w:val="00AA5A15"/>
    <w:rsid w:val="00AA7093"/>
    <w:rsid w:val="00AA7994"/>
    <w:rsid w:val="00AB083C"/>
    <w:rsid w:val="00AB09CF"/>
    <w:rsid w:val="00AB1B59"/>
    <w:rsid w:val="00AB215B"/>
    <w:rsid w:val="00AB251F"/>
    <w:rsid w:val="00AB2AFE"/>
    <w:rsid w:val="00AB2D19"/>
    <w:rsid w:val="00AB2FF4"/>
    <w:rsid w:val="00AB32A3"/>
    <w:rsid w:val="00AB3804"/>
    <w:rsid w:val="00AB4522"/>
    <w:rsid w:val="00AB46B7"/>
    <w:rsid w:val="00AB50F3"/>
    <w:rsid w:val="00AB590E"/>
    <w:rsid w:val="00AB5F9C"/>
    <w:rsid w:val="00AB5FC3"/>
    <w:rsid w:val="00AB6692"/>
    <w:rsid w:val="00AB69AD"/>
    <w:rsid w:val="00AB6A94"/>
    <w:rsid w:val="00AB73D7"/>
    <w:rsid w:val="00AB7756"/>
    <w:rsid w:val="00AC0148"/>
    <w:rsid w:val="00AC0202"/>
    <w:rsid w:val="00AC1657"/>
    <w:rsid w:val="00AC1AD6"/>
    <w:rsid w:val="00AC1DB0"/>
    <w:rsid w:val="00AC307B"/>
    <w:rsid w:val="00AC3515"/>
    <w:rsid w:val="00AC3716"/>
    <w:rsid w:val="00AC3AC9"/>
    <w:rsid w:val="00AC4198"/>
    <w:rsid w:val="00AC4580"/>
    <w:rsid w:val="00AC530D"/>
    <w:rsid w:val="00AC53D5"/>
    <w:rsid w:val="00AC5579"/>
    <w:rsid w:val="00AC56E4"/>
    <w:rsid w:val="00AC5709"/>
    <w:rsid w:val="00AC5B00"/>
    <w:rsid w:val="00AC5B82"/>
    <w:rsid w:val="00AC68A0"/>
    <w:rsid w:val="00AC6FD9"/>
    <w:rsid w:val="00AC737F"/>
    <w:rsid w:val="00AC795F"/>
    <w:rsid w:val="00AC7A1A"/>
    <w:rsid w:val="00AC7BE0"/>
    <w:rsid w:val="00AC7CC6"/>
    <w:rsid w:val="00AC7D6E"/>
    <w:rsid w:val="00AC7EA0"/>
    <w:rsid w:val="00AD05D3"/>
    <w:rsid w:val="00AD0A67"/>
    <w:rsid w:val="00AD0E57"/>
    <w:rsid w:val="00AD10D5"/>
    <w:rsid w:val="00AD1809"/>
    <w:rsid w:val="00AD21BA"/>
    <w:rsid w:val="00AD2B1B"/>
    <w:rsid w:val="00AD3C0A"/>
    <w:rsid w:val="00AD43E6"/>
    <w:rsid w:val="00AD4A72"/>
    <w:rsid w:val="00AD4CF8"/>
    <w:rsid w:val="00AD57E3"/>
    <w:rsid w:val="00AD5E27"/>
    <w:rsid w:val="00AD5FE4"/>
    <w:rsid w:val="00AD604D"/>
    <w:rsid w:val="00AD64DF"/>
    <w:rsid w:val="00AD6544"/>
    <w:rsid w:val="00AD675C"/>
    <w:rsid w:val="00AD6C1A"/>
    <w:rsid w:val="00AD6C3D"/>
    <w:rsid w:val="00AD7127"/>
    <w:rsid w:val="00AE1025"/>
    <w:rsid w:val="00AE1B7E"/>
    <w:rsid w:val="00AE1E97"/>
    <w:rsid w:val="00AE3337"/>
    <w:rsid w:val="00AE3BB9"/>
    <w:rsid w:val="00AE3F03"/>
    <w:rsid w:val="00AE438F"/>
    <w:rsid w:val="00AE553A"/>
    <w:rsid w:val="00AE556F"/>
    <w:rsid w:val="00AE58B2"/>
    <w:rsid w:val="00AE5D53"/>
    <w:rsid w:val="00AE5D87"/>
    <w:rsid w:val="00AE64F0"/>
    <w:rsid w:val="00AE7A01"/>
    <w:rsid w:val="00AF11ED"/>
    <w:rsid w:val="00AF23C8"/>
    <w:rsid w:val="00AF2552"/>
    <w:rsid w:val="00AF2AE2"/>
    <w:rsid w:val="00AF2F05"/>
    <w:rsid w:val="00AF33C1"/>
    <w:rsid w:val="00AF3C80"/>
    <w:rsid w:val="00AF3DB1"/>
    <w:rsid w:val="00AF533B"/>
    <w:rsid w:val="00AF699A"/>
    <w:rsid w:val="00AF6C7C"/>
    <w:rsid w:val="00AF6E2F"/>
    <w:rsid w:val="00AF7F5A"/>
    <w:rsid w:val="00B009BD"/>
    <w:rsid w:val="00B018A5"/>
    <w:rsid w:val="00B021AE"/>
    <w:rsid w:val="00B030BE"/>
    <w:rsid w:val="00B0377E"/>
    <w:rsid w:val="00B0378B"/>
    <w:rsid w:val="00B03C17"/>
    <w:rsid w:val="00B05D33"/>
    <w:rsid w:val="00B05F6F"/>
    <w:rsid w:val="00B0658C"/>
    <w:rsid w:val="00B070C9"/>
    <w:rsid w:val="00B07BA9"/>
    <w:rsid w:val="00B10055"/>
    <w:rsid w:val="00B1141E"/>
    <w:rsid w:val="00B1177A"/>
    <w:rsid w:val="00B11948"/>
    <w:rsid w:val="00B12311"/>
    <w:rsid w:val="00B1278B"/>
    <w:rsid w:val="00B13100"/>
    <w:rsid w:val="00B1320E"/>
    <w:rsid w:val="00B135CD"/>
    <w:rsid w:val="00B13B0F"/>
    <w:rsid w:val="00B13DB1"/>
    <w:rsid w:val="00B15554"/>
    <w:rsid w:val="00B1614D"/>
    <w:rsid w:val="00B16757"/>
    <w:rsid w:val="00B17136"/>
    <w:rsid w:val="00B17295"/>
    <w:rsid w:val="00B1787C"/>
    <w:rsid w:val="00B17FA5"/>
    <w:rsid w:val="00B2041E"/>
    <w:rsid w:val="00B20ACD"/>
    <w:rsid w:val="00B20D7F"/>
    <w:rsid w:val="00B214E6"/>
    <w:rsid w:val="00B215F5"/>
    <w:rsid w:val="00B22311"/>
    <w:rsid w:val="00B226B5"/>
    <w:rsid w:val="00B22855"/>
    <w:rsid w:val="00B2299B"/>
    <w:rsid w:val="00B22C15"/>
    <w:rsid w:val="00B231B9"/>
    <w:rsid w:val="00B23AC0"/>
    <w:rsid w:val="00B24399"/>
    <w:rsid w:val="00B2442E"/>
    <w:rsid w:val="00B25065"/>
    <w:rsid w:val="00B25409"/>
    <w:rsid w:val="00B2551B"/>
    <w:rsid w:val="00B261A0"/>
    <w:rsid w:val="00B267B4"/>
    <w:rsid w:val="00B26B62"/>
    <w:rsid w:val="00B26DAE"/>
    <w:rsid w:val="00B27515"/>
    <w:rsid w:val="00B27A54"/>
    <w:rsid w:val="00B3022F"/>
    <w:rsid w:val="00B30783"/>
    <w:rsid w:val="00B309FA"/>
    <w:rsid w:val="00B30FB8"/>
    <w:rsid w:val="00B325AD"/>
    <w:rsid w:val="00B32B8D"/>
    <w:rsid w:val="00B33329"/>
    <w:rsid w:val="00B33E49"/>
    <w:rsid w:val="00B33F43"/>
    <w:rsid w:val="00B34398"/>
    <w:rsid w:val="00B34E4D"/>
    <w:rsid w:val="00B34EB5"/>
    <w:rsid w:val="00B351C7"/>
    <w:rsid w:val="00B35451"/>
    <w:rsid w:val="00B379C6"/>
    <w:rsid w:val="00B37E63"/>
    <w:rsid w:val="00B408CA"/>
    <w:rsid w:val="00B40934"/>
    <w:rsid w:val="00B40F71"/>
    <w:rsid w:val="00B41F0F"/>
    <w:rsid w:val="00B4235F"/>
    <w:rsid w:val="00B42560"/>
    <w:rsid w:val="00B428C6"/>
    <w:rsid w:val="00B42DAB"/>
    <w:rsid w:val="00B42EA4"/>
    <w:rsid w:val="00B42EB3"/>
    <w:rsid w:val="00B43418"/>
    <w:rsid w:val="00B435A3"/>
    <w:rsid w:val="00B43F14"/>
    <w:rsid w:val="00B4458B"/>
    <w:rsid w:val="00B448D5"/>
    <w:rsid w:val="00B44BBD"/>
    <w:rsid w:val="00B44FF1"/>
    <w:rsid w:val="00B455AA"/>
    <w:rsid w:val="00B456F6"/>
    <w:rsid w:val="00B45778"/>
    <w:rsid w:val="00B457A1"/>
    <w:rsid w:val="00B4626B"/>
    <w:rsid w:val="00B4630F"/>
    <w:rsid w:val="00B464B1"/>
    <w:rsid w:val="00B46D62"/>
    <w:rsid w:val="00B47A4A"/>
    <w:rsid w:val="00B47B99"/>
    <w:rsid w:val="00B47F2A"/>
    <w:rsid w:val="00B47FDE"/>
    <w:rsid w:val="00B506F2"/>
    <w:rsid w:val="00B50A4C"/>
    <w:rsid w:val="00B50AE7"/>
    <w:rsid w:val="00B50B80"/>
    <w:rsid w:val="00B50F2C"/>
    <w:rsid w:val="00B510E3"/>
    <w:rsid w:val="00B521AC"/>
    <w:rsid w:val="00B52423"/>
    <w:rsid w:val="00B52702"/>
    <w:rsid w:val="00B527EC"/>
    <w:rsid w:val="00B52A6D"/>
    <w:rsid w:val="00B52CE7"/>
    <w:rsid w:val="00B53075"/>
    <w:rsid w:val="00B532DB"/>
    <w:rsid w:val="00B53D9E"/>
    <w:rsid w:val="00B540A9"/>
    <w:rsid w:val="00B543BB"/>
    <w:rsid w:val="00B5498D"/>
    <w:rsid w:val="00B5501D"/>
    <w:rsid w:val="00B55084"/>
    <w:rsid w:val="00B5542D"/>
    <w:rsid w:val="00B56758"/>
    <w:rsid w:val="00B57080"/>
    <w:rsid w:val="00B57464"/>
    <w:rsid w:val="00B60C27"/>
    <w:rsid w:val="00B60F88"/>
    <w:rsid w:val="00B6117D"/>
    <w:rsid w:val="00B611B5"/>
    <w:rsid w:val="00B6151E"/>
    <w:rsid w:val="00B61566"/>
    <w:rsid w:val="00B61AC3"/>
    <w:rsid w:val="00B61CF6"/>
    <w:rsid w:val="00B62122"/>
    <w:rsid w:val="00B6214C"/>
    <w:rsid w:val="00B62774"/>
    <w:rsid w:val="00B62E9F"/>
    <w:rsid w:val="00B6380B"/>
    <w:rsid w:val="00B63AC2"/>
    <w:rsid w:val="00B64962"/>
    <w:rsid w:val="00B64A17"/>
    <w:rsid w:val="00B64DF2"/>
    <w:rsid w:val="00B65080"/>
    <w:rsid w:val="00B6573F"/>
    <w:rsid w:val="00B657D0"/>
    <w:rsid w:val="00B6580F"/>
    <w:rsid w:val="00B65C09"/>
    <w:rsid w:val="00B66853"/>
    <w:rsid w:val="00B674C7"/>
    <w:rsid w:val="00B676EC"/>
    <w:rsid w:val="00B67AC7"/>
    <w:rsid w:val="00B67FCA"/>
    <w:rsid w:val="00B7016C"/>
    <w:rsid w:val="00B7039B"/>
    <w:rsid w:val="00B70D98"/>
    <w:rsid w:val="00B71324"/>
    <w:rsid w:val="00B71722"/>
    <w:rsid w:val="00B71A68"/>
    <w:rsid w:val="00B71C72"/>
    <w:rsid w:val="00B73468"/>
    <w:rsid w:val="00B738D6"/>
    <w:rsid w:val="00B73E05"/>
    <w:rsid w:val="00B748C3"/>
    <w:rsid w:val="00B74D1E"/>
    <w:rsid w:val="00B753AE"/>
    <w:rsid w:val="00B759D6"/>
    <w:rsid w:val="00B764CA"/>
    <w:rsid w:val="00B7682C"/>
    <w:rsid w:val="00B769F8"/>
    <w:rsid w:val="00B76A18"/>
    <w:rsid w:val="00B7719D"/>
    <w:rsid w:val="00B7782C"/>
    <w:rsid w:val="00B81168"/>
    <w:rsid w:val="00B819CB"/>
    <w:rsid w:val="00B834AD"/>
    <w:rsid w:val="00B83EA2"/>
    <w:rsid w:val="00B84052"/>
    <w:rsid w:val="00B84C61"/>
    <w:rsid w:val="00B84C6C"/>
    <w:rsid w:val="00B84CEC"/>
    <w:rsid w:val="00B84DA3"/>
    <w:rsid w:val="00B86025"/>
    <w:rsid w:val="00B86978"/>
    <w:rsid w:val="00B869F9"/>
    <w:rsid w:val="00B86B7E"/>
    <w:rsid w:val="00B876C7"/>
    <w:rsid w:val="00B87D5D"/>
    <w:rsid w:val="00B87D6A"/>
    <w:rsid w:val="00B87E59"/>
    <w:rsid w:val="00B9018A"/>
    <w:rsid w:val="00B902B1"/>
    <w:rsid w:val="00B9186A"/>
    <w:rsid w:val="00B91D08"/>
    <w:rsid w:val="00B92061"/>
    <w:rsid w:val="00B92687"/>
    <w:rsid w:val="00B929C5"/>
    <w:rsid w:val="00B92B6B"/>
    <w:rsid w:val="00B938DD"/>
    <w:rsid w:val="00B9394D"/>
    <w:rsid w:val="00B93CFA"/>
    <w:rsid w:val="00B93DEB"/>
    <w:rsid w:val="00B94080"/>
    <w:rsid w:val="00B94248"/>
    <w:rsid w:val="00B942A1"/>
    <w:rsid w:val="00B94B4F"/>
    <w:rsid w:val="00B94E4B"/>
    <w:rsid w:val="00B94E6D"/>
    <w:rsid w:val="00B95835"/>
    <w:rsid w:val="00B9585E"/>
    <w:rsid w:val="00B95905"/>
    <w:rsid w:val="00B95A38"/>
    <w:rsid w:val="00B9632C"/>
    <w:rsid w:val="00B9643E"/>
    <w:rsid w:val="00B96826"/>
    <w:rsid w:val="00B96AF4"/>
    <w:rsid w:val="00B976F6"/>
    <w:rsid w:val="00BA0861"/>
    <w:rsid w:val="00BA0E65"/>
    <w:rsid w:val="00BA1E1C"/>
    <w:rsid w:val="00BA1F13"/>
    <w:rsid w:val="00BA1F72"/>
    <w:rsid w:val="00BA3422"/>
    <w:rsid w:val="00BA4F04"/>
    <w:rsid w:val="00BA4F11"/>
    <w:rsid w:val="00BA5353"/>
    <w:rsid w:val="00BA5F41"/>
    <w:rsid w:val="00BA7385"/>
    <w:rsid w:val="00BB03B5"/>
    <w:rsid w:val="00BB085B"/>
    <w:rsid w:val="00BB114D"/>
    <w:rsid w:val="00BB1864"/>
    <w:rsid w:val="00BB187C"/>
    <w:rsid w:val="00BB27AF"/>
    <w:rsid w:val="00BB296B"/>
    <w:rsid w:val="00BB2986"/>
    <w:rsid w:val="00BB2A9C"/>
    <w:rsid w:val="00BB3227"/>
    <w:rsid w:val="00BB3561"/>
    <w:rsid w:val="00BB3622"/>
    <w:rsid w:val="00BB36F0"/>
    <w:rsid w:val="00BB4005"/>
    <w:rsid w:val="00BB4B2E"/>
    <w:rsid w:val="00BB4D18"/>
    <w:rsid w:val="00BB5180"/>
    <w:rsid w:val="00BB67C0"/>
    <w:rsid w:val="00BB682C"/>
    <w:rsid w:val="00BB6DED"/>
    <w:rsid w:val="00BB6F3F"/>
    <w:rsid w:val="00BB73E0"/>
    <w:rsid w:val="00BB7CA9"/>
    <w:rsid w:val="00BC060E"/>
    <w:rsid w:val="00BC0C62"/>
    <w:rsid w:val="00BC0E19"/>
    <w:rsid w:val="00BC12F5"/>
    <w:rsid w:val="00BC195A"/>
    <w:rsid w:val="00BC1CC1"/>
    <w:rsid w:val="00BC236B"/>
    <w:rsid w:val="00BC2BB4"/>
    <w:rsid w:val="00BC2E85"/>
    <w:rsid w:val="00BC2EA3"/>
    <w:rsid w:val="00BC34E4"/>
    <w:rsid w:val="00BC3DB5"/>
    <w:rsid w:val="00BC40D8"/>
    <w:rsid w:val="00BC40DE"/>
    <w:rsid w:val="00BC5719"/>
    <w:rsid w:val="00BC6410"/>
    <w:rsid w:val="00BC65D9"/>
    <w:rsid w:val="00BC662E"/>
    <w:rsid w:val="00BC6DA5"/>
    <w:rsid w:val="00BC749D"/>
    <w:rsid w:val="00BC7C52"/>
    <w:rsid w:val="00BC7D07"/>
    <w:rsid w:val="00BD0553"/>
    <w:rsid w:val="00BD0CF6"/>
    <w:rsid w:val="00BD1471"/>
    <w:rsid w:val="00BD14C5"/>
    <w:rsid w:val="00BD196A"/>
    <w:rsid w:val="00BD1A6A"/>
    <w:rsid w:val="00BD1EEC"/>
    <w:rsid w:val="00BD2081"/>
    <w:rsid w:val="00BD2311"/>
    <w:rsid w:val="00BD296D"/>
    <w:rsid w:val="00BD2D46"/>
    <w:rsid w:val="00BD31E5"/>
    <w:rsid w:val="00BD3B20"/>
    <w:rsid w:val="00BD5F0B"/>
    <w:rsid w:val="00BD6262"/>
    <w:rsid w:val="00BD6BB4"/>
    <w:rsid w:val="00BD757A"/>
    <w:rsid w:val="00BD7EED"/>
    <w:rsid w:val="00BE002F"/>
    <w:rsid w:val="00BE0605"/>
    <w:rsid w:val="00BE0962"/>
    <w:rsid w:val="00BE0AE9"/>
    <w:rsid w:val="00BE1682"/>
    <w:rsid w:val="00BE170F"/>
    <w:rsid w:val="00BE276E"/>
    <w:rsid w:val="00BE283B"/>
    <w:rsid w:val="00BE2E62"/>
    <w:rsid w:val="00BE42E2"/>
    <w:rsid w:val="00BE43F6"/>
    <w:rsid w:val="00BE4762"/>
    <w:rsid w:val="00BE4C48"/>
    <w:rsid w:val="00BE52B6"/>
    <w:rsid w:val="00BE56BC"/>
    <w:rsid w:val="00BE61C1"/>
    <w:rsid w:val="00BE631A"/>
    <w:rsid w:val="00BE64AF"/>
    <w:rsid w:val="00BE6522"/>
    <w:rsid w:val="00BE6717"/>
    <w:rsid w:val="00BE7120"/>
    <w:rsid w:val="00BE78F7"/>
    <w:rsid w:val="00BE7D3D"/>
    <w:rsid w:val="00BF033E"/>
    <w:rsid w:val="00BF0381"/>
    <w:rsid w:val="00BF058E"/>
    <w:rsid w:val="00BF0AF3"/>
    <w:rsid w:val="00BF11D1"/>
    <w:rsid w:val="00BF1A3E"/>
    <w:rsid w:val="00BF2183"/>
    <w:rsid w:val="00BF2517"/>
    <w:rsid w:val="00BF2D48"/>
    <w:rsid w:val="00BF2F64"/>
    <w:rsid w:val="00BF2FC5"/>
    <w:rsid w:val="00BF3264"/>
    <w:rsid w:val="00BF3A60"/>
    <w:rsid w:val="00BF3E89"/>
    <w:rsid w:val="00BF446E"/>
    <w:rsid w:val="00BF4B90"/>
    <w:rsid w:val="00BF515B"/>
    <w:rsid w:val="00BF5293"/>
    <w:rsid w:val="00BF571E"/>
    <w:rsid w:val="00BF5839"/>
    <w:rsid w:val="00BF5C77"/>
    <w:rsid w:val="00BF6E7B"/>
    <w:rsid w:val="00BF7A40"/>
    <w:rsid w:val="00BF7B69"/>
    <w:rsid w:val="00C00106"/>
    <w:rsid w:val="00C00813"/>
    <w:rsid w:val="00C00B57"/>
    <w:rsid w:val="00C00D73"/>
    <w:rsid w:val="00C01021"/>
    <w:rsid w:val="00C0141F"/>
    <w:rsid w:val="00C01A31"/>
    <w:rsid w:val="00C01B34"/>
    <w:rsid w:val="00C01E75"/>
    <w:rsid w:val="00C03088"/>
    <w:rsid w:val="00C031F4"/>
    <w:rsid w:val="00C0326E"/>
    <w:rsid w:val="00C03C6D"/>
    <w:rsid w:val="00C04189"/>
    <w:rsid w:val="00C042CD"/>
    <w:rsid w:val="00C0447B"/>
    <w:rsid w:val="00C04653"/>
    <w:rsid w:val="00C048AF"/>
    <w:rsid w:val="00C06DC7"/>
    <w:rsid w:val="00C06F6B"/>
    <w:rsid w:val="00C077E0"/>
    <w:rsid w:val="00C07DE6"/>
    <w:rsid w:val="00C12B18"/>
    <w:rsid w:val="00C138B6"/>
    <w:rsid w:val="00C13ABF"/>
    <w:rsid w:val="00C13B41"/>
    <w:rsid w:val="00C1480E"/>
    <w:rsid w:val="00C15224"/>
    <w:rsid w:val="00C15230"/>
    <w:rsid w:val="00C154B5"/>
    <w:rsid w:val="00C15C65"/>
    <w:rsid w:val="00C15FA6"/>
    <w:rsid w:val="00C16204"/>
    <w:rsid w:val="00C16521"/>
    <w:rsid w:val="00C168CE"/>
    <w:rsid w:val="00C1693E"/>
    <w:rsid w:val="00C16FC1"/>
    <w:rsid w:val="00C17103"/>
    <w:rsid w:val="00C17716"/>
    <w:rsid w:val="00C17872"/>
    <w:rsid w:val="00C17DF6"/>
    <w:rsid w:val="00C2016A"/>
    <w:rsid w:val="00C20372"/>
    <w:rsid w:val="00C205E9"/>
    <w:rsid w:val="00C21225"/>
    <w:rsid w:val="00C212FC"/>
    <w:rsid w:val="00C217EE"/>
    <w:rsid w:val="00C21E42"/>
    <w:rsid w:val="00C22AF6"/>
    <w:rsid w:val="00C23398"/>
    <w:rsid w:val="00C233DB"/>
    <w:rsid w:val="00C23C13"/>
    <w:rsid w:val="00C23F48"/>
    <w:rsid w:val="00C25458"/>
    <w:rsid w:val="00C25EC1"/>
    <w:rsid w:val="00C262BD"/>
    <w:rsid w:val="00C266BF"/>
    <w:rsid w:val="00C2706F"/>
    <w:rsid w:val="00C27837"/>
    <w:rsid w:val="00C27913"/>
    <w:rsid w:val="00C30137"/>
    <w:rsid w:val="00C305DF"/>
    <w:rsid w:val="00C30B3B"/>
    <w:rsid w:val="00C30E04"/>
    <w:rsid w:val="00C310C2"/>
    <w:rsid w:val="00C317A1"/>
    <w:rsid w:val="00C31B88"/>
    <w:rsid w:val="00C3240E"/>
    <w:rsid w:val="00C32544"/>
    <w:rsid w:val="00C32BAF"/>
    <w:rsid w:val="00C331C1"/>
    <w:rsid w:val="00C337AA"/>
    <w:rsid w:val="00C340A5"/>
    <w:rsid w:val="00C34608"/>
    <w:rsid w:val="00C348F1"/>
    <w:rsid w:val="00C34ADE"/>
    <w:rsid w:val="00C34F70"/>
    <w:rsid w:val="00C3523B"/>
    <w:rsid w:val="00C36154"/>
    <w:rsid w:val="00C361A1"/>
    <w:rsid w:val="00C36525"/>
    <w:rsid w:val="00C36D2E"/>
    <w:rsid w:val="00C40239"/>
    <w:rsid w:val="00C40464"/>
    <w:rsid w:val="00C40BB5"/>
    <w:rsid w:val="00C40C6C"/>
    <w:rsid w:val="00C40EB3"/>
    <w:rsid w:val="00C41138"/>
    <w:rsid w:val="00C4136B"/>
    <w:rsid w:val="00C41BD9"/>
    <w:rsid w:val="00C428BC"/>
    <w:rsid w:val="00C434FD"/>
    <w:rsid w:val="00C4350E"/>
    <w:rsid w:val="00C440DD"/>
    <w:rsid w:val="00C4416D"/>
    <w:rsid w:val="00C447F6"/>
    <w:rsid w:val="00C44A12"/>
    <w:rsid w:val="00C453DA"/>
    <w:rsid w:val="00C454FA"/>
    <w:rsid w:val="00C45B1C"/>
    <w:rsid w:val="00C46054"/>
    <w:rsid w:val="00C460FF"/>
    <w:rsid w:val="00C46398"/>
    <w:rsid w:val="00C46B19"/>
    <w:rsid w:val="00C46CD0"/>
    <w:rsid w:val="00C46FC6"/>
    <w:rsid w:val="00C47047"/>
    <w:rsid w:val="00C473B5"/>
    <w:rsid w:val="00C478FF"/>
    <w:rsid w:val="00C47AC7"/>
    <w:rsid w:val="00C50521"/>
    <w:rsid w:val="00C50AAE"/>
    <w:rsid w:val="00C50E07"/>
    <w:rsid w:val="00C50E0A"/>
    <w:rsid w:val="00C5192E"/>
    <w:rsid w:val="00C52DE6"/>
    <w:rsid w:val="00C53997"/>
    <w:rsid w:val="00C53DF6"/>
    <w:rsid w:val="00C5430E"/>
    <w:rsid w:val="00C544B9"/>
    <w:rsid w:val="00C553E2"/>
    <w:rsid w:val="00C558CC"/>
    <w:rsid w:val="00C55E0B"/>
    <w:rsid w:val="00C5658E"/>
    <w:rsid w:val="00C56E31"/>
    <w:rsid w:val="00C6016B"/>
    <w:rsid w:val="00C60CB1"/>
    <w:rsid w:val="00C61310"/>
    <w:rsid w:val="00C6187C"/>
    <w:rsid w:val="00C622EC"/>
    <w:rsid w:val="00C623F5"/>
    <w:rsid w:val="00C626B2"/>
    <w:rsid w:val="00C627C7"/>
    <w:rsid w:val="00C634A7"/>
    <w:rsid w:val="00C638D7"/>
    <w:rsid w:val="00C638DF"/>
    <w:rsid w:val="00C63BF0"/>
    <w:rsid w:val="00C642F2"/>
    <w:rsid w:val="00C64720"/>
    <w:rsid w:val="00C64ADD"/>
    <w:rsid w:val="00C6517F"/>
    <w:rsid w:val="00C6544E"/>
    <w:rsid w:val="00C65D1E"/>
    <w:rsid w:val="00C66434"/>
    <w:rsid w:val="00C671CA"/>
    <w:rsid w:val="00C67514"/>
    <w:rsid w:val="00C676C7"/>
    <w:rsid w:val="00C67AE1"/>
    <w:rsid w:val="00C67BA6"/>
    <w:rsid w:val="00C701FA"/>
    <w:rsid w:val="00C70DA3"/>
    <w:rsid w:val="00C7110E"/>
    <w:rsid w:val="00C71140"/>
    <w:rsid w:val="00C71282"/>
    <w:rsid w:val="00C71761"/>
    <w:rsid w:val="00C71920"/>
    <w:rsid w:val="00C72208"/>
    <w:rsid w:val="00C729DA"/>
    <w:rsid w:val="00C72A63"/>
    <w:rsid w:val="00C72C0D"/>
    <w:rsid w:val="00C73302"/>
    <w:rsid w:val="00C7364F"/>
    <w:rsid w:val="00C73B0E"/>
    <w:rsid w:val="00C73ECB"/>
    <w:rsid w:val="00C74020"/>
    <w:rsid w:val="00C7405A"/>
    <w:rsid w:val="00C7487C"/>
    <w:rsid w:val="00C7553E"/>
    <w:rsid w:val="00C75B06"/>
    <w:rsid w:val="00C75FAE"/>
    <w:rsid w:val="00C762C1"/>
    <w:rsid w:val="00C764DC"/>
    <w:rsid w:val="00C779F1"/>
    <w:rsid w:val="00C77A70"/>
    <w:rsid w:val="00C80AE4"/>
    <w:rsid w:val="00C8178C"/>
    <w:rsid w:val="00C81EF3"/>
    <w:rsid w:val="00C827F4"/>
    <w:rsid w:val="00C83480"/>
    <w:rsid w:val="00C836F9"/>
    <w:rsid w:val="00C8413D"/>
    <w:rsid w:val="00C8455A"/>
    <w:rsid w:val="00C847CD"/>
    <w:rsid w:val="00C84C69"/>
    <w:rsid w:val="00C84ED1"/>
    <w:rsid w:val="00C857F1"/>
    <w:rsid w:val="00C85EE3"/>
    <w:rsid w:val="00C86F4C"/>
    <w:rsid w:val="00C871C4"/>
    <w:rsid w:val="00C8763C"/>
    <w:rsid w:val="00C87895"/>
    <w:rsid w:val="00C87AC6"/>
    <w:rsid w:val="00C87E34"/>
    <w:rsid w:val="00C90233"/>
    <w:rsid w:val="00C908FD"/>
    <w:rsid w:val="00C90D66"/>
    <w:rsid w:val="00C90F25"/>
    <w:rsid w:val="00C90F6E"/>
    <w:rsid w:val="00C912F2"/>
    <w:rsid w:val="00C9155B"/>
    <w:rsid w:val="00C917DB"/>
    <w:rsid w:val="00C922B6"/>
    <w:rsid w:val="00C924D9"/>
    <w:rsid w:val="00C929BF"/>
    <w:rsid w:val="00C935E4"/>
    <w:rsid w:val="00C9417D"/>
    <w:rsid w:val="00C94644"/>
    <w:rsid w:val="00C94BDC"/>
    <w:rsid w:val="00C9537A"/>
    <w:rsid w:val="00C95471"/>
    <w:rsid w:val="00C961B8"/>
    <w:rsid w:val="00C9647B"/>
    <w:rsid w:val="00C9671C"/>
    <w:rsid w:val="00C96B73"/>
    <w:rsid w:val="00C97301"/>
    <w:rsid w:val="00CA061D"/>
    <w:rsid w:val="00CA06E5"/>
    <w:rsid w:val="00CA087B"/>
    <w:rsid w:val="00CA09B6"/>
    <w:rsid w:val="00CA1130"/>
    <w:rsid w:val="00CA1AAD"/>
    <w:rsid w:val="00CA26A6"/>
    <w:rsid w:val="00CA3FB2"/>
    <w:rsid w:val="00CA415F"/>
    <w:rsid w:val="00CA529D"/>
    <w:rsid w:val="00CA5526"/>
    <w:rsid w:val="00CA5563"/>
    <w:rsid w:val="00CA565E"/>
    <w:rsid w:val="00CA5DDE"/>
    <w:rsid w:val="00CA5EA7"/>
    <w:rsid w:val="00CA6ED6"/>
    <w:rsid w:val="00CA6F85"/>
    <w:rsid w:val="00CB026C"/>
    <w:rsid w:val="00CB0465"/>
    <w:rsid w:val="00CB10CA"/>
    <w:rsid w:val="00CB2831"/>
    <w:rsid w:val="00CB2C14"/>
    <w:rsid w:val="00CB3E41"/>
    <w:rsid w:val="00CB407B"/>
    <w:rsid w:val="00CB43B3"/>
    <w:rsid w:val="00CB4504"/>
    <w:rsid w:val="00CB463A"/>
    <w:rsid w:val="00CB4831"/>
    <w:rsid w:val="00CB5A49"/>
    <w:rsid w:val="00CB5C15"/>
    <w:rsid w:val="00CB5E61"/>
    <w:rsid w:val="00CB5F74"/>
    <w:rsid w:val="00CB651A"/>
    <w:rsid w:val="00CB678B"/>
    <w:rsid w:val="00CB745D"/>
    <w:rsid w:val="00CB76E2"/>
    <w:rsid w:val="00CC0013"/>
    <w:rsid w:val="00CC07EF"/>
    <w:rsid w:val="00CC1192"/>
    <w:rsid w:val="00CC1228"/>
    <w:rsid w:val="00CC1679"/>
    <w:rsid w:val="00CC1952"/>
    <w:rsid w:val="00CC1979"/>
    <w:rsid w:val="00CC1A21"/>
    <w:rsid w:val="00CC2C3B"/>
    <w:rsid w:val="00CC3314"/>
    <w:rsid w:val="00CC34D5"/>
    <w:rsid w:val="00CC3B59"/>
    <w:rsid w:val="00CC4B19"/>
    <w:rsid w:val="00CC4C27"/>
    <w:rsid w:val="00CC4CD0"/>
    <w:rsid w:val="00CC4E1E"/>
    <w:rsid w:val="00CC5717"/>
    <w:rsid w:val="00CC6473"/>
    <w:rsid w:val="00CC66DE"/>
    <w:rsid w:val="00CC6761"/>
    <w:rsid w:val="00CC6F62"/>
    <w:rsid w:val="00CC71F4"/>
    <w:rsid w:val="00CC7378"/>
    <w:rsid w:val="00CC7C0C"/>
    <w:rsid w:val="00CD01DB"/>
    <w:rsid w:val="00CD06D2"/>
    <w:rsid w:val="00CD0D99"/>
    <w:rsid w:val="00CD16A4"/>
    <w:rsid w:val="00CD21F1"/>
    <w:rsid w:val="00CD281E"/>
    <w:rsid w:val="00CD2821"/>
    <w:rsid w:val="00CD43C3"/>
    <w:rsid w:val="00CD4B2F"/>
    <w:rsid w:val="00CD4FCE"/>
    <w:rsid w:val="00CD54A9"/>
    <w:rsid w:val="00CD5694"/>
    <w:rsid w:val="00CD5B34"/>
    <w:rsid w:val="00CD5D57"/>
    <w:rsid w:val="00CD5ED9"/>
    <w:rsid w:val="00CD653F"/>
    <w:rsid w:val="00CD713D"/>
    <w:rsid w:val="00CD75B0"/>
    <w:rsid w:val="00CD75E3"/>
    <w:rsid w:val="00CD7B9C"/>
    <w:rsid w:val="00CE14C1"/>
    <w:rsid w:val="00CE1CF8"/>
    <w:rsid w:val="00CE21A8"/>
    <w:rsid w:val="00CE2627"/>
    <w:rsid w:val="00CE2986"/>
    <w:rsid w:val="00CE29EF"/>
    <w:rsid w:val="00CE2EB2"/>
    <w:rsid w:val="00CE334C"/>
    <w:rsid w:val="00CE3B59"/>
    <w:rsid w:val="00CE3FE8"/>
    <w:rsid w:val="00CE41D0"/>
    <w:rsid w:val="00CE525D"/>
    <w:rsid w:val="00CE5455"/>
    <w:rsid w:val="00CE5A58"/>
    <w:rsid w:val="00CE5C99"/>
    <w:rsid w:val="00CE5E7F"/>
    <w:rsid w:val="00CE6269"/>
    <w:rsid w:val="00CE665C"/>
    <w:rsid w:val="00CE6812"/>
    <w:rsid w:val="00CE705A"/>
    <w:rsid w:val="00CE7075"/>
    <w:rsid w:val="00CE70BC"/>
    <w:rsid w:val="00CE73EB"/>
    <w:rsid w:val="00CE7857"/>
    <w:rsid w:val="00CE7A98"/>
    <w:rsid w:val="00CF07B8"/>
    <w:rsid w:val="00CF110E"/>
    <w:rsid w:val="00CF134B"/>
    <w:rsid w:val="00CF1370"/>
    <w:rsid w:val="00CF2384"/>
    <w:rsid w:val="00CF23EE"/>
    <w:rsid w:val="00CF33B2"/>
    <w:rsid w:val="00CF370B"/>
    <w:rsid w:val="00CF37FE"/>
    <w:rsid w:val="00CF3EB3"/>
    <w:rsid w:val="00CF3EFE"/>
    <w:rsid w:val="00CF41D3"/>
    <w:rsid w:val="00CF4220"/>
    <w:rsid w:val="00CF42F5"/>
    <w:rsid w:val="00CF455E"/>
    <w:rsid w:val="00CF505B"/>
    <w:rsid w:val="00CF5223"/>
    <w:rsid w:val="00CF534D"/>
    <w:rsid w:val="00CF5C6B"/>
    <w:rsid w:val="00CF61B0"/>
    <w:rsid w:val="00CF6C5F"/>
    <w:rsid w:val="00CF799D"/>
    <w:rsid w:val="00CF7A65"/>
    <w:rsid w:val="00CF7DDB"/>
    <w:rsid w:val="00CF7FE6"/>
    <w:rsid w:val="00D006FB"/>
    <w:rsid w:val="00D01AC9"/>
    <w:rsid w:val="00D023AE"/>
    <w:rsid w:val="00D02C49"/>
    <w:rsid w:val="00D02C76"/>
    <w:rsid w:val="00D03B7D"/>
    <w:rsid w:val="00D03CEA"/>
    <w:rsid w:val="00D0459D"/>
    <w:rsid w:val="00D04651"/>
    <w:rsid w:val="00D050B0"/>
    <w:rsid w:val="00D059C3"/>
    <w:rsid w:val="00D05F71"/>
    <w:rsid w:val="00D061E3"/>
    <w:rsid w:val="00D071AF"/>
    <w:rsid w:val="00D07D06"/>
    <w:rsid w:val="00D07DC7"/>
    <w:rsid w:val="00D105A0"/>
    <w:rsid w:val="00D106B6"/>
    <w:rsid w:val="00D11357"/>
    <w:rsid w:val="00D118BD"/>
    <w:rsid w:val="00D121A0"/>
    <w:rsid w:val="00D126F7"/>
    <w:rsid w:val="00D12973"/>
    <w:rsid w:val="00D129F5"/>
    <w:rsid w:val="00D12A2A"/>
    <w:rsid w:val="00D12ED9"/>
    <w:rsid w:val="00D131D0"/>
    <w:rsid w:val="00D13319"/>
    <w:rsid w:val="00D135DD"/>
    <w:rsid w:val="00D13C6D"/>
    <w:rsid w:val="00D13CA6"/>
    <w:rsid w:val="00D141DD"/>
    <w:rsid w:val="00D145C0"/>
    <w:rsid w:val="00D1494A"/>
    <w:rsid w:val="00D14DA7"/>
    <w:rsid w:val="00D1518F"/>
    <w:rsid w:val="00D15549"/>
    <w:rsid w:val="00D15A6D"/>
    <w:rsid w:val="00D15EEA"/>
    <w:rsid w:val="00D167CE"/>
    <w:rsid w:val="00D17063"/>
    <w:rsid w:val="00D17613"/>
    <w:rsid w:val="00D176AC"/>
    <w:rsid w:val="00D177D3"/>
    <w:rsid w:val="00D17C4F"/>
    <w:rsid w:val="00D20710"/>
    <w:rsid w:val="00D20973"/>
    <w:rsid w:val="00D20A89"/>
    <w:rsid w:val="00D20BE5"/>
    <w:rsid w:val="00D20EC3"/>
    <w:rsid w:val="00D21887"/>
    <w:rsid w:val="00D21A80"/>
    <w:rsid w:val="00D21AD7"/>
    <w:rsid w:val="00D22163"/>
    <w:rsid w:val="00D22415"/>
    <w:rsid w:val="00D22A6F"/>
    <w:rsid w:val="00D2393B"/>
    <w:rsid w:val="00D23D7D"/>
    <w:rsid w:val="00D23EFB"/>
    <w:rsid w:val="00D241A6"/>
    <w:rsid w:val="00D241EA"/>
    <w:rsid w:val="00D24898"/>
    <w:rsid w:val="00D248F7"/>
    <w:rsid w:val="00D257B0"/>
    <w:rsid w:val="00D261DD"/>
    <w:rsid w:val="00D26241"/>
    <w:rsid w:val="00D266DE"/>
    <w:rsid w:val="00D2708E"/>
    <w:rsid w:val="00D273D8"/>
    <w:rsid w:val="00D278A0"/>
    <w:rsid w:val="00D3007C"/>
    <w:rsid w:val="00D305AE"/>
    <w:rsid w:val="00D30BCB"/>
    <w:rsid w:val="00D31689"/>
    <w:rsid w:val="00D3249C"/>
    <w:rsid w:val="00D3254A"/>
    <w:rsid w:val="00D325D3"/>
    <w:rsid w:val="00D32B4B"/>
    <w:rsid w:val="00D33189"/>
    <w:rsid w:val="00D3358A"/>
    <w:rsid w:val="00D33A78"/>
    <w:rsid w:val="00D34439"/>
    <w:rsid w:val="00D347C9"/>
    <w:rsid w:val="00D34840"/>
    <w:rsid w:val="00D35022"/>
    <w:rsid w:val="00D35082"/>
    <w:rsid w:val="00D35224"/>
    <w:rsid w:val="00D355E8"/>
    <w:rsid w:val="00D35C4F"/>
    <w:rsid w:val="00D36355"/>
    <w:rsid w:val="00D367E5"/>
    <w:rsid w:val="00D37E67"/>
    <w:rsid w:val="00D40C92"/>
    <w:rsid w:val="00D41147"/>
    <w:rsid w:val="00D415FB"/>
    <w:rsid w:val="00D41C1C"/>
    <w:rsid w:val="00D41C45"/>
    <w:rsid w:val="00D42516"/>
    <w:rsid w:val="00D42AA7"/>
    <w:rsid w:val="00D43330"/>
    <w:rsid w:val="00D43DD6"/>
    <w:rsid w:val="00D4408D"/>
    <w:rsid w:val="00D4468D"/>
    <w:rsid w:val="00D4479A"/>
    <w:rsid w:val="00D447F1"/>
    <w:rsid w:val="00D44B99"/>
    <w:rsid w:val="00D44F62"/>
    <w:rsid w:val="00D4509A"/>
    <w:rsid w:val="00D454EC"/>
    <w:rsid w:val="00D4579C"/>
    <w:rsid w:val="00D45A29"/>
    <w:rsid w:val="00D46BD5"/>
    <w:rsid w:val="00D476AD"/>
    <w:rsid w:val="00D500BF"/>
    <w:rsid w:val="00D501A5"/>
    <w:rsid w:val="00D50C6D"/>
    <w:rsid w:val="00D516FA"/>
    <w:rsid w:val="00D51C2C"/>
    <w:rsid w:val="00D526E0"/>
    <w:rsid w:val="00D527CD"/>
    <w:rsid w:val="00D52C78"/>
    <w:rsid w:val="00D52F34"/>
    <w:rsid w:val="00D53038"/>
    <w:rsid w:val="00D53580"/>
    <w:rsid w:val="00D53B12"/>
    <w:rsid w:val="00D547D1"/>
    <w:rsid w:val="00D5539D"/>
    <w:rsid w:val="00D55A36"/>
    <w:rsid w:val="00D5689A"/>
    <w:rsid w:val="00D57072"/>
    <w:rsid w:val="00D57830"/>
    <w:rsid w:val="00D61249"/>
    <w:rsid w:val="00D614D5"/>
    <w:rsid w:val="00D61AE5"/>
    <w:rsid w:val="00D61C60"/>
    <w:rsid w:val="00D61CF5"/>
    <w:rsid w:val="00D62B1A"/>
    <w:rsid w:val="00D63874"/>
    <w:rsid w:val="00D645B6"/>
    <w:rsid w:val="00D64636"/>
    <w:rsid w:val="00D64C9A"/>
    <w:rsid w:val="00D650D7"/>
    <w:rsid w:val="00D659DA"/>
    <w:rsid w:val="00D65F63"/>
    <w:rsid w:val="00D668E4"/>
    <w:rsid w:val="00D67466"/>
    <w:rsid w:val="00D70048"/>
    <w:rsid w:val="00D70129"/>
    <w:rsid w:val="00D701A3"/>
    <w:rsid w:val="00D7047B"/>
    <w:rsid w:val="00D705E4"/>
    <w:rsid w:val="00D70735"/>
    <w:rsid w:val="00D70810"/>
    <w:rsid w:val="00D7081B"/>
    <w:rsid w:val="00D70E55"/>
    <w:rsid w:val="00D713AC"/>
    <w:rsid w:val="00D714B5"/>
    <w:rsid w:val="00D7152B"/>
    <w:rsid w:val="00D71940"/>
    <w:rsid w:val="00D71E49"/>
    <w:rsid w:val="00D71E6A"/>
    <w:rsid w:val="00D7293F"/>
    <w:rsid w:val="00D729A9"/>
    <w:rsid w:val="00D72B74"/>
    <w:rsid w:val="00D739AC"/>
    <w:rsid w:val="00D741F4"/>
    <w:rsid w:val="00D74FEC"/>
    <w:rsid w:val="00D752A3"/>
    <w:rsid w:val="00D75505"/>
    <w:rsid w:val="00D75A67"/>
    <w:rsid w:val="00D75AB7"/>
    <w:rsid w:val="00D75FE8"/>
    <w:rsid w:val="00D76194"/>
    <w:rsid w:val="00D7622B"/>
    <w:rsid w:val="00D76695"/>
    <w:rsid w:val="00D76BEC"/>
    <w:rsid w:val="00D779D8"/>
    <w:rsid w:val="00D77B94"/>
    <w:rsid w:val="00D77D39"/>
    <w:rsid w:val="00D77DAB"/>
    <w:rsid w:val="00D8071E"/>
    <w:rsid w:val="00D80731"/>
    <w:rsid w:val="00D80998"/>
    <w:rsid w:val="00D80C99"/>
    <w:rsid w:val="00D8122F"/>
    <w:rsid w:val="00D820FE"/>
    <w:rsid w:val="00D8228F"/>
    <w:rsid w:val="00D823AE"/>
    <w:rsid w:val="00D82497"/>
    <w:rsid w:val="00D82983"/>
    <w:rsid w:val="00D82D12"/>
    <w:rsid w:val="00D83678"/>
    <w:rsid w:val="00D83CB1"/>
    <w:rsid w:val="00D84A0F"/>
    <w:rsid w:val="00D84A34"/>
    <w:rsid w:val="00D85618"/>
    <w:rsid w:val="00D85722"/>
    <w:rsid w:val="00D862DA"/>
    <w:rsid w:val="00D8640C"/>
    <w:rsid w:val="00D86456"/>
    <w:rsid w:val="00D867BE"/>
    <w:rsid w:val="00D86A3F"/>
    <w:rsid w:val="00D870BD"/>
    <w:rsid w:val="00D870D5"/>
    <w:rsid w:val="00D87666"/>
    <w:rsid w:val="00D8772D"/>
    <w:rsid w:val="00D902BF"/>
    <w:rsid w:val="00D906EB"/>
    <w:rsid w:val="00D90ED8"/>
    <w:rsid w:val="00D91F90"/>
    <w:rsid w:val="00D92134"/>
    <w:rsid w:val="00D93332"/>
    <w:rsid w:val="00D934BF"/>
    <w:rsid w:val="00D936C9"/>
    <w:rsid w:val="00D93D66"/>
    <w:rsid w:val="00D94445"/>
    <w:rsid w:val="00D9456C"/>
    <w:rsid w:val="00D947F9"/>
    <w:rsid w:val="00D95117"/>
    <w:rsid w:val="00D95119"/>
    <w:rsid w:val="00D95394"/>
    <w:rsid w:val="00D95491"/>
    <w:rsid w:val="00D95665"/>
    <w:rsid w:val="00D9592E"/>
    <w:rsid w:val="00D961C7"/>
    <w:rsid w:val="00D9642D"/>
    <w:rsid w:val="00D969B8"/>
    <w:rsid w:val="00D96C38"/>
    <w:rsid w:val="00D973F6"/>
    <w:rsid w:val="00DA1165"/>
    <w:rsid w:val="00DA1684"/>
    <w:rsid w:val="00DA19CC"/>
    <w:rsid w:val="00DA1CAB"/>
    <w:rsid w:val="00DA1F00"/>
    <w:rsid w:val="00DA2CDE"/>
    <w:rsid w:val="00DA3A1E"/>
    <w:rsid w:val="00DA3D7B"/>
    <w:rsid w:val="00DA3E6C"/>
    <w:rsid w:val="00DA4AFE"/>
    <w:rsid w:val="00DA4D5A"/>
    <w:rsid w:val="00DA4D6D"/>
    <w:rsid w:val="00DA5B4C"/>
    <w:rsid w:val="00DA6721"/>
    <w:rsid w:val="00DA6ED1"/>
    <w:rsid w:val="00DA6EDA"/>
    <w:rsid w:val="00DA7189"/>
    <w:rsid w:val="00DA7370"/>
    <w:rsid w:val="00DA767B"/>
    <w:rsid w:val="00DA7B4B"/>
    <w:rsid w:val="00DB02CA"/>
    <w:rsid w:val="00DB09C6"/>
    <w:rsid w:val="00DB0C27"/>
    <w:rsid w:val="00DB1190"/>
    <w:rsid w:val="00DB14A6"/>
    <w:rsid w:val="00DB1672"/>
    <w:rsid w:val="00DB1F40"/>
    <w:rsid w:val="00DB26E9"/>
    <w:rsid w:val="00DB3035"/>
    <w:rsid w:val="00DB31A3"/>
    <w:rsid w:val="00DB33C4"/>
    <w:rsid w:val="00DB38C4"/>
    <w:rsid w:val="00DB3D33"/>
    <w:rsid w:val="00DB4348"/>
    <w:rsid w:val="00DB43B1"/>
    <w:rsid w:val="00DB4512"/>
    <w:rsid w:val="00DB4594"/>
    <w:rsid w:val="00DB4798"/>
    <w:rsid w:val="00DB4AA3"/>
    <w:rsid w:val="00DB579F"/>
    <w:rsid w:val="00DB5E41"/>
    <w:rsid w:val="00DB6059"/>
    <w:rsid w:val="00DB60B1"/>
    <w:rsid w:val="00DB61D0"/>
    <w:rsid w:val="00DB680F"/>
    <w:rsid w:val="00DB68FF"/>
    <w:rsid w:val="00DB6B42"/>
    <w:rsid w:val="00DB7230"/>
    <w:rsid w:val="00DB7C13"/>
    <w:rsid w:val="00DC13FA"/>
    <w:rsid w:val="00DC1404"/>
    <w:rsid w:val="00DC14D5"/>
    <w:rsid w:val="00DC1513"/>
    <w:rsid w:val="00DC1EA6"/>
    <w:rsid w:val="00DC2496"/>
    <w:rsid w:val="00DC272C"/>
    <w:rsid w:val="00DC2C7E"/>
    <w:rsid w:val="00DC30A8"/>
    <w:rsid w:val="00DC32BA"/>
    <w:rsid w:val="00DC39C8"/>
    <w:rsid w:val="00DC4C77"/>
    <w:rsid w:val="00DC4CB5"/>
    <w:rsid w:val="00DC4F45"/>
    <w:rsid w:val="00DC558F"/>
    <w:rsid w:val="00DC5BB7"/>
    <w:rsid w:val="00DC5CEF"/>
    <w:rsid w:val="00DC5FD8"/>
    <w:rsid w:val="00DC6549"/>
    <w:rsid w:val="00DC678F"/>
    <w:rsid w:val="00DC7358"/>
    <w:rsid w:val="00DC7884"/>
    <w:rsid w:val="00DC7962"/>
    <w:rsid w:val="00DC7D94"/>
    <w:rsid w:val="00DD0256"/>
    <w:rsid w:val="00DD0784"/>
    <w:rsid w:val="00DD0BF3"/>
    <w:rsid w:val="00DD10AB"/>
    <w:rsid w:val="00DD1B55"/>
    <w:rsid w:val="00DD20DF"/>
    <w:rsid w:val="00DD2256"/>
    <w:rsid w:val="00DD2512"/>
    <w:rsid w:val="00DD2D02"/>
    <w:rsid w:val="00DD4AE6"/>
    <w:rsid w:val="00DD5022"/>
    <w:rsid w:val="00DD52F6"/>
    <w:rsid w:val="00DD59BF"/>
    <w:rsid w:val="00DD5BDB"/>
    <w:rsid w:val="00DD6518"/>
    <w:rsid w:val="00DD6537"/>
    <w:rsid w:val="00DD6667"/>
    <w:rsid w:val="00DD6763"/>
    <w:rsid w:val="00DD6F42"/>
    <w:rsid w:val="00DD7456"/>
    <w:rsid w:val="00DD74A2"/>
    <w:rsid w:val="00DD7905"/>
    <w:rsid w:val="00DE0329"/>
    <w:rsid w:val="00DE0461"/>
    <w:rsid w:val="00DE206B"/>
    <w:rsid w:val="00DE231D"/>
    <w:rsid w:val="00DE265E"/>
    <w:rsid w:val="00DE2C5F"/>
    <w:rsid w:val="00DE33F5"/>
    <w:rsid w:val="00DE383B"/>
    <w:rsid w:val="00DE3D1B"/>
    <w:rsid w:val="00DE4721"/>
    <w:rsid w:val="00DE4787"/>
    <w:rsid w:val="00DE49BE"/>
    <w:rsid w:val="00DE4C36"/>
    <w:rsid w:val="00DE4D4F"/>
    <w:rsid w:val="00DE4DA4"/>
    <w:rsid w:val="00DE4F7B"/>
    <w:rsid w:val="00DE5267"/>
    <w:rsid w:val="00DE5779"/>
    <w:rsid w:val="00DE6576"/>
    <w:rsid w:val="00DE6730"/>
    <w:rsid w:val="00DE72E6"/>
    <w:rsid w:val="00DF0494"/>
    <w:rsid w:val="00DF06F6"/>
    <w:rsid w:val="00DF1114"/>
    <w:rsid w:val="00DF1695"/>
    <w:rsid w:val="00DF2A52"/>
    <w:rsid w:val="00DF2AAB"/>
    <w:rsid w:val="00DF2F93"/>
    <w:rsid w:val="00DF4614"/>
    <w:rsid w:val="00DF49C7"/>
    <w:rsid w:val="00DF4DD2"/>
    <w:rsid w:val="00DF51E5"/>
    <w:rsid w:val="00DF5977"/>
    <w:rsid w:val="00DF6D10"/>
    <w:rsid w:val="00DF6FD5"/>
    <w:rsid w:val="00DF72B6"/>
    <w:rsid w:val="00DF74B3"/>
    <w:rsid w:val="00DF786A"/>
    <w:rsid w:val="00DF7B25"/>
    <w:rsid w:val="00E00AA5"/>
    <w:rsid w:val="00E00B67"/>
    <w:rsid w:val="00E01727"/>
    <w:rsid w:val="00E019B2"/>
    <w:rsid w:val="00E025DD"/>
    <w:rsid w:val="00E03F38"/>
    <w:rsid w:val="00E0427A"/>
    <w:rsid w:val="00E0436D"/>
    <w:rsid w:val="00E046AE"/>
    <w:rsid w:val="00E04840"/>
    <w:rsid w:val="00E0560E"/>
    <w:rsid w:val="00E057E9"/>
    <w:rsid w:val="00E05D6A"/>
    <w:rsid w:val="00E05EEB"/>
    <w:rsid w:val="00E06749"/>
    <w:rsid w:val="00E072DC"/>
    <w:rsid w:val="00E079B5"/>
    <w:rsid w:val="00E07D66"/>
    <w:rsid w:val="00E07DC1"/>
    <w:rsid w:val="00E07DEA"/>
    <w:rsid w:val="00E10840"/>
    <w:rsid w:val="00E10AD2"/>
    <w:rsid w:val="00E10E03"/>
    <w:rsid w:val="00E10E42"/>
    <w:rsid w:val="00E115BE"/>
    <w:rsid w:val="00E125C4"/>
    <w:rsid w:val="00E12992"/>
    <w:rsid w:val="00E135A1"/>
    <w:rsid w:val="00E13BEB"/>
    <w:rsid w:val="00E14310"/>
    <w:rsid w:val="00E14344"/>
    <w:rsid w:val="00E1472E"/>
    <w:rsid w:val="00E1496E"/>
    <w:rsid w:val="00E1542A"/>
    <w:rsid w:val="00E15CBE"/>
    <w:rsid w:val="00E16209"/>
    <w:rsid w:val="00E16BE4"/>
    <w:rsid w:val="00E16EF1"/>
    <w:rsid w:val="00E17285"/>
    <w:rsid w:val="00E177A0"/>
    <w:rsid w:val="00E17A1C"/>
    <w:rsid w:val="00E17ABA"/>
    <w:rsid w:val="00E17C02"/>
    <w:rsid w:val="00E17F63"/>
    <w:rsid w:val="00E203EB"/>
    <w:rsid w:val="00E20D51"/>
    <w:rsid w:val="00E21271"/>
    <w:rsid w:val="00E2146A"/>
    <w:rsid w:val="00E21E96"/>
    <w:rsid w:val="00E22008"/>
    <w:rsid w:val="00E23BDC"/>
    <w:rsid w:val="00E23EC9"/>
    <w:rsid w:val="00E23EEE"/>
    <w:rsid w:val="00E2483E"/>
    <w:rsid w:val="00E24D56"/>
    <w:rsid w:val="00E25D88"/>
    <w:rsid w:val="00E26222"/>
    <w:rsid w:val="00E26806"/>
    <w:rsid w:val="00E26CA6"/>
    <w:rsid w:val="00E26CA8"/>
    <w:rsid w:val="00E271D2"/>
    <w:rsid w:val="00E3010F"/>
    <w:rsid w:val="00E30EDD"/>
    <w:rsid w:val="00E312D9"/>
    <w:rsid w:val="00E31B60"/>
    <w:rsid w:val="00E324E8"/>
    <w:rsid w:val="00E329E1"/>
    <w:rsid w:val="00E32EC9"/>
    <w:rsid w:val="00E33AA9"/>
    <w:rsid w:val="00E3445D"/>
    <w:rsid w:val="00E34D4A"/>
    <w:rsid w:val="00E34EBB"/>
    <w:rsid w:val="00E34F11"/>
    <w:rsid w:val="00E3506F"/>
    <w:rsid w:val="00E3556A"/>
    <w:rsid w:val="00E35A19"/>
    <w:rsid w:val="00E36073"/>
    <w:rsid w:val="00E368C3"/>
    <w:rsid w:val="00E36984"/>
    <w:rsid w:val="00E3699D"/>
    <w:rsid w:val="00E375DC"/>
    <w:rsid w:val="00E3764A"/>
    <w:rsid w:val="00E401C1"/>
    <w:rsid w:val="00E4040A"/>
    <w:rsid w:val="00E40810"/>
    <w:rsid w:val="00E409B5"/>
    <w:rsid w:val="00E41802"/>
    <w:rsid w:val="00E42159"/>
    <w:rsid w:val="00E42312"/>
    <w:rsid w:val="00E423E2"/>
    <w:rsid w:val="00E42A5C"/>
    <w:rsid w:val="00E430D8"/>
    <w:rsid w:val="00E43242"/>
    <w:rsid w:val="00E4385D"/>
    <w:rsid w:val="00E43C06"/>
    <w:rsid w:val="00E43ED8"/>
    <w:rsid w:val="00E4489D"/>
    <w:rsid w:val="00E449B1"/>
    <w:rsid w:val="00E44A38"/>
    <w:rsid w:val="00E4697A"/>
    <w:rsid w:val="00E46BD5"/>
    <w:rsid w:val="00E46FE8"/>
    <w:rsid w:val="00E4743B"/>
    <w:rsid w:val="00E47B31"/>
    <w:rsid w:val="00E47F8E"/>
    <w:rsid w:val="00E501F7"/>
    <w:rsid w:val="00E50791"/>
    <w:rsid w:val="00E5082D"/>
    <w:rsid w:val="00E50FF7"/>
    <w:rsid w:val="00E50FFB"/>
    <w:rsid w:val="00E52377"/>
    <w:rsid w:val="00E5249A"/>
    <w:rsid w:val="00E5249B"/>
    <w:rsid w:val="00E52CC1"/>
    <w:rsid w:val="00E53160"/>
    <w:rsid w:val="00E536A6"/>
    <w:rsid w:val="00E539C3"/>
    <w:rsid w:val="00E53B32"/>
    <w:rsid w:val="00E5455E"/>
    <w:rsid w:val="00E54A9A"/>
    <w:rsid w:val="00E55378"/>
    <w:rsid w:val="00E55640"/>
    <w:rsid w:val="00E55739"/>
    <w:rsid w:val="00E55CCF"/>
    <w:rsid w:val="00E56273"/>
    <w:rsid w:val="00E563A9"/>
    <w:rsid w:val="00E565CF"/>
    <w:rsid w:val="00E57241"/>
    <w:rsid w:val="00E574A9"/>
    <w:rsid w:val="00E60168"/>
    <w:rsid w:val="00E609E4"/>
    <w:rsid w:val="00E61355"/>
    <w:rsid w:val="00E613BC"/>
    <w:rsid w:val="00E61AB6"/>
    <w:rsid w:val="00E61AFF"/>
    <w:rsid w:val="00E61F1E"/>
    <w:rsid w:val="00E628BC"/>
    <w:rsid w:val="00E62907"/>
    <w:rsid w:val="00E62D37"/>
    <w:rsid w:val="00E62FA0"/>
    <w:rsid w:val="00E63B0D"/>
    <w:rsid w:val="00E63EE3"/>
    <w:rsid w:val="00E6404E"/>
    <w:rsid w:val="00E64C6C"/>
    <w:rsid w:val="00E64E0C"/>
    <w:rsid w:val="00E64EBF"/>
    <w:rsid w:val="00E665E0"/>
    <w:rsid w:val="00E66861"/>
    <w:rsid w:val="00E66952"/>
    <w:rsid w:val="00E66C68"/>
    <w:rsid w:val="00E66E21"/>
    <w:rsid w:val="00E67063"/>
    <w:rsid w:val="00E70486"/>
    <w:rsid w:val="00E7052D"/>
    <w:rsid w:val="00E70905"/>
    <w:rsid w:val="00E70B17"/>
    <w:rsid w:val="00E70F38"/>
    <w:rsid w:val="00E710FC"/>
    <w:rsid w:val="00E711EE"/>
    <w:rsid w:val="00E71746"/>
    <w:rsid w:val="00E71831"/>
    <w:rsid w:val="00E71915"/>
    <w:rsid w:val="00E71933"/>
    <w:rsid w:val="00E71A7B"/>
    <w:rsid w:val="00E71C7E"/>
    <w:rsid w:val="00E72820"/>
    <w:rsid w:val="00E73076"/>
    <w:rsid w:val="00E74390"/>
    <w:rsid w:val="00E74F50"/>
    <w:rsid w:val="00E7532F"/>
    <w:rsid w:val="00E7554E"/>
    <w:rsid w:val="00E765BE"/>
    <w:rsid w:val="00E76F4B"/>
    <w:rsid w:val="00E7747E"/>
    <w:rsid w:val="00E77725"/>
    <w:rsid w:val="00E77906"/>
    <w:rsid w:val="00E807A0"/>
    <w:rsid w:val="00E80916"/>
    <w:rsid w:val="00E8148C"/>
    <w:rsid w:val="00E81D78"/>
    <w:rsid w:val="00E82028"/>
    <w:rsid w:val="00E820BF"/>
    <w:rsid w:val="00E8249C"/>
    <w:rsid w:val="00E8264E"/>
    <w:rsid w:val="00E82830"/>
    <w:rsid w:val="00E83AC6"/>
    <w:rsid w:val="00E83F81"/>
    <w:rsid w:val="00E840DF"/>
    <w:rsid w:val="00E841C9"/>
    <w:rsid w:val="00E843E2"/>
    <w:rsid w:val="00E8451A"/>
    <w:rsid w:val="00E8452A"/>
    <w:rsid w:val="00E8548B"/>
    <w:rsid w:val="00E855D5"/>
    <w:rsid w:val="00E8560F"/>
    <w:rsid w:val="00E8612F"/>
    <w:rsid w:val="00E863CD"/>
    <w:rsid w:val="00E86592"/>
    <w:rsid w:val="00E86832"/>
    <w:rsid w:val="00E86860"/>
    <w:rsid w:val="00E871A9"/>
    <w:rsid w:val="00E872A9"/>
    <w:rsid w:val="00E87517"/>
    <w:rsid w:val="00E8780A"/>
    <w:rsid w:val="00E9048A"/>
    <w:rsid w:val="00E9074F"/>
    <w:rsid w:val="00E90AB5"/>
    <w:rsid w:val="00E92BBD"/>
    <w:rsid w:val="00E92D6C"/>
    <w:rsid w:val="00E932D6"/>
    <w:rsid w:val="00E93604"/>
    <w:rsid w:val="00E93720"/>
    <w:rsid w:val="00E942EE"/>
    <w:rsid w:val="00E94419"/>
    <w:rsid w:val="00E9452E"/>
    <w:rsid w:val="00E94B60"/>
    <w:rsid w:val="00E94B8C"/>
    <w:rsid w:val="00E954FB"/>
    <w:rsid w:val="00E957FC"/>
    <w:rsid w:val="00E95E54"/>
    <w:rsid w:val="00E96577"/>
    <w:rsid w:val="00E97DBA"/>
    <w:rsid w:val="00EA0289"/>
    <w:rsid w:val="00EA0ACE"/>
    <w:rsid w:val="00EA0BF2"/>
    <w:rsid w:val="00EA0D91"/>
    <w:rsid w:val="00EA0F3F"/>
    <w:rsid w:val="00EA1210"/>
    <w:rsid w:val="00EA13BA"/>
    <w:rsid w:val="00EA14AC"/>
    <w:rsid w:val="00EA1746"/>
    <w:rsid w:val="00EA1DFE"/>
    <w:rsid w:val="00EA274D"/>
    <w:rsid w:val="00EA31AD"/>
    <w:rsid w:val="00EA31E9"/>
    <w:rsid w:val="00EA4023"/>
    <w:rsid w:val="00EA412E"/>
    <w:rsid w:val="00EA4954"/>
    <w:rsid w:val="00EA4FE2"/>
    <w:rsid w:val="00EA52FE"/>
    <w:rsid w:val="00EA603A"/>
    <w:rsid w:val="00EA613E"/>
    <w:rsid w:val="00EA66C8"/>
    <w:rsid w:val="00EA79D4"/>
    <w:rsid w:val="00EA7FDF"/>
    <w:rsid w:val="00EB00C8"/>
    <w:rsid w:val="00EB03C3"/>
    <w:rsid w:val="00EB06F0"/>
    <w:rsid w:val="00EB0E66"/>
    <w:rsid w:val="00EB11D1"/>
    <w:rsid w:val="00EB181B"/>
    <w:rsid w:val="00EB1B5A"/>
    <w:rsid w:val="00EB1B9C"/>
    <w:rsid w:val="00EB1CA4"/>
    <w:rsid w:val="00EB2DEA"/>
    <w:rsid w:val="00EB3001"/>
    <w:rsid w:val="00EB3667"/>
    <w:rsid w:val="00EB46C4"/>
    <w:rsid w:val="00EB4ACA"/>
    <w:rsid w:val="00EB4AEA"/>
    <w:rsid w:val="00EB501C"/>
    <w:rsid w:val="00EB5CF9"/>
    <w:rsid w:val="00EB5D08"/>
    <w:rsid w:val="00EB6187"/>
    <w:rsid w:val="00EB62BB"/>
    <w:rsid w:val="00EB6F62"/>
    <w:rsid w:val="00EB6FB9"/>
    <w:rsid w:val="00EC0477"/>
    <w:rsid w:val="00EC0819"/>
    <w:rsid w:val="00EC0D49"/>
    <w:rsid w:val="00EC1611"/>
    <w:rsid w:val="00EC263E"/>
    <w:rsid w:val="00EC333D"/>
    <w:rsid w:val="00EC341C"/>
    <w:rsid w:val="00EC3910"/>
    <w:rsid w:val="00EC3A41"/>
    <w:rsid w:val="00EC3AF0"/>
    <w:rsid w:val="00EC4643"/>
    <w:rsid w:val="00EC5FD5"/>
    <w:rsid w:val="00EC61DD"/>
    <w:rsid w:val="00EC660D"/>
    <w:rsid w:val="00EC664B"/>
    <w:rsid w:val="00EC6A02"/>
    <w:rsid w:val="00EC6A24"/>
    <w:rsid w:val="00EC6EFD"/>
    <w:rsid w:val="00EC7D11"/>
    <w:rsid w:val="00EC7DFA"/>
    <w:rsid w:val="00ED0A91"/>
    <w:rsid w:val="00ED0CEB"/>
    <w:rsid w:val="00ED1657"/>
    <w:rsid w:val="00ED16B4"/>
    <w:rsid w:val="00ED34F3"/>
    <w:rsid w:val="00ED3975"/>
    <w:rsid w:val="00ED4B70"/>
    <w:rsid w:val="00ED537E"/>
    <w:rsid w:val="00ED5637"/>
    <w:rsid w:val="00ED570C"/>
    <w:rsid w:val="00ED5E76"/>
    <w:rsid w:val="00ED6618"/>
    <w:rsid w:val="00ED67D8"/>
    <w:rsid w:val="00ED6A3B"/>
    <w:rsid w:val="00ED6AEB"/>
    <w:rsid w:val="00ED6E7D"/>
    <w:rsid w:val="00EE0515"/>
    <w:rsid w:val="00EE0CF4"/>
    <w:rsid w:val="00EE15AF"/>
    <w:rsid w:val="00EE190F"/>
    <w:rsid w:val="00EE1B0D"/>
    <w:rsid w:val="00EE2A25"/>
    <w:rsid w:val="00EE2AEC"/>
    <w:rsid w:val="00EE311A"/>
    <w:rsid w:val="00EE523A"/>
    <w:rsid w:val="00EE55D7"/>
    <w:rsid w:val="00EE618F"/>
    <w:rsid w:val="00EE650A"/>
    <w:rsid w:val="00EE6BF9"/>
    <w:rsid w:val="00EE71C9"/>
    <w:rsid w:val="00EE7365"/>
    <w:rsid w:val="00EE7626"/>
    <w:rsid w:val="00EF07E4"/>
    <w:rsid w:val="00EF0DEB"/>
    <w:rsid w:val="00EF166D"/>
    <w:rsid w:val="00EF1DF2"/>
    <w:rsid w:val="00EF352D"/>
    <w:rsid w:val="00EF4AEE"/>
    <w:rsid w:val="00EF52E7"/>
    <w:rsid w:val="00EF5CC5"/>
    <w:rsid w:val="00EF6610"/>
    <w:rsid w:val="00EF673E"/>
    <w:rsid w:val="00EF6DBF"/>
    <w:rsid w:val="00EF6E41"/>
    <w:rsid w:val="00EF7A3F"/>
    <w:rsid w:val="00EF7CE8"/>
    <w:rsid w:val="00F00A37"/>
    <w:rsid w:val="00F0130B"/>
    <w:rsid w:val="00F0144D"/>
    <w:rsid w:val="00F01736"/>
    <w:rsid w:val="00F025B1"/>
    <w:rsid w:val="00F02A2B"/>
    <w:rsid w:val="00F02BBA"/>
    <w:rsid w:val="00F03149"/>
    <w:rsid w:val="00F03645"/>
    <w:rsid w:val="00F0387B"/>
    <w:rsid w:val="00F03BF4"/>
    <w:rsid w:val="00F03F3B"/>
    <w:rsid w:val="00F048F7"/>
    <w:rsid w:val="00F04D3F"/>
    <w:rsid w:val="00F05583"/>
    <w:rsid w:val="00F05EE1"/>
    <w:rsid w:val="00F07468"/>
    <w:rsid w:val="00F07855"/>
    <w:rsid w:val="00F079A4"/>
    <w:rsid w:val="00F07A17"/>
    <w:rsid w:val="00F07A64"/>
    <w:rsid w:val="00F07D99"/>
    <w:rsid w:val="00F10208"/>
    <w:rsid w:val="00F1150A"/>
    <w:rsid w:val="00F11D89"/>
    <w:rsid w:val="00F11DDC"/>
    <w:rsid w:val="00F11E04"/>
    <w:rsid w:val="00F11E5B"/>
    <w:rsid w:val="00F1215C"/>
    <w:rsid w:val="00F1302B"/>
    <w:rsid w:val="00F13151"/>
    <w:rsid w:val="00F133A2"/>
    <w:rsid w:val="00F13423"/>
    <w:rsid w:val="00F13F76"/>
    <w:rsid w:val="00F145CD"/>
    <w:rsid w:val="00F14DB7"/>
    <w:rsid w:val="00F150C8"/>
    <w:rsid w:val="00F153C1"/>
    <w:rsid w:val="00F1540C"/>
    <w:rsid w:val="00F1582C"/>
    <w:rsid w:val="00F15C2B"/>
    <w:rsid w:val="00F15FF6"/>
    <w:rsid w:val="00F16811"/>
    <w:rsid w:val="00F175E3"/>
    <w:rsid w:val="00F17671"/>
    <w:rsid w:val="00F176CB"/>
    <w:rsid w:val="00F177E5"/>
    <w:rsid w:val="00F17D85"/>
    <w:rsid w:val="00F17E4B"/>
    <w:rsid w:val="00F20238"/>
    <w:rsid w:val="00F21409"/>
    <w:rsid w:val="00F21532"/>
    <w:rsid w:val="00F2176B"/>
    <w:rsid w:val="00F217E8"/>
    <w:rsid w:val="00F21CAC"/>
    <w:rsid w:val="00F22A09"/>
    <w:rsid w:val="00F22D82"/>
    <w:rsid w:val="00F22DFC"/>
    <w:rsid w:val="00F22FE8"/>
    <w:rsid w:val="00F23116"/>
    <w:rsid w:val="00F23A8E"/>
    <w:rsid w:val="00F23B5D"/>
    <w:rsid w:val="00F24977"/>
    <w:rsid w:val="00F24E3B"/>
    <w:rsid w:val="00F25342"/>
    <w:rsid w:val="00F25E1F"/>
    <w:rsid w:val="00F26D40"/>
    <w:rsid w:val="00F26ED7"/>
    <w:rsid w:val="00F276CF"/>
    <w:rsid w:val="00F27D29"/>
    <w:rsid w:val="00F31FFE"/>
    <w:rsid w:val="00F32296"/>
    <w:rsid w:val="00F326BE"/>
    <w:rsid w:val="00F32EB9"/>
    <w:rsid w:val="00F33A6F"/>
    <w:rsid w:val="00F33EEE"/>
    <w:rsid w:val="00F340B6"/>
    <w:rsid w:val="00F341B6"/>
    <w:rsid w:val="00F34C40"/>
    <w:rsid w:val="00F361B7"/>
    <w:rsid w:val="00F362D6"/>
    <w:rsid w:val="00F36DB5"/>
    <w:rsid w:val="00F37100"/>
    <w:rsid w:val="00F375D7"/>
    <w:rsid w:val="00F40B34"/>
    <w:rsid w:val="00F40BAE"/>
    <w:rsid w:val="00F40F34"/>
    <w:rsid w:val="00F41501"/>
    <w:rsid w:val="00F4186A"/>
    <w:rsid w:val="00F41DBD"/>
    <w:rsid w:val="00F42070"/>
    <w:rsid w:val="00F42B96"/>
    <w:rsid w:val="00F42C09"/>
    <w:rsid w:val="00F42DDF"/>
    <w:rsid w:val="00F4438F"/>
    <w:rsid w:val="00F448A3"/>
    <w:rsid w:val="00F4571C"/>
    <w:rsid w:val="00F46143"/>
    <w:rsid w:val="00F4680C"/>
    <w:rsid w:val="00F46A1C"/>
    <w:rsid w:val="00F47489"/>
    <w:rsid w:val="00F474D6"/>
    <w:rsid w:val="00F476FD"/>
    <w:rsid w:val="00F501C0"/>
    <w:rsid w:val="00F502A7"/>
    <w:rsid w:val="00F511CA"/>
    <w:rsid w:val="00F512BF"/>
    <w:rsid w:val="00F51397"/>
    <w:rsid w:val="00F516D0"/>
    <w:rsid w:val="00F519D2"/>
    <w:rsid w:val="00F52692"/>
    <w:rsid w:val="00F52B43"/>
    <w:rsid w:val="00F52F93"/>
    <w:rsid w:val="00F53158"/>
    <w:rsid w:val="00F5315E"/>
    <w:rsid w:val="00F53192"/>
    <w:rsid w:val="00F531ED"/>
    <w:rsid w:val="00F53ED6"/>
    <w:rsid w:val="00F544B1"/>
    <w:rsid w:val="00F54608"/>
    <w:rsid w:val="00F54F87"/>
    <w:rsid w:val="00F54FC0"/>
    <w:rsid w:val="00F552F2"/>
    <w:rsid w:val="00F553F8"/>
    <w:rsid w:val="00F55A43"/>
    <w:rsid w:val="00F55BBB"/>
    <w:rsid w:val="00F55E52"/>
    <w:rsid w:val="00F56890"/>
    <w:rsid w:val="00F56B55"/>
    <w:rsid w:val="00F578ED"/>
    <w:rsid w:val="00F57EF0"/>
    <w:rsid w:val="00F60406"/>
    <w:rsid w:val="00F608B1"/>
    <w:rsid w:val="00F609A4"/>
    <w:rsid w:val="00F60EDA"/>
    <w:rsid w:val="00F60F6B"/>
    <w:rsid w:val="00F61256"/>
    <w:rsid w:val="00F61840"/>
    <w:rsid w:val="00F61CF5"/>
    <w:rsid w:val="00F627E2"/>
    <w:rsid w:val="00F62CE9"/>
    <w:rsid w:val="00F62FD0"/>
    <w:rsid w:val="00F633C0"/>
    <w:rsid w:val="00F63956"/>
    <w:rsid w:val="00F63A3B"/>
    <w:rsid w:val="00F63AD5"/>
    <w:rsid w:val="00F63F00"/>
    <w:rsid w:val="00F65103"/>
    <w:rsid w:val="00F65323"/>
    <w:rsid w:val="00F66DFC"/>
    <w:rsid w:val="00F6737C"/>
    <w:rsid w:val="00F709EA"/>
    <w:rsid w:val="00F712AB"/>
    <w:rsid w:val="00F7148B"/>
    <w:rsid w:val="00F71520"/>
    <w:rsid w:val="00F71BD4"/>
    <w:rsid w:val="00F71F34"/>
    <w:rsid w:val="00F72AAF"/>
    <w:rsid w:val="00F72C0C"/>
    <w:rsid w:val="00F73394"/>
    <w:rsid w:val="00F73756"/>
    <w:rsid w:val="00F7382F"/>
    <w:rsid w:val="00F73A1C"/>
    <w:rsid w:val="00F73BD6"/>
    <w:rsid w:val="00F73D14"/>
    <w:rsid w:val="00F74257"/>
    <w:rsid w:val="00F752FE"/>
    <w:rsid w:val="00F75407"/>
    <w:rsid w:val="00F7590F"/>
    <w:rsid w:val="00F75FE2"/>
    <w:rsid w:val="00F7601A"/>
    <w:rsid w:val="00F7643D"/>
    <w:rsid w:val="00F767E3"/>
    <w:rsid w:val="00F772CC"/>
    <w:rsid w:val="00F802D0"/>
    <w:rsid w:val="00F8252F"/>
    <w:rsid w:val="00F82929"/>
    <w:rsid w:val="00F83995"/>
    <w:rsid w:val="00F84822"/>
    <w:rsid w:val="00F85103"/>
    <w:rsid w:val="00F8569E"/>
    <w:rsid w:val="00F857BE"/>
    <w:rsid w:val="00F8591F"/>
    <w:rsid w:val="00F85A14"/>
    <w:rsid w:val="00F85B27"/>
    <w:rsid w:val="00F86353"/>
    <w:rsid w:val="00F86BBD"/>
    <w:rsid w:val="00F86FDE"/>
    <w:rsid w:val="00F87081"/>
    <w:rsid w:val="00F872F5"/>
    <w:rsid w:val="00F875F5"/>
    <w:rsid w:val="00F90509"/>
    <w:rsid w:val="00F90640"/>
    <w:rsid w:val="00F90962"/>
    <w:rsid w:val="00F90987"/>
    <w:rsid w:val="00F90D25"/>
    <w:rsid w:val="00F90EB0"/>
    <w:rsid w:val="00F91025"/>
    <w:rsid w:val="00F913C6"/>
    <w:rsid w:val="00F91C21"/>
    <w:rsid w:val="00F921F7"/>
    <w:rsid w:val="00F927D5"/>
    <w:rsid w:val="00F92E99"/>
    <w:rsid w:val="00F92F89"/>
    <w:rsid w:val="00F9312B"/>
    <w:rsid w:val="00F936C7"/>
    <w:rsid w:val="00F93806"/>
    <w:rsid w:val="00F938BB"/>
    <w:rsid w:val="00F94625"/>
    <w:rsid w:val="00F94864"/>
    <w:rsid w:val="00F94ADC"/>
    <w:rsid w:val="00F94BBC"/>
    <w:rsid w:val="00F94C80"/>
    <w:rsid w:val="00F95B8B"/>
    <w:rsid w:val="00F95BDD"/>
    <w:rsid w:val="00F960E8"/>
    <w:rsid w:val="00F96CEB"/>
    <w:rsid w:val="00F96E73"/>
    <w:rsid w:val="00F97104"/>
    <w:rsid w:val="00F97575"/>
    <w:rsid w:val="00F97B96"/>
    <w:rsid w:val="00FA0123"/>
    <w:rsid w:val="00FA02EE"/>
    <w:rsid w:val="00FA0E1E"/>
    <w:rsid w:val="00FA1A3B"/>
    <w:rsid w:val="00FA2A37"/>
    <w:rsid w:val="00FA316F"/>
    <w:rsid w:val="00FA33A6"/>
    <w:rsid w:val="00FA3B4A"/>
    <w:rsid w:val="00FA49DD"/>
    <w:rsid w:val="00FA508D"/>
    <w:rsid w:val="00FA610E"/>
    <w:rsid w:val="00FA6313"/>
    <w:rsid w:val="00FA642E"/>
    <w:rsid w:val="00FA64C5"/>
    <w:rsid w:val="00FA6997"/>
    <w:rsid w:val="00FA6DEE"/>
    <w:rsid w:val="00FA74CA"/>
    <w:rsid w:val="00FA76FC"/>
    <w:rsid w:val="00FA7B80"/>
    <w:rsid w:val="00FA7CC6"/>
    <w:rsid w:val="00FA7D79"/>
    <w:rsid w:val="00FB0309"/>
    <w:rsid w:val="00FB0B18"/>
    <w:rsid w:val="00FB0CFD"/>
    <w:rsid w:val="00FB0F17"/>
    <w:rsid w:val="00FB1349"/>
    <w:rsid w:val="00FB18EA"/>
    <w:rsid w:val="00FB2533"/>
    <w:rsid w:val="00FB2ACA"/>
    <w:rsid w:val="00FB2AD1"/>
    <w:rsid w:val="00FB2CDE"/>
    <w:rsid w:val="00FB370F"/>
    <w:rsid w:val="00FB40BE"/>
    <w:rsid w:val="00FB4182"/>
    <w:rsid w:val="00FB4E71"/>
    <w:rsid w:val="00FB52E4"/>
    <w:rsid w:val="00FB5CBF"/>
    <w:rsid w:val="00FB673E"/>
    <w:rsid w:val="00FB73BF"/>
    <w:rsid w:val="00FB753B"/>
    <w:rsid w:val="00FB77BC"/>
    <w:rsid w:val="00FB7DF0"/>
    <w:rsid w:val="00FC0468"/>
    <w:rsid w:val="00FC0F9D"/>
    <w:rsid w:val="00FC1089"/>
    <w:rsid w:val="00FC27B8"/>
    <w:rsid w:val="00FC3606"/>
    <w:rsid w:val="00FC3D57"/>
    <w:rsid w:val="00FC3EB4"/>
    <w:rsid w:val="00FC492D"/>
    <w:rsid w:val="00FC4BF2"/>
    <w:rsid w:val="00FC4CA7"/>
    <w:rsid w:val="00FC501B"/>
    <w:rsid w:val="00FC51B8"/>
    <w:rsid w:val="00FC5346"/>
    <w:rsid w:val="00FC582E"/>
    <w:rsid w:val="00FC5C2C"/>
    <w:rsid w:val="00FC5F6D"/>
    <w:rsid w:val="00FC5FD1"/>
    <w:rsid w:val="00FC6196"/>
    <w:rsid w:val="00FC67AB"/>
    <w:rsid w:val="00FC6A55"/>
    <w:rsid w:val="00FC6C2D"/>
    <w:rsid w:val="00FC6C8A"/>
    <w:rsid w:val="00FC6E5D"/>
    <w:rsid w:val="00FC6FDE"/>
    <w:rsid w:val="00FC6FE0"/>
    <w:rsid w:val="00FC752A"/>
    <w:rsid w:val="00FC7894"/>
    <w:rsid w:val="00FC7DC1"/>
    <w:rsid w:val="00FC7F09"/>
    <w:rsid w:val="00FD0FA2"/>
    <w:rsid w:val="00FD1278"/>
    <w:rsid w:val="00FD15D4"/>
    <w:rsid w:val="00FD16AB"/>
    <w:rsid w:val="00FD1FCF"/>
    <w:rsid w:val="00FD2731"/>
    <w:rsid w:val="00FD2781"/>
    <w:rsid w:val="00FD294A"/>
    <w:rsid w:val="00FD2E3A"/>
    <w:rsid w:val="00FD2F21"/>
    <w:rsid w:val="00FD337F"/>
    <w:rsid w:val="00FD38DC"/>
    <w:rsid w:val="00FD3E02"/>
    <w:rsid w:val="00FD4A8E"/>
    <w:rsid w:val="00FD509D"/>
    <w:rsid w:val="00FD5166"/>
    <w:rsid w:val="00FD5435"/>
    <w:rsid w:val="00FD56B6"/>
    <w:rsid w:val="00FD5783"/>
    <w:rsid w:val="00FD5E32"/>
    <w:rsid w:val="00FD6027"/>
    <w:rsid w:val="00FD632A"/>
    <w:rsid w:val="00FD6457"/>
    <w:rsid w:val="00FD6819"/>
    <w:rsid w:val="00FD68ED"/>
    <w:rsid w:val="00FD6F83"/>
    <w:rsid w:val="00FD714E"/>
    <w:rsid w:val="00FD755E"/>
    <w:rsid w:val="00FD7CD3"/>
    <w:rsid w:val="00FE07B8"/>
    <w:rsid w:val="00FE09C8"/>
    <w:rsid w:val="00FE0A03"/>
    <w:rsid w:val="00FE0C21"/>
    <w:rsid w:val="00FE11A5"/>
    <w:rsid w:val="00FE1E1A"/>
    <w:rsid w:val="00FE2A2A"/>
    <w:rsid w:val="00FE32C0"/>
    <w:rsid w:val="00FE3E94"/>
    <w:rsid w:val="00FE40AB"/>
    <w:rsid w:val="00FE410C"/>
    <w:rsid w:val="00FE44C5"/>
    <w:rsid w:val="00FE4BBF"/>
    <w:rsid w:val="00FE4BD2"/>
    <w:rsid w:val="00FE6AA9"/>
    <w:rsid w:val="00FE6C25"/>
    <w:rsid w:val="00FE70C4"/>
    <w:rsid w:val="00FE7271"/>
    <w:rsid w:val="00FE72FE"/>
    <w:rsid w:val="00FE7359"/>
    <w:rsid w:val="00FE75E9"/>
    <w:rsid w:val="00FE7A2E"/>
    <w:rsid w:val="00FE7D42"/>
    <w:rsid w:val="00FE7E6F"/>
    <w:rsid w:val="00FF01B7"/>
    <w:rsid w:val="00FF0287"/>
    <w:rsid w:val="00FF06C4"/>
    <w:rsid w:val="00FF0AC8"/>
    <w:rsid w:val="00FF0ADB"/>
    <w:rsid w:val="00FF0E83"/>
    <w:rsid w:val="00FF1021"/>
    <w:rsid w:val="00FF141F"/>
    <w:rsid w:val="00FF1596"/>
    <w:rsid w:val="00FF2820"/>
    <w:rsid w:val="00FF2B67"/>
    <w:rsid w:val="00FF351C"/>
    <w:rsid w:val="00FF378E"/>
    <w:rsid w:val="00FF3EC3"/>
    <w:rsid w:val="00FF406D"/>
    <w:rsid w:val="00FF4A2D"/>
    <w:rsid w:val="00FF4A9B"/>
    <w:rsid w:val="00FF5CE3"/>
    <w:rsid w:val="00FF604B"/>
    <w:rsid w:val="00FF6425"/>
    <w:rsid w:val="00FF6637"/>
    <w:rsid w:val="00FF77B8"/>
    <w:rsid w:val="00FF7A5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E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55"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1E47D1"/>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F75FE2"/>
    <w:pPr>
      <w:keepNext/>
      <w:numPr>
        <w:numId w:val="5"/>
      </w:numPr>
      <w:ind w:right="1296"/>
      <w:outlineLvl w:val="0"/>
    </w:pPr>
    <w:rPr>
      <w:u w:val="single"/>
    </w:rPr>
  </w:style>
  <w:style w:type="paragraph" w:styleId="Heading2">
    <w:name w:val="heading 2"/>
    <w:basedOn w:val="Normal"/>
    <w:next w:val="Normal"/>
    <w:uiPriority w:val="99"/>
    <w:semiHidden/>
    <w:qFormat/>
    <w:locked/>
    <w:rsid w:val="00F75FE2"/>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
    <w:qFormat/>
    <w:locked/>
    <w:rsid w:val="00F75FE2"/>
    <w:pPr>
      <w:keepNext/>
      <w:numPr>
        <w:ilvl w:val="2"/>
        <w:numId w:val="5"/>
      </w:numPr>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qFormat/>
    <w:locked/>
    <w:rsid w:val="00B976F6"/>
    <w:pPr>
      <w:spacing w:before="240" w:line="240" w:lineRule="exact"/>
      <w:ind w:left="720" w:right="794" w:firstLine="0"/>
    </w:pPr>
  </w:style>
  <w:style w:type="paragraph" w:styleId="FootnoteText">
    <w:name w:val="footnote text"/>
    <w:basedOn w:val="Normal"/>
    <w:uiPriority w:val="53"/>
    <w:locked/>
    <w:pPr>
      <w:spacing w:after="240" w:line="240" w:lineRule="exact"/>
      <w:ind w:left="510" w:hanging="510"/>
    </w:pPr>
  </w:style>
  <w:style w:type="character" w:styleId="FootnoteReference">
    <w:name w:val="footnote reference"/>
    <w:uiPriority w:val="51"/>
    <w:locked/>
    <w:rsid w:val="00C40EB3"/>
    <w:rPr>
      <w:b/>
      <w:sz w:val="28"/>
      <w:vertAlign w:val="superscript"/>
    </w:rPr>
  </w:style>
  <w:style w:type="paragraph" w:customStyle="1" w:styleId="FootIndAgain">
    <w:name w:val="FootIndAgain"/>
    <w:basedOn w:val="FootnoteText"/>
    <w:uiPriority w:val="47"/>
    <w:qFormat/>
    <w:locked/>
    <w:rsid w:val="00570D24"/>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570D24"/>
    <w:pPr>
      <w:ind w:firstLine="0"/>
    </w:pPr>
  </w:style>
  <w:style w:type="character" w:customStyle="1" w:styleId="Heading1Char">
    <w:name w:val="Heading 1 Char"/>
    <w:uiPriority w:val="99"/>
    <w:semiHidden/>
    <w:locked/>
    <w:rPr>
      <w:rFonts w:ascii="Univers" w:hAnsi="Univers"/>
      <w:sz w:val="26"/>
      <w:u w:val="single"/>
      <w:lang w:val="en-AU"/>
    </w:rPr>
  </w:style>
  <w:style w:type="character" w:customStyle="1" w:styleId="Heading2Char">
    <w:name w:val="Heading 2 Char"/>
    <w:uiPriority w:val="99"/>
    <w:semiHidden/>
    <w:locked/>
    <w:rPr>
      <w:rFonts w:ascii="Arial" w:hAnsi="Arial"/>
      <w:b/>
      <w:i/>
      <w:sz w:val="24"/>
      <w:lang w:val="en-AU"/>
    </w:rPr>
  </w:style>
  <w:style w:type="character" w:customStyle="1" w:styleId="Heading3Char">
    <w:name w:val="Heading 3 Char"/>
    <w:uiPriority w:val="9"/>
    <w:locked/>
    <w:rPr>
      <w:rFonts w:ascii="Arial" w:hAnsi="Arial"/>
      <w:sz w:val="24"/>
      <w:lang w:val="en-AU"/>
    </w:rPr>
  </w:style>
  <w:style w:type="paragraph" w:customStyle="1" w:styleId="NormalHC">
    <w:name w:val="Normal HC"/>
    <w:basedOn w:val="Normal"/>
    <w:uiPriority w:val="27"/>
    <w:qFormat/>
    <w:locked/>
    <w:rsid w:val="006E359B"/>
    <w:pPr>
      <w:numPr>
        <w:numId w:val="16"/>
      </w:numPr>
      <w:spacing w:after="480"/>
    </w:pPr>
  </w:style>
  <w:style w:type="paragraph" w:customStyle="1" w:styleId="HeadingFirst">
    <w:name w:val="Heading First"/>
    <w:basedOn w:val="NormalHC"/>
    <w:next w:val="HeadingV"/>
    <w:uiPriority w:val="15"/>
    <w:qFormat/>
    <w:locked/>
    <w:rsid w:val="005F3216"/>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5F3216"/>
    <w:pPr>
      <w:keepNext/>
      <w:numPr>
        <w:numId w:val="0"/>
      </w:numPr>
      <w:outlineLvl w:val="2"/>
    </w:pPr>
    <w:rPr>
      <w:b/>
      <w:szCs w:val="20"/>
    </w:rPr>
  </w:style>
  <w:style w:type="paragraph" w:customStyle="1" w:styleId="HeadingL2">
    <w:name w:val="Heading L2"/>
    <w:basedOn w:val="HeadingL1"/>
    <w:next w:val="NormalHC"/>
    <w:uiPriority w:val="23"/>
    <w:qFormat/>
    <w:locked/>
    <w:rsid w:val="00745DD2"/>
    <w:pPr>
      <w:outlineLvl w:val="3"/>
    </w:pPr>
    <w:rPr>
      <w:b w:val="0"/>
      <w:i/>
    </w:rPr>
  </w:style>
  <w:style w:type="paragraph" w:customStyle="1" w:styleId="HeadingMatter">
    <w:name w:val="Heading Matter"/>
    <w:basedOn w:val="NormalHC"/>
    <w:next w:val="HeadingFirst"/>
    <w:uiPriority w:val="13"/>
    <w:qFormat/>
    <w:locked/>
    <w:rsid w:val="005F3216"/>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0E65F7"/>
    <w:pPr>
      <w:keepNext w:val="0"/>
    </w:pPr>
  </w:style>
  <w:style w:type="paragraph" w:customStyle="1" w:styleId="HeadingV">
    <w:name w:val="Heading V"/>
    <w:basedOn w:val="HeadingFirst"/>
    <w:next w:val="HeadingSecond"/>
    <w:uiPriority w:val="17"/>
    <w:qFormat/>
    <w:locked/>
    <w:rsid w:val="000E65F7"/>
    <w:rPr>
      <w:caps w:val="0"/>
      <w:u w:val="none"/>
    </w:rPr>
  </w:style>
  <w:style w:type="paragraph" w:customStyle="1" w:styleId="LeftrightafterHC">
    <w:name w:val="Leftright after HC"/>
    <w:basedOn w:val="Normal"/>
    <w:next w:val="leftright"/>
    <w:uiPriority w:val="31"/>
    <w:qFormat/>
    <w:locked/>
    <w:rsid w:val="00B976F6"/>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E66E21"/>
    <w:pPr>
      <w:ind w:firstLine="720"/>
    </w:pPr>
  </w:style>
  <w:style w:type="paragraph" w:customStyle="1" w:styleId="LeftrightHanging">
    <w:name w:val="LeftrightHanging"/>
    <w:basedOn w:val="NormalHC"/>
    <w:uiPriority w:val="35"/>
    <w:qFormat/>
    <w:locked/>
    <w:rsid w:val="00E66E21"/>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E66E21"/>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E66E21"/>
    <w:pPr>
      <w:spacing w:before="200"/>
      <w:ind w:left="2160"/>
    </w:pPr>
  </w:style>
  <w:style w:type="paragraph" w:customStyle="1" w:styleId="NormalafterHd2nd">
    <w:name w:val="Normal after Hd2nd"/>
    <w:basedOn w:val="NormalHC"/>
    <w:next w:val="NormalHC"/>
    <w:uiPriority w:val="29"/>
    <w:locked/>
    <w:rsid w:val="005F3216"/>
    <w:pPr>
      <w:numPr>
        <w:numId w:val="0"/>
      </w:numPr>
      <w:spacing w:before="1000"/>
    </w:pPr>
  </w:style>
  <w:style w:type="character" w:customStyle="1" w:styleId="NormalHCChar">
    <w:name w:val="Normal HC Char"/>
    <w:uiPriority w:val="99"/>
    <w:semiHidden/>
    <w:locked/>
    <w:rPr>
      <w:rFonts w:ascii="Univers" w:hAnsi="Univers"/>
      <w:sz w:val="26"/>
      <w:szCs w:val="26"/>
    </w:rPr>
  </w:style>
  <w:style w:type="character" w:customStyle="1" w:styleId="StyleFootnoteReferenceChar">
    <w:name w:val="Style Footnote Reference Char"/>
    <w:uiPriority w:val="99"/>
    <w:semiHidden/>
    <w:locked/>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663E86"/>
  </w:style>
  <w:style w:type="paragraph" w:customStyle="1" w:styleId="HeadingJudgment">
    <w:name w:val="Heading Judgment"/>
    <w:basedOn w:val="Normal"/>
    <w:uiPriority w:val="59"/>
    <w:qFormat/>
    <w:locked/>
    <w:rsid w:val="00F90EB0"/>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F75FE2"/>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CE2EB2"/>
    <w:pPr>
      <w:outlineLvl w:val="4"/>
    </w:pPr>
    <w:rPr>
      <w:b w:val="0"/>
    </w:rPr>
  </w:style>
  <w:style w:type="character" w:styleId="PageNumber">
    <w:name w:val="page number"/>
    <w:basedOn w:val="DefaultParagraphFont"/>
    <w:uiPriority w:val="57"/>
    <w:locked/>
    <w:rsid w:val="00A2312E"/>
  </w:style>
  <w:style w:type="paragraph" w:styleId="BalloonText">
    <w:name w:val="Balloon Text"/>
    <w:basedOn w:val="Normal"/>
    <w:link w:val="BalloonTextChar"/>
    <w:semiHidden/>
    <w:locked/>
    <w:rsid w:val="005F4DFE"/>
    <w:rPr>
      <w:rFonts w:ascii="Tahoma" w:hAnsi="Tahoma" w:cs="Tahoma"/>
      <w:sz w:val="16"/>
      <w:szCs w:val="16"/>
      <w:lang w:eastAsia="en-US"/>
    </w:rPr>
  </w:style>
  <w:style w:type="character" w:customStyle="1" w:styleId="BalloonTextChar">
    <w:name w:val="Balloon Text Char"/>
    <w:basedOn w:val="DefaultParagraphFont"/>
    <w:link w:val="BalloonText"/>
    <w:semiHidden/>
    <w:rsid w:val="005F4DFE"/>
    <w:rPr>
      <w:rFonts w:ascii="Tahoma" w:hAnsi="Tahoma" w:cs="Tahoma"/>
      <w:sz w:val="16"/>
      <w:szCs w:val="16"/>
      <w:lang w:eastAsia="en-US"/>
    </w:rPr>
  </w:style>
  <w:style w:type="paragraph" w:customStyle="1" w:styleId="ClosingText">
    <w:name w:val="Closing Text"/>
    <w:basedOn w:val="Normal"/>
    <w:uiPriority w:val="98"/>
    <w:semiHidden/>
    <w:qFormat/>
    <w:locked/>
    <w:rsid w:val="005F4DFE"/>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5F4DFE"/>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5F4DFE"/>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5F4DFE"/>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037A5F"/>
    <w:rPr>
      <w:szCs w:val="20"/>
      <w:lang w:eastAsia="en-US"/>
    </w:rPr>
  </w:style>
  <w:style w:type="paragraph" w:customStyle="1" w:styleId="NormalBody">
    <w:name w:val="Normal Body"/>
    <w:basedOn w:val="NormalHC"/>
    <w:uiPriority w:val="28"/>
    <w:qFormat/>
    <w:locked/>
    <w:rsid w:val="005F3216"/>
    <w:pPr>
      <w:numPr>
        <w:numId w:val="0"/>
      </w:numPr>
    </w:pPr>
    <w:rPr>
      <w:lang w:eastAsia="en-US"/>
    </w:rPr>
  </w:style>
  <w:style w:type="paragraph" w:customStyle="1" w:styleId="StyleFootnoteReference">
    <w:name w:val="Style Footnote Reference"/>
    <w:basedOn w:val="Normal"/>
    <w:next w:val="Normal"/>
    <w:semiHidden/>
    <w:rsid w:val="005F4DFE"/>
    <w:rPr>
      <w:vertAlign w:val="superscript"/>
      <w:lang w:eastAsia="en-US"/>
    </w:rPr>
  </w:style>
  <w:style w:type="paragraph" w:styleId="ListNumber">
    <w:name w:val="List Number"/>
    <w:basedOn w:val="Normal"/>
    <w:uiPriority w:val="56"/>
    <w:locked/>
    <w:rsid w:val="00473869"/>
    <w:pPr>
      <w:numPr>
        <w:numId w:val="11"/>
      </w:numPr>
      <w:contextualSpacing/>
    </w:pPr>
  </w:style>
  <w:style w:type="paragraph" w:customStyle="1" w:styleId="FixListStyle">
    <w:name w:val="FixListStyle"/>
    <w:basedOn w:val="Normal"/>
    <w:uiPriority w:val="99"/>
    <w:qFormat/>
    <w:rsid w:val="00583673"/>
    <w:pPr>
      <w:numPr>
        <w:numId w:val="19"/>
      </w:numPr>
      <w:spacing w:after="480"/>
      <w:ind w:left="0" w:hanging="720"/>
    </w:pPr>
  </w:style>
  <w:style w:type="paragraph" w:customStyle="1" w:styleId="CatchwordsBold">
    <w:name w:val="Catchwords Bold"/>
    <w:basedOn w:val="Normal"/>
    <w:link w:val="CatchwordsBoldChar"/>
    <w:qFormat/>
    <w:rsid w:val="0095456C"/>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95456C"/>
    <w:rPr>
      <w:rFonts w:ascii="Times New Roman" w:hAnsi="Times New Roman"/>
      <w:b/>
      <w:szCs w:val="20"/>
    </w:rPr>
  </w:style>
  <w:style w:type="paragraph" w:customStyle="1" w:styleId="CatchwordsRight">
    <w:name w:val="Catchwords Right"/>
    <w:basedOn w:val="Normal"/>
    <w:link w:val="CatchwordsRightChar"/>
    <w:qFormat/>
    <w:rsid w:val="0095456C"/>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95456C"/>
    <w:rPr>
      <w:rFonts w:ascii="Times New Roman" w:hAnsi="Times New Roman"/>
      <w:szCs w:val="20"/>
    </w:rPr>
  </w:style>
  <w:style w:type="paragraph" w:customStyle="1" w:styleId="CatchwordsText">
    <w:name w:val="Catchwords Text"/>
    <w:basedOn w:val="Normal"/>
    <w:link w:val="CatchwordsTextChar"/>
    <w:qFormat/>
    <w:rsid w:val="0095456C"/>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95456C"/>
    <w:rPr>
      <w:rFonts w:ascii="Times New Roman" w:hAnsi="Times New Roman"/>
      <w:szCs w:val="20"/>
    </w:rPr>
  </w:style>
  <w:style w:type="paragraph" w:customStyle="1" w:styleId="CenteredBorder">
    <w:name w:val="Centered Border"/>
    <w:qFormat/>
    <w:rsid w:val="0095456C"/>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95456C"/>
    <w:pPr>
      <w:jc w:val="center"/>
    </w:pPr>
    <w:rPr>
      <w:rFonts w:ascii="Times New Roman" w:hAnsi="Times New Roman"/>
      <w:b/>
      <w:bCs/>
      <w:szCs w:val="20"/>
      <w:lang w:val="en-GB"/>
    </w:rPr>
  </w:style>
  <w:style w:type="character" w:customStyle="1" w:styleId="OrderCentred">
    <w:name w:val="Order Centred"/>
    <w:semiHidden/>
    <w:rsid w:val="0095456C"/>
    <w:rPr>
      <w:b/>
      <w:bCs/>
      <w:sz w:val="26"/>
    </w:rPr>
  </w:style>
  <w:style w:type="paragraph" w:customStyle="1" w:styleId="OrdersTopLine">
    <w:name w:val="Orders TopLine"/>
    <w:qFormat/>
    <w:rsid w:val="0095456C"/>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95456C"/>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95456C"/>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95456C"/>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95456C"/>
    <w:rPr>
      <w:rFonts w:ascii="Times New Roman" w:hAnsi="Times New Roman"/>
      <w:i/>
      <w:lang w:eastAsia="en-US"/>
    </w:rPr>
  </w:style>
  <w:style w:type="paragraph" w:customStyle="1" w:styleId="OrdersIndentLevel2i">
    <w:name w:val="Orders Indent Level 2 (i)"/>
    <w:basedOn w:val="Normal"/>
    <w:link w:val="OrdersIndentLevel2iChar"/>
    <w:qFormat/>
    <w:rsid w:val="0095456C"/>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95456C"/>
    <w:rPr>
      <w:rFonts w:ascii="Times New Roman" w:hAnsi="Times New Roman"/>
      <w:i/>
      <w:lang w:eastAsia="en-US"/>
    </w:rPr>
  </w:style>
  <w:style w:type="paragraph" w:customStyle="1" w:styleId="OrdersMatter">
    <w:name w:val="Orders Matter"/>
    <w:basedOn w:val="OrderCentreBold"/>
    <w:link w:val="OrdersMatterChar"/>
    <w:qFormat/>
    <w:rsid w:val="0095456C"/>
  </w:style>
  <w:style w:type="character" w:customStyle="1" w:styleId="OrdersMatterChar">
    <w:name w:val="Orders Matter Char"/>
    <w:link w:val="OrdersMatter"/>
    <w:rsid w:val="0095456C"/>
    <w:rPr>
      <w:rFonts w:ascii="Times New Roman" w:hAnsi="Times New Roman"/>
      <w:b/>
      <w:bCs/>
      <w:szCs w:val="20"/>
      <w:lang w:val="en-GB"/>
    </w:rPr>
  </w:style>
  <w:style w:type="paragraph" w:customStyle="1" w:styleId="OrdersNotice">
    <w:name w:val="Orders Notice"/>
    <w:rsid w:val="0095456C"/>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95456C"/>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95456C"/>
    <w:rPr>
      <w:rFonts w:ascii="Times New Roman" w:hAnsi="Times New Roman"/>
      <w:szCs w:val="20"/>
      <w:lang w:eastAsia="en-US"/>
    </w:rPr>
  </w:style>
  <w:style w:type="paragraph" w:customStyle="1" w:styleId="OrdersText">
    <w:name w:val="Orders Text"/>
    <w:basedOn w:val="Normal"/>
    <w:link w:val="OrdersTextChar"/>
    <w:qFormat/>
    <w:rsid w:val="0095456C"/>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95456C"/>
    <w:rPr>
      <w:rFonts w:ascii="Times New Roman" w:hAnsi="Times New Roman"/>
      <w:i/>
      <w:lang w:eastAsia="en-US"/>
    </w:rPr>
  </w:style>
  <w:style w:type="paragraph" w:customStyle="1" w:styleId="OrdersCenteredBorder">
    <w:name w:val="Orders Centered Border"/>
    <w:qFormat/>
    <w:rsid w:val="004B26D9"/>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B94B4F"/>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B94B4F"/>
    <w:rPr>
      <w:rFonts w:ascii="Times New Roman" w:hAnsi="Times New Roman"/>
      <w:szCs w:val="20"/>
    </w:rPr>
  </w:style>
  <w:style w:type="paragraph" w:customStyle="1" w:styleId="LRHangingafterHC">
    <w:name w:val="LR Hanging after HC"/>
    <w:basedOn w:val="Normal"/>
    <w:next w:val="LeftrightHanging"/>
    <w:uiPriority w:val="99"/>
    <w:qFormat/>
    <w:rsid w:val="0053324F"/>
    <w:pPr>
      <w:spacing w:before="720" w:line="240" w:lineRule="exact"/>
      <w:ind w:left="1440" w:right="794" w:hanging="720"/>
    </w:pPr>
  </w:style>
  <w:style w:type="character" w:styleId="Hyperlink">
    <w:name w:val="Hyperlink"/>
    <w:basedOn w:val="DefaultParagraphFont"/>
    <w:uiPriority w:val="99"/>
    <w:unhideWhenUsed/>
    <w:locked/>
    <w:rsid w:val="004764C7"/>
    <w:rPr>
      <w:color w:val="0000FF" w:themeColor="hyperlink"/>
      <w:u w:val="single"/>
    </w:rPr>
  </w:style>
  <w:style w:type="character" w:styleId="UnresolvedMention">
    <w:name w:val="Unresolved Mention"/>
    <w:basedOn w:val="DefaultParagraphFont"/>
    <w:uiPriority w:val="99"/>
    <w:semiHidden/>
    <w:unhideWhenUsed/>
    <w:rsid w:val="004764C7"/>
    <w:rPr>
      <w:color w:val="605E5C"/>
      <w:shd w:val="clear" w:color="auto" w:fill="E1DFDD"/>
    </w:rPr>
  </w:style>
  <w:style w:type="paragraph" w:styleId="Revision">
    <w:name w:val="Revision"/>
    <w:hidden/>
    <w:uiPriority w:val="99"/>
    <w:semiHidden/>
    <w:rsid w:val="005E6897"/>
  </w:style>
  <w:style w:type="character" w:styleId="CommentReference">
    <w:name w:val="annotation reference"/>
    <w:basedOn w:val="DefaultParagraphFont"/>
    <w:uiPriority w:val="99"/>
    <w:semiHidden/>
    <w:unhideWhenUsed/>
    <w:locked/>
    <w:rsid w:val="007771B1"/>
    <w:rPr>
      <w:sz w:val="16"/>
      <w:szCs w:val="16"/>
    </w:rPr>
  </w:style>
  <w:style w:type="paragraph" w:styleId="CommentText">
    <w:name w:val="annotation text"/>
    <w:basedOn w:val="Normal"/>
    <w:link w:val="CommentTextChar"/>
    <w:uiPriority w:val="99"/>
    <w:unhideWhenUsed/>
    <w:locked/>
    <w:rsid w:val="007771B1"/>
    <w:pPr>
      <w:spacing w:line="240" w:lineRule="auto"/>
    </w:pPr>
    <w:rPr>
      <w:sz w:val="20"/>
      <w:szCs w:val="20"/>
    </w:rPr>
  </w:style>
  <w:style w:type="character" w:customStyle="1" w:styleId="CommentTextChar">
    <w:name w:val="Comment Text Char"/>
    <w:basedOn w:val="DefaultParagraphFont"/>
    <w:link w:val="CommentText"/>
    <w:uiPriority w:val="99"/>
    <w:rsid w:val="007771B1"/>
    <w:rPr>
      <w:sz w:val="20"/>
      <w:szCs w:val="20"/>
    </w:rPr>
  </w:style>
  <w:style w:type="paragraph" w:styleId="CommentSubject">
    <w:name w:val="annotation subject"/>
    <w:basedOn w:val="CommentText"/>
    <w:next w:val="CommentText"/>
    <w:link w:val="CommentSubjectChar"/>
    <w:uiPriority w:val="99"/>
    <w:semiHidden/>
    <w:unhideWhenUsed/>
    <w:locked/>
    <w:rsid w:val="007771B1"/>
    <w:rPr>
      <w:b/>
      <w:bCs/>
    </w:rPr>
  </w:style>
  <w:style w:type="character" w:customStyle="1" w:styleId="CommentSubjectChar">
    <w:name w:val="Comment Subject Char"/>
    <w:basedOn w:val="CommentTextChar"/>
    <w:link w:val="CommentSubject"/>
    <w:uiPriority w:val="99"/>
    <w:semiHidden/>
    <w:rsid w:val="007771B1"/>
    <w:rPr>
      <w:b/>
      <w:bCs/>
      <w:sz w:val="20"/>
      <w:szCs w:val="20"/>
    </w:rPr>
  </w:style>
  <w:style w:type="paragraph" w:customStyle="1" w:styleId="Body">
    <w:name w:val="Body"/>
    <w:basedOn w:val="Normal"/>
    <w:qFormat/>
    <w:rsid w:val="00F26ED7"/>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F26ED7"/>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F26ED7"/>
    <w:pPr>
      <w:tabs>
        <w:tab w:val="left" w:pos="720"/>
        <w:tab w:val="left" w:pos="1440"/>
      </w:tabs>
      <w:ind w:right="17"/>
      <w:jc w:val="center"/>
    </w:pPr>
    <w:rPr>
      <w:rFonts w:ascii="Times New Roman" w:hAnsi="Times New Roman"/>
      <w:szCs w:val="20"/>
      <w:lang w:val="en-GB"/>
    </w:rPr>
  </w:style>
  <w:style w:type="paragraph" w:customStyle="1" w:styleId="CentreItalics">
    <w:name w:val="Centre Italics"/>
    <w:basedOn w:val="Normal"/>
    <w:qFormat/>
    <w:rsid w:val="00F26ED7"/>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rPr>
  </w:style>
  <w:style w:type="paragraph" w:customStyle="1" w:styleId="Notice">
    <w:name w:val="Notice"/>
    <w:rsid w:val="00F26ED7"/>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F26ED7"/>
    <w:pPr>
      <w:jc w:val="center"/>
    </w:pPr>
    <w:rPr>
      <w:rFonts w:ascii="Times New Roman" w:hAnsi="Times New Roman"/>
      <w:bCs/>
      <w:szCs w:val="20"/>
      <w:lang w:val="en-GB"/>
    </w:rPr>
  </w:style>
  <w:style w:type="paragraph" w:customStyle="1" w:styleId="Default">
    <w:name w:val="Default"/>
    <w:rsid w:val="00F26ED7"/>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hca.local\shares\Master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c3f26d-d9cc-46f3-89c7-f1482de8c8f1">
      <Terms xmlns="http://schemas.microsoft.com/office/infopath/2007/PartnerControls"/>
    </lcf76f155ced4ddcb4097134ff3c332f>
    <TaxCatchAll xmlns="cbc5b7fd-636f-49ec-b8cc-eb8a3f2ba1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25D28-E34B-4CC9-BC46-D578C9686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DD54D-5AB1-4084-B29D-C530544F59D2}">
  <ds:schemaRefs>
    <ds:schemaRef ds:uri="http://schemas.microsoft.com/office/2006/metadata/properties"/>
    <ds:schemaRef ds:uri="http://schemas.microsoft.com/office/infopath/2007/PartnerControls"/>
    <ds:schemaRef ds:uri="3cc3f26d-d9cc-46f3-89c7-f1482de8c8f1"/>
    <ds:schemaRef ds:uri="cbc5b7fd-636f-49ec-b8cc-eb8a3f2ba19e"/>
  </ds:schemaRefs>
</ds:datastoreItem>
</file>

<file path=customXml/itemProps3.xml><?xml version="1.0" encoding="utf-8"?>
<ds:datastoreItem xmlns:ds="http://schemas.openxmlformats.org/officeDocument/2006/customXml" ds:itemID="{4CF51E2A-5120-49B8-B8A9-580B46FA2AC5}">
  <ds:schemaRefs>
    <ds:schemaRef ds:uri="http://schemas.microsoft.com/sharepoint/v3/contenttype/forms"/>
  </ds:schemaRefs>
</ds:datastoreItem>
</file>

<file path=customXml/itemProps4.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Chambers V11</Template>
  <TotalTime>0</TotalTime>
  <Pages>19</Pages>
  <Words>5361</Words>
  <Characters>26001</Characters>
  <Application>Microsoft Office Word</Application>
  <DocSecurity>0</DocSecurity>
  <Lines>464</Lines>
  <Paragraphs>95</Paragraphs>
  <ScaleCrop>false</ScaleCrop>
  <Company/>
  <LinksUpToDate>false</LinksUpToDate>
  <CharactersWithSpaces>31267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2026-10-02T05:59:00Z</dcterms:created>
  <dcterms:modified xsi:type="dcterms:W3CDTF">2026-10-02T05:59:00Z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0x0101001F32D2EC4F8DE44A8C0C478B82839881</vt:lpwstr>
  </property>
  <property fmtid="{D5CDD505-2E9C-101B-9397-08002B2CF9AE}" pid="3" name="MediaServiceImageTags">
    <vt:lpwstr/>
  </property>
</Properties>
</file>