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5E70D" w14:textId="77777777" w:rsidR="00A42A5B" w:rsidRPr="00704FF8" w:rsidRDefault="00A42A5B" w:rsidP="00704FF8">
      <w:pPr>
        <w:pStyle w:val="OrdersTopLine"/>
      </w:pPr>
      <w:r w:rsidRPr="00704FF8">
        <w:t>HIGH COURT OF AUSTRALIA</w:t>
      </w:r>
    </w:p>
    <w:p w14:paraId="463DC460" w14:textId="77777777" w:rsidR="00A42A5B" w:rsidRPr="00704FF8" w:rsidRDefault="00A42A5B" w:rsidP="00704FF8">
      <w:pPr>
        <w:pStyle w:val="OrderCentre"/>
      </w:pPr>
    </w:p>
    <w:p w14:paraId="4AA36ADF" w14:textId="77777777" w:rsidR="00A42A5B" w:rsidRPr="00C46004" w:rsidRDefault="00A42A5B" w:rsidP="00704FF8">
      <w:pPr>
        <w:pStyle w:val="OrderCentre"/>
        <w:rPr>
          <w:spacing w:val="-4"/>
          <w:sz w:val="24"/>
          <w:szCs w:val="24"/>
        </w:rPr>
      </w:pPr>
      <w:r w:rsidRPr="00C46004">
        <w:rPr>
          <w:spacing w:val="-4"/>
          <w:sz w:val="24"/>
          <w:szCs w:val="24"/>
        </w:rPr>
        <w:t>GAGELER CJ,</w:t>
      </w:r>
    </w:p>
    <w:p w14:paraId="7A47B83D" w14:textId="77777777" w:rsidR="00A42A5B" w:rsidRPr="00704FF8" w:rsidRDefault="00A42A5B" w:rsidP="00704FF8">
      <w:pPr>
        <w:pStyle w:val="OrderCentre"/>
      </w:pPr>
      <w:r w:rsidRPr="00C46004">
        <w:rPr>
          <w:spacing w:val="-4"/>
          <w:sz w:val="24"/>
          <w:szCs w:val="24"/>
        </w:rPr>
        <w:t>JAGOT AND BEECH</w:t>
      </w:r>
      <w:r w:rsidRPr="00C46004">
        <w:rPr>
          <w:spacing w:val="-4"/>
          <w:sz w:val="24"/>
          <w:szCs w:val="24"/>
        </w:rPr>
        <w:noBreakHyphen/>
        <w:t>JONES JJ</w:t>
      </w:r>
    </w:p>
    <w:p w14:paraId="2C73E416" w14:textId="77777777" w:rsidR="00A42A5B" w:rsidRPr="00427F3A" w:rsidRDefault="00A42A5B" w:rsidP="00EE5374">
      <w:pPr>
        <w:pStyle w:val="Centre"/>
        <w:rPr>
          <w:lang w:val="en-AU"/>
        </w:rPr>
      </w:pPr>
    </w:p>
    <w:p w14:paraId="7501F76E" w14:textId="77777777" w:rsidR="00A42A5B" w:rsidRPr="00704FF8" w:rsidRDefault="00A42A5B" w:rsidP="00704FF8">
      <w:pPr>
        <w:pStyle w:val="OrdersCenteredBorder"/>
      </w:pPr>
    </w:p>
    <w:p w14:paraId="677E3630" w14:textId="77777777" w:rsidR="00A42A5B" w:rsidRPr="00704FF8" w:rsidRDefault="00A42A5B" w:rsidP="0032341F">
      <w:pPr>
        <w:pStyle w:val="OrdersBodyHeading"/>
      </w:pPr>
    </w:p>
    <w:p w14:paraId="6FF1B9C2" w14:textId="77777777" w:rsidR="00A42A5B" w:rsidRPr="0032341F" w:rsidRDefault="00A42A5B" w:rsidP="009362E8">
      <w:pPr>
        <w:pStyle w:val="OrdersPartyName"/>
        <w:ind w:right="-1"/>
      </w:pPr>
      <w:r>
        <w:t>GARY GERARD MORTON</w:t>
      </w:r>
      <w:r w:rsidRPr="0032341F">
        <w:tab/>
      </w:r>
      <w:r>
        <w:t>PLAINTIFF</w:t>
      </w:r>
    </w:p>
    <w:p w14:paraId="27703E04" w14:textId="77777777" w:rsidR="00A42A5B" w:rsidRPr="0032341F" w:rsidRDefault="00A42A5B" w:rsidP="009362E8">
      <w:pPr>
        <w:pStyle w:val="OrdersPartyName"/>
        <w:ind w:right="-1"/>
      </w:pPr>
    </w:p>
    <w:p w14:paraId="1807E0B8" w14:textId="77777777" w:rsidR="00A42A5B" w:rsidRPr="0032341F" w:rsidRDefault="00A42A5B" w:rsidP="009362E8">
      <w:pPr>
        <w:pStyle w:val="OrdersPartyName"/>
        <w:ind w:right="-1"/>
      </w:pPr>
      <w:r w:rsidRPr="0032341F">
        <w:t>AND</w:t>
      </w:r>
    </w:p>
    <w:p w14:paraId="0144AE57" w14:textId="77777777" w:rsidR="00A42A5B" w:rsidRPr="0032341F" w:rsidRDefault="00A42A5B" w:rsidP="009362E8">
      <w:pPr>
        <w:pStyle w:val="OrdersPartyName"/>
        <w:ind w:right="-1"/>
      </w:pPr>
    </w:p>
    <w:p w14:paraId="42E0FBA0" w14:textId="77777777" w:rsidR="00A42A5B" w:rsidRDefault="00A42A5B" w:rsidP="009362E8">
      <w:pPr>
        <w:pStyle w:val="OrdersPartyName"/>
        <w:ind w:right="-1"/>
      </w:pPr>
      <w:r>
        <w:t xml:space="preserve">MINISTER FOR IMMIGRATION </w:t>
      </w:r>
    </w:p>
    <w:p w14:paraId="4C21EF8F" w14:textId="77777777" w:rsidR="00A42A5B" w:rsidRPr="0032341F" w:rsidRDefault="00A42A5B" w:rsidP="009362E8">
      <w:pPr>
        <w:pStyle w:val="OrdersPartyName"/>
        <w:ind w:right="-1"/>
      </w:pPr>
      <w:r>
        <w:t>AND CITIZENSHIP</w:t>
      </w:r>
      <w:r w:rsidRPr="0032341F">
        <w:tab/>
      </w:r>
      <w:r>
        <w:t>DEFENDANT</w:t>
      </w:r>
    </w:p>
    <w:p w14:paraId="4CF01C5C" w14:textId="77777777" w:rsidR="00A42A5B" w:rsidRPr="00427F3A" w:rsidRDefault="00A42A5B" w:rsidP="00AF0A5E">
      <w:pPr>
        <w:pStyle w:val="BodyHeading"/>
      </w:pPr>
    </w:p>
    <w:p w14:paraId="327CE657" w14:textId="77777777" w:rsidR="00A42A5B" w:rsidRPr="00427F3A" w:rsidRDefault="00A42A5B" w:rsidP="00BE0A6C">
      <w:pPr>
        <w:pStyle w:val="BodyHeading"/>
      </w:pPr>
    </w:p>
    <w:p w14:paraId="7C9D672D" w14:textId="77777777" w:rsidR="00A42A5B" w:rsidRDefault="00A42A5B" w:rsidP="00E90E4F">
      <w:pPr>
        <w:pStyle w:val="OrdersCentre"/>
        <w:rPr>
          <w:i/>
          <w:iCs/>
          <w:lang w:val="en-AU"/>
        </w:rPr>
      </w:pPr>
      <w:r w:rsidRPr="00617957">
        <w:rPr>
          <w:i/>
          <w:iCs/>
          <w:lang w:val="en-AU"/>
        </w:rPr>
        <w:t>Morton v</w:t>
      </w:r>
      <w:r>
        <w:rPr>
          <w:i/>
          <w:iCs/>
          <w:lang w:val="en-AU"/>
        </w:rPr>
        <w:t xml:space="preserve"> </w:t>
      </w:r>
      <w:r w:rsidRPr="00617957">
        <w:rPr>
          <w:i/>
          <w:iCs/>
          <w:lang w:val="en-AU"/>
        </w:rPr>
        <w:t>Minister for Immigration and Citizenship</w:t>
      </w:r>
    </w:p>
    <w:p w14:paraId="3D8C25CE" w14:textId="77777777" w:rsidR="00A42A5B" w:rsidRPr="00427F3A" w:rsidRDefault="00A42A5B" w:rsidP="00E90E4F">
      <w:pPr>
        <w:pStyle w:val="OrdersCentre"/>
      </w:pPr>
      <w:r>
        <w:t>[2026</w:t>
      </w:r>
      <w:r w:rsidRPr="00427F3A">
        <w:t xml:space="preserve">] HCA </w:t>
      </w:r>
      <w:r>
        <w:t>38</w:t>
      </w:r>
    </w:p>
    <w:p w14:paraId="44931E70" w14:textId="77777777" w:rsidR="00A42A5B" w:rsidRPr="00427F3A" w:rsidRDefault="00A42A5B" w:rsidP="00E90E4F">
      <w:pPr>
        <w:pStyle w:val="OrdersCentreItalics"/>
      </w:pPr>
      <w:r>
        <w:t>Date of Judgment: 14 October 2026</w:t>
      </w:r>
    </w:p>
    <w:p w14:paraId="5B0376EB" w14:textId="77777777" w:rsidR="00A42A5B" w:rsidRDefault="00A42A5B" w:rsidP="00E90E4F">
      <w:pPr>
        <w:pStyle w:val="OrdersCentre"/>
      </w:pPr>
      <w:r>
        <w:t>S68/2026</w:t>
      </w:r>
    </w:p>
    <w:p w14:paraId="2EF5F31C" w14:textId="77777777" w:rsidR="00A42A5B" w:rsidRPr="00427F3A" w:rsidRDefault="00A42A5B" w:rsidP="00E90E4F">
      <w:pPr>
        <w:pStyle w:val="OrdersCentre"/>
      </w:pPr>
    </w:p>
    <w:p w14:paraId="2C7C3591" w14:textId="77777777" w:rsidR="00A42A5B" w:rsidRPr="00BE0A6C" w:rsidRDefault="00A42A5B" w:rsidP="00E90E4F">
      <w:pPr>
        <w:pStyle w:val="OrderCentreBold"/>
      </w:pPr>
      <w:r w:rsidRPr="00BE0A6C">
        <w:t>ORDER</w:t>
      </w:r>
    </w:p>
    <w:p w14:paraId="341FBE96" w14:textId="77777777" w:rsidR="00A42A5B" w:rsidRPr="00427F3A" w:rsidRDefault="00A42A5B" w:rsidP="00736C52">
      <w:pPr>
        <w:pStyle w:val="Centre"/>
        <w:rPr>
          <w:lang w:val="en-AU"/>
        </w:rPr>
      </w:pPr>
    </w:p>
    <w:p w14:paraId="40DF6233" w14:textId="77777777" w:rsidR="00A42A5B" w:rsidRDefault="00A42A5B" w:rsidP="00053705">
      <w:pPr>
        <w:pStyle w:val="OrdersText"/>
      </w:pPr>
      <w:r>
        <w:t>1.</w:t>
      </w:r>
      <w:r>
        <w:tab/>
      </w:r>
      <w:r w:rsidRPr="00836A3A">
        <w:t>The plaintiff is granted an extension of time to file the application for a constitutional or other writ.</w:t>
      </w:r>
    </w:p>
    <w:p w14:paraId="54C712F8" w14:textId="77777777" w:rsidR="00A42A5B" w:rsidRPr="00836A3A" w:rsidRDefault="00A42A5B" w:rsidP="00053705">
      <w:pPr>
        <w:pStyle w:val="OrdersText"/>
      </w:pPr>
    </w:p>
    <w:p w14:paraId="742FA921" w14:textId="77777777" w:rsidR="00A42A5B" w:rsidRDefault="00A42A5B" w:rsidP="00053705">
      <w:pPr>
        <w:pStyle w:val="OrdersText"/>
      </w:pPr>
      <w:r>
        <w:t>2.</w:t>
      </w:r>
      <w:r>
        <w:tab/>
      </w:r>
      <w:r w:rsidRPr="00836A3A">
        <w:t>The application for a constitutional or other writ is dismissed with costs.</w:t>
      </w:r>
    </w:p>
    <w:p w14:paraId="63784C8D" w14:textId="77777777" w:rsidR="00A42A5B" w:rsidRDefault="00A42A5B" w:rsidP="00EE5374">
      <w:pPr>
        <w:pStyle w:val="Body"/>
      </w:pPr>
    </w:p>
    <w:p w14:paraId="191D96EA" w14:textId="77777777" w:rsidR="00A42A5B" w:rsidRPr="00427F3A" w:rsidRDefault="00A42A5B" w:rsidP="00EE5374">
      <w:pPr>
        <w:pStyle w:val="Body"/>
      </w:pPr>
    </w:p>
    <w:p w14:paraId="1F3352BF" w14:textId="77777777" w:rsidR="00A42A5B" w:rsidRPr="00427F3A" w:rsidRDefault="00A42A5B" w:rsidP="00E90E4F">
      <w:pPr>
        <w:pStyle w:val="OrdersBodyHeading"/>
      </w:pPr>
      <w:r w:rsidRPr="00427F3A">
        <w:t>Representation</w:t>
      </w:r>
    </w:p>
    <w:p w14:paraId="0EFA24A9" w14:textId="77777777" w:rsidR="00A42A5B" w:rsidRDefault="00A42A5B" w:rsidP="00EE5374">
      <w:pPr>
        <w:pStyle w:val="Body"/>
      </w:pPr>
    </w:p>
    <w:p w14:paraId="2D5D0E82" w14:textId="77777777" w:rsidR="00A42A5B" w:rsidRPr="000F1483" w:rsidRDefault="00A42A5B" w:rsidP="00E90E4F">
      <w:pPr>
        <w:pStyle w:val="OrdersBody"/>
      </w:pPr>
      <w:r w:rsidRPr="000F1483">
        <w:t>The plaintiff is represented by Alan Rigas Solicitors</w:t>
      </w:r>
    </w:p>
    <w:p w14:paraId="66026405" w14:textId="77777777" w:rsidR="00A42A5B" w:rsidRPr="000F1483" w:rsidRDefault="00A42A5B" w:rsidP="001B3C97">
      <w:pPr>
        <w:pStyle w:val="Body"/>
      </w:pPr>
    </w:p>
    <w:p w14:paraId="04C40902" w14:textId="77777777" w:rsidR="00A42A5B" w:rsidRPr="000F1483" w:rsidRDefault="00A42A5B" w:rsidP="00E90E4F">
      <w:pPr>
        <w:pStyle w:val="OrdersBody"/>
      </w:pPr>
      <w:r w:rsidRPr="000F1483">
        <w:t>The defendant is represented by Australian Government Solicitor</w:t>
      </w:r>
    </w:p>
    <w:p w14:paraId="6F9A487F" w14:textId="77777777" w:rsidR="00A42A5B" w:rsidRPr="00733CAD" w:rsidRDefault="00A42A5B" w:rsidP="00A01277">
      <w:pPr>
        <w:pStyle w:val="Body"/>
        <w:rPr>
          <w:highlight w:val="yellow"/>
        </w:rPr>
      </w:pPr>
    </w:p>
    <w:p w14:paraId="0CDC27E0" w14:textId="77777777" w:rsidR="00A42A5B" w:rsidRDefault="00A42A5B" w:rsidP="00EE5374">
      <w:pPr>
        <w:pStyle w:val="Body"/>
      </w:pPr>
    </w:p>
    <w:p w14:paraId="7884519B" w14:textId="77777777" w:rsidR="00A42A5B" w:rsidRDefault="00A42A5B" w:rsidP="00EE5374">
      <w:pPr>
        <w:pStyle w:val="Body"/>
      </w:pPr>
    </w:p>
    <w:p w14:paraId="74F27A0A" w14:textId="77777777" w:rsidR="00A42A5B" w:rsidRPr="00427F3A" w:rsidRDefault="00A42A5B" w:rsidP="00EE5374">
      <w:pPr>
        <w:pStyle w:val="Body"/>
      </w:pPr>
    </w:p>
    <w:p w14:paraId="1540BE48" w14:textId="77777777" w:rsidR="00A42A5B" w:rsidRPr="00427F3A" w:rsidRDefault="00A42A5B" w:rsidP="00F9713B">
      <w:pPr>
        <w:pStyle w:val="Notice"/>
        <w:rPr>
          <w:lang w:val="en-AU"/>
        </w:rPr>
      </w:pPr>
      <w:r w:rsidRPr="00427F3A">
        <w:rPr>
          <w:lang w:val="en-AU"/>
        </w:rPr>
        <w:t>Notice:  This copy of the Court's Reasons for Judgment is subject to formal revision prior to publication in the Commonwealth Law Reports.</w:t>
      </w:r>
    </w:p>
    <w:p w14:paraId="4611AE5C" w14:textId="1D457294" w:rsidR="00A42A5B" w:rsidRDefault="00A42A5B">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7287887E" w14:textId="77777777" w:rsidR="007B1DBC" w:rsidRDefault="00A42A5B">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sectPr w:rsidR="007B1DBC" w:rsidSect="00A42A5B">
          <w:headerReference w:type="even" r:id="rId11"/>
          <w:headerReference w:type="default" r:id="rId12"/>
          <w:footerReference w:type="even" r:id="rId13"/>
          <w:footerReference w:type="default" r:id="rId14"/>
          <w:headerReference w:type="first" r:id="rId15"/>
          <w:footerReference w:type="first" r:id="rId16"/>
          <w:pgSz w:w="11907" w:h="16839" w:code="9"/>
          <w:pgMar w:top="1440" w:right="1984" w:bottom="1984" w:left="1984" w:header="720" w:footer="720" w:gutter="0"/>
          <w:cols w:space="720"/>
          <w:titlePg/>
          <w:docGrid w:linePitch="354"/>
        </w:sectPr>
      </w:pPr>
      <w:r>
        <w:rPr>
          <w:rFonts w:ascii="Times New Roman" w:hAnsi="Times New Roman"/>
        </w:rPr>
        <w:lastRenderedPageBreak/>
        <w:br w:type="page"/>
      </w:r>
    </w:p>
    <w:p w14:paraId="3F81A206" w14:textId="77777777" w:rsidR="007B1DBC" w:rsidRPr="007B1DBC" w:rsidRDefault="007B1DBC" w:rsidP="007B1DBC">
      <w:pPr>
        <w:pStyle w:val="CatchwordsBold"/>
      </w:pPr>
      <w:r w:rsidRPr="007B1DBC">
        <w:lastRenderedPageBreak/>
        <w:t>CATCHWORDS</w:t>
      </w:r>
    </w:p>
    <w:p w14:paraId="6B318F87" w14:textId="77777777" w:rsidR="007B1DBC" w:rsidRPr="007B1DBC" w:rsidRDefault="007B1DBC" w:rsidP="007B1DBC">
      <w:pPr>
        <w:pStyle w:val="CatchwordsBold"/>
      </w:pPr>
    </w:p>
    <w:p w14:paraId="675C1598" w14:textId="77777777" w:rsidR="007B1DBC" w:rsidRPr="007B1DBC" w:rsidRDefault="007B1DBC" w:rsidP="007B1DBC">
      <w:pPr>
        <w:pStyle w:val="CatchwordsBold"/>
      </w:pPr>
      <w:r w:rsidRPr="007B1DBC">
        <w:t>Morton v Minister for Immigration and Citizenship</w:t>
      </w:r>
    </w:p>
    <w:p w14:paraId="52B54341" w14:textId="77777777" w:rsidR="007B1DBC" w:rsidRPr="00B9489E" w:rsidRDefault="007B1DBC" w:rsidP="007B1DBC">
      <w:pPr>
        <w:pStyle w:val="CatchwordsText"/>
      </w:pPr>
    </w:p>
    <w:p w14:paraId="0EE2090E" w14:textId="4488271B" w:rsidR="007B1DBC" w:rsidRPr="00251D94" w:rsidRDefault="007B1DBC" w:rsidP="007B1DBC">
      <w:pPr>
        <w:pStyle w:val="CatchwordsText"/>
      </w:pPr>
      <w:r w:rsidRPr="00251D94">
        <w:t>Immigration – Visas –</w:t>
      </w:r>
      <w:r>
        <w:t xml:space="preserve"> </w:t>
      </w:r>
      <w:r w:rsidRPr="00251D94">
        <w:t xml:space="preserve">Where delegate refused application for Return (Residence) (Class BB) visa – Where </w:t>
      </w:r>
      <w:r>
        <w:t>ministerial direction</w:t>
      </w:r>
      <w:r w:rsidRPr="00251D94">
        <w:t xml:space="preserve"> required consideration of protection of Australian community and extent of impediments </w:t>
      </w:r>
      <w:r>
        <w:t xml:space="preserve">applicant may face </w:t>
      </w:r>
      <w:r w:rsidRPr="00251D94">
        <w:t>if removed</w:t>
      </w:r>
      <w:r>
        <w:t> </w:t>
      </w:r>
      <w:r w:rsidRPr="00251D94">
        <w:t xml:space="preserve">– Whether delegate failed to consider information concerning access to medication, therapy and supports in Singapore – Whether delegate failed to comply with s 54 </w:t>
      </w:r>
      <w:r>
        <w:t xml:space="preserve">or s </w:t>
      </w:r>
      <w:r w:rsidRPr="00251D94">
        <w:t xml:space="preserve">55 of </w:t>
      </w:r>
      <w:r w:rsidRPr="00251D94">
        <w:rPr>
          <w:i/>
          <w:iCs/>
        </w:rPr>
        <w:t>Migration Act 1958</w:t>
      </w:r>
      <w:r w:rsidRPr="00251D94">
        <w:t> (</w:t>
      </w:r>
      <w:proofErr w:type="spellStart"/>
      <w:r w:rsidRPr="00251D94">
        <w:t>Cth</w:t>
      </w:r>
      <w:proofErr w:type="spellEnd"/>
      <w:r w:rsidRPr="00251D94">
        <w:t>) – Whether delegate failed to afford procedural fairness – Whether delegate's findings concerning risk of harm to Australian community legally unreasonable, illogical or irrational.</w:t>
      </w:r>
    </w:p>
    <w:p w14:paraId="10821BE8" w14:textId="77777777" w:rsidR="007B1DBC" w:rsidRPr="007B1DBC" w:rsidRDefault="007B1DBC" w:rsidP="007B1DBC">
      <w:pPr>
        <w:pStyle w:val="CatchwordsText"/>
      </w:pPr>
    </w:p>
    <w:p w14:paraId="6A754123" w14:textId="77777777" w:rsidR="007B1DBC" w:rsidRPr="00251D94" w:rsidRDefault="007B1DBC" w:rsidP="007B1DBC">
      <w:pPr>
        <w:pStyle w:val="CatchwordsText"/>
      </w:pPr>
      <w:r w:rsidRPr="00251D94">
        <w:t xml:space="preserve">Words and phrases – "constitutional writ", "eye keenly attuned to error", "illogical", "irrational", "legally unreasonable", "procedural fairness", "substantial and clearly articulated argument", "totality of the evidence", "unacceptable risk of harm", "whole of the reasons". </w:t>
      </w:r>
    </w:p>
    <w:p w14:paraId="2F50BBD9" w14:textId="77777777" w:rsidR="007B1DBC" w:rsidRPr="007B1DBC" w:rsidRDefault="007B1DBC" w:rsidP="007B1DBC">
      <w:pPr>
        <w:pStyle w:val="CatchwordsText"/>
      </w:pPr>
    </w:p>
    <w:p w14:paraId="0C495270" w14:textId="1C025F51" w:rsidR="00A42A5B" w:rsidRDefault="007B1DBC" w:rsidP="007B1DBC">
      <w:pPr>
        <w:pStyle w:val="CatchwordsText"/>
      </w:pPr>
      <w:r w:rsidRPr="00251D94">
        <w:rPr>
          <w:i/>
        </w:rPr>
        <w:t>Migration Act 1958</w:t>
      </w:r>
      <w:r w:rsidRPr="00251D94">
        <w:t xml:space="preserve"> (</w:t>
      </w:r>
      <w:proofErr w:type="spellStart"/>
      <w:r w:rsidRPr="00251D94">
        <w:t>Cth</w:t>
      </w:r>
      <w:proofErr w:type="spellEnd"/>
      <w:r w:rsidRPr="00251D94">
        <w:t>), ss 54(1), 55(1), 499(2A).</w:t>
      </w:r>
    </w:p>
    <w:p w14:paraId="4B971C0F" w14:textId="7B26FC5B" w:rsidR="007B1DBC" w:rsidRDefault="007B1DBC">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21AC33FC" w14:textId="66530703" w:rsidR="007B1DBC" w:rsidRDefault="007B1DBC">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lastRenderedPageBreak/>
        <w:br w:type="page"/>
      </w:r>
    </w:p>
    <w:p w14:paraId="1A40EE56" w14:textId="77777777" w:rsidR="00A42A5B" w:rsidRDefault="00A42A5B" w:rsidP="001B793D">
      <w:pPr>
        <w:pStyle w:val="FixListStyle"/>
        <w:tabs>
          <w:tab w:val="clear" w:pos="720"/>
          <w:tab w:val="left" w:pos="0"/>
        </w:tabs>
        <w:spacing w:after="260" w:line="280" w:lineRule="exact"/>
        <w:ind w:right="0"/>
        <w:jc w:val="both"/>
        <w:rPr>
          <w:rFonts w:ascii="Times New Roman" w:hAnsi="Times New Roman"/>
        </w:rPr>
        <w:sectPr w:rsidR="00A42A5B" w:rsidSect="007B1DBC">
          <w:pgSz w:w="11907" w:h="16839" w:code="9"/>
          <w:pgMar w:top="1440" w:right="1701" w:bottom="1984" w:left="1701" w:header="720" w:footer="720" w:gutter="0"/>
          <w:pgNumType w:start="1"/>
          <w:cols w:space="720"/>
          <w:titlePg/>
          <w:docGrid w:linePitch="354"/>
        </w:sectPr>
      </w:pPr>
    </w:p>
    <w:p w14:paraId="520C7155" w14:textId="7A4A2FA6" w:rsidR="00851EE4" w:rsidRPr="001B793D" w:rsidRDefault="001B793D" w:rsidP="001B793D">
      <w:pPr>
        <w:pStyle w:val="FixListStyle"/>
        <w:tabs>
          <w:tab w:val="clear" w:pos="720"/>
          <w:tab w:val="left" w:pos="0"/>
        </w:tabs>
        <w:spacing w:after="260" w:line="280" w:lineRule="exact"/>
        <w:ind w:right="0"/>
        <w:jc w:val="both"/>
        <w:rPr>
          <w:rFonts w:ascii="Times New Roman" w:hAnsi="Times New Roman"/>
        </w:rPr>
      </w:pPr>
      <w:r w:rsidRPr="001B793D">
        <w:rPr>
          <w:rFonts w:ascii="Times New Roman" w:hAnsi="Times New Roman"/>
        </w:rPr>
        <w:lastRenderedPageBreak/>
        <w:t xml:space="preserve">GAGELER CJ, JAGOT AND BEECH-JONES JJ.   </w:t>
      </w:r>
      <w:r w:rsidR="00262B83" w:rsidRPr="001B793D">
        <w:rPr>
          <w:rFonts w:ascii="Times New Roman" w:hAnsi="Times New Roman"/>
        </w:rPr>
        <w:t xml:space="preserve">The plaintiff applies for </w:t>
      </w:r>
      <w:r w:rsidR="00CA0583" w:rsidRPr="001B793D">
        <w:rPr>
          <w:rFonts w:ascii="Times New Roman" w:hAnsi="Times New Roman"/>
        </w:rPr>
        <w:t xml:space="preserve">a </w:t>
      </w:r>
      <w:r w:rsidR="00233B3D" w:rsidRPr="001B793D">
        <w:rPr>
          <w:rFonts w:ascii="Times New Roman" w:hAnsi="Times New Roman"/>
        </w:rPr>
        <w:t xml:space="preserve">writ of certiorari quashing the decision of the delegate </w:t>
      </w:r>
      <w:r w:rsidR="007D2DEA" w:rsidRPr="001B793D">
        <w:rPr>
          <w:rFonts w:ascii="Times New Roman" w:hAnsi="Times New Roman"/>
        </w:rPr>
        <w:t>of the Minister for Immigration and Citizenship (</w:t>
      </w:r>
      <w:r w:rsidR="00603972" w:rsidRPr="001B793D">
        <w:rPr>
          <w:rFonts w:ascii="Times New Roman" w:hAnsi="Times New Roman"/>
        </w:rPr>
        <w:t>"</w:t>
      </w:r>
      <w:r w:rsidR="007D2DEA" w:rsidRPr="001B793D">
        <w:rPr>
          <w:rFonts w:ascii="Times New Roman" w:hAnsi="Times New Roman"/>
        </w:rPr>
        <w:t xml:space="preserve">the Minister") </w:t>
      </w:r>
      <w:r w:rsidR="00233B3D" w:rsidRPr="001B793D">
        <w:rPr>
          <w:rFonts w:ascii="Times New Roman" w:hAnsi="Times New Roman"/>
        </w:rPr>
        <w:t>on 15</w:t>
      </w:r>
      <w:r w:rsidR="00603972" w:rsidRPr="001B793D">
        <w:rPr>
          <w:rFonts w:ascii="Times New Roman" w:hAnsi="Times New Roman"/>
        </w:rPr>
        <w:t> </w:t>
      </w:r>
      <w:r w:rsidR="00233B3D" w:rsidRPr="001B793D">
        <w:rPr>
          <w:rFonts w:ascii="Times New Roman" w:hAnsi="Times New Roman"/>
        </w:rPr>
        <w:t>June 2026 to refuse the plaintiff's application for a Return (Residence) (Class BB) visa ("RR</w:t>
      </w:r>
      <w:r w:rsidR="00CB6DAD" w:rsidRPr="001B793D">
        <w:rPr>
          <w:rFonts w:ascii="Times New Roman" w:hAnsi="Times New Roman"/>
        </w:rPr>
        <w:t> visa"</w:t>
      </w:r>
      <w:r w:rsidR="00233B3D" w:rsidRPr="001B793D">
        <w:rPr>
          <w:rFonts w:ascii="Times New Roman" w:hAnsi="Times New Roman"/>
        </w:rPr>
        <w:t>) under s</w:t>
      </w:r>
      <w:r w:rsidR="00CB6DAD" w:rsidRPr="001B793D">
        <w:rPr>
          <w:rFonts w:ascii="Times New Roman" w:hAnsi="Times New Roman"/>
        </w:rPr>
        <w:t> </w:t>
      </w:r>
      <w:r w:rsidR="00233B3D" w:rsidRPr="001B793D">
        <w:rPr>
          <w:rFonts w:ascii="Times New Roman" w:hAnsi="Times New Roman"/>
        </w:rPr>
        <w:t xml:space="preserve">501(1) of the </w:t>
      </w:r>
      <w:r w:rsidR="00233B3D" w:rsidRPr="001B793D">
        <w:rPr>
          <w:rFonts w:ascii="Times New Roman" w:hAnsi="Times New Roman"/>
          <w:i/>
          <w:iCs/>
        </w:rPr>
        <w:t>Migration Act 1958</w:t>
      </w:r>
      <w:r w:rsidR="00CC3B50" w:rsidRPr="001B793D">
        <w:rPr>
          <w:rFonts w:ascii="Times New Roman" w:hAnsi="Times New Roman"/>
        </w:rPr>
        <w:t> </w:t>
      </w:r>
      <w:r w:rsidR="00233B3D" w:rsidRPr="001B793D">
        <w:rPr>
          <w:rFonts w:ascii="Times New Roman" w:hAnsi="Times New Roman"/>
        </w:rPr>
        <w:t>(</w:t>
      </w:r>
      <w:proofErr w:type="spellStart"/>
      <w:r w:rsidR="00233B3D" w:rsidRPr="001B793D">
        <w:rPr>
          <w:rFonts w:ascii="Times New Roman" w:hAnsi="Times New Roman"/>
        </w:rPr>
        <w:t>Cth</w:t>
      </w:r>
      <w:proofErr w:type="spellEnd"/>
      <w:r w:rsidR="00233B3D" w:rsidRPr="001B793D">
        <w:rPr>
          <w:rFonts w:ascii="Times New Roman" w:hAnsi="Times New Roman"/>
        </w:rPr>
        <w:t>)</w:t>
      </w:r>
      <w:r w:rsidR="00CB6DAD" w:rsidRPr="001B793D">
        <w:rPr>
          <w:rFonts w:ascii="Times New Roman" w:hAnsi="Times New Roman"/>
        </w:rPr>
        <w:t xml:space="preserve"> and a writ of </w:t>
      </w:r>
      <w:r w:rsidR="007D2DEA" w:rsidRPr="001B793D">
        <w:rPr>
          <w:rFonts w:ascii="Times New Roman" w:hAnsi="Times New Roman"/>
        </w:rPr>
        <w:t>mandamus requiring the Minister to determine the plaintiff's application for a</w:t>
      </w:r>
      <w:r w:rsidR="00587213" w:rsidRPr="001B793D">
        <w:rPr>
          <w:rFonts w:ascii="Times New Roman" w:hAnsi="Times New Roman"/>
        </w:rPr>
        <w:t>n</w:t>
      </w:r>
      <w:r w:rsidR="007D2DEA" w:rsidRPr="001B793D">
        <w:rPr>
          <w:rFonts w:ascii="Times New Roman" w:hAnsi="Times New Roman"/>
        </w:rPr>
        <w:t xml:space="preserve"> RR visa according to law</w:t>
      </w:r>
      <w:r w:rsidR="00B2505E" w:rsidRPr="001B793D">
        <w:rPr>
          <w:rFonts w:ascii="Times New Roman" w:hAnsi="Times New Roman"/>
        </w:rPr>
        <w:t xml:space="preserve">, as well as an order for costs. </w:t>
      </w:r>
    </w:p>
    <w:p w14:paraId="0A63B880" w14:textId="2BF81642" w:rsidR="00851EE4" w:rsidRPr="001B793D" w:rsidRDefault="00851EE4"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335C4A" w:rsidRPr="001B793D">
        <w:rPr>
          <w:rFonts w:ascii="Times New Roman" w:hAnsi="Times New Roman"/>
        </w:rPr>
        <w:t xml:space="preserve">Jagot J referred </w:t>
      </w:r>
      <w:r w:rsidRPr="001B793D">
        <w:rPr>
          <w:rFonts w:ascii="Times New Roman" w:hAnsi="Times New Roman"/>
        </w:rPr>
        <w:t xml:space="preserve">the </w:t>
      </w:r>
      <w:r w:rsidR="00335C4A" w:rsidRPr="001B793D">
        <w:rPr>
          <w:rFonts w:ascii="Times New Roman" w:hAnsi="Times New Roman"/>
        </w:rPr>
        <w:t xml:space="preserve">application </w:t>
      </w:r>
      <w:r w:rsidR="006951EF" w:rsidRPr="001B793D">
        <w:rPr>
          <w:rFonts w:ascii="Times New Roman" w:hAnsi="Times New Roman"/>
        </w:rPr>
        <w:t xml:space="preserve">for determination by a Full Court by order made on </w:t>
      </w:r>
      <w:r w:rsidR="000934AD" w:rsidRPr="001B793D">
        <w:rPr>
          <w:rFonts w:ascii="Times New Roman" w:hAnsi="Times New Roman"/>
        </w:rPr>
        <w:t>30</w:t>
      </w:r>
      <w:r w:rsidR="001E68B1" w:rsidRPr="001B793D">
        <w:rPr>
          <w:rFonts w:ascii="Times New Roman" w:hAnsi="Times New Roman"/>
        </w:rPr>
        <w:t> </w:t>
      </w:r>
      <w:r w:rsidR="000934AD" w:rsidRPr="001B793D">
        <w:rPr>
          <w:rFonts w:ascii="Times New Roman" w:hAnsi="Times New Roman"/>
        </w:rPr>
        <w:t xml:space="preserve">September 2026 pursuant to r 25.09.3(d) of the </w:t>
      </w:r>
      <w:r w:rsidR="000934AD" w:rsidRPr="001B793D">
        <w:rPr>
          <w:rFonts w:ascii="Times New Roman" w:hAnsi="Times New Roman"/>
          <w:i/>
          <w:iCs/>
        </w:rPr>
        <w:t>High Court Rules 2004</w:t>
      </w:r>
      <w:r w:rsidR="001E68B1" w:rsidRPr="001B793D">
        <w:rPr>
          <w:rFonts w:ascii="Times New Roman" w:hAnsi="Times New Roman"/>
        </w:rPr>
        <w:t> </w:t>
      </w:r>
      <w:r w:rsidR="000934AD" w:rsidRPr="001B793D">
        <w:rPr>
          <w:rFonts w:ascii="Times New Roman" w:hAnsi="Times New Roman"/>
        </w:rPr>
        <w:t>(</w:t>
      </w:r>
      <w:proofErr w:type="spellStart"/>
      <w:r w:rsidR="000934AD" w:rsidRPr="001B793D">
        <w:rPr>
          <w:rFonts w:ascii="Times New Roman" w:hAnsi="Times New Roman"/>
        </w:rPr>
        <w:t>Cth</w:t>
      </w:r>
      <w:proofErr w:type="spellEnd"/>
      <w:r w:rsidR="000934AD" w:rsidRPr="001B793D">
        <w:rPr>
          <w:rFonts w:ascii="Times New Roman" w:hAnsi="Times New Roman"/>
        </w:rPr>
        <w:t xml:space="preserve">). </w:t>
      </w:r>
    </w:p>
    <w:p w14:paraId="3B1D4E3D" w14:textId="0F1380D2" w:rsidR="009E4156" w:rsidRPr="001B793D" w:rsidRDefault="00851EE4"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9E4156" w:rsidRPr="001B793D">
        <w:rPr>
          <w:rFonts w:ascii="Times New Roman" w:hAnsi="Times New Roman"/>
        </w:rPr>
        <w:t>Although the plaintiff contend</w:t>
      </w:r>
      <w:r w:rsidR="007E42AD" w:rsidRPr="001B793D">
        <w:rPr>
          <w:rFonts w:ascii="Times New Roman" w:hAnsi="Times New Roman"/>
        </w:rPr>
        <w:t>ed</w:t>
      </w:r>
      <w:r w:rsidR="009E4156" w:rsidRPr="001B793D">
        <w:rPr>
          <w:rFonts w:ascii="Times New Roman" w:hAnsi="Times New Roman"/>
        </w:rPr>
        <w:t xml:space="preserve"> that this Court is able to remit the matter to the Federal Circuit and Family Court of Australia (Division</w:t>
      </w:r>
      <w:r w:rsidR="001E68B1" w:rsidRPr="001B793D">
        <w:rPr>
          <w:rFonts w:ascii="Times New Roman" w:hAnsi="Times New Roman"/>
        </w:rPr>
        <w:t> </w:t>
      </w:r>
      <w:r w:rsidR="009E4156" w:rsidRPr="001B793D">
        <w:rPr>
          <w:rFonts w:ascii="Times New Roman" w:hAnsi="Times New Roman"/>
        </w:rPr>
        <w:t xml:space="preserve">2) on the basis that the jurisdiction of that Court to determine the application is not excluded by s 476(4)(a) of the </w:t>
      </w:r>
      <w:r w:rsidR="009E4156" w:rsidRPr="001B793D">
        <w:rPr>
          <w:rFonts w:ascii="Times New Roman" w:hAnsi="Times New Roman"/>
          <w:i/>
          <w:iCs/>
        </w:rPr>
        <w:t>Migration Act</w:t>
      </w:r>
      <w:r w:rsidR="009E4156" w:rsidRPr="001B793D">
        <w:rPr>
          <w:rFonts w:ascii="Times New Roman" w:hAnsi="Times New Roman"/>
        </w:rPr>
        <w:t xml:space="preserve"> on its proper construction, the plaintiff accept</w:t>
      </w:r>
      <w:r w:rsidR="007E42AD" w:rsidRPr="001B793D">
        <w:rPr>
          <w:rFonts w:ascii="Times New Roman" w:hAnsi="Times New Roman"/>
        </w:rPr>
        <w:t>ed</w:t>
      </w:r>
      <w:r w:rsidR="009E4156" w:rsidRPr="001B793D">
        <w:rPr>
          <w:rFonts w:ascii="Times New Roman" w:hAnsi="Times New Roman"/>
        </w:rPr>
        <w:t xml:space="preserve"> that as the Minister contend</w:t>
      </w:r>
      <w:r w:rsidR="007E42AD" w:rsidRPr="001B793D">
        <w:rPr>
          <w:rFonts w:ascii="Times New Roman" w:hAnsi="Times New Roman"/>
        </w:rPr>
        <w:t>ed</w:t>
      </w:r>
      <w:r w:rsidR="009E4156" w:rsidRPr="001B793D">
        <w:rPr>
          <w:rFonts w:ascii="Times New Roman" w:hAnsi="Times New Roman"/>
        </w:rPr>
        <w:t xml:space="preserve"> to the contrary it "may be more efficient for the Court simply to determine the substantive issues (which are relatively narrow in compass) rather than holding a hearing on the question of remittal"</w:t>
      </w:r>
      <w:r w:rsidR="007964DD" w:rsidRPr="001B793D">
        <w:rPr>
          <w:rFonts w:ascii="Times New Roman" w:hAnsi="Times New Roman"/>
        </w:rPr>
        <w:t xml:space="preserve">. </w:t>
      </w:r>
      <w:r w:rsidR="009E4156" w:rsidRPr="001B793D">
        <w:rPr>
          <w:rFonts w:ascii="Times New Roman" w:hAnsi="Times New Roman"/>
        </w:rPr>
        <w:t xml:space="preserve">We adopt that course. </w:t>
      </w:r>
    </w:p>
    <w:p w14:paraId="3910B048" w14:textId="23E596E8" w:rsidR="00335C4A" w:rsidRPr="001B793D" w:rsidRDefault="009E4156"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0934AD" w:rsidRPr="001B793D">
        <w:rPr>
          <w:rFonts w:ascii="Times New Roman" w:hAnsi="Times New Roman"/>
        </w:rPr>
        <w:t xml:space="preserve">We have also determined the application without </w:t>
      </w:r>
      <w:r w:rsidR="00C3794A" w:rsidRPr="001B793D">
        <w:rPr>
          <w:rFonts w:ascii="Times New Roman" w:hAnsi="Times New Roman"/>
        </w:rPr>
        <w:t xml:space="preserve">listing the application for hearing </w:t>
      </w:r>
      <w:r w:rsidR="00244F7C" w:rsidRPr="001B793D">
        <w:rPr>
          <w:rFonts w:ascii="Times New Roman" w:hAnsi="Times New Roman"/>
        </w:rPr>
        <w:t xml:space="preserve">in accordance with r 25.09.1 of the </w:t>
      </w:r>
      <w:r w:rsidR="00244F7C" w:rsidRPr="001B793D">
        <w:rPr>
          <w:rFonts w:ascii="Times New Roman" w:hAnsi="Times New Roman"/>
          <w:i/>
          <w:iCs/>
        </w:rPr>
        <w:t>High Court Rules</w:t>
      </w:r>
      <w:r w:rsidR="0084089E" w:rsidRPr="001B793D">
        <w:rPr>
          <w:rFonts w:ascii="Times New Roman" w:hAnsi="Times New Roman"/>
        </w:rPr>
        <w:t>, a course to which the Minister consented but the plaintiff did not</w:t>
      </w:r>
      <w:r w:rsidR="00327259" w:rsidRPr="001B793D">
        <w:rPr>
          <w:rFonts w:ascii="Times New Roman" w:hAnsi="Times New Roman"/>
        </w:rPr>
        <w:t>.</w:t>
      </w:r>
      <w:r w:rsidR="0084089E" w:rsidRPr="001B793D">
        <w:rPr>
          <w:rFonts w:ascii="Times New Roman" w:hAnsi="Times New Roman"/>
        </w:rPr>
        <w:t xml:space="preserve"> </w:t>
      </w:r>
      <w:r w:rsidR="00327259" w:rsidRPr="001B793D">
        <w:rPr>
          <w:rFonts w:ascii="Times New Roman" w:hAnsi="Times New Roman"/>
        </w:rPr>
        <w:t>T</w:t>
      </w:r>
      <w:r w:rsidR="0084089E" w:rsidRPr="001B793D">
        <w:rPr>
          <w:rFonts w:ascii="Times New Roman" w:hAnsi="Times New Roman"/>
        </w:rPr>
        <w:t xml:space="preserve">he plaintiff's position </w:t>
      </w:r>
      <w:r w:rsidR="00327259" w:rsidRPr="001B793D">
        <w:rPr>
          <w:rFonts w:ascii="Times New Roman" w:hAnsi="Times New Roman"/>
        </w:rPr>
        <w:t xml:space="preserve">was </w:t>
      </w:r>
      <w:r w:rsidR="0084089E" w:rsidRPr="001B793D">
        <w:rPr>
          <w:rFonts w:ascii="Times New Roman" w:hAnsi="Times New Roman"/>
        </w:rPr>
        <w:t xml:space="preserve">that </w:t>
      </w:r>
      <w:r w:rsidR="007F7645" w:rsidRPr="001B793D">
        <w:rPr>
          <w:rFonts w:ascii="Times New Roman" w:hAnsi="Times New Roman"/>
        </w:rPr>
        <w:t>"if the two grounds pressed in the application are to be determined adversely against the</w:t>
      </w:r>
      <w:r w:rsidR="002D1AC7" w:rsidRPr="001B793D">
        <w:rPr>
          <w:rFonts w:ascii="Times New Roman" w:hAnsi="Times New Roman"/>
        </w:rPr>
        <w:t xml:space="preserve"> [plaintiff]</w:t>
      </w:r>
      <w:r w:rsidR="007F7645" w:rsidRPr="001B793D">
        <w:rPr>
          <w:rFonts w:ascii="Times New Roman" w:hAnsi="Times New Roman"/>
        </w:rPr>
        <w:t xml:space="preserve">, he respectfully seeks to first be heard orally, as oral submissions may supplement any gaps in the written submissions, and also considering the real human consequences for the </w:t>
      </w:r>
      <w:r w:rsidR="002D1AC7" w:rsidRPr="001B793D">
        <w:rPr>
          <w:rFonts w:ascii="Times New Roman" w:hAnsi="Times New Roman"/>
        </w:rPr>
        <w:t>[p</w:t>
      </w:r>
      <w:r w:rsidR="007F7645" w:rsidRPr="001B793D">
        <w:rPr>
          <w:rFonts w:ascii="Times New Roman" w:hAnsi="Times New Roman"/>
        </w:rPr>
        <w:t>laintiff</w:t>
      </w:r>
      <w:r w:rsidR="002D1AC7" w:rsidRPr="001B793D">
        <w:rPr>
          <w:rFonts w:ascii="Times New Roman" w:hAnsi="Times New Roman"/>
        </w:rPr>
        <w:t>]</w:t>
      </w:r>
      <w:r w:rsidR="007F7645" w:rsidRPr="001B793D">
        <w:rPr>
          <w:rFonts w:ascii="Times New Roman" w:hAnsi="Times New Roman"/>
        </w:rPr>
        <w:t xml:space="preserve"> of an adverse determination</w:t>
      </w:r>
      <w:r w:rsidR="00851EE4" w:rsidRPr="001B793D">
        <w:rPr>
          <w:rFonts w:ascii="Times New Roman" w:hAnsi="Times New Roman"/>
        </w:rPr>
        <w:t>"</w:t>
      </w:r>
      <w:r w:rsidR="00327259" w:rsidRPr="001B793D">
        <w:rPr>
          <w:rFonts w:ascii="Times New Roman" w:hAnsi="Times New Roman"/>
        </w:rPr>
        <w:t>.</w:t>
      </w:r>
      <w:r w:rsidR="002D1AC7" w:rsidRPr="001B793D">
        <w:rPr>
          <w:rFonts w:ascii="Times New Roman" w:hAnsi="Times New Roman"/>
        </w:rPr>
        <w:t xml:space="preserve"> </w:t>
      </w:r>
      <w:r w:rsidR="006F6909" w:rsidRPr="001B793D">
        <w:rPr>
          <w:rFonts w:ascii="Times New Roman" w:hAnsi="Times New Roman"/>
        </w:rPr>
        <w:t>We do not consider the plaintiff's contention</w:t>
      </w:r>
      <w:r w:rsidR="00327259" w:rsidRPr="001B793D">
        <w:rPr>
          <w:rFonts w:ascii="Times New Roman" w:hAnsi="Times New Roman"/>
        </w:rPr>
        <w:t xml:space="preserve"> to be</w:t>
      </w:r>
      <w:r w:rsidR="006F6909" w:rsidRPr="001B793D">
        <w:rPr>
          <w:rFonts w:ascii="Times New Roman" w:hAnsi="Times New Roman"/>
        </w:rPr>
        <w:t xml:space="preserve"> justified</w:t>
      </w:r>
      <w:r w:rsidR="00327259" w:rsidRPr="001B793D">
        <w:rPr>
          <w:rFonts w:ascii="Times New Roman" w:hAnsi="Times New Roman"/>
        </w:rPr>
        <w:t>,</w:t>
      </w:r>
      <w:r w:rsidR="006F6909" w:rsidRPr="001B793D">
        <w:rPr>
          <w:rFonts w:ascii="Times New Roman" w:hAnsi="Times New Roman"/>
        </w:rPr>
        <w:t xml:space="preserve"> having regard to the opportunity taken by both parties to place all relevant material before the Court for consideration.</w:t>
      </w:r>
    </w:p>
    <w:p w14:paraId="641A68F5" w14:textId="7A41AFF5" w:rsidR="00A73989" w:rsidRPr="001B793D" w:rsidRDefault="00335C4A"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185415" w:rsidRPr="001B793D">
        <w:rPr>
          <w:rFonts w:ascii="Times New Roman" w:hAnsi="Times New Roman"/>
        </w:rPr>
        <w:t xml:space="preserve">A short extension of time is required for the plaintiff to make </w:t>
      </w:r>
      <w:r w:rsidR="009E4156" w:rsidRPr="001B793D">
        <w:rPr>
          <w:rFonts w:ascii="Times New Roman" w:hAnsi="Times New Roman"/>
        </w:rPr>
        <w:t xml:space="preserve">the </w:t>
      </w:r>
      <w:r w:rsidR="00185415" w:rsidRPr="001B793D">
        <w:rPr>
          <w:rFonts w:ascii="Times New Roman" w:hAnsi="Times New Roman"/>
        </w:rPr>
        <w:t>application</w:t>
      </w:r>
      <w:r w:rsidR="009B4619" w:rsidRPr="001B793D">
        <w:rPr>
          <w:rFonts w:ascii="Times New Roman" w:hAnsi="Times New Roman"/>
        </w:rPr>
        <w:t xml:space="preserve">, for which an adequate explanation has been provided. The Minister </w:t>
      </w:r>
      <w:r w:rsidR="0013695D" w:rsidRPr="001B793D">
        <w:rPr>
          <w:rFonts w:ascii="Times New Roman" w:hAnsi="Times New Roman"/>
        </w:rPr>
        <w:t xml:space="preserve">did </w:t>
      </w:r>
      <w:r w:rsidR="009B4619" w:rsidRPr="001B793D">
        <w:rPr>
          <w:rFonts w:ascii="Times New Roman" w:hAnsi="Times New Roman"/>
        </w:rPr>
        <w:t xml:space="preserve">not oppose the grant of the extension of time other than </w:t>
      </w:r>
      <w:proofErr w:type="gramStart"/>
      <w:r w:rsidR="009B4619" w:rsidRPr="001B793D">
        <w:rPr>
          <w:rFonts w:ascii="Times New Roman" w:hAnsi="Times New Roman"/>
        </w:rPr>
        <w:t xml:space="preserve">on the basis </w:t>
      </w:r>
      <w:r w:rsidR="00FE286E" w:rsidRPr="001B793D">
        <w:rPr>
          <w:rFonts w:ascii="Times New Roman" w:hAnsi="Times New Roman"/>
        </w:rPr>
        <w:t>of</w:t>
      </w:r>
      <w:proofErr w:type="gramEnd"/>
      <w:r w:rsidR="00FE286E" w:rsidRPr="001B793D">
        <w:rPr>
          <w:rFonts w:ascii="Times New Roman" w:hAnsi="Times New Roman"/>
        </w:rPr>
        <w:t xml:space="preserve"> the Minister's contentions </w:t>
      </w:r>
      <w:r w:rsidR="009B4619" w:rsidRPr="001B793D">
        <w:rPr>
          <w:rFonts w:ascii="Times New Roman" w:hAnsi="Times New Roman"/>
        </w:rPr>
        <w:t xml:space="preserve">that the </w:t>
      </w:r>
      <w:r w:rsidR="00214238" w:rsidRPr="001B793D">
        <w:rPr>
          <w:rFonts w:ascii="Times New Roman" w:hAnsi="Times New Roman"/>
        </w:rPr>
        <w:t xml:space="preserve">grounds on which the </w:t>
      </w:r>
      <w:r w:rsidR="009B4619" w:rsidRPr="001B793D">
        <w:rPr>
          <w:rFonts w:ascii="Times New Roman" w:hAnsi="Times New Roman"/>
        </w:rPr>
        <w:t xml:space="preserve">application is </w:t>
      </w:r>
      <w:r w:rsidR="00214238" w:rsidRPr="001B793D">
        <w:rPr>
          <w:rFonts w:ascii="Times New Roman" w:hAnsi="Times New Roman"/>
        </w:rPr>
        <w:t>made</w:t>
      </w:r>
      <w:r w:rsidR="00FE286E" w:rsidRPr="001B793D">
        <w:rPr>
          <w:rFonts w:ascii="Times New Roman" w:hAnsi="Times New Roman"/>
        </w:rPr>
        <w:t xml:space="preserve"> are unsustainable</w:t>
      </w:r>
      <w:r w:rsidR="009B4619" w:rsidRPr="001B793D">
        <w:rPr>
          <w:rFonts w:ascii="Times New Roman" w:hAnsi="Times New Roman"/>
        </w:rPr>
        <w:t xml:space="preserve">. </w:t>
      </w:r>
      <w:r w:rsidR="001559D5" w:rsidRPr="001B793D">
        <w:rPr>
          <w:rFonts w:ascii="Times New Roman" w:hAnsi="Times New Roman"/>
        </w:rPr>
        <w:t xml:space="preserve">As </w:t>
      </w:r>
      <w:r w:rsidR="00FE286E" w:rsidRPr="001B793D">
        <w:rPr>
          <w:rFonts w:ascii="Times New Roman" w:hAnsi="Times New Roman"/>
        </w:rPr>
        <w:t xml:space="preserve">will be explained, the Minister's contentions to this effect must be accepted but, as we have determined the application on its merits, it is appropriate that the extension of time be granted and that the plaintiff's application be dismissed with costs. </w:t>
      </w:r>
    </w:p>
    <w:p w14:paraId="4EA27A09" w14:textId="7224C847" w:rsidR="00FE286E" w:rsidRPr="001B793D" w:rsidRDefault="00584C58" w:rsidP="001B793D">
      <w:pPr>
        <w:pStyle w:val="HeadingL1"/>
        <w:spacing w:after="260" w:line="280" w:lineRule="exact"/>
        <w:ind w:right="0"/>
        <w:jc w:val="both"/>
        <w:rPr>
          <w:rFonts w:ascii="Times New Roman" w:hAnsi="Times New Roman"/>
        </w:rPr>
      </w:pPr>
      <w:r w:rsidRPr="001B793D">
        <w:rPr>
          <w:rFonts w:ascii="Times New Roman" w:hAnsi="Times New Roman"/>
        </w:rPr>
        <w:lastRenderedPageBreak/>
        <w:t>Grounds</w:t>
      </w:r>
    </w:p>
    <w:p w14:paraId="72ACB101" w14:textId="2D1C6D03" w:rsidR="00584C58" w:rsidRPr="001B793D" w:rsidRDefault="00584C58" w:rsidP="001B793D">
      <w:pPr>
        <w:pStyle w:val="FixListStyle"/>
        <w:spacing w:after="260" w:line="280" w:lineRule="exact"/>
        <w:ind w:right="0"/>
        <w:jc w:val="both"/>
        <w:rPr>
          <w:rFonts w:ascii="Times New Roman" w:hAnsi="Times New Roman"/>
        </w:rPr>
      </w:pPr>
      <w:r w:rsidRPr="001B793D">
        <w:rPr>
          <w:rFonts w:ascii="Times New Roman" w:hAnsi="Times New Roman"/>
        </w:rPr>
        <w:tab/>
        <w:t>Th</w:t>
      </w:r>
      <w:r w:rsidR="008D5770" w:rsidRPr="001B793D">
        <w:rPr>
          <w:rFonts w:ascii="Times New Roman" w:hAnsi="Times New Roman"/>
        </w:rPr>
        <w:t>e</w:t>
      </w:r>
      <w:r w:rsidRPr="001B793D">
        <w:rPr>
          <w:rFonts w:ascii="Times New Roman" w:hAnsi="Times New Roman"/>
        </w:rPr>
        <w:t xml:space="preserve"> plaintiff challenges the validity of the decision to refuse to grant h</w:t>
      </w:r>
      <w:r w:rsidR="00D34D49" w:rsidRPr="001B793D">
        <w:rPr>
          <w:rFonts w:ascii="Times New Roman" w:hAnsi="Times New Roman"/>
        </w:rPr>
        <w:t>i</w:t>
      </w:r>
      <w:r w:rsidRPr="001B793D">
        <w:rPr>
          <w:rFonts w:ascii="Times New Roman" w:hAnsi="Times New Roman"/>
        </w:rPr>
        <w:t>m an RR</w:t>
      </w:r>
      <w:r w:rsidR="001A3618" w:rsidRPr="001B793D">
        <w:rPr>
          <w:rFonts w:ascii="Times New Roman" w:hAnsi="Times New Roman"/>
        </w:rPr>
        <w:t> </w:t>
      </w:r>
      <w:r w:rsidRPr="001B793D">
        <w:rPr>
          <w:rFonts w:ascii="Times New Roman" w:hAnsi="Times New Roman"/>
        </w:rPr>
        <w:t xml:space="preserve">visa on two grounds (the third ground no longer being pressed on the plaintiff's behalf). </w:t>
      </w:r>
    </w:p>
    <w:p w14:paraId="57774E3F" w14:textId="450848A2" w:rsidR="00584C58" w:rsidRPr="001B793D" w:rsidRDefault="00584C58"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792CB0" w:rsidRPr="001B793D">
        <w:rPr>
          <w:rFonts w:ascii="Times New Roman" w:hAnsi="Times New Roman"/>
        </w:rPr>
        <w:t xml:space="preserve">Ground one </w:t>
      </w:r>
      <w:r w:rsidR="00357FA6" w:rsidRPr="001B793D">
        <w:rPr>
          <w:rFonts w:ascii="Times New Roman" w:hAnsi="Times New Roman"/>
        </w:rPr>
        <w:t xml:space="preserve">(failure to consider a claim, submissions and evidence) </w:t>
      </w:r>
      <w:r w:rsidR="00792CB0" w:rsidRPr="001B793D">
        <w:rPr>
          <w:rFonts w:ascii="Times New Roman" w:hAnsi="Times New Roman"/>
        </w:rPr>
        <w:t xml:space="preserve">contends that the </w:t>
      </w:r>
      <w:r w:rsidR="00DD72DE" w:rsidRPr="001B793D">
        <w:rPr>
          <w:rFonts w:ascii="Times New Roman" w:hAnsi="Times New Roman"/>
        </w:rPr>
        <w:t>delegate</w:t>
      </w:r>
      <w:r w:rsidR="007964DD" w:rsidRPr="001B793D">
        <w:rPr>
          <w:rFonts w:ascii="Times New Roman" w:hAnsi="Times New Roman"/>
        </w:rPr>
        <w:t>: (</w:t>
      </w:r>
      <w:proofErr w:type="spellStart"/>
      <w:r w:rsidR="007964DD" w:rsidRPr="001B793D">
        <w:rPr>
          <w:rFonts w:ascii="Times New Roman" w:hAnsi="Times New Roman"/>
        </w:rPr>
        <w:t>i</w:t>
      </w:r>
      <w:proofErr w:type="spellEnd"/>
      <w:r w:rsidR="007964DD" w:rsidRPr="001B793D">
        <w:rPr>
          <w:rFonts w:ascii="Times New Roman" w:hAnsi="Times New Roman"/>
        </w:rPr>
        <w:t>) </w:t>
      </w:r>
      <w:r w:rsidR="00DD72DE" w:rsidRPr="001B793D">
        <w:rPr>
          <w:rFonts w:ascii="Times New Roman" w:hAnsi="Times New Roman"/>
        </w:rPr>
        <w:t xml:space="preserve">failed to comply with </w:t>
      </w:r>
      <w:r w:rsidR="007964DD" w:rsidRPr="001B793D">
        <w:rPr>
          <w:rFonts w:ascii="Times New Roman" w:hAnsi="Times New Roman"/>
        </w:rPr>
        <w:t xml:space="preserve">the obligation in </w:t>
      </w:r>
      <w:r w:rsidR="00DD72DE" w:rsidRPr="001B793D">
        <w:rPr>
          <w:rFonts w:ascii="Times New Roman" w:hAnsi="Times New Roman"/>
        </w:rPr>
        <w:t xml:space="preserve">s 54 or </w:t>
      </w:r>
      <w:r w:rsidR="00E76526" w:rsidRPr="001B793D">
        <w:rPr>
          <w:rFonts w:ascii="Times New Roman" w:hAnsi="Times New Roman"/>
        </w:rPr>
        <w:t>s </w:t>
      </w:r>
      <w:r w:rsidR="00DD72DE" w:rsidRPr="001B793D">
        <w:rPr>
          <w:rFonts w:ascii="Times New Roman" w:hAnsi="Times New Roman"/>
        </w:rPr>
        <w:t xml:space="preserve">55 of the </w:t>
      </w:r>
      <w:r w:rsidR="00DD72DE" w:rsidRPr="001B793D">
        <w:rPr>
          <w:rFonts w:ascii="Times New Roman" w:hAnsi="Times New Roman"/>
          <w:i/>
          <w:iCs/>
        </w:rPr>
        <w:t>Migration Act</w:t>
      </w:r>
      <w:r w:rsidR="00DD72DE" w:rsidRPr="001B793D">
        <w:rPr>
          <w:rFonts w:ascii="Times New Roman" w:hAnsi="Times New Roman"/>
        </w:rPr>
        <w:t xml:space="preserve"> </w:t>
      </w:r>
      <w:r w:rsidR="00357FA6" w:rsidRPr="001B793D">
        <w:rPr>
          <w:rFonts w:ascii="Times New Roman" w:hAnsi="Times New Roman"/>
        </w:rPr>
        <w:t>"</w:t>
      </w:r>
      <w:r w:rsidR="00DD72DE" w:rsidRPr="001B793D">
        <w:rPr>
          <w:rFonts w:ascii="Times New Roman" w:hAnsi="Times New Roman"/>
        </w:rPr>
        <w:t>to have regard to all of the information in the application</w:t>
      </w:r>
      <w:r w:rsidR="007964DD" w:rsidRPr="001B793D">
        <w:rPr>
          <w:rFonts w:ascii="Times New Roman" w:hAnsi="Times New Roman"/>
        </w:rPr>
        <w:t>";</w:t>
      </w:r>
      <w:r w:rsidR="00DD72DE" w:rsidRPr="001B793D">
        <w:rPr>
          <w:rFonts w:ascii="Times New Roman" w:hAnsi="Times New Roman"/>
        </w:rPr>
        <w:t xml:space="preserve"> and/or </w:t>
      </w:r>
      <w:r w:rsidR="007964DD" w:rsidRPr="001B793D">
        <w:rPr>
          <w:rFonts w:ascii="Times New Roman" w:hAnsi="Times New Roman"/>
        </w:rPr>
        <w:t>(ii) "</w:t>
      </w:r>
      <w:r w:rsidR="00DD72DE" w:rsidRPr="001B793D">
        <w:rPr>
          <w:rFonts w:ascii="Times New Roman" w:hAnsi="Times New Roman"/>
        </w:rPr>
        <w:t>denied the plaintiff procedural fairness by failing to respond to a substantial and clearly articulated argument, in failing to consider whether the plaintiff could access the medication; therapy; and supports to maintain his sobriety, mental health and treat his HIV infection, if returned to Singapore"</w:t>
      </w:r>
      <w:r w:rsidR="00C545A6" w:rsidRPr="001B793D">
        <w:rPr>
          <w:rFonts w:ascii="Times New Roman" w:hAnsi="Times New Roman"/>
        </w:rPr>
        <w:t xml:space="preserve">. </w:t>
      </w:r>
    </w:p>
    <w:p w14:paraId="34F811C2" w14:textId="69D747CA" w:rsidR="00357FA6" w:rsidRPr="001B793D" w:rsidRDefault="00357FA6" w:rsidP="001B793D">
      <w:pPr>
        <w:pStyle w:val="FixListStyle"/>
        <w:spacing w:after="260" w:line="280" w:lineRule="exact"/>
        <w:ind w:right="0"/>
        <w:jc w:val="both"/>
        <w:rPr>
          <w:rFonts w:ascii="Times New Roman" w:hAnsi="Times New Roman"/>
        </w:rPr>
      </w:pPr>
      <w:r w:rsidRPr="001B793D">
        <w:rPr>
          <w:rFonts w:ascii="Times New Roman" w:hAnsi="Times New Roman"/>
        </w:rPr>
        <w:tab/>
        <w:t>Ground two (</w:t>
      </w:r>
      <w:r w:rsidR="00E0058D" w:rsidRPr="001B793D">
        <w:rPr>
          <w:rFonts w:ascii="Times New Roman" w:hAnsi="Times New Roman"/>
        </w:rPr>
        <w:t xml:space="preserve">findings on an unacceptable risk of harm to the community) contends that the delegate </w:t>
      </w:r>
      <w:r w:rsidR="00C545A6" w:rsidRPr="001B793D">
        <w:rPr>
          <w:rFonts w:ascii="Times New Roman" w:hAnsi="Times New Roman"/>
        </w:rPr>
        <w:t>"</w:t>
      </w:r>
      <w:r w:rsidR="00E0058D" w:rsidRPr="001B793D">
        <w:rPr>
          <w:rFonts w:ascii="Times New Roman" w:hAnsi="Times New Roman"/>
        </w:rPr>
        <w:t xml:space="preserve">made findings that were legally unreasonable, illogical and/or irrational in relation to the plaintiff representing a risk of harm to the Australian community that is </w:t>
      </w:r>
      <w:r w:rsidR="00C545A6" w:rsidRPr="001B793D">
        <w:rPr>
          <w:rFonts w:ascii="Times New Roman" w:hAnsi="Times New Roman"/>
        </w:rPr>
        <w:t>'</w:t>
      </w:r>
      <w:r w:rsidR="00E0058D" w:rsidRPr="001B793D">
        <w:rPr>
          <w:rFonts w:ascii="Times New Roman" w:hAnsi="Times New Roman"/>
        </w:rPr>
        <w:t>unacceptable</w:t>
      </w:r>
      <w:r w:rsidR="00C545A6" w:rsidRPr="001B793D">
        <w:rPr>
          <w:rFonts w:ascii="Times New Roman" w:hAnsi="Times New Roman"/>
        </w:rPr>
        <w:t>'"</w:t>
      </w:r>
      <w:r w:rsidR="00E0058D" w:rsidRPr="001B793D">
        <w:rPr>
          <w:rFonts w:ascii="Times New Roman" w:hAnsi="Times New Roman"/>
        </w:rPr>
        <w:t>.</w:t>
      </w:r>
      <w:r w:rsidR="00C545A6" w:rsidRPr="001B793D">
        <w:rPr>
          <w:rFonts w:ascii="Times New Roman" w:hAnsi="Times New Roman"/>
        </w:rPr>
        <w:t xml:space="preserve"> </w:t>
      </w:r>
    </w:p>
    <w:p w14:paraId="25353DF8" w14:textId="097D7BAF" w:rsidR="008D5770" w:rsidRPr="001B793D" w:rsidRDefault="008D5770" w:rsidP="001B793D">
      <w:pPr>
        <w:pStyle w:val="HeadingL1"/>
        <w:spacing w:after="260" w:line="280" w:lineRule="exact"/>
        <w:ind w:right="0"/>
        <w:jc w:val="both"/>
        <w:rPr>
          <w:rFonts w:ascii="Times New Roman" w:hAnsi="Times New Roman"/>
        </w:rPr>
      </w:pPr>
      <w:r w:rsidRPr="001B793D">
        <w:rPr>
          <w:rFonts w:ascii="Times New Roman" w:hAnsi="Times New Roman"/>
        </w:rPr>
        <w:t>Basic facts</w:t>
      </w:r>
    </w:p>
    <w:p w14:paraId="76C74850" w14:textId="22368B02" w:rsidR="00816113" w:rsidRPr="001B793D" w:rsidRDefault="008D5770"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816113" w:rsidRPr="001B793D">
        <w:rPr>
          <w:rFonts w:ascii="Times New Roman" w:hAnsi="Times New Roman"/>
        </w:rPr>
        <w:t xml:space="preserve">The basic facts </w:t>
      </w:r>
      <w:r w:rsidR="000457CE" w:rsidRPr="001B793D">
        <w:rPr>
          <w:rFonts w:ascii="Times New Roman" w:hAnsi="Times New Roman"/>
        </w:rPr>
        <w:t xml:space="preserve">below have been extracted </w:t>
      </w:r>
      <w:r w:rsidR="00816113" w:rsidRPr="001B793D">
        <w:rPr>
          <w:rFonts w:ascii="Times New Roman" w:hAnsi="Times New Roman"/>
        </w:rPr>
        <w:t>from the written submissions of the parties.</w:t>
      </w:r>
    </w:p>
    <w:p w14:paraId="579EA349" w14:textId="02EA0187" w:rsidR="000F1F37" w:rsidRPr="001B793D" w:rsidRDefault="00816113"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245754" w:rsidRPr="001B793D">
        <w:rPr>
          <w:rFonts w:ascii="Times New Roman" w:hAnsi="Times New Roman"/>
        </w:rPr>
        <w:t>The plaintiff is a national of Singapore. He first arrived in Australia in February 2005, when he was 22</w:t>
      </w:r>
      <w:r w:rsidR="00C545A6" w:rsidRPr="001B793D">
        <w:rPr>
          <w:rFonts w:ascii="Times New Roman" w:hAnsi="Times New Roman"/>
        </w:rPr>
        <w:t> </w:t>
      </w:r>
      <w:r w:rsidR="00245754" w:rsidRPr="001B793D">
        <w:rPr>
          <w:rFonts w:ascii="Times New Roman" w:hAnsi="Times New Roman"/>
        </w:rPr>
        <w:t xml:space="preserve">years old. </w:t>
      </w:r>
      <w:r w:rsidR="006B7108" w:rsidRPr="001B793D">
        <w:rPr>
          <w:rFonts w:ascii="Times New Roman" w:hAnsi="Times New Roman"/>
        </w:rPr>
        <w:t>He remained in Australia under a permanent residency visa.</w:t>
      </w:r>
      <w:r w:rsidR="00C545A6" w:rsidRPr="001B793D">
        <w:rPr>
          <w:rFonts w:ascii="Times New Roman" w:hAnsi="Times New Roman"/>
        </w:rPr>
        <w:t xml:space="preserve"> </w:t>
      </w:r>
    </w:p>
    <w:p w14:paraId="1A00840E" w14:textId="267B2CA1" w:rsidR="008D5770" w:rsidRPr="001B793D" w:rsidRDefault="000F1F37" w:rsidP="001B793D">
      <w:pPr>
        <w:pStyle w:val="FixListStyle"/>
        <w:spacing w:after="260" w:line="280" w:lineRule="exact"/>
        <w:ind w:right="0"/>
        <w:jc w:val="both"/>
        <w:rPr>
          <w:rFonts w:ascii="Times New Roman" w:hAnsi="Times New Roman"/>
        </w:rPr>
      </w:pPr>
      <w:r w:rsidRPr="001B793D">
        <w:rPr>
          <w:rFonts w:ascii="Times New Roman" w:hAnsi="Times New Roman"/>
        </w:rPr>
        <w:tab/>
        <w:t>On 20</w:t>
      </w:r>
      <w:r w:rsidR="00C545A6" w:rsidRPr="001B793D">
        <w:rPr>
          <w:rFonts w:ascii="Times New Roman" w:hAnsi="Times New Roman"/>
        </w:rPr>
        <w:t> </w:t>
      </w:r>
      <w:r w:rsidRPr="001B793D">
        <w:rPr>
          <w:rFonts w:ascii="Times New Roman" w:hAnsi="Times New Roman"/>
        </w:rPr>
        <w:t xml:space="preserve">August 2015, the plaintiff was found guilty by a jury in the District Court of New South Wales for importing a commercial quantity of </w:t>
      </w:r>
      <w:proofErr w:type="gramStart"/>
      <w:r w:rsidRPr="001B793D">
        <w:rPr>
          <w:rFonts w:ascii="Times New Roman" w:hAnsi="Times New Roman"/>
        </w:rPr>
        <w:t>border</w:t>
      </w:r>
      <w:r w:rsidR="003F7BAE" w:rsidRPr="001B793D">
        <w:rPr>
          <w:rFonts w:ascii="Times New Roman" w:hAnsi="Times New Roman"/>
        </w:rPr>
        <w:t xml:space="preserve"> </w:t>
      </w:r>
      <w:r w:rsidRPr="001B793D">
        <w:rPr>
          <w:rFonts w:ascii="Times New Roman" w:hAnsi="Times New Roman"/>
        </w:rPr>
        <w:t>controlled</w:t>
      </w:r>
      <w:proofErr w:type="gramEnd"/>
      <w:r w:rsidRPr="001B793D">
        <w:rPr>
          <w:rFonts w:ascii="Times New Roman" w:hAnsi="Times New Roman"/>
        </w:rPr>
        <w:t xml:space="preserve"> drugs, namely Gamma-Butyrolactone ("GBL"), contrary to s 307</w:t>
      </w:r>
      <w:r w:rsidR="000C5F26" w:rsidRPr="001B793D">
        <w:rPr>
          <w:rFonts w:ascii="Times New Roman" w:hAnsi="Times New Roman"/>
        </w:rPr>
        <w:t>.1</w:t>
      </w:r>
      <w:r w:rsidRPr="001B793D">
        <w:rPr>
          <w:rFonts w:ascii="Times New Roman" w:hAnsi="Times New Roman"/>
        </w:rPr>
        <w:t xml:space="preserve"> of the </w:t>
      </w:r>
      <w:r w:rsidRPr="001B793D">
        <w:rPr>
          <w:rFonts w:ascii="Times New Roman" w:hAnsi="Times New Roman"/>
          <w:i/>
          <w:iCs/>
        </w:rPr>
        <w:t>Criminal Code</w:t>
      </w:r>
      <w:r w:rsidR="00C545A6" w:rsidRPr="001B793D">
        <w:rPr>
          <w:rFonts w:ascii="Times New Roman" w:hAnsi="Times New Roman"/>
        </w:rPr>
        <w:t> </w:t>
      </w:r>
      <w:r w:rsidRPr="001B793D">
        <w:rPr>
          <w:rFonts w:ascii="Times New Roman" w:hAnsi="Times New Roman"/>
        </w:rPr>
        <w:t>(</w:t>
      </w:r>
      <w:proofErr w:type="spellStart"/>
      <w:r w:rsidRPr="001B793D">
        <w:rPr>
          <w:rFonts w:ascii="Times New Roman" w:hAnsi="Times New Roman"/>
        </w:rPr>
        <w:t>Cth</w:t>
      </w:r>
      <w:proofErr w:type="spellEnd"/>
      <w:r w:rsidRPr="001B793D">
        <w:rPr>
          <w:rFonts w:ascii="Times New Roman" w:hAnsi="Times New Roman"/>
        </w:rPr>
        <w:t xml:space="preserve">). </w:t>
      </w:r>
      <w:r w:rsidR="00C943C6" w:rsidRPr="001B793D">
        <w:rPr>
          <w:rFonts w:ascii="Times New Roman" w:hAnsi="Times New Roman"/>
        </w:rPr>
        <w:t>H</w:t>
      </w:r>
      <w:r w:rsidR="00943FDC" w:rsidRPr="001B793D">
        <w:rPr>
          <w:rFonts w:ascii="Times New Roman" w:hAnsi="Times New Roman"/>
        </w:rPr>
        <w:t>e was sentenced to 18</w:t>
      </w:r>
      <w:r w:rsidR="00C545A6" w:rsidRPr="001B793D">
        <w:rPr>
          <w:rFonts w:ascii="Times New Roman" w:hAnsi="Times New Roman"/>
        </w:rPr>
        <w:t> </w:t>
      </w:r>
      <w:r w:rsidR="00943FDC" w:rsidRPr="001B793D">
        <w:rPr>
          <w:rFonts w:ascii="Times New Roman" w:hAnsi="Times New Roman"/>
        </w:rPr>
        <w:t>months imprisonment with a non-parole period of 12</w:t>
      </w:r>
      <w:r w:rsidR="00C545A6" w:rsidRPr="001B793D">
        <w:rPr>
          <w:rFonts w:ascii="Times New Roman" w:hAnsi="Times New Roman"/>
        </w:rPr>
        <w:t> </w:t>
      </w:r>
      <w:r w:rsidR="00943FDC" w:rsidRPr="001B793D">
        <w:rPr>
          <w:rFonts w:ascii="Times New Roman" w:hAnsi="Times New Roman"/>
        </w:rPr>
        <w:t>months.</w:t>
      </w:r>
      <w:r w:rsidR="00C943C6" w:rsidRPr="001B793D">
        <w:rPr>
          <w:rFonts w:ascii="Times New Roman" w:hAnsi="Times New Roman"/>
        </w:rPr>
        <w:t xml:space="preserve"> In sentencing the plaintiff</w:t>
      </w:r>
      <w:r w:rsidR="00816113" w:rsidRPr="001B793D">
        <w:rPr>
          <w:rFonts w:ascii="Times New Roman" w:hAnsi="Times New Roman"/>
        </w:rPr>
        <w:t>,</w:t>
      </w:r>
      <w:r w:rsidR="00C943C6" w:rsidRPr="001B793D">
        <w:rPr>
          <w:rFonts w:ascii="Times New Roman" w:hAnsi="Times New Roman"/>
        </w:rPr>
        <w:t xml:space="preserve"> the sentencing judge in</w:t>
      </w:r>
      <w:r w:rsidR="009F795A" w:rsidRPr="001B793D">
        <w:rPr>
          <w:rFonts w:ascii="Times New Roman" w:hAnsi="Times New Roman"/>
        </w:rPr>
        <w:t xml:space="preserve"> the District Court of New South Wales noted that the plaintiff had a lengthy criminal history of drug offences </w:t>
      </w:r>
      <w:r w:rsidR="00532887" w:rsidRPr="001B793D">
        <w:rPr>
          <w:rFonts w:ascii="Times New Roman" w:hAnsi="Times New Roman"/>
        </w:rPr>
        <w:t xml:space="preserve">including "a series of possess and attempted to possess prohibited drug convictions between 2006 and 2011" and also "supplying a prohibited drug in 2007, [with] a </w:t>
      </w:r>
      <w:proofErr w:type="gramStart"/>
      <w:r w:rsidR="00532887" w:rsidRPr="001B793D">
        <w:rPr>
          <w:rFonts w:ascii="Times New Roman" w:hAnsi="Times New Roman"/>
        </w:rPr>
        <w:t>15</w:t>
      </w:r>
      <w:r w:rsidR="00532C9D" w:rsidRPr="001B793D">
        <w:rPr>
          <w:rFonts w:ascii="Times New Roman" w:hAnsi="Times New Roman"/>
        </w:rPr>
        <w:t> </w:t>
      </w:r>
      <w:r w:rsidR="00532887" w:rsidRPr="001B793D">
        <w:rPr>
          <w:rFonts w:ascii="Times New Roman" w:hAnsi="Times New Roman"/>
        </w:rPr>
        <w:t>month</w:t>
      </w:r>
      <w:proofErr w:type="gramEnd"/>
      <w:r w:rsidR="00532887" w:rsidRPr="001B793D">
        <w:rPr>
          <w:rFonts w:ascii="Times New Roman" w:hAnsi="Times New Roman"/>
        </w:rPr>
        <w:t xml:space="preserve"> suspended sentence from the District Court"</w:t>
      </w:r>
      <w:r w:rsidR="00532C9D" w:rsidRPr="001B793D">
        <w:rPr>
          <w:rFonts w:ascii="Times New Roman" w:hAnsi="Times New Roman"/>
        </w:rPr>
        <w:t xml:space="preserve">. </w:t>
      </w:r>
    </w:p>
    <w:p w14:paraId="27BC868D" w14:textId="5E6BDCC6" w:rsidR="00D4111B" w:rsidRPr="001B793D" w:rsidRDefault="00D4111B" w:rsidP="001B793D">
      <w:pPr>
        <w:pStyle w:val="FixListStyle"/>
        <w:spacing w:after="260" w:line="280" w:lineRule="exact"/>
        <w:ind w:right="0"/>
        <w:jc w:val="both"/>
        <w:rPr>
          <w:rFonts w:ascii="Times New Roman" w:hAnsi="Times New Roman"/>
        </w:rPr>
      </w:pPr>
      <w:r w:rsidRPr="001B793D">
        <w:rPr>
          <w:rFonts w:ascii="Times New Roman" w:hAnsi="Times New Roman"/>
        </w:rPr>
        <w:tab/>
        <w:t>On 6</w:t>
      </w:r>
      <w:r w:rsidR="0041778C" w:rsidRPr="001B793D">
        <w:rPr>
          <w:rFonts w:ascii="Times New Roman" w:hAnsi="Times New Roman"/>
        </w:rPr>
        <w:t> </w:t>
      </w:r>
      <w:r w:rsidRPr="001B793D">
        <w:rPr>
          <w:rFonts w:ascii="Times New Roman" w:hAnsi="Times New Roman"/>
        </w:rPr>
        <w:t xml:space="preserve">September 2016, the plaintiff's </w:t>
      </w:r>
      <w:r w:rsidR="00BB27BF" w:rsidRPr="001B793D">
        <w:rPr>
          <w:rFonts w:ascii="Times New Roman" w:hAnsi="Times New Roman"/>
        </w:rPr>
        <w:t xml:space="preserve">then extant </w:t>
      </w:r>
      <w:r w:rsidR="00A02EF5" w:rsidRPr="001B793D">
        <w:rPr>
          <w:rFonts w:ascii="Times New Roman" w:hAnsi="Times New Roman"/>
        </w:rPr>
        <w:t>R</w:t>
      </w:r>
      <w:r w:rsidRPr="001B793D">
        <w:rPr>
          <w:rFonts w:ascii="Times New Roman" w:hAnsi="Times New Roman"/>
        </w:rPr>
        <w:t>R</w:t>
      </w:r>
      <w:r w:rsidR="001A3618" w:rsidRPr="001B793D">
        <w:rPr>
          <w:rFonts w:ascii="Times New Roman" w:hAnsi="Times New Roman"/>
        </w:rPr>
        <w:t> </w:t>
      </w:r>
      <w:r w:rsidR="00F720C5" w:rsidRPr="001B793D">
        <w:rPr>
          <w:rFonts w:ascii="Times New Roman" w:hAnsi="Times New Roman"/>
        </w:rPr>
        <w:t xml:space="preserve">visa </w:t>
      </w:r>
      <w:r w:rsidRPr="001B793D">
        <w:rPr>
          <w:rFonts w:ascii="Times New Roman" w:hAnsi="Times New Roman"/>
        </w:rPr>
        <w:t>was mandatorily cancelled under s</w:t>
      </w:r>
      <w:r w:rsidR="00A02EF5" w:rsidRPr="001B793D">
        <w:rPr>
          <w:rFonts w:ascii="Times New Roman" w:hAnsi="Times New Roman"/>
        </w:rPr>
        <w:t> </w:t>
      </w:r>
      <w:r w:rsidRPr="001B793D">
        <w:rPr>
          <w:rFonts w:ascii="Times New Roman" w:hAnsi="Times New Roman"/>
        </w:rPr>
        <w:t>501(3A) of the</w:t>
      </w:r>
      <w:r w:rsidR="00A02EF5" w:rsidRPr="001B793D">
        <w:rPr>
          <w:rFonts w:ascii="Times New Roman" w:hAnsi="Times New Roman"/>
        </w:rPr>
        <w:t xml:space="preserve"> </w:t>
      </w:r>
      <w:r w:rsidR="00A02EF5" w:rsidRPr="001B793D">
        <w:rPr>
          <w:rFonts w:ascii="Times New Roman" w:hAnsi="Times New Roman"/>
          <w:i/>
          <w:iCs/>
        </w:rPr>
        <w:t xml:space="preserve">Migration </w:t>
      </w:r>
      <w:r w:rsidRPr="001B793D">
        <w:rPr>
          <w:rFonts w:ascii="Times New Roman" w:hAnsi="Times New Roman"/>
          <w:i/>
          <w:iCs/>
        </w:rPr>
        <w:t>Act</w:t>
      </w:r>
      <w:r w:rsidRPr="001B793D">
        <w:rPr>
          <w:rFonts w:ascii="Times New Roman" w:hAnsi="Times New Roman"/>
        </w:rPr>
        <w:t xml:space="preserve">, as he had </w:t>
      </w:r>
      <w:r w:rsidR="006B1E00" w:rsidRPr="001B793D">
        <w:rPr>
          <w:rFonts w:ascii="Times New Roman" w:hAnsi="Times New Roman"/>
        </w:rPr>
        <w:t xml:space="preserve">a </w:t>
      </w:r>
      <w:r w:rsidR="00A02EF5" w:rsidRPr="001B793D">
        <w:rPr>
          <w:rFonts w:ascii="Times New Roman" w:hAnsi="Times New Roman"/>
        </w:rPr>
        <w:t>"</w:t>
      </w:r>
      <w:r w:rsidRPr="001B793D">
        <w:rPr>
          <w:rFonts w:ascii="Times New Roman" w:hAnsi="Times New Roman"/>
        </w:rPr>
        <w:t>substantial criminal record</w:t>
      </w:r>
      <w:r w:rsidR="00A02EF5" w:rsidRPr="001B793D">
        <w:rPr>
          <w:rFonts w:ascii="Times New Roman" w:hAnsi="Times New Roman"/>
        </w:rPr>
        <w:t>"</w:t>
      </w:r>
      <w:r w:rsidRPr="001B793D">
        <w:rPr>
          <w:rFonts w:ascii="Times New Roman" w:hAnsi="Times New Roman"/>
        </w:rPr>
        <w:t xml:space="preserve"> under s</w:t>
      </w:r>
      <w:r w:rsidR="0041778C" w:rsidRPr="001B793D">
        <w:rPr>
          <w:rFonts w:ascii="Times New Roman" w:hAnsi="Times New Roman"/>
        </w:rPr>
        <w:t> </w:t>
      </w:r>
      <w:r w:rsidRPr="001B793D">
        <w:rPr>
          <w:rFonts w:ascii="Times New Roman" w:hAnsi="Times New Roman"/>
        </w:rPr>
        <w:t xml:space="preserve">501(7)(c) of </w:t>
      </w:r>
      <w:r w:rsidR="00A02EF5" w:rsidRPr="001B793D">
        <w:rPr>
          <w:rFonts w:ascii="Times New Roman" w:hAnsi="Times New Roman"/>
        </w:rPr>
        <w:t xml:space="preserve">that </w:t>
      </w:r>
      <w:r w:rsidRPr="001B793D">
        <w:rPr>
          <w:rFonts w:ascii="Times New Roman" w:hAnsi="Times New Roman"/>
        </w:rPr>
        <w:t>Act. On 10</w:t>
      </w:r>
      <w:r w:rsidR="0041778C" w:rsidRPr="001B793D">
        <w:rPr>
          <w:rFonts w:ascii="Times New Roman" w:hAnsi="Times New Roman"/>
        </w:rPr>
        <w:t> </w:t>
      </w:r>
      <w:r w:rsidRPr="001B793D">
        <w:rPr>
          <w:rFonts w:ascii="Times New Roman" w:hAnsi="Times New Roman"/>
        </w:rPr>
        <w:t>May 2017,</w:t>
      </w:r>
      <w:r w:rsidR="00A02EF5" w:rsidRPr="001B793D">
        <w:rPr>
          <w:rFonts w:ascii="Times New Roman" w:hAnsi="Times New Roman"/>
        </w:rPr>
        <w:t xml:space="preserve"> </w:t>
      </w:r>
      <w:r w:rsidRPr="001B793D">
        <w:rPr>
          <w:rFonts w:ascii="Times New Roman" w:hAnsi="Times New Roman"/>
        </w:rPr>
        <w:t>the visa cancellation was revoked under s</w:t>
      </w:r>
      <w:r w:rsidR="00496F9B" w:rsidRPr="001B793D">
        <w:rPr>
          <w:rFonts w:ascii="Times New Roman" w:hAnsi="Times New Roman"/>
        </w:rPr>
        <w:t> </w:t>
      </w:r>
      <w:r w:rsidRPr="001B793D">
        <w:rPr>
          <w:rFonts w:ascii="Times New Roman" w:hAnsi="Times New Roman"/>
        </w:rPr>
        <w:t>501</w:t>
      </w:r>
      <w:proofErr w:type="gramStart"/>
      <w:r w:rsidRPr="001B793D">
        <w:rPr>
          <w:rFonts w:ascii="Times New Roman" w:hAnsi="Times New Roman"/>
        </w:rPr>
        <w:t>CA(</w:t>
      </w:r>
      <w:proofErr w:type="gramEnd"/>
      <w:r w:rsidRPr="001B793D">
        <w:rPr>
          <w:rFonts w:ascii="Times New Roman" w:hAnsi="Times New Roman"/>
        </w:rPr>
        <w:t xml:space="preserve">4) of the </w:t>
      </w:r>
      <w:r w:rsidR="00A02EF5" w:rsidRPr="001B793D">
        <w:rPr>
          <w:rFonts w:ascii="Times New Roman" w:hAnsi="Times New Roman"/>
          <w:i/>
          <w:iCs/>
        </w:rPr>
        <w:t xml:space="preserve">Migration </w:t>
      </w:r>
      <w:r w:rsidRPr="001B793D">
        <w:rPr>
          <w:rFonts w:ascii="Times New Roman" w:hAnsi="Times New Roman"/>
          <w:i/>
          <w:iCs/>
        </w:rPr>
        <w:t>Act</w:t>
      </w:r>
      <w:r w:rsidRPr="001B793D">
        <w:rPr>
          <w:rFonts w:ascii="Times New Roman" w:hAnsi="Times New Roman"/>
        </w:rPr>
        <w:t>. On the same date, the plaintiff</w:t>
      </w:r>
      <w:r w:rsidR="00A02EF5" w:rsidRPr="001B793D">
        <w:rPr>
          <w:rFonts w:ascii="Times New Roman" w:hAnsi="Times New Roman"/>
        </w:rPr>
        <w:t xml:space="preserve"> </w:t>
      </w:r>
      <w:r w:rsidRPr="001B793D">
        <w:rPr>
          <w:rFonts w:ascii="Times New Roman" w:hAnsi="Times New Roman"/>
        </w:rPr>
        <w:t xml:space="preserve">signed an acknowledgment that </w:t>
      </w:r>
      <w:r w:rsidR="005A2B4F" w:rsidRPr="001B793D">
        <w:rPr>
          <w:rFonts w:ascii="Times New Roman" w:hAnsi="Times New Roman"/>
        </w:rPr>
        <w:t>he understood that his visa</w:t>
      </w:r>
      <w:r w:rsidR="00107E9B" w:rsidRPr="001B793D">
        <w:rPr>
          <w:rFonts w:ascii="Times New Roman" w:hAnsi="Times New Roman"/>
        </w:rPr>
        <w:t>(s)</w:t>
      </w:r>
      <w:r w:rsidR="005A2B4F" w:rsidRPr="001B793D">
        <w:rPr>
          <w:rFonts w:ascii="Times New Roman" w:hAnsi="Times New Roman"/>
        </w:rPr>
        <w:t xml:space="preserve"> could again be considered for cancellation </w:t>
      </w:r>
      <w:r w:rsidR="00CF51C0" w:rsidRPr="001B793D">
        <w:rPr>
          <w:rFonts w:ascii="Times New Roman" w:hAnsi="Times New Roman"/>
        </w:rPr>
        <w:t xml:space="preserve">"if further information of </w:t>
      </w:r>
      <w:r w:rsidR="00280BA2" w:rsidRPr="001B793D">
        <w:rPr>
          <w:rFonts w:ascii="Times New Roman" w:hAnsi="Times New Roman"/>
        </w:rPr>
        <w:t>relevance</w:t>
      </w:r>
      <w:r w:rsidR="00CF51C0" w:rsidRPr="001B793D">
        <w:rPr>
          <w:rFonts w:ascii="Times New Roman" w:hAnsi="Times New Roman"/>
        </w:rPr>
        <w:t xml:space="preserve"> comes to the </w:t>
      </w:r>
      <w:r w:rsidR="00CF51C0" w:rsidRPr="001B793D">
        <w:rPr>
          <w:rFonts w:ascii="Times New Roman" w:hAnsi="Times New Roman"/>
        </w:rPr>
        <w:lastRenderedPageBreak/>
        <w:t xml:space="preserve">attention of the </w:t>
      </w:r>
      <w:r w:rsidR="00280BA2" w:rsidRPr="001B793D">
        <w:rPr>
          <w:rFonts w:ascii="Times New Roman" w:hAnsi="Times New Roman"/>
        </w:rPr>
        <w:t>department</w:t>
      </w:r>
      <w:r w:rsidR="00CF51C0" w:rsidRPr="001B793D">
        <w:rPr>
          <w:rFonts w:ascii="Times New Roman" w:hAnsi="Times New Roman"/>
        </w:rPr>
        <w:t xml:space="preserve"> at any time in the future</w:t>
      </w:r>
      <w:r w:rsidR="009F2D6E" w:rsidRPr="001B793D">
        <w:rPr>
          <w:rFonts w:ascii="Times New Roman" w:hAnsi="Times New Roman"/>
        </w:rPr>
        <w:t>"</w:t>
      </w:r>
      <w:r w:rsidR="00CF51C0" w:rsidRPr="001B793D">
        <w:rPr>
          <w:rFonts w:ascii="Times New Roman" w:hAnsi="Times New Roman"/>
        </w:rPr>
        <w:t xml:space="preserve"> and that </w:t>
      </w:r>
      <w:r w:rsidR="009F2D6E" w:rsidRPr="001B793D">
        <w:rPr>
          <w:rFonts w:ascii="Times New Roman" w:hAnsi="Times New Roman"/>
        </w:rPr>
        <w:t>"</w:t>
      </w:r>
      <w:r w:rsidR="00CF51C0" w:rsidRPr="001B793D">
        <w:rPr>
          <w:rFonts w:ascii="Times New Roman" w:hAnsi="Times New Roman"/>
        </w:rPr>
        <w:t>if this hap</w:t>
      </w:r>
      <w:r w:rsidR="00280BA2" w:rsidRPr="001B793D">
        <w:rPr>
          <w:rFonts w:ascii="Times New Roman" w:hAnsi="Times New Roman"/>
        </w:rPr>
        <w:t>p</w:t>
      </w:r>
      <w:r w:rsidR="00CF51C0" w:rsidRPr="001B793D">
        <w:rPr>
          <w:rFonts w:ascii="Times New Roman" w:hAnsi="Times New Roman"/>
        </w:rPr>
        <w:t>en</w:t>
      </w:r>
      <w:r w:rsidR="00280BA2" w:rsidRPr="001B793D">
        <w:rPr>
          <w:rFonts w:ascii="Times New Roman" w:hAnsi="Times New Roman"/>
        </w:rPr>
        <w:t>s</w:t>
      </w:r>
      <w:r w:rsidR="00CF51C0" w:rsidRPr="001B793D">
        <w:rPr>
          <w:rFonts w:ascii="Times New Roman" w:hAnsi="Times New Roman"/>
        </w:rPr>
        <w:t xml:space="preserve">, </w:t>
      </w:r>
      <w:r w:rsidR="00C97BFD" w:rsidRPr="001B793D">
        <w:rPr>
          <w:rFonts w:ascii="Times New Roman" w:hAnsi="Times New Roman"/>
        </w:rPr>
        <w:t xml:space="preserve">[his] </w:t>
      </w:r>
      <w:r w:rsidR="00CF51C0" w:rsidRPr="001B793D">
        <w:rPr>
          <w:rFonts w:ascii="Times New Roman" w:hAnsi="Times New Roman"/>
        </w:rPr>
        <w:t xml:space="preserve">past conduct and </w:t>
      </w:r>
      <w:r w:rsidR="00280BA2" w:rsidRPr="001B793D">
        <w:rPr>
          <w:rFonts w:ascii="Times New Roman" w:hAnsi="Times New Roman"/>
        </w:rPr>
        <w:t>previous relevant information can also be reconsidered"</w:t>
      </w:r>
      <w:r w:rsidR="0041778C" w:rsidRPr="001B793D">
        <w:rPr>
          <w:rFonts w:ascii="Times New Roman" w:hAnsi="Times New Roman"/>
        </w:rPr>
        <w:t xml:space="preserve">. </w:t>
      </w:r>
    </w:p>
    <w:p w14:paraId="307FB076" w14:textId="3655EC1D" w:rsidR="00280BA2" w:rsidRPr="001B793D" w:rsidRDefault="00280BA2"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CF5460" w:rsidRPr="001B793D">
        <w:rPr>
          <w:rFonts w:ascii="Times New Roman" w:hAnsi="Times New Roman"/>
        </w:rPr>
        <w:t xml:space="preserve">The plaintiff was convicted of </w:t>
      </w:r>
      <w:r w:rsidR="005958A2" w:rsidRPr="001B793D">
        <w:rPr>
          <w:rFonts w:ascii="Times New Roman" w:hAnsi="Times New Roman"/>
        </w:rPr>
        <w:t xml:space="preserve">numerous </w:t>
      </w:r>
      <w:r w:rsidR="00CF5460" w:rsidRPr="001B793D">
        <w:rPr>
          <w:rFonts w:ascii="Times New Roman" w:hAnsi="Times New Roman"/>
        </w:rPr>
        <w:t xml:space="preserve">further </w:t>
      </w:r>
      <w:r w:rsidR="005F7037" w:rsidRPr="001B793D">
        <w:rPr>
          <w:rFonts w:ascii="Times New Roman" w:hAnsi="Times New Roman"/>
        </w:rPr>
        <w:t xml:space="preserve">offences of possessing prohibited </w:t>
      </w:r>
      <w:r w:rsidR="005958A2" w:rsidRPr="001B793D">
        <w:rPr>
          <w:rFonts w:ascii="Times New Roman" w:hAnsi="Times New Roman"/>
        </w:rPr>
        <w:t>d</w:t>
      </w:r>
      <w:r w:rsidR="005F7037" w:rsidRPr="001B793D">
        <w:rPr>
          <w:rFonts w:ascii="Times New Roman" w:hAnsi="Times New Roman"/>
        </w:rPr>
        <w:t>rugs between 2020 and 2022</w:t>
      </w:r>
      <w:r w:rsidR="001F5B8F" w:rsidRPr="001B793D">
        <w:rPr>
          <w:rFonts w:ascii="Times New Roman" w:hAnsi="Times New Roman"/>
        </w:rPr>
        <w:t xml:space="preserve"> and was </w:t>
      </w:r>
      <w:r w:rsidR="005E74FC" w:rsidRPr="001B793D">
        <w:rPr>
          <w:rFonts w:ascii="Times New Roman" w:hAnsi="Times New Roman"/>
        </w:rPr>
        <w:t xml:space="preserve">subjected to </w:t>
      </w:r>
      <w:r w:rsidR="00F24CEB" w:rsidRPr="001B793D">
        <w:rPr>
          <w:rFonts w:ascii="Times New Roman" w:hAnsi="Times New Roman"/>
        </w:rPr>
        <w:t xml:space="preserve">fines and </w:t>
      </w:r>
      <w:r w:rsidR="001F5B8F" w:rsidRPr="001B793D">
        <w:rPr>
          <w:rFonts w:ascii="Times New Roman" w:hAnsi="Times New Roman"/>
        </w:rPr>
        <w:t>community correction order</w:t>
      </w:r>
      <w:r w:rsidR="000A1AD7" w:rsidRPr="001B793D">
        <w:rPr>
          <w:rFonts w:ascii="Times New Roman" w:hAnsi="Times New Roman"/>
        </w:rPr>
        <w:t>s</w:t>
      </w:r>
      <w:r w:rsidR="001F5B8F" w:rsidRPr="001B793D">
        <w:rPr>
          <w:rFonts w:ascii="Times New Roman" w:hAnsi="Times New Roman"/>
        </w:rPr>
        <w:t>.</w:t>
      </w:r>
      <w:r w:rsidR="005F7037" w:rsidRPr="001B793D">
        <w:rPr>
          <w:rFonts w:ascii="Times New Roman" w:hAnsi="Times New Roman"/>
        </w:rPr>
        <w:t xml:space="preserve"> In 2021</w:t>
      </w:r>
      <w:r w:rsidR="0041778C" w:rsidRPr="001B793D">
        <w:rPr>
          <w:rFonts w:ascii="Times New Roman" w:hAnsi="Times New Roman"/>
        </w:rPr>
        <w:t>,</w:t>
      </w:r>
      <w:r w:rsidR="005F7037" w:rsidRPr="001B793D">
        <w:rPr>
          <w:rFonts w:ascii="Times New Roman" w:hAnsi="Times New Roman"/>
        </w:rPr>
        <w:t xml:space="preserve"> the </w:t>
      </w:r>
      <w:r w:rsidR="00475F3B" w:rsidRPr="001B793D">
        <w:rPr>
          <w:rFonts w:ascii="Times New Roman" w:hAnsi="Times New Roman"/>
        </w:rPr>
        <w:t>plaintiff</w:t>
      </w:r>
      <w:r w:rsidR="005F7037" w:rsidRPr="001B793D">
        <w:rPr>
          <w:rFonts w:ascii="Times New Roman" w:hAnsi="Times New Roman"/>
        </w:rPr>
        <w:t xml:space="preserve"> was </w:t>
      </w:r>
      <w:r w:rsidR="00475F3B" w:rsidRPr="001B793D">
        <w:rPr>
          <w:rFonts w:ascii="Times New Roman" w:hAnsi="Times New Roman"/>
        </w:rPr>
        <w:t>convicted</w:t>
      </w:r>
      <w:r w:rsidR="005F7037" w:rsidRPr="001B793D">
        <w:rPr>
          <w:rFonts w:ascii="Times New Roman" w:hAnsi="Times New Roman"/>
        </w:rPr>
        <w:t xml:space="preserve"> of </w:t>
      </w:r>
      <w:r w:rsidR="00475F3B" w:rsidRPr="001B793D">
        <w:rPr>
          <w:rFonts w:ascii="Times New Roman" w:hAnsi="Times New Roman"/>
        </w:rPr>
        <w:t xml:space="preserve">driving recklessly or in a </w:t>
      </w:r>
      <w:r w:rsidR="0041778C" w:rsidRPr="001B793D">
        <w:rPr>
          <w:rFonts w:ascii="Times New Roman" w:hAnsi="Times New Roman"/>
        </w:rPr>
        <w:t xml:space="preserve">dangerous </w:t>
      </w:r>
      <w:r w:rsidR="00475F3B" w:rsidRPr="001B793D">
        <w:rPr>
          <w:rFonts w:ascii="Times New Roman" w:hAnsi="Times New Roman"/>
        </w:rPr>
        <w:t xml:space="preserve">manner for which he was subjected to </w:t>
      </w:r>
      <w:r w:rsidR="00F24CEB" w:rsidRPr="001B793D">
        <w:rPr>
          <w:rFonts w:ascii="Times New Roman" w:hAnsi="Times New Roman"/>
        </w:rPr>
        <w:t xml:space="preserve">a fine and </w:t>
      </w:r>
      <w:r w:rsidR="00475F3B" w:rsidRPr="001B793D">
        <w:rPr>
          <w:rFonts w:ascii="Times New Roman" w:hAnsi="Times New Roman"/>
        </w:rPr>
        <w:t>cancellation of his driver's licence for 12 months</w:t>
      </w:r>
      <w:r w:rsidR="00F24CEB" w:rsidRPr="001B793D">
        <w:rPr>
          <w:rFonts w:ascii="Times New Roman" w:hAnsi="Times New Roman"/>
        </w:rPr>
        <w:t>.</w:t>
      </w:r>
      <w:r w:rsidR="0041778C" w:rsidRPr="001B793D">
        <w:rPr>
          <w:rFonts w:ascii="Times New Roman" w:hAnsi="Times New Roman"/>
        </w:rPr>
        <w:t xml:space="preserve"> </w:t>
      </w:r>
    </w:p>
    <w:p w14:paraId="08927E39" w14:textId="26D55473" w:rsidR="00091A97" w:rsidRPr="001B793D" w:rsidRDefault="00091A97"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B9643B" w:rsidRPr="001B793D">
        <w:rPr>
          <w:rFonts w:ascii="Times New Roman" w:hAnsi="Times New Roman"/>
        </w:rPr>
        <w:t>On 21</w:t>
      </w:r>
      <w:r w:rsidR="0041778C" w:rsidRPr="001B793D">
        <w:rPr>
          <w:rFonts w:ascii="Times New Roman" w:hAnsi="Times New Roman"/>
        </w:rPr>
        <w:t> </w:t>
      </w:r>
      <w:r w:rsidR="00B9643B" w:rsidRPr="001B793D">
        <w:rPr>
          <w:rFonts w:ascii="Times New Roman" w:hAnsi="Times New Roman"/>
        </w:rPr>
        <w:t>December 2023</w:t>
      </w:r>
      <w:r w:rsidR="006B1E00" w:rsidRPr="001B793D">
        <w:rPr>
          <w:rFonts w:ascii="Times New Roman" w:hAnsi="Times New Roman"/>
        </w:rPr>
        <w:t>, while departing from Sydney Airport</w:t>
      </w:r>
      <w:r w:rsidR="00353A5F" w:rsidRPr="001B793D">
        <w:rPr>
          <w:rFonts w:ascii="Times New Roman" w:hAnsi="Times New Roman"/>
        </w:rPr>
        <w:t xml:space="preserve"> </w:t>
      </w:r>
      <w:r w:rsidR="00147D8F" w:rsidRPr="001B793D">
        <w:rPr>
          <w:rFonts w:ascii="Times New Roman" w:hAnsi="Times New Roman"/>
        </w:rPr>
        <w:t xml:space="preserve">for a holiday </w:t>
      </w:r>
      <w:r w:rsidR="00353A5F" w:rsidRPr="001B793D">
        <w:rPr>
          <w:rFonts w:ascii="Times New Roman" w:hAnsi="Times New Roman"/>
        </w:rPr>
        <w:t xml:space="preserve">to </w:t>
      </w:r>
      <w:r w:rsidR="00147D8F" w:rsidRPr="001B793D">
        <w:rPr>
          <w:rFonts w:ascii="Times New Roman" w:hAnsi="Times New Roman"/>
        </w:rPr>
        <w:t>Singapore and</w:t>
      </w:r>
      <w:r w:rsidR="00D76071" w:rsidRPr="001B793D">
        <w:rPr>
          <w:rFonts w:ascii="Times New Roman" w:hAnsi="Times New Roman"/>
        </w:rPr>
        <w:t xml:space="preserve"> </w:t>
      </w:r>
      <w:r w:rsidR="00847DBD" w:rsidRPr="001B793D" w:rsidDel="00D76071">
        <w:rPr>
          <w:rFonts w:ascii="Times New Roman" w:hAnsi="Times New Roman"/>
        </w:rPr>
        <w:t>Bali</w:t>
      </w:r>
      <w:r w:rsidR="006B1E00" w:rsidRPr="001B793D">
        <w:rPr>
          <w:rFonts w:ascii="Times New Roman" w:hAnsi="Times New Roman"/>
        </w:rPr>
        <w:t xml:space="preserve">, </w:t>
      </w:r>
      <w:r w:rsidR="00353A5F" w:rsidRPr="001B793D">
        <w:rPr>
          <w:rFonts w:ascii="Times New Roman" w:hAnsi="Times New Roman"/>
        </w:rPr>
        <w:t xml:space="preserve">the plaintiff </w:t>
      </w:r>
      <w:r w:rsidR="008B3529" w:rsidRPr="001B793D">
        <w:rPr>
          <w:rFonts w:ascii="Times New Roman" w:hAnsi="Times New Roman"/>
        </w:rPr>
        <w:t xml:space="preserve">applied </w:t>
      </w:r>
      <w:r w:rsidR="006B1E00" w:rsidRPr="001B793D">
        <w:rPr>
          <w:rFonts w:ascii="Times New Roman" w:hAnsi="Times New Roman"/>
        </w:rPr>
        <w:t>for an RR</w:t>
      </w:r>
      <w:r w:rsidR="00D910A5" w:rsidRPr="001B793D">
        <w:rPr>
          <w:rFonts w:ascii="Times New Roman" w:hAnsi="Times New Roman"/>
        </w:rPr>
        <w:t> </w:t>
      </w:r>
      <w:r w:rsidR="006B1E00" w:rsidRPr="001B793D">
        <w:rPr>
          <w:rFonts w:ascii="Times New Roman" w:hAnsi="Times New Roman"/>
        </w:rPr>
        <w:t xml:space="preserve">visa. </w:t>
      </w:r>
      <w:r w:rsidR="008B3529" w:rsidRPr="001B793D">
        <w:rPr>
          <w:rFonts w:ascii="Times New Roman" w:hAnsi="Times New Roman"/>
        </w:rPr>
        <w:t>On 20</w:t>
      </w:r>
      <w:r w:rsidR="00D76071" w:rsidRPr="001B793D">
        <w:rPr>
          <w:rFonts w:ascii="Times New Roman" w:hAnsi="Times New Roman"/>
        </w:rPr>
        <w:t> </w:t>
      </w:r>
      <w:r w:rsidR="008B3529" w:rsidRPr="001B793D">
        <w:rPr>
          <w:rFonts w:ascii="Times New Roman" w:hAnsi="Times New Roman"/>
        </w:rPr>
        <w:t xml:space="preserve">January 2026, the plaintiff received a notice of intention to </w:t>
      </w:r>
      <w:r w:rsidR="00B83A77" w:rsidRPr="001B793D">
        <w:rPr>
          <w:rFonts w:ascii="Times New Roman" w:hAnsi="Times New Roman"/>
        </w:rPr>
        <w:t xml:space="preserve">consider </w:t>
      </w:r>
      <w:r w:rsidR="002F2972" w:rsidRPr="001B793D">
        <w:rPr>
          <w:rFonts w:ascii="Times New Roman" w:hAnsi="Times New Roman"/>
        </w:rPr>
        <w:t>r</w:t>
      </w:r>
      <w:r w:rsidR="008B3529" w:rsidRPr="001B793D">
        <w:rPr>
          <w:rFonts w:ascii="Times New Roman" w:hAnsi="Times New Roman"/>
        </w:rPr>
        <w:t>efus</w:t>
      </w:r>
      <w:r w:rsidR="00B83A77" w:rsidRPr="001B793D">
        <w:rPr>
          <w:rFonts w:ascii="Times New Roman" w:hAnsi="Times New Roman"/>
        </w:rPr>
        <w:t>al</w:t>
      </w:r>
      <w:r w:rsidR="008B3529" w:rsidRPr="001B793D">
        <w:rPr>
          <w:rFonts w:ascii="Times New Roman" w:hAnsi="Times New Roman"/>
        </w:rPr>
        <w:t xml:space="preserve"> </w:t>
      </w:r>
      <w:r w:rsidR="00B83A77" w:rsidRPr="001B793D">
        <w:rPr>
          <w:rFonts w:ascii="Times New Roman" w:hAnsi="Times New Roman"/>
        </w:rPr>
        <w:t xml:space="preserve">of </w:t>
      </w:r>
      <w:r w:rsidR="008B3529" w:rsidRPr="001B793D">
        <w:rPr>
          <w:rFonts w:ascii="Times New Roman" w:hAnsi="Times New Roman"/>
        </w:rPr>
        <w:t xml:space="preserve">this </w:t>
      </w:r>
      <w:r w:rsidR="002F2972" w:rsidRPr="001B793D">
        <w:rPr>
          <w:rFonts w:ascii="Times New Roman" w:hAnsi="Times New Roman"/>
        </w:rPr>
        <w:t>application</w:t>
      </w:r>
      <w:r w:rsidR="008B3529" w:rsidRPr="001B793D">
        <w:rPr>
          <w:rFonts w:ascii="Times New Roman" w:hAnsi="Times New Roman"/>
        </w:rPr>
        <w:t xml:space="preserve"> based on </w:t>
      </w:r>
      <w:r w:rsidR="0071441E" w:rsidRPr="001B793D">
        <w:rPr>
          <w:rFonts w:ascii="Times New Roman" w:hAnsi="Times New Roman"/>
        </w:rPr>
        <w:t xml:space="preserve">character grounds under s 501(1) of the </w:t>
      </w:r>
      <w:r w:rsidR="0071441E" w:rsidRPr="001B793D">
        <w:rPr>
          <w:rFonts w:ascii="Times New Roman" w:hAnsi="Times New Roman"/>
          <w:i/>
          <w:iCs/>
        </w:rPr>
        <w:t>Migration Act</w:t>
      </w:r>
      <w:r w:rsidR="0071441E" w:rsidRPr="001B793D">
        <w:rPr>
          <w:rFonts w:ascii="Times New Roman" w:hAnsi="Times New Roman"/>
        </w:rPr>
        <w:t xml:space="preserve">. The plaintiff responded to that </w:t>
      </w:r>
      <w:r w:rsidR="002F2972" w:rsidRPr="001B793D">
        <w:rPr>
          <w:rFonts w:ascii="Times New Roman" w:hAnsi="Times New Roman"/>
        </w:rPr>
        <w:t>notice</w:t>
      </w:r>
      <w:r w:rsidR="0071441E" w:rsidRPr="001B793D">
        <w:rPr>
          <w:rFonts w:ascii="Times New Roman" w:hAnsi="Times New Roman"/>
        </w:rPr>
        <w:t xml:space="preserve"> </w:t>
      </w:r>
      <w:r w:rsidR="002F2972" w:rsidRPr="001B793D">
        <w:rPr>
          <w:rFonts w:ascii="Times New Roman" w:hAnsi="Times New Roman"/>
        </w:rPr>
        <w:t xml:space="preserve">by lodging submissions and supporting documents. </w:t>
      </w:r>
      <w:r w:rsidR="004565E6" w:rsidRPr="001B793D">
        <w:rPr>
          <w:rFonts w:ascii="Times New Roman" w:hAnsi="Times New Roman"/>
        </w:rPr>
        <w:t>The Minister's delegate refused the plaintiff's application for the RR</w:t>
      </w:r>
      <w:r w:rsidR="00D910A5" w:rsidRPr="001B793D">
        <w:rPr>
          <w:rFonts w:ascii="Times New Roman" w:hAnsi="Times New Roman"/>
        </w:rPr>
        <w:t> </w:t>
      </w:r>
      <w:r w:rsidR="004565E6" w:rsidRPr="001B793D">
        <w:rPr>
          <w:rFonts w:ascii="Times New Roman" w:hAnsi="Times New Roman"/>
        </w:rPr>
        <w:t>visa</w:t>
      </w:r>
      <w:r w:rsidR="001A3618" w:rsidRPr="001B793D">
        <w:rPr>
          <w:rFonts w:ascii="Times New Roman" w:hAnsi="Times New Roman"/>
        </w:rPr>
        <w:t>,</w:t>
      </w:r>
      <w:r w:rsidR="004565E6" w:rsidRPr="001B793D">
        <w:rPr>
          <w:rFonts w:ascii="Times New Roman" w:hAnsi="Times New Roman"/>
        </w:rPr>
        <w:t xml:space="preserve"> </w:t>
      </w:r>
      <w:r w:rsidR="00165D48" w:rsidRPr="001B793D">
        <w:rPr>
          <w:rFonts w:ascii="Times New Roman" w:hAnsi="Times New Roman"/>
        </w:rPr>
        <w:t>giving notice of that refusal to the plaintiff on 16</w:t>
      </w:r>
      <w:r w:rsidR="00D76071" w:rsidRPr="001B793D">
        <w:rPr>
          <w:rFonts w:ascii="Times New Roman" w:hAnsi="Times New Roman"/>
        </w:rPr>
        <w:t> </w:t>
      </w:r>
      <w:r w:rsidR="00165D48" w:rsidRPr="001B793D">
        <w:rPr>
          <w:rFonts w:ascii="Times New Roman" w:hAnsi="Times New Roman"/>
        </w:rPr>
        <w:t>June 2026.</w:t>
      </w:r>
      <w:r w:rsidR="00D76071" w:rsidRPr="001B793D">
        <w:rPr>
          <w:rFonts w:ascii="Times New Roman" w:hAnsi="Times New Roman"/>
        </w:rPr>
        <w:t xml:space="preserve"> </w:t>
      </w:r>
    </w:p>
    <w:p w14:paraId="512CE129" w14:textId="611591AC" w:rsidR="007B0BEB" w:rsidRPr="001B793D" w:rsidRDefault="00165D48"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606934" w:rsidRPr="001B793D">
        <w:rPr>
          <w:rFonts w:ascii="Times New Roman" w:hAnsi="Times New Roman"/>
        </w:rPr>
        <w:t>Since 21 December 2023 t</w:t>
      </w:r>
      <w:r w:rsidRPr="001B793D">
        <w:rPr>
          <w:rFonts w:ascii="Times New Roman" w:hAnsi="Times New Roman"/>
        </w:rPr>
        <w:t xml:space="preserve">he plaintiff </w:t>
      </w:r>
      <w:r w:rsidR="00606934" w:rsidRPr="001B793D">
        <w:rPr>
          <w:rFonts w:ascii="Times New Roman" w:hAnsi="Times New Roman"/>
        </w:rPr>
        <w:t xml:space="preserve">has been </w:t>
      </w:r>
      <w:r w:rsidRPr="001B793D">
        <w:rPr>
          <w:rFonts w:ascii="Times New Roman" w:hAnsi="Times New Roman"/>
        </w:rPr>
        <w:t>in</w:t>
      </w:r>
      <w:r w:rsidR="00847DBD" w:rsidRPr="001B793D">
        <w:rPr>
          <w:rFonts w:ascii="Times New Roman" w:hAnsi="Times New Roman"/>
        </w:rPr>
        <w:t xml:space="preserve"> Bali</w:t>
      </w:r>
      <w:r w:rsidRPr="001B793D">
        <w:rPr>
          <w:rFonts w:ascii="Times New Roman" w:hAnsi="Times New Roman"/>
        </w:rPr>
        <w:t xml:space="preserve">. </w:t>
      </w:r>
    </w:p>
    <w:p w14:paraId="78F9FE0C" w14:textId="77777777" w:rsidR="007C5A42" w:rsidRPr="001B793D" w:rsidRDefault="007C5A42" w:rsidP="001B793D">
      <w:pPr>
        <w:pStyle w:val="HeadingL1"/>
        <w:spacing w:after="260" w:line="280" w:lineRule="exact"/>
        <w:ind w:right="0"/>
        <w:jc w:val="both"/>
        <w:rPr>
          <w:rFonts w:ascii="Times New Roman" w:hAnsi="Times New Roman"/>
        </w:rPr>
      </w:pPr>
      <w:r w:rsidRPr="001B793D">
        <w:rPr>
          <w:rFonts w:ascii="Times New Roman" w:hAnsi="Times New Roman"/>
        </w:rPr>
        <w:t>Statutory regime</w:t>
      </w:r>
    </w:p>
    <w:p w14:paraId="6D7AE8D9" w14:textId="3317C2C2" w:rsidR="000F51DC" w:rsidRPr="001B793D" w:rsidRDefault="000F51DC" w:rsidP="001B793D">
      <w:pPr>
        <w:pStyle w:val="HeadingL2"/>
        <w:spacing w:after="260" w:line="280" w:lineRule="exact"/>
        <w:ind w:right="0"/>
        <w:jc w:val="both"/>
        <w:rPr>
          <w:rFonts w:ascii="Times New Roman" w:hAnsi="Times New Roman"/>
        </w:rPr>
      </w:pPr>
      <w:r w:rsidRPr="001B793D">
        <w:rPr>
          <w:rFonts w:ascii="Times New Roman" w:hAnsi="Times New Roman"/>
        </w:rPr>
        <w:t>Migration Act</w:t>
      </w:r>
    </w:p>
    <w:p w14:paraId="1590E1E1" w14:textId="3E377535" w:rsidR="000F51DC" w:rsidRPr="001B793D" w:rsidRDefault="000F51DC"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221E3F" w:rsidRPr="001B793D">
        <w:rPr>
          <w:rFonts w:ascii="Times New Roman" w:hAnsi="Times New Roman"/>
        </w:rPr>
        <w:t xml:space="preserve">Section 501(1) of the </w:t>
      </w:r>
      <w:r w:rsidR="00221E3F" w:rsidRPr="001B793D">
        <w:rPr>
          <w:rFonts w:ascii="Times New Roman" w:hAnsi="Times New Roman"/>
          <w:i/>
          <w:iCs/>
        </w:rPr>
        <w:t>Migration Act</w:t>
      </w:r>
      <w:r w:rsidR="00221E3F" w:rsidRPr="001B793D">
        <w:rPr>
          <w:rFonts w:ascii="Times New Roman" w:hAnsi="Times New Roman"/>
        </w:rPr>
        <w:t xml:space="preserve"> provides that the "Minister may refuse to grant a visa to a person if the person does not satisfy the Minister that the person passes the character test"</w:t>
      </w:r>
      <w:r w:rsidR="00D76071" w:rsidRPr="001B793D">
        <w:rPr>
          <w:rFonts w:ascii="Times New Roman" w:hAnsi="Times New Roman"/>
        </w:rPr>
        <w:t>.</w:t>
      </w:r>
      <w:r w:rsidR="00581795" w:rsidRPr="001B793D">
        <w:rPr>
          <w:rFonts w:ascii="Times New Roman" w:hAnsi="Times New Roman"/>
        </w:rPr>
        <w:t xml:space="preserve"> </w:t>
      </w:r>
      <w:r w:rsidR="00EA6C06" w:rsidRPr="001B793D">
        <w:rPr>
          <w:rFonts w:ascii="Times New Roman" w:hAnsi="Times New Roman"/>
        </w:rPr>
        <w:t>By s 501</w:t>
      </w:r>
      <w:proofErr w:type="gramStart"/>
      <w:r w:rsidR="00EA6C06" w:rsidRPr="001B793D">
        <w:rPr>
          <w:rFonts w:ascii="Times New Roman" w:hAnsi="Times New Roman"/>
        </w:rPr>
        <w:t>G(</w:t>
      </w:r>
      <w:proofErr w:type="gramEnd"/>
      <w:r w:rsidR="00EA6C06" w:rsidRPr="001B793D">
        <w:rPr>
          <w:rFonts w:ascii="Times New Roman" w:hAnsi="Times New Roman"/>
        </w:rPr>
        <w:t>1)</w:t>
      </w:r>
      <w:r w:rsidR="00D76071" w:rsidRPr="001B793D">
        <w:rPr>
          <w:rFonts w:ascii="Times New Roman" w:hAnsi="Times New Roman"/>
        </w:rPr>
        <w:t>,</w:t>
      </w:r>
      <w:r w:rsidR="00EA6C06" w:rsidRPr="001B793D">
        <w:rPr>
          <w:rFonts w:ascii="Times New Roman" w:hAnsi="Times New Roman"/>
        </w:rPr>
        <w:t xml:space="preserve"> if a decision is made under s </w:t>
      </w:r>
      <w:r w:rsidR="00D60C06" w:rsidRPr="001B793D">
        <w:rPr>
          <w:rFonts w:ascii="Times New Roman" w:hAnsi="Times New Roman"/>
        </w:rPr>
        <w:t xml:space="preserve">501(1) of the </w:t>
      </w:r>
      <w:r w:rsidR="00D60C06" w:rsidRPr="001B793D">
        <w:rPr>
          <w:rFonts w:ascii="Times New Roman" w:hAnsi="Times New Roman"/>
          <w:i/>
          <w:iCs/>
        </w:rPr>
        <w:t>Migration Act</w:t>
      </w:r>
      <w:r w:rsidR="00D60C06" w:rsidRPr="001B793D">
        <w:rPr>
          <w:rFonts w:ascii="Times New Roman" w:hAnsi="Times New Roman"/>
        </w:rPr>
        <w:t xml:space="preserve"> to </w:t>
      </w:r>
      <w:r w:rsidR="002A4CA0" w:rsidRPr="001B793D">
        <w:rPr>
          <w:rFonts w:ascii="Times New Roman" w:hAnsi="Times New Roman"/>
        </w:rPr>
        <w:t>refuse to grant a visa to a person, the Minister must give the person a written notice that "(c) sets out the decision; and</w:t>
      </w:r>
      <w:r w:rsidR="00EA1046" w:rsidRPr="001B793D">
        <w:rPr>
          <w:rFonts w:ascii="Times New Roman" w:hAnsi="Times New Roman"/>
        </w:rPr>
        <w:t xml:space="preserve"> (d) specifies the provision under which the decision was made and sets out the effect of that provision; and </w:t>
      </w:r>
      <w:r w:rsidR="00A8092A" w:rsidRPr="001B793D">
        <w:rPr>
          <w:rFonts w:ascii="Times New Roman" w:hAnsi="Times New Roman"/>
        </w:rPr>
        <w:t>(e) sets out the reasons (other than non-disclosable information) for the decision"</w:t>
      </w:r>
      <w:r w:rsidR="00D76071" w:rsidRPr="001B793D">
        <w:rPr>
          <w:rFonts w:ascii="Times New Roman" w:hAnsi="Times New Roman"/>
        </w:rPr>
        <w:t>.</w:t>
      </w:r>
    </w:p>
    <w:p w14:paraId="1AF77E94" w14:textId="7A1170CF" w:rsidR="00406806" w:rsidRPr="001B793D" w:rsidRDefault="00704CBF"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8D6517" w:rsidRPr="001B793D">
        <w:rPr>
          <w:rFonts w:ascii="Times New Roman" w:hAnsi="Times New Roman"/>
        </w:rPr>
        <w:t xml:space="preserve">By s 54(1) of the </w:t>
      </w:r>
      <w:r w:rsidR="008D6517" w:rsidRPr="001B793D">
        <w:rPr>
          <w:rFonts w:ascii="Times New Roman" w:hAnsi="Times New Roman"/>
          <w:i/>
          <w:iCs/>
        </w:rPr>
        <w:t>Migration Act</w:t>
      </w:r>
      <w:r w:rsidR="008D6517" w:rsidRPr="001B793D">
        <w:rPr>
          <w:rFonts w:ascii="Times New Roman" w:hAnsi="Times New Roman"/>
        </w:rPr>
        <w:t>, the "</w:t>
      </w:r>
      <w:r w:rsidR="00406806" w:rsidRPr="001B793D">
        <w:rPr>
          <w:rFonts w:ascii="Times New Roman" w:hAnsi="Times New Roman"/>
        </w:rPr>
        <w:t>Minister must, in deciding whether to grant or refuse to grant a visa, have regard to all of the information in the application"</w:t>
      </w:r>
      <w:r w:rsidR="00421511" w:rsidRPr="001B793D">
        <w:rPr>
          <w:rFonts w:ascii="Times New Roman" w:hAnsi="Times New Roman"/>
        </w:rPr>
        <w:t>.</w:t>
      </w:r>
      <w:r w:rsidR="00061A41" w:rsidRPr="001B793D">
        <w:rPr>
          <w:rFonts w:ascii="Times New Roman" w:hAnsi="Times New Roman"/>
        </w:rPr>
        <w:t xml:space="preserve"> </w:t>
      </w:r>
      <w:r w:rsidR="00406806" w:rsidRPr="001B793D">
        <w:rPr>
          <w:rFonts w:ascii="Times New Roman" w:hAnsi="Times New Roman"/>
        </w:rPr>
        <w:t xml:space="preserve">By s 55(1), </w:t>
      </w:r>
      <w:r w:rsidR="009457EC" w:rsidRPr="001B793D">
        <w:rPr>
          <w:rFonts w:ascii="Times New Roman" w:hAnsi="Times New Roman"/>
        </w:rPr>
        <w:t>"[</w:t>
      </w:r>
      <w:r w:rsidR="00406806" w:rsidRPr="001B793D">
        <w:rPr>
          <w:rFonts w:ascii="Times New Roman" w:hAnsi="Times New Roman"/>
        </w:rPr>
        <w:t>u</w:t>
      </w:r>
      <w:r w:rsidR="009457EC" w:rsidRPr="001B793D">
        <w:rPr>
          <w:rFonts w:ascii="Times New Roman" w:hAnsi="Times New Roman"/>
        </w:rPr>
        <w:t>]</w:t>
      </w:r>
      <w:proofErr w:type="spellStart"/>
      <w:r w:rsidR="00406806" w:rsidRPr="001B793D">
        <w:rPr>
          <w:rFonts w:ascii="Times New Roman" w:hAnsi="Times New Roman"/>
        </w:rPr>
        <w:t>ntil</w:t>
      </w:r>
      <w:proofErr w:type="spellEnd"/>
      <w:r w:rsidR="00406806" w:rsidRPr="001B793D">
        <w:rPr>
          <w:rFonts w:ascii="Times New Roman" w:hAnsi="Times New Roman"/>
        </w:rPr>
        <w:t xml:space="preserve"> the </w:t>
      </w:r>
      <w:r w:rsidR="002A0966" w:rsidRPr="001B793D">
        <w:rPr>
          <w:rFonts w:ascii="Times New Roman" w:hAnsi="Times New Roman"/>
        </w:rPr>
        <w:t>Minister has made a decision whether to grant or refuse to grant a visa, the applicant may give the Minister any additional relevant information and the Minister must have regard to that information in making the decision"</w:t>
      </w:r>
      <w:r w:rsidR="00421511" w:rsidRPr="001B793D">
        <w:rPr>
          <w:rFonts w:ascii="Times New Roman" w:hAnsi="Times New Roman"/>
        </w:rPr>
        <w:t>.</w:t>
      </w:r>
    </w:p>
    <w:p w14:paraId="7C7021DF" w14:textId="647637C1" w:rsidR="002A0966" w:rsidRPr="001B793D" w:rsidRDefault="002A0966"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6E16D1" w:rsidRPr="001B793D">
        <w:rPr>
          <w:rFonts w:ascii="Times New Roman" w:hAnsi="Times New Roman"/>
        </w:rPr>
        <w:t xml:space="preserve">By s 499(1) of the </w:t>
      </w:r>
      <w:r w:rsidR="006E16D1" w:rsidRPr="001B793D">
        <w:rPr>
          <w:rFonts w:ascii="Times New Roman" w:hAnsi="Times New Roman"/>
          <w:i/>
          <w:iCs/>
        </w:rPr>
        <w:t>Migration Act</w:t>
      </w:r>
      <w:r w:rsidR="006E16D1" w:rsidRPr="001B793D">
        <w:rPr>
          <w:rFonts w:ascii="Times New Roman" w:hAnsi="Times New Roman"/>
        </w:rPr>
        <w:t>, the "</w:t>
      </w:r>
      <w:r w:rsidR="00770F35" w:rsidRPr="001B793D">
        <w:rPr>
          <w:rFonts w:ascii="Times New Roman" w:hAnsi="Times New Roman"/>
        </w:rPr>
        <w:t>Minister may give written directions to a person or body having functions or powers under this Act if the directions are about: (a) </w:t>
      </w:r>
      <w:r w:rsidR="00421511" w:rsidRPr="001B793D">
        <w:rPr>
          <w:rFonts w:ascii="Times New Roman" w:hAnsi="Times New Roman"/>
        </w:rPr>
        <w:t>t</w:t>
      </w:r>
      <w:r w:rsidR="00770F35" w:rsidRPr="001B793D">
        <w:rPr>
          <w:rFonts w:ascii="Times New Roman" w:hAnsi="Times New Roman"/>
        </w:rPr>
        <w:t>he performance of those functions; or (b) </w:t>
      </w:r>
      <w:r w:rsidR="00D629CE" w:rsidRPr="001B793D">
        <w:rPr>
          <w:rFonts w:ascii="Times New Roman" w:hAnsi="Times New Roman"/>
        </w:rPr>
        <w:t>the exercise of those powers"</w:t>
      </w:r>
      <w:r w:rsidR="00D714E5" w:rsidRPr="001B793D">
        <w:rPr>
          <w:rFonts w:ascii="Times New Roman" w:hAnsi="Times New Roman"/>
        </w:rPr>
        <w:t>.</w:t>
      </w:r>
      <w:r w:rsidR="00D629CE" w:rsidRPr="001B793D">
        <w:rPr>
          <w:rFonts w:ascii="Times New Roman" w:hAnsi="Times New Roman"/>
        </w:rPr>
        <w:t xml:space="preserve"> By s 499(2A)</w:t>
      </w:r>
      <w:r w:rsidR="00D714E5" w:rsidRPr="001B793D">
        <w:rPr>
          <w:rFonts w:ascii="Times New Roman" w:hAnsi="Times New Roman"/>
        </w:rPr>
        <w:t>,</w:t>
      </w:r>
      <w:r w:rsidR="00D629CE" w:rsidRPr="001B793D">
        <w:rPr>
          <w:rFonts w:ascii="Times New Roman" w:hAnsi="Times New Roman"/>
        </w:rPr>
        <w:t xml:space="preserve"> a "person or body must comply with a direction under subsection</w:t>
      </w:r>
      <w:r w:rsidR="00567EF5" w:rsidRPr="001B793D">
        <w:rPr>
          <w:rFonts w:ascii="Times New Roman" w:hAnsi="Times New Roman"/>
        </w:rPr>
        <w:t> </w:t>
      </w:r>
      <w:r w:rsidR="00D629CE" w:rsidRPr="001B793D">
        <w:rPr>
          <w:rFonts w:ascii="Times New Roman" w:hAnsi="Times New Roman"/>
        </w:rPr>
        <w:t>(1)"</w:t>
      </w:r>
      <w:r w:rsidR="00421511" w:rsidRPr="001B793D">
        <w:rPr>
          <w:rFonts w:ascii="Times New Roman" w:hAnsi="Times New Roman"/>
        </w:rPr>
        <w:t>.</w:t>
      </w:r>
    </w:p>
    <w:p w14:paraId="002E2C32" w14:textId="275EC00A" w:rsidR="007B0BEB" w:rsidRPr="001B793D" w:rsidRDefault="007B0BEB" w:rsidP="001B793D">
      <w:pPr>
        <w:pStyle w:val="HeadingL2"/>
        <w:spacing w:after="260" w:line="280" w:lineRule="exact"/>
        <w:ind w:right="0"/>
        <w:jc w:val="both"/>
        <w:rPr>
          <w:rFonts w:ascii="Times New Roman" w:hAnsi="Times New Roman"/>
        </w:rPr>
      </w:pPr>
      <w:r w:rsidRPr="001B793D">
        <w:rPr>
          <w:rFonts w:ascii="Times New Roman" w:hAnsi="Times New Roman"/>
        </w:rPr>
        <w:lastRenderedPageBreak/>
        <w:t>Direction 110</w:t>
      </w:r>
    </w:p>
    <w:p w14:paraId="07F84322" w14:textId="71F2D471" w:rsidR="00165D48" w:rsidRPr="001B793D" w:rsidRDefault="007B0BEB" w:rsidP="001B793D">
      <w:pPr>
        <w:pStyle w:val="FixListStyle"/>
        <w:spacing w:after="260" w:line="280" w:lineRule="exact"/>
        <w:ind w:right="0"/>
        <w:jc w:val="both"/>
        <w:rPr>
          <w:rFonts w:ascii="Times New Roman" w:hAnsi="Times New Roman"/>
        </w:rPr>
      </w:pPr>
      <w:r w:rsidRPr="001B793D">
        <w:rPr>
          <w:rFonts w:ascii="Times New Roman" w:hAnsi="Times New Roman"/>
        </w:rPr>
        <w:tab/>
        <w:t xml:space="preserve">Direction </w:t>
      </w:r>
      <w:r w:rsidR="00FF4687" w:rsidRPr="001B793D">
        <w:rPr>
          <w:rFonts w:ascii="Times New Roman" w:hAnsi="Times New Roman"/>
        </w:rPr>
        <w:t xml:space="preserve">no </w:t>
      </w:r>
      <w:r w:rsidRPr="001B793D">
        <w:rPr>
          <w:rFonts w:ascii="Times New Roman" w:hAnsi="Times New Roman"/>
        </w:rPr>
        <w:t>110</w:t>
      </w:r>
      <w:r w:rsidR="0035470A" w:rsidRPr="001B793D">
        <w:rPr>
          <w:rFonts w:ascii="Times New Roman" w:hAnsi="Times New Roman"/>
        </w:rPr>
        <w:t> – </w:t>
      </w:r>
      <w:r w:rsidRPr="001B793D">
        <w:rPr>
          <w:rFonts w:ascii="Times New Roman" w:hAnsi="Times New Roman"/>
        </w:rPr>
        <w:t>Visa refusal and cancellation under section 501 and revocation of a mandatory cancellation of a visa under section 501CA ("Direction</w:t>
      </w:r>
      <w:r w:rsidR="0035470A" w:rsidRPr="001B793D">
        <w:rPr>
          <w:rFonts w:ascii="Times New Roman" w:hAnsi="Times New Roman"/>
        </w:rPr>
        <w:t> </w:t>
      </w:r>
      <w:r w:rsidRPr="001B793D">
        <w:rPr>
          <w:rFonts w:ascii="Times New Roman" w:hAnsi="Times New Roman"/>
        </w:rPr>
        <w:t>110") was given by the Minister under s </w:t>
      </w:r>
      <w:r w:rsidR="00C524B3" w:rsidRPr="001B793D">
        <w:rPr>
          <w:rFonts w:ascii="Times New Roman" w:hAnsi="Times New Roman"/>
        </w:rPr>
        <w:t xml:space="preserve">499(1) of the </w:t>
      </w:r>
      <w:r w:rsidR="00C524B3" w:rsidRPr="001B793D">
        <w:rPr>
          <w:rFonts w:ascii="Times New Roman" w:hAnsi="Times New Roman"/>
          <w:i/>
          <w:iCs/>
        </w:rPr>
        <w:t>Migration Act</w:t>
      </w:r>
      <w:r w:rsidR="00C524B3" w:rsidRPr="001B793D">
        <w:rPr>
          <w:rFonts w:ascii="Times New Roman" w:hAnsi="Times New Roman"/>
        </w:rPr>
        <w:t xml:space="preserve">. </w:t>
      </w:r>
    </w:p>
    <w:p w14:paraId="054441F5" w14:textId="4708CFD2" w:rsidR="00D629CE" w:rsidRPr="001B793D" w:rsidRDefault="00D629CE"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D00DD0" w:rsidRPr="001B793D">
        <w:rPr>
          <w:rFonts w:ascii="Times New Roman" w:hAnsi="Times New Roman"/>
        </w:rPr>
        <w:t>Paragraph</w:t>
      </w:r>
      <w:r w:rsidR="009B2F5D" w:rsidRPr="001B793D">
        <w:rPr>
          <w:rFonts w:ascii="Times New Roman" w:hAnsi="Times New Roman"/>
        </w:rPr>
        <w:t> 5.2 of Direction</w:t>
      </w:r>
      <w:r w:rsidR="0035470A" w:rsidRPr="001B793D">
        <w:rPr>
          <w:rFonts w:ascii="Times New Roman" w:hAnsi="Times New Roman"/>
        </w:rPr>
        <w:t> </w:t>
      </w:r>
      <w:r w:rsidR="009B2F5D" w:rsidRPr="001B793D">
        <w:rPr>
          <w:rFonts w:ascii="Times New Roman" w:hAnsi="Times New Roman"/>
        </w:rPr>
        <w:t>110 states that:</w:t>
      </w:r>
    </w:p>
    <w:p w14:paraId="163E356C" w14:textId="77777777" w:rsidR="001B793D" w:rsidRDefault="009B2F5D" w:rsidP="001B793D">
      <w:pPr>
        <w:pStyle w:val="LRIndent"/>
        <w:spacing w:before="0" w:after="260" w:line="280" w:lineRule="exact"/>
        <w:ind w:right="0"/>
        <w:jc w:val="both"/>
        <w:rPr>
          <w:rFonts w:ascii="Times New Roman" w:hAnsi="Times New Roman"/>
        </w:rPr>
      </w:pPr>
      <w:r w:rsidRPr="001B793D">
        <w:rPr>
          <w:rFonts w:ascii="Times New Roman" w:hAnsi="Times New Roman"/>
        </w:rPr>
        <w:t>"</w:t>
      </w:r>
      <w:r w:rsidR="00F255E0" w:rsidRPr="001B793D">
        <w:rPr>
          <w:rFonts w:ascii="Times New Roman" w:hAnsi="Times New Roman"/>
        </w:rPr>
        <w:t>The principles below provide the framework within which decision-makers should approach their task of deciding whether to refuse or cancel a non-citizen's visa</w:t>
      </w:r>
      <w:r w:rsidR="0035470A" w:rsidRPr="001B793D">
        <w:rPr>
          <w:rFonts w:ascii="Times New Roman" w:hAnsi="Times New Roman"/>
        </w:rPr>
        <w:t> </w:t>
      </w:r>
      <w:r w:rsidR="00F255E0" w:rsidRPr="001B793D">
        <w:rPr>
          <w:rFonts w:ascii="Times New Roman" w:hAnsi="Times New Roman"/>
        </w:rPr>
        <w:t>...</w:t>
      </w:r>
      <w:r w:rsidR="0035470A" w:rsidRPr="001B793D">
        <w:rPr>
          <w:rFonts w:ascii="Times New Roman" w:hAnsi="Times New Roman"/>
        </w:rPr>
        <w:t> </w:t>
      </w:r>
      <w:r w:rsidR="00F255E0" w:rsidRPr="001B793D">
        <w:rPr>
          <w:rFonts w:ascii="Times New Roman" w:hAnsi="Times New Roman"/>
        </w:rPr>
        <w:t>The factors (to the extent relevant in the particular case) that must be considered in making a decision</w:t>
      </w:r>
      <w:r w:rsidR="0035470A" w:rsidRPr="001B793D">
        <w:rPr>
          <w:rFonts w:ascii="Times New Roman" w:hAnsi="Times New Roman"/>
        </w:rPr>
        <w:t> </w:t>
      </w:r>
      <w:r w:rsidR="00974CDE" w:rsidRPr="001B793D">
        <w:rPr>
          <w:rFonts w:ascii="Times New Roman" w:hAnsi="Times New Roman"/>
        </w:rPr>
        <w:t>...</w:t>
      </w:r>
      <w:r w:rsidR="0035470A" w:rsidRPr="001B793D">
        <w:rPr>
          <w:rFonts w:ascii="Times New Roman" w:hAnsi="Times New Roman"/>
        </w:rPr>
        <w:t> </w:t>
      </w:r>
      <w:r w:rsidR="00F255E0" w:rsidRPr="001B793D">
        <w:rPr>
          <w:rFonts w:ascii="Times New Roman" w:hAnsi="Times New Roman"/>
        </w:rPr>
        <w:t>are identified in Part 2.</w:t>
      </w:r>
      <w:r w:rsidR="00FD7F09" w:rsidRPr="001B793D">
        <w:rPr>
          <w:rFonts w:ascii="Times New Roman" w:hAnsi="Times New Roman"/>
        </w:rPr>
        <w:t>"</w:t>
      </w:r>
    </w:p>
    <w:p w14:paraId="2FEE7D84" w14:textId="487A488D" w:rsidR="009B2F5D" w:rsidRPr="001B793D" w:rsidRDefault="00FD7F09" w:rsidP="001B793D">
      <w:pPr>
        <w:pStyle w:val="FixListStyle"/>
        <w:spacing w:after="260" w:line="280" w:lineRule="exact"/>
        <w:ind w:right="0"/>
        <w:jc w:val="both"/>
        <w:rPr>
          <w:rFonts w:ascii="Times New Roman" w:hAnsi="Times New Roman"/>
        </w:rPr>
      </w:pPr>
      <w:r w:rsidRPr="001B793D">
        <w:rPr>
          <w:rFonts w:ascii="Times New Roman" w:hAnsi="Times New Roman"/>
        </w:rPr>
        <w:tab/>
        <w:t xml:space="preserve">The principles in </w:t>
      </w:r>
      <w:r w:rsidR="00D00DD0" w:rsidRPr="001B793D">
        <w:rPr>
          <w:rFonts w:ascii="Times New Roman" w:hAnsi="Times New Roman"/>
        </w:rPr>
        <w:t>para</w:t>
      </w:r>
      <w:r w:rsidR="0035470A" w:rsidRPr="001B793D">
        <w:rPr>
          <w:rFonts w:ascii="Times New Roman" w:hAnsi="Times New Roman"/>
        </w:rPr>
        <w:t> </w:t>
      </w:r>
      <w:r w:rsidRPr="001B793D">
        <w:rPr>
          <w:rFonts w:ascii="Times New Roman" w:hAnsi="Times New Roman"/>
        </w:rPr>
        <w:t xml:space="preserve">5.2 </w:t>
      </w:r>
      <w:r w:rsidR="001D7C80" w:rsidRPr="001B793D">
        <w:rPr>
          <w:rFonts w:ascii="Times New Roman" w:hAnsi="Times New Roman"/>
        </w:rPr>
        <w:t>of Direction</w:t>
      </w:r>
      <w:r w:rsidR="0035470A" w:rsidRPr="001B793D">
        <w:rPr>
          <w:rFonts w:ascii="Times New Roman" w:hAnsi="Times New Roman"/>
        </w:rPr>
        <w:t> </w:t>
      </w:r>
      <w:r w:rsidR="001D7C80" w:rsidRPr="001B793D">
        <w:rPr>
          <w:rFonts w:ascii="Times New Roman" w:hAnsi="Times New Roman"/>
        </w:rPr>
        <w:t xml:space="preserve">110 </w:t>
      </w:r>
      <w:r w:rsidRPr="001B793D">
        <w:rPr>
          <w:rFonts w:ascii="Times New Roman" w:hAnsi="Times New Roman"/>
        </w:rPr>
        <w:t>include the following:</w:t>
      </w:r>
    </w:p>
    <w:p w14:paraId="0F490DFF" w14:textId="1C0996EF" w:rsidR="00FD7F09" w:rsidRPr="001B793D" w:rsidRDefault="00FD7F09" w:rsidP="001B793D">
      <w:pPr>
        <w:pStyle w:val="leftright"/>
        <w:spacing w:before="0" w:after="260" w:line="280" w:lineRule="exact"/>
        <w:ind w:right="0"/>
        <w:jc w:val="both"/>
        <w:rPr>
          <w:rFonts w:ascii="Times New Roman" w:hAnsi="Times New Roman"/>
        </w:rPr>
      </w:pPr>
      <w:r w:rsidRPr="001B793D">
        <w:rPr>
          <w:rFonts w:ascii="Times New Roman" w:hAnsi="Times New Roman"/>
        </w:rPr>
        <w:t>"</w:t>
      </w:r>
      <w:r w:rsidR="009C2891" w:rsidRPr="001B793D">
        <w:rPr>
          <w:rFonts w:ascii="Times New Roman" w:hAnsi="Times New Roman"/>
        </w:rPr>
        <w:t xml:space="preserve">(1) </w:t>
      </w:r>
      <w:r w:rsidR="00C8432D" w:rsidRPr="001B793D">
        <w:rPr>
          <w:rFonts w:ascii="Times New Roman" w:hAnsi="Times New Roman"/>
        </w:rPr>
        <w:tab/>
      </w:r>
      <w:r w:rsidR="009C2891" w:rsidRPr="001B793D">
        <w:rPr>
          <w:rFonts w:ascii="Times New Roman" w:hAnsi="Times New Roman"/>
        </w:rPr>
        <w:t>Australia has a sovereign right to determine whether non-citizens who are of character concern are allowed to enter and/or remain in Australia. ...</w:t>
      </w:r>
    </w:p>
    <w:p w14:paraId="31F02269" w14:textId="6FFF0C9F" w:rsidR="00113660" w:rsidRPr="001B793D" w:rsidRDefault="00113660" w:rsidP="001B793D">
      <w:pPr>
        <w:pStyle w:val="leftright"/>
        <w:spacing w:before="0" w:after="260" w:line="280" w:lineRule="exact"/>
        <w:ind w:right="0"/>
        <w:jc w:val="both"/>
        <w:rPr>
          <w:rFonts w:ascii="Times New Roman" w:hAnsi="Times New Roman"/>
        </w:rPr>
      </w:pPr>
      <w:r w:rsidRPr="001B793D">
        <w:rPr>
          <w:rFonts w:ascii="Times New Roman" w:hAnsi="Times New Roman"/>
        </w:rPr>
        <w:t xml:space="preserve">(2) </w:t>
      </w:r>
      <w:r w:rsidR="00C8432D" w:rsidRPr="001B793D">
        <w:rPr>
          <w:rFonts w:ascii="Times New Roman" w:hAnsi="Times New Roman"/>
        </w:rPr>
        <w:tab/>
      </w:r>
      <w:r w:rsidRPr="001B793D">
        <w:rPr>
          <w:rFonts w:ascii="Times New Roman" w:hAnsi="Times New Roman"/>
        </w:rPr>
        <w:t>The safety of the Australian Community is the highest priority of the Australian Government.</w:t>
      </w:r>
    </w:p>
    <w:p w14:paraId="222C758D" w14:textId="06CCCFEC" w:rsidR="002F18F3" w:rsidRPr="001B793D" w:rsidRDefault="002F18F3" w:rsidP="001B793D">
      <w:pPr>
        <w:pStyle w:val="leftright"/>
        <w:spacing w:before="0" w:after="260" w:line="280" w:lineRule="exact"/>
        <w:ind w:right="0"/>
        <w:jc w:val="both"/>
        <w:rPr>
          <w:rFonts w:ascii="Times New Roman" w:hAnsi="Times New Roman"/>
        </w:rPr>
      </w:pPr>
      <w:r w:rsidRPr="001B793D">
        <w:rPr>
          <w:rFonts w:ascii="Times New Roman" w:hAnsi="Times New Roman"/>
        </w:rPr>
        <w:t>...</w:t>
      </w:r>
    </w:p>
    <w:p w14:paraId="1D25FB0F" w14:textId="77777777" w:rsidR="001B793D" w:rsidRDefault="002F18F3" w:rsidP="001B793D">
      <w:pPr>
        <w:pStyle w:val="leftright"/>
        <w:spacing w:before="0" w:after="260" w:line="280" w:lineRule="exact"/>
        <w:ind w:right="0"/>
        <w:jc w:val="both"/>
        <w:rPr>
          <w:rFonts w:ascii="Times New Roman" w:hAnsi="Times New Roman"/>
        </w:rPr>
      </w:pPr>
      <w:r w:rsidRPr="001B793D">
        <w:rPr>
          <w:rFonts w:ascii="Times New Roman" w:hAnsi="Times New Roman"/>
        </w:rPr>
        <w:t xml:space="preserve">(7) </w:t>
      </w:r>
      <w:r w:rsidR="00C8432D" w:rsidRPr="001B793D">
        <w:rPr>
          <w:rFonts w:ascii="Times New Roman" w:hAnsi="Times New Roman"/>
        </w:rPr>
        <w:tab/>
      </w:r>
      <w:r w:rsidRPr="001B793D">
        <w:rPr>
          <w:rFonts w:ascii="Times New Roman" w:hAnsi="Times New Roman"/>
        </w:rPr>
        <w:t xml:space="preserve">Decision-makers must </w:t>
      </w:r>
      <w:proofErr w:type="gramStart"/>
      <w:r w:rsidRPr="001B793D">
        <w:rPr>
          <w:rFonts w:ascii="Times New Roman" w:hAnsi="Times New Roman"/>
        </w:rPr>
        <w:t>take into account</w:t>
      </w:r>
      <w:proofErr w:type="gramEnd"/>
      <w:r w:rsidRPr="001B793D">
        <w:rPr>
          <w:rFonts w:ascii="Times New Roman" w:hAnsi="Times New Roman"/>
        </w:rPr>
        <w:t xml:space="preserve"> the primary and other considerations relevant to the individual case</w:t>
      </w:r>
      <w:r w:rsidR="00BB2547" w:rsidRPr="001B793D">
        <w:rPr>
          <w:rFonts w:ascii="Times New Roman" w:hAnsi="Times New Roman"/>
        </w:rPr>
        <w:t> </w:t>
      </w:r>
      <w:r w:rsidR="00974CDE" w:rsidRPr="001B793D">
        <w:rPr>
          <w:rFonts w:ascii="Times New Roman" w:hAnsi="Times New Roman"/>
        </w:rPr>
        <w:t>...</w:t>
      </w:r>
      <w:r w:rsidR="005B5AEC" w:rsidRPr="001B793D">
        <w:rPr>
          <w:rFonts w:ascii="Times New Roman" w:hAnsi="Times New Roman"/>
        </w:rPr>
        <w:t>"</w:t>
      </w:r>
    </w:p>
    <w:p w14:paraId="13D4EEA2" w14:textId="21ED06AE" w:rsidR="004907F2" w:rsidRPr="001B793D" w:rsidRDefault="004907F2"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A74B79" w:rsidRPr="001B793D">
        <w:rPr>
          <w:rFonts w:ascii="Times New Roman" w:hAnsi="Times New Roman"/>
        </w:rPr>
        <w:t>In Pt 2 of Direction</w:t>
      </w:r>
      <w:r w:rsidR="005B5AEC" w:rsidRPr="001B793D">
        <w:rPr>
          <w:rFonts w:ascii="Times New Roman" w:hAnsi="Times New Roman"/>
        </w:rPr>
        <w:t> </w:t>
      </w:r>
      <w:r w:rsidR="00A74B79" w:rsidRPr="001B793D">
        <w:rPr>
          <w:rFonts w:ascii="Times New Roman" w:hAnsi="Times New Roman"/>
        </w:rPr>
        <w:t>110, p</w:t>
      </w:r>
      <w:r w:rsidR="00D00DD0" w:rsidRPr="001B793D">
        <w:rPr>
          <w:rFonts w:ascii="Times New Roman" w:hAnsi="Times New Roman"/>
        </w:rPr>
        <w:t>ara</w:t>
      </w:r>
      <w:r w:rsidR="005B5AEC" w:rsidRPr="001B793D">
        <w:rPr>
          <w:rFonts w:ascii="Times New Roman" w:hAnsi="Times New Roman"/>
        </w:rPr>
        <w:t> </w:t>
      </w:r>
      <w:r w:rsidRPr="001B793D">
        <w:rPr>
          <w:rFonts w:ascii="Times New Roman" w:hAnsi="Times New Roman"/>
        </w:rPr>
        <w:t>6 states that:</w:t>
      </w:r>
    </w:p>
    <w:p w14:paraId="18AABA91" w14:textId="77777777" w:rsidR="001B793D" w:rsidRDefault="004907F2" w:rsidP="001B793D">
      <w:pPr>
        <w:pStyle w:val="LRIndent"/>
        <w:spacing w:before="0" w:after="260" w:line="280" w:lineRule="exact"/>
        <w:ind w:right="0"/>
        <w:jc w:val="both"/>
        <w:rPr>
          <w:rFonts w:ascii="Times New Roman" w:hAnsi="Times New Roman"/>
        </w:rPr>
      </w:pPr>
      <w:r w:rsidRPr="001B793D">
        <w:rPr>
          <w:rFonts w:ascii="Times New Roman" w:hAnsi="Times New Roman"/>
        </w:rPr>
        <w:t>"</w:t>
      </w:r>
      <w:r w:rsidR="00D00DD0" w:rsidRPr="001B793D">
        <w:rPr>
          <w:rFonts w:ascii="Times New Roman" w:hAnsi="Times New Roman"/>
        </w:rPr>
        <w:t>Informed by the principles in paragraph 5.2, a decision-maker must take into account the considerations identified in sections 8 and 9, where relevant to the decision.</w:t>
      </w:r>
      <w:r w:rsidR="00C3156B" w:rsidRPr="001B793D">
        <w:rPr>
          <w:rFonts w:ascii="Times New Roman" w:hAnsi="Times New Roman"/>
        </w:rPr>
        <w:t>"</w:t>
      </w:r>
    </w:p>
    <w:p w14:paraId="58F94CB2" w14:textId="42C4F2FD" w:rsidR="00C3156B" w:rsidRPr="001B793D" w:rsidRDefault="00C3156B" w:rsidP="001B793D">
      <w:pPr>
        <w:pStyle w:val="FixListStyle"/>
        <w:spacing w:after="260" w:line="280" w:lineRule="exact"/>
        <w:ind w:right="0"/>
        <w:jc w:val="both"/>
        <w:rPr>
          <w:rFonts w:ascii="Times New Roman" w:hAnsi="Times New Roman"/>
        </w:rPr>
      </w:pPr>
      <w:r w:rsidRPr="001B793D">
        <w:rPr>
          <w:rFonts w:ascii="Times New Roman" w:hAnsi="Times New Roman"/>
        </w:rPr>
        <w:tab/>
        <w:t>According to para</w:t>
      </w:r>
      <w:r w:rsidR="005B5AEC" w:rsidRPr="001B793D">
        <w:rPr>
          <w:rFonts w:ascii="Times New Roman" w:hAnsi="Times New Roman"/>
        </w:rPr>
        <w:t> </w:t>
      </w:r>
      <w:r w:rsidRPr="001B793D">
        <w:rPr>
          <w:rFonts w:ascii="Times New Roman" w:hAnsi="Times New Roman"/>
        </w:rPr>
        <w:t>7</w:t>
      </w:r>
      <w:r w:rsidR="00A70678" w:rsidRPr="001B793D">
        <w:rPr>
          <w:rFonts w:ascii="Times New Roman" w:hAnsi="Times New Roman"/>
        </w:rPr>
        <w:t>(2)</w:t>
      </w:r>
      <w:r w:rsidR="001D7C80" w:rsidRPr="001B793D">
        <w:rPr>
          <w:rFonts w:ascii="Times New Roman" w:hAnsi="Times New Roman"/>
        </w:rPr>
        <w:t xml:space="preserve"> </w:t>
      </w:r>
      <w:r w:rsidR="00A74B79" w:rsidRPr="001B793D">
        <w:rPr>
          <w:rFonts w:ascii="Times New Roman" w:hAnsi="Times New Roman"/>
        </w:rPr>
        <w:t xml:space="preserve">in Pt 2 </w:t>
      </w:r>
      <w:r w:rsidR="001D7C80" w:rsidRPr="001B793D">
        <w:rPr>
          <w:rFonts w:ascii="Times New Roman" w:hAnsi="Times New Roman"/>
        </w:rPr>
        <w:t>of Direction</w:t>
      </w:r>
      <w:r w:rsidR="005B5AEC" w:rsidRPr="001B793D">
        <w:rPr>
          <w:rFonts w:ascii="Times New Roman" w:hAnsi="Times New Roman"/>
        </w:rPr>
        <w:t> </w:t>
      </w:r>
      <w:r w:rsidR="001D7C80" w:rsidRPr="001B793D">
        <w:rPr>
          <w:rFonts w:ascii="Times New Roman" w:hAnsi="Times New Roman"/>
        </w:rPr>
        <w:t>110</w:t>
      </w:r>
      <w:r w:rsidR="00A70678" w:rsidRPr="001B793D">
        <w:rPr>
          <w:rFonts w:ascii="Times New Roman" w:hAnsi="Times New Roman"/>
        </w:rPr>
        <w:t>:</w:t>
      </w:r>
    </w:p>
    <w:p w14:paraId="3D465A7C" w14:textId="77777777" w:rsidR="001B793D" w:rsidRDefault="00A70678" w:rsidP="001B793D">
      <w:pPr>
        <w:pStyle w:val="LRIndent"/>
        <w:spacing w:before="0" w:after="260" w:line="280" w:lineRule="exact"/>
        <w:ind w:right="0"/>
        <w:jc w:val="both"/>
        <w:rPr>
          <w:rFonts w:ascii="Times New Roman" w:hAnsi="Times New Roman"/>
        </w:rPr>
      </w:pPr>
      <w:r w:rsidRPr="001B793D">
        <w:rPr>
          <w:rFonts w:ascii="Times New Roman" w:hAnsi="Times New Roman"/>
        </w:rPr>
        <w:t>"The primary consideration at 8.1 below (protection of the Australian community) is generally to be given greater weight than other primary considerations. Otherwise, primary considerations should generally be given greater weight than the other considerations."</w:t>
      </w:r>
    </w:p>
    <w:p w14:paraId="5E70853D" w14:textId="3FC680C2" w:rsidR="00A70678" w:rsidRPr="001B793D" w:rsidRDefault="00A70678"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6839A8" w:rsidRPr="001B793D">
        <w:rPr>
          <w:rFonts w:ascii="Times New Roman" w:hAnsi="Times New Roman"/>
        </w:rPr>
        <w:t>Under the heading "Primary considerations", p</w:t>
      </w:r>
      <w:r w:rsidR="001D7C80" w:rsidRPr="001B793D">
        <w:rPr>
          <w:rFonts w:ascii="Times New Roman" w:hAnsi="Times New Roman"/>
        </w:rPr>
        <w:t>ara</w:t>
      </w:r>
      <w:r w:rsidR="006839A8" w:rsidRPr="001B793D">
        <w:rPr>
          <w:rFonts w:ascii="Times New Roman" w:hAnsi="Times New Roman"/>
        </w:rPr>
        <w:t> </w:t>
      </w:r>
      <w:r w:rsidR="001D7C80" w:rsidRPr="001B793D">
        <w:rPr>
          <w:rFonts w:ascii="Times New Roman" w:hAnsi="Times New Roman"/>
        </w:rPr>
        <w:t xml:space="preserve">8 </w:t>
      </w:r>
      <w:r w:rsidR="00A74B79" w:rsidRPr="001B793D">
        <w:rPr>
          <w:rFonts w:ascii="Times New Roman" w:hAnsi="Times New Roman"/>
        </w:rPr>
        <w:t xml:space="preserve">in Pt 2 </w:t>
      </w:r>
      <w:r w:rsidR="001D7C80" w:rsidRPr="001B793D">
        <w:rPr>
          <w:rFonts w:ascii="Times New Roman" w:hAnsi="Times New Roman"/>
        </w:rPr>
        <w:t>of Direction</w:t>
      </w:r>
      <w:r w:rsidR="005B5AEC" w:rsidRPr="001B793D">
        <w:rPr>
          <w:rFonts w:ascii="Times New Roman" w:hAnsi="Times New Roman"/>
        </w:rPr>
        <w:t> </w:t>
      </w:r>
      <w:r w:rsidR="001D7C80" w:rsidRPr="001B793D">
        <w:rPr>
          <w:rFonts w:ascii="Times New Roman" w:hAnsi="Times New Roman"/>
        </w:rPr>
        <w:t>110 provides that:</w:t>
      </w:r>
    </w:p>
    <w:p w14:paraId="66D62880" w14:textId="671B5C0D" w:rsidR="00106A37" w:rsidRPr="001B793D" w:rsidRDefault="001D7C80" w:rsidP="005F501D">
      <w:pPr>
        <w:pStyle w:val="leftright"/>
        <w:keepNext/>
        <w:spacing w:before="0" w:after="260" w:line="280" w:lineRule="exact"/>
        <w:ind w:right="0"/>
        <w:jc w:val="both"/>
        <w:rPr>
          <w:rFonts w:ascii="Times New Roman" w:hAnsi="Times New Roman"/>
        </w:rPr>
      </w:pPr>
      <w:r w:rsidRPr="001B793D">
        <w:rPr>
          <w:rFonts w:ascii="Times New Roman" w:hAnsi="Times New Roman"/>
        </w:rPr>
        <w:lastRenderedPageBreak/>
        <w:t>"</w:t>
      </w:r>
      <w:r w:rsidR="00106A37" w:rsidRPr="001B793D">
        <w:rPr>
          <w:rFonts w:ascii="Times New Roman" w:hAnsi="Times New Roman"/>
        </w:rPr>
        <w:t>In making a decision</w:t>
      </w:r>
      <w:r w:rsidR="00512356" w:rsidRPr="001B793D">
        <w:rPr>
          <w:rFonts w:ascii="Times New Roman" w:hAnsi="Times New Roman"/>
        </w:rPr>
        <w:t> </w:t>
      </w:r>
      <w:r w:rsidR="00974CDE" w:rsidRPr="001B793D">
        <w:rPr>
          <w:rFonts w:ascii="Times New Roman" w:hAnsi="Times New Roman"/>
        </w:rPr>
        <w:t>...</w:t>
      </w:r>
      <w:r w:rsidR="00512356" w:rsidRPr="001B793D">
        <w:rPr>
          <w:rFonts w:ascii="Times New Roman" w:hAnsi="Times New Roman"/>
        </w:rPr>
        <w:t> </w:t>
      </w:r>
      <w:r w:rsidR="00106A37" w:rsidRPr="001B793D">
        <w:rPr>
          <w:rFonts w:ascii="Times New Roman" w:hAnsi="Times New Roman"/>
        </w:rPr>
        <w:t>the following are primary considerations:</w:t>
      </w:r>
    </w:p>
    <w:p w14:paraId="00835DCA" w14:textId="4DC1FF2D" w:rsidR="001D7C80" w:rsidRPr="001B793D" w:rsidRDefault="00106A37" w:rsidP="001B793D">
      <w:pPr>
        <w:pStyle w:val="leftright"/>
        <w:spacing w:before="0" w:after="260" w:line="280" w:lineRule="exact"/>
        <w:ind w:right="0"/>
        <w:jc w:val="both"/>
        <w:rPr>
          <w:rFonts w:ascii="Times New Roman" w:hAnsi="Times New Roman"/>
        </w:rPr>
      </w:pPr>
      <w:r w:rsidRPr="001B793D">
        <w:rPr>
          <w:rFonts w:ascii="Times New Roman" w:hAnsi="Times New Roman"/>
        </w:rPr>
        <w:t xml:space="preserve">(1) </w:t>
      </w:r>
      <w:r w:rsidR="00C8432D" w:rsidRPr="001B793D">
        <w:rPr>
          <w:rFonts w:ascii="Times New Roman" w:hAnsi="Times New Roman"/>
        </w:rPr>
        <w:tab/>
      </w:r>
      <w:r w:rsidRPr="001B793D">
        <w:rPr>
          <w:rFonts w:ascii="Times New Roman" w:hAnsi="Times New Roman"/>
        </w:rPr>
        <w:t>protection of the Australian community from criminal or other serious conduct;</w:t>
      </w:r>
    </w:p>
    <w:p w14:paraId="447FC765" w14:textId="27A6CFD4" w:rsidR="001B793D" w:rsidRDefault="00106A37" w:rsidP="001B793D">
      <w:pPr>
        <w:pStyle w:val="leftright"/>
        <w:spacing w:before="0" w:after="260" w:line="280" w:lineRule="exact"/>
        <w:ind w:right="0"/>
        <w:jc w:val="both"/>
        <w:rPr>
          <w:rFonts w:ascii="Times New Roman" w:hAnsi="Times New Roman"/>
        </w:rPr>
      </w:pPr>
      <w:r w:rsidRPr="001B793D">
        <w:rPr>
          <w:rFonts w:ascii="Times New Roman" w:hAnsi="Times New Roman"/>
        </w:rPr>
        <w:t>...</w:t>
      </w:r>
      <w:r w:rsidR="00D61640" w:rsidRPr="001B793D">
        <w:rPr>
          <w:rFonts w:ascii="Times New Roman" w:hAnsi="Times New Roman"/>
        </w:rPr>
        <w:t>"</w:t>
      </w:r>
    </w:p>
    <w:p w14:paraId="58BC08CB" w14:textId="30158443" w:rsidR="009E6F6F" w:rsidRPr="001B793D" w:rsidRDefault="00D61640"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9E6F6F" w:rsidRPr="001B793D">
        <w:rPr>
          <w:rFonts w:ascii="Times New Roman" w:hAnsi="Times New Roman"/>
        </w:rPr>
        <w:t>Paragraph</w:t>
      </w:r>
      <w:r w:rsidR="005B5AEC" w:rsidRPr="001B793D">
        <w:rPr>
          <w:rFonts w:ascii="Times New Roman" w:hAnsi="Times New Roman"/>
        </w:rPr>
        <w:t> </w:t>
      </w:r>
      <w:r w:rsidR="009E6F6F" w:rsidRPr="001B793D">
        <w:rPr>
          <w:rFonts w:ascii="Times New Roman" w:hAnsi="Times New Roman"/>
        </w:rPr>
        <w:t>8.1(1) in Pt 2 of Direction</w:t>
      </w:r>
      <w:r w:rsidR="005B5AEC" w:rsidRPr="001B793D">
        <w:rPr>
          <w:rFonts w:ascii="Times New Roman" w:hAnsi="Times New Roman"/>
        </w:rPr>
        <w:t> </w:t>
      </w:r>
      <w:r w:rsidR="009E6F6F" w:rsidRPr="001B793D">
        <w:rPr>
          <w:rFonts w:ascii="Times New Roman" w:hAnsi="Times New Roman"/>
        </w:rPr>
        <w:t>110 provides that "[w]hen considering protection of the Australian community, decision-makers should keep in mind that the safety of the Australian community is the highest priority of the Australian Government"</w:t>
      </w:r>
      <w:r w:rsidR="005B5AEC" w:rsidRPr="001B793D">
        <w:rPr>
          <w:rFonts w:ascii="Times New Roman" w:hAnsi="Times New Roman"/>
        </w:rPr>
        <w:t>.</w:t>
      </w:r>
      <w:r w:rsidR="009E6F6F" w:rsidRPr="001B793D">
        <w:rPr>
          <w:rFonts w:ascii="Times New Roman" w:hAnsi="Times New Roman"/>
        </w:rPr>
        <w:t xml:space="preserve"> </w:t>
      </w:r>
    </w:p>
    <w:p w14:paraId="474A40AD" w14:textId="7884E0FB" w:rsidR="00A358ED" w:rsidRPr="001B793D" w:rsidRDefault="009E6F6F" w:rsidP="001B793D">
      <w:pPr>
        <w:pStyle w:val="FixListStyle"/>
        <w:spacing w:after="260" w:line="280" w:lineRule="exact"/>
        <w:ind w:right="0"/>
        <w:jc w:val="both"/>
        <w:rPr>
          <w:rFonts w:ascii="Times New Roman" w:hAnsi="Times New Roman"/>
        </w:rPr>
      </w:pPr>
      <w:r w:rsidRPr="001B793D">
        <w:rPr>
          <w:rFonts w:ascii="Times New Roman" w:hAnsi="Times New Roman"/>
        </w:rPr>
        <w:tab/>
        <w:t>Paragraph</w:t>
      </w:r>
      <w:r w:rsidR="005B5AEC" w:rsidRPr="001B793D">
        <w:rPr>
          <w:rFonts w:ascii="Times New Roman" w:hAnsi="Times New Roman"/>
        </w:rPr>
        <w:t> </w:t>
      </w:r>
      <w:r w:rsidRPr="001B793D">
        <w:rPr>
          <w:rFonts w:ascii="Times New Roman" w:hAnsi="Times New Roman"/>
        </w:rPr>
        <w:t xml:space="preserve">8.1(2) in Pt 2 of Direction 110 requires decision-makers to also </w:t>
      </w:r>
      <w:proofErr w:type="gramStart"/>
      <w:r w:rsidRPr="001B793D">
        <w:rPr>
          <w:rFonts w:ascii="Times New Roman" w:hAnsi="Times New Roman"/>
        </w:rPr>
        <w:t>give consideration to</w:t>
      </w:r>
      <w:proofErr w:type="gramEnd"/>
      <w:r w:rsidRPr="001B793D">
        <w:rPr>
          <w:rFonts w:ascii="Times New Roman" w:hAnsi="Times New Roman"/>
        </w:rPr>
        <w:t xml:space="preserve"> "a)</w:t>
      </w:r>
      <w:r w:rsidR="005B5AEC" w:rsidRPr="001B793D">
        <w:rPr>
          <w:rFonts w:ascii="Times New Roman" w:hAnsi="Times New Roman"/>
        </w:rPr>
        <w:t> </w:t>
      </w:r>
      <w:r w:rsidRPr="001B793D">
        <w:rPr>
          <w:rFonts w:ascii="Times New Roman" w:hAnsi="Times New Roman"/>
        </w:rPr>
        <w:t>the nature and seriousness of the non-citizen's conduct to date"; and "b)</w:t>
      </w:r>
      <w:r w:rsidR="005B5AEC" w:rsidRPr="001B793D">
        <w:rPr>
          <w:rFonts w:ascii="Times New Roman" w:hAnsi="Times New Roman"/>
        </w:rPr>
        <w:t> </w:t>
      </w:r>
      <w:r w:rsidRPr="001B793D">
        <w:rPr>
          <w:rFonts w:ascii="Times New Roman" w:hAnsi="Times New Roman"/>
        </w:rPr>
        <w:t>the risk to the Australian community, should the non-citizen commit further offences or engage in other serious conduct"</w:t>
      </w:r>
      <w:r w:rsidR="005B5AEC" w:rsidRPr="001B793D">
        <w:rPr>
          <w:rFonts w:ascii="Times New Roman" w:hAnsi="Times New Roman"/>
        </w:rPr>
        <w:t>.</w:t>
      </w:r>
      <w:r w:rsidRPr="001B793D">
        <w:rPr>
          <w:rFonts w:ascii="Times New Roman" w:hAnsi="Times New Roman"/>
        </w:rPr>
        <w:t xml:space="preserve"> </w:t>
      </w:r>
    </w:p>
    <w:p w14:paraId="79F25976" w14:textId="1CB7E782" w:rsidR="009E6F6F" w:rsidRPr="001B793D" w:rsidRDefault="00A358ED"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9E6F6F" w:rsidRPr="001B793D">
        <w:rPr>
          <w:rFonts w:ascii="Times New Roman" w:hAnsi="Times New Roman"/>
        </w:rPr>
        <w:t>Paragraph</w:t>
      </w:r>
      <w:r w:rsidR="005B5AEC" w:rsidRPr="001B793D">
        <w:rPr>
          <w:rFonts w:ascii="Times New Roman" w:hAnsi="Times New Roman"/>
        </w:rPr>
        <w:t> </w:t>
      </w:r>
      <w:r w:rsidR="009E6F6F" w:rsidRPr="001B793D">
        <w:rPr>
          <w:rFonts w:ascii="Times New Roman" w:hAnsi="Times New Roman"/>
        </w:rPr>
        <w:t>8.1.1 provides that:</w:t>
      </w:r>
    </w:p>
    <w:p w14:paraId="615EEF2A" w14:textId="6A4400DD" w:rsidR="009E6F6F" w:rsidRPr="001B793D" w:rsidRDefault="009E6F6F" w:rsidP="001B793D">
      <w:pPr>
        <w:pStyle w:val="leftright"/>
        <w:spacing w:before="0" w:after="260" w:line="280" w:lineRule="exact"/>
        <w:ind w:right="0"/>
        <w:jc w:val="both"/>
        <w:rPr>
          <w:rFonts w:ascii="Times New Roman" w:hAnsi="Times New Roman"/>
        </w:rPr>
      </w:pPr>
      <w:r w:rsidRPr="001B793D">
        <w:rPr>
          <w:rFonts w:ascii="Times New Roman" w:hAnsi="Times New Roman"/>
        </w:rPr>
        <w:t xml:space="preserve">"(1) </w:t>
      </w:r>
      <w:r w:rsidR="00C8432D" w:rsidRPr="001B793D">
        <w:rPr>
          <w:rFonts w:ascii="Times New Roman" w:hAnsi="Times New Roman"/>
        </w:rPr>
        <w:tab/>
      </w:r>
      <w:r w:rsidRPr="001B793D">
        <w:rPr>
          <w:rFonts w:ascii="Times New Roman" w:hAnsi="Times New Roman"/>
        </w:rPr>
        <w:t>In considering the nature and seriousness of the non-citizen's criminal offending or other conduct to date, decision-makers must have regard to the following:</w:t>
      </w:r>
    </w:p>
    <w:p w14:paraId="1209FC4C" w14:textId="33C95D9D" w:rsidR="009E6F6F" w:rsidRPr="001B793D" w:rsidRDefault="00C8432D" w:rsidP="001B793D">
      <w:pPr>
        <w:pStyle w:val="LeftrightHanging"/>
        <w:spacing w:before="0" w:after="260" w:line="280" w:lineRule="exact"/>
        <w:ind w:right="0"/>
        <w:jc w:val="both"/>
        <w:rPr>
          <w:rFonts w:ascii="Times New Roman" w:hAnsi="Times New Roman"/>
        </w:rPr>
      </w:pPr>
      <w:r w:rsidRPr="001B793D">
        <w:rPr>
          <w:rFonts w:ascii="Times New Roman" w:hAnsi="Times New Roman"/>
        </w:rPr>
        <w:tab/>
      </w:r>
      <w:r w:rsidR="009E6F6F" w:rsidRPr="001B793D">
        <w:rPr>
          <w:rFonts w:ascii="Times New Roman" w:hAnsi="Times New Roman"/>
        </w:rPr>
        <w:t xml:space="preserve">a) </w:t>
      </w:r>
      <w:r w:rsidRPr="001B793D">
        <w:rPr>
          <w:rFonts w:ascii="Times New Roman" w:hAnsi="Times New Roman"/>
        </w:rPr>
        <w:tab/>
      </w:r>
      <w:r w:rsidR="009E6F6F" w:rsidRPr="001B793D">
        <w:rPr>
          <w:rFonts w:ascii="Times New Roman" w:hAnsi="Times New Roman"/>
        </w:rPr>
        <w:t>without limiting the range of conduct that may be considered very serious, the types of crimes or conduct described below are viewed very seriously by the Australian Government and the Australian community:</w:t>
      </w:r>
    </w:p>
    <w:p w14:paraId="04FEBDD9" w14:textId="77777777" w:rsidR="001B793D" w:rsidRDefault="009E6F6F" w:rsidP="00003602">
      <w:pPr>
        <w:pStyle w:val="leftright"/>
        <w:spacing w:before="0" w:after="260" w:line="280" w:lineRule="exact"/>
        <w:ind w:left="2160" w:right="0"/>
        <w:jc w:val="both"/>
        <w:rPr>
          <w:rFonts w:ascii="Times New Roman" w:hAnsi="Times New Roman"/>
        </w:rPr>
      </w:pPr>
      <w:r w:rsidRPr="001B793D">
        <w:rPr>
          <w:rFonts w:ascii="Times New Roman" w:hAnsi="Times New Roman"/>
        </w:rPr>
        <w:t>...</w:t>
      </w:r>
    </w:p>
    <w:p w14:paraId="12E0F762" w14:textId="5C88BE70" w:rsidR="009E6F6F" w:rsidRPr="001B793D" w:rsidRDefault="00C8432D" w:rsidP="001B793D">
      <w:pPr>
        <w:pStyle w:val="LeftrightHanging"/>
        <w:spacing w:before="0" w:after="260" w:line="280" w:lineRule="exact"/>
        <w:ind w:right="0"/>
        <w:jc w:val="both"/>
        <w:rPr>
          <w:rFonts w:ascii="Times New Roman" w:hAnsi="Times New Roman"/>
        </w:rPr>
      </w:pPr>
      <w:r w:rsidRPr="001B793D">
        <w:rPr>
          <w:rFonts w:ascii="Times New Roman" w:hAnsi="Times New Roman"/>
        </w:rPr>
        <w:tab/>
      </w:r>
      <w:r w:rsidR="009E6F6F" w:rsidRPr="001B793D">
        <w:rPr>
          <w:rFonts w:ascii="Times New Roman" w:hAnsi="Times New Roman"/>
        </w:rPr>
        <w:t xml:space="preserve">b) </w:t>
      </w:r>
      <w:r w:rsidRPr="001B793D">
        <w:rPr>
          <w:rFonts w:ascii="Times New Roman" w:hAnsi="Times New Roman"/>
        </w:rPr>
        <w:tab/>
      </w:r>
      <w:r w:rsidR="009E6F6F" w:rsidRPr="001B793D">
        <w:rPr>
          <w:rFonts w:ascii="Times New Roman" w:hAnsi="Times New Roman"/>
        </w:rPr>
        <w:t>without limiting the range of conduct that may be considered serious, the types of crimes or conduct described below are considered by the Australian Government and the Australian community to be serious:</w:t>
      </w:r>
    </w:p>
    <w:p w14:paraId="6E53B30E" w14:textId="2892F4DC" w:rsidR="001B793D" w:rsidRDefault="009E6F6F" w:rsidP="00003602">
      <w:pPr>
        <w:pStyle w:val="leftright"/>
        <w:spacing w:before="0" w:after="260" w:line="280" w:lineRule="exact"/>
        <w:ind w:left="2160" w:right="0"/>
        <w:jc w:val="both"/>
        <w:rPr>
          <w:rFonts w:ascii="Times New Roman" w:hAnsi="Times New Roman"/>
        </w:rPr>
      </w:pPr>
      <w:r w:rsidRPr="001B793D">
        <w:rPr>
          <w:rFonts w:ascii="Times New Roman" w:hAnsi="Times New Roman"/>
        </w:rPr>
        <w:t>..."</w:t>
      </w:r>
    </w:p>
    <w:p w14:paraId="381906C6" w14:textId="59C17934" w:rsidR="009E6F6F" w:rsidRPr="001B793D" w:rsidRDefault="009E6F6F" w:rsidP="001B793D">
      <w:pPr>
        <w:pStyle w:val="FixListStyle"/>
        <w:spacing w:after="260" w:line="280" w:lineRule="exact"/>
        <w:ind w:right="0"/>
        <w:jc w:val="both"/>
        <w:rPr>
          <w:rFonts w:ascii="Times New Roman" w:hAnsi="Times New Roman"/>
        </w:rPr>
      </w:pPr>
      <w:r w:rsidRPr="001B793D">
        <w:rPr>
          <w:rFonts w:ascii="Times New Roman" w:hAnsi="Times New Roman"/>
        </w:rPr>
        <w:tab/>
        <w:t>Paragraph</w:t>
      </w:r>
      <w:r w:rsidR="005B5AEC" w:rsidRPr="001B793D">
        <w:rPr>
          <w:rFonts w:ascii="Times New Roman" w:hAnsi="Times New Roman"/>
        </w:rPr>
        <w:t> </w:t>
      </w:r>
      <w:r w:rsidRPr="001B793D">
        <w:rPr>
          <w:rFonts w:ascii="Times New Roman" w:hAnsi="Times New Roman"/>
        </w:rPr>
        <w:t>8.1.2 states that:</w:t>
      </w:r>
    </w:p>
    <w:p w14:paraId="4271AFB7" w14:textId="77777777" w:rsidR="001B793D" w:rsidRDefault="009E6F6F" w:rsidP="001B793D">
      <w:pPr>
        <w:pStyle w:val="LRIndent"/>
        <w:spacing w:before="0" w:after="260" w:line="280" w:lineRule="exact"/>
        <w:ind w:right="0"/>
        <w:jc w:val="both"/>
        <w:rPr>
          <w:rFonts w:ascii="Times New Roman" w:hAnsi="Times New Roman"/>
        </w:rPr>
      </w:pPr>
      <w:r w:rsidRPr="001B793D">
        <w:rPr>
          <w:rFonts w:ascii="Times New Roman" w:hAnsi="Times New Roman"/>
        </w:rPr>
        <w:t>"</w:t>
      </w:r>
      <w:r w:rsidR="00A358ED" w:rsidRPr="001B793D">
        <w:rPr>
          <w:rFonts w:ascii="Times New Roman" w:hAnsi="Times New Roman"/>
        </w:rPr>
        <w:t xml:space="preserve">(1) </w:t>
      </w:r>
      <w:r w:rsidR="00C8432D" w:rsidRPr="001B793D">
        <w:rPr>
          <w:rFonts w:ascii="Times New Roman" w:hAnsi="Times New Roman"/>
        </w:rPr>
        <w:tab/>
      </w:r>
      <w:r w:rsidRPr="001B793D">
        <w:rPr>
          <w:rFonts w:ascii="Times New Roman" w:hAnsi="Times New Roman"/>
        </w:rPr>
        <w:t xml:space="preserve">In considering the need to protect the Australian community (including individuals, groups or institutions) from harm, decision-makers should have regard to the Government's view that the Australian community's tolerance for any risk of future harm becomes lower as the seriousness of the potential harm increases. Some conduct and the harm that </w:t>
      </w:r>
      <w:r w:rsidRPr="001B793D">
        <w:rPr>
          <w:rFonts w:ascii="Times New Roman" w:hAnsi="Times New Roman"/>
        </w:rPr>
        <w:lastRenderedPageBreak/>
        <w:t>would be caused, if it were to be repeated, is so serious that any risk that it may be repeated may be unacceptable."</w:t>
      </w:r>
    </w:p>
    <w:p w14:paraId="6BA7AFEF" w14:textId="74C4F180" w:rsidR="009B2F5D" w:rsidRPr="001B793D" w:rsidRDefault="009E6F6F"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6839A8" w:rsidRPr="001B793D">
        <w:rPr>
          <w:rFonts w:ascii="Times New Roman" w:hAnsi="Times New Roman"/>
        </w:rPr>
        <w:t>Under the heading "Other considerations", para </w:t>
      </w:r>
      <w:r w:rsidR="004561E7" w:rsidRPr="001B793D">
        <w:rPr>
          <w:rFonts w:ascii="Times New Roman" w:hAnsi="Times New Roman"/>
        </w:rPr>
        <w:t xml:space="preserve">9(1) </w:t>
      </w:r>
      <w:r w:rsidR="00A74B79" w:rsidRPr="001B793D">
        <w:rPr>
          <w:rFonts w:ascii="Times New Roman" w:hAnsi="Times New Roman"/>
        </w:rPr>
        <w:t xml:space="preserve">in Pt 2 </w:t>
      </w:r>
      <w:r w:rsidR="004561E7" w:rsidRPr="001B793D">
        <w:rPr>
          <w:rFonts w:ascii="Times New Roman" w:hAnsi="Times New Roman"/>
        </w:rPr>
        <w:t>of Direction</w:t>
      </w:r>
      <w:r w:rsidR="005B5AEC" w:rsidRPr="001B793D">
        <w:rPr>
          <w:rFonts w:ascii="Times New Roman" w:hAnsi="Times New Roman"/>
        </w:rPr>
        <w:t> </w:t>
      </w:r>
      <w:r w:rsidR="004561E7" w:rsidRPr="001B793D">
        <w:rPr>
          <w:rFonts w:ascii="Times New Roman" w:hAnsi="Times New Roman"/>
        </w:rPr>
        <w:t>110 provides that:</w:t>
      </w:r>
    </w:p>
    <w:p w14:paraId="171A669D" w14:textId="4B8E7537" w:rsidR="00974CDE" w:rsidRPr="001B793D" w:rsidRDefault="004561E7" w:rsidP="001B793D">
      <w:pPr>
        <w:pStyle w:val="leftright"/>
        <w:spacing w:before="0" w:after="260" w:line="280" w:lineRule="exact"/>
        <w:ind w:right="0"/>
        <w:jc w:val="both"/>
        <w:rPr>
          <w:rFonts w:ascii="Times New Roman" w:hAnsi="Times New Roman"/>
        </w:rPr>
      </w:pPr>
      <w:r w:rsidRPr="001B793D">
        <w:rPr>
          <w:rFonts w:ascii="Times New Roman" w:hAnsi="Times New Roman"/>
        </w:rPr>
        <w:t>"</w:t>
      </w:r>
      <w:r w:rsidR="00974CDE" w:rsidRPr="001B793D">
        <w:rPr>
          <w:rFonts w:ascii="Times New Roman" w:hAnsi="Times New Roman"/>
        </w:rPr>
        <w:t>In making a decision</w:t>
      </w:r>
      <w:r w:rsidR="00C8432D" w:rsidRPr="001B793D">
        <w:rPr>
          <w:rFonts w:ascii="Times New Roman" w:hAnsi="Times New Roman"/>
        </w:rPr>
        <w:t> </w:t>
      </w:r>
      <w:r w:rsidR="00974CDE" w:rsidRPr="001B793D">
        <w:rPr>
          <w:rFonts w:ascii="Times New Roman" w:hAnsi="Times New Roman"/>
        </w:rPr>
        <w:t>...</w:t>
      </w:r>
      <w:r w:rsidR="00C8432D" w:rsidRPr="001B793D">
        <w:rPr>
          <w:rFonts w:ascii="Times New Roman" w:hAnsi="Times New Roman"/>
        </w:rPr>
        <w:t> </w:t>
      </w:r>
      <w:r w:rsidR="00974CDE" w:rsidRPr="001B793D">
        <w:rPr>
          <w:rFonts w:ascii="Times New Roman" w:hAnsi="Times New Roman"/>
        </w:rPr>
        <w:t>the considerations below must also be taken into account, where relevant, in accordance with the following provisions. These considerations include (but are not limited to):</w:t>
      </w:r>
    </w:p>
    <w:p w14:paraId="6ADF5565" w14:textId="531BB69C" w:rsidR="00974CDE" w:rsidRPr="001B793D" w:rsidRDefault="00D22120" w:rsidP="001B793D">
      <w:pPr>
        <w:pStyle w:val="leftright"/>
        <w:spacing w:before="0" w:after="260" w:line="280" w:lineRule="exact"/>
        <w:ind w:left="1440" w:right="0"/>
        <w:jc w:val="both"/>
        <w:rPr>
          <w:rFonts w:ascii="Times New Roman" w:hAnsi="Times New Roman"/>
        </w:rPr>
      </w:pPr>
      <w:r w:rsidRPr="001B793D">
        <w:rPr>
          <w:rFonts w:ascii="Times New Roman" w:hAnsi="Times New Roman"/>
        </w:rPr>
        <w:t>...</w:t>
      </w:r>
    </w:p>
    <w:p w14:paraId="14DC0505" w14:textId="36C402A6" w:rsidR="00974CDE" w:rsidRPr="001B793D" w:rsidRDefault="00974CDE" w:rsidP="001B793D">
      <w:pPr>
        <w:pStyle w:val="leftright"/>
        <w:spacing w:before="0" w:after="260" w:line="280" w:lineRule="exact"/>
        <w:ind w:left="1440" w:right="0"/>
        <w:jc w:val="both"/>
        <w:rPr>
          <w:rFonts w:ascii="Times New Roman" w:hAnsi="Times New Roman"/>
        </w:rPr>
      </w:pPr>
      <w:r w:rsidRPr="001B793D">
        <w:rPr>
          <w:rFonts w:ascii="Times New Roman" w:hAnsi="Times New Roman"/>
        </w:rPr>
        <w:t xml:space="preserve">b) </w:t>
      </w:r>
      <w:r w:rsidR="00980E2A" w:rsidRPr="001B793D">
        <w:rPr>
          <w:rFonts w:ascii="Times New Roman" w:hAnsi="Times New Roman"/>
        </w:rPr>
        <w:tab/>
      </w:r>
      <w:r w:rsidRPr="001B793D">
        <w:rPr>
          <w:rFonts w:ascii="Times New Roman" w:hAnsi="Times New Roman"/>
        </w:rPr>
        <w:t>extent of impediments if removed;</w:t>
      </w:r>
    </w:p>
    <w:p w14:paraId="6162D284" w14:textId="77777777" w:rsidR="001B793D" w:rsidRDefault="00D22120" w:rsidP="001B793D">
      <w:pPr>
        <w:pStyle w:val="leftright"/>
        <w:spacing w:before="0" w:after="260" w:line="280" w:lineRule="exact"/>
        <w:ind w:left="1440" w:right="0"/>
        <w:jc w:val="both"/>
        <w:rPr>
          <w:rFonts w:ascii="Times New Roman" w:hAnsi="Times New Roman"/>
        </w:rPr>
      </w:pPr>
      <w:r w:rsidRPr="001B793D">
        <w:rPr>
          <w:rFonts w:ascii="Times New Roman" w:hAnsi="Times New Roman"/>
        </w:rPr>
        <w:t>...</w:t>
      </w:r>
      <w:r w:rsidR="00974CDE" w:rsidRPr="001B793D">
        <w:rPr>
          <w:rFonts w:ascii="Times New Roman" w:hAnsi="Times New Roman"/>
        </w:rPr>
        <w:t>"</w:t>
      </w:r>
    </w:p>
    <w:p w14:paraId="55BA0FF9" w14:textId="758DF0FB" w:rsidR="00974CDE" w:rsidRPr="001B793D" w:rsidRDefault="00D22120" w:rsidP="001B793D">
      <w:pPr>
        <w:pStyle w:val="FixListStyle"/>
        <w:spacing w:after="260" w:line="280" w:lineRule="exact"/>
        <w:ind w:right="0"/>
        <w:jc w:val="both"/>
        <w:rPr>
          <w:rFonts w:ascii="Times New Roman" w:hAnsi="Times New Roman"/>
        </w:rPr>
      </w:pPr>
      <w:r w:rsidRPr="001B793D">
        <w:rPr>
          <w:rFonts w:ascii="Times New Roman" w:hAnsi="Times New Roman"/>
        </w:rPr>
        <w:tab/>
        <w:t>According to para</w:t>
      </w:r>
      <w:r w:rsidR="005B5AEC" w:rsidRPr="001B793D">
        <w:rPr>
          <w:rFonts w:ascii="Times New Roman" w:hAnsi="Times New Roman"/>
        </w:rPr>
        <w:t> </w:t>
      </w:r>
      <w:r w:rsidRPr="001B793D">
        <w:rPr>
          <w:rFonts w:ascii="Times New Roman" w:hAnsi="Times New Roman"/>
        </w:rPr>
        <w:t>9.2</w:t>
      </w:r>
      <w:r w:rsidR="006839A8" w:rsidRPr="001B793D">
        <w:rPr>
          <w:rFonts w:ascii="Times New Roman" w:hAnsi="Times New Roman"/>
        </w:rPr>
        <w:t>(1)</w:t>
      </w:r>
      <w:r w:rsidRPr="001B793D">
        <w:rPr>
          <w:rFonts w:ascii="Times New Roman" w:hAnsi="Times New Roman"/>
        </w:rPr>
        <w:t xml:space="preserve"> of Direction</w:t>
      </w:r>
      <w:r w:rsidR="005B5AEC" w:rsidRPr="001B793D">
        <w:rPr>
          <w:rFonts w:ascii="Times New Roman" w:hAnsi="Times New Roman"/>
        </w:rPr>
        <w:t> </w:t>
      </w:r>
      <w:r w:rsidRPr="001B793D">
        <w:rPr>
          <w:rFonts w:ascii="Times New Roman" w:hAnsi="Times New Roman"/>
        </w:rPr>
        <w:t>110:</w:t>
      </w:r>
    </w:p>
    <w:p w14:paraId="6E835B75" w14:textId="51A769A6" w:rsidR="00D22120" w:rsidRPr="001B793D" w:rsidRDefault="00D22120" w:rsidP="001B793D">
      <w:pPr>
        <w:pStyle w:val="LRIndent"/>
        <w:spacing w:before="0" w:after="260" w:line="280" w:lineRule="exact"/>
        <w:ind w:right="0"/>
        <w:jc w:val="both"/>
        <w:rPr>
          <w:rFonts w:ascii="Times New Roman" w:hAnsi="Times New Roman"/>
        </w:rPr>
      </w:pPr>
      <w:r w:rsidRPr="001B793D">
        <w:rPr>
          <w:rFonts w:ascii="Times New Roman" w:hAnsi="Times New Roman"/>
        </w:rPr>
        <w:t>"</w:t>
      </w:r>
      <w:r w:rsidR="005E38E3" w:rsidRPr="001B793D">
        <w:rPr>
          <w:rFonts w:ascii="Times New Roman" w:hAnsi="Times New Roman"/>
        </w:rPr>
        <w:t>Decision-makers must consider the extent of any impediments that the non</w:t>
      </w:r>
      <w:r w:rsidR="00CC0ED6" w:rsidRPr="001B793D">
        <w:rPr>
          <w:rFonts w:ascii="Times New Roman" w:hAnsi="Times New Roman"/>
        </w:rPr>
        <w:t>-</w:t>
      </w:r>
      <w:r w:rsidR="005E38E3" w:rsidRPr="001B793D">
        <w:rPr>
          <w:rFonts w:ascii="Times New Roman" w:hAnsi="Times New Roman"/>
        </w:rPr>
        <w:t>citizen may face if removed from Australia to their home country, in establishing themselves and maintaining basic living standards (in the context of what is generally available to other citizens of that country), taking into account:</w:t>
      </w:r>
    </w:p>
    <w:p w14:paraId="6278C493" w14:textId="40D4787C" w:rsidR="005E38E3" w:rsidRPr="001B793D" w:rsidRDefault="005E38E3" w:rsidP="001B793D">
      <w:pPr>
        <w:pStyle w:val="leftright"/>
        <w:spacing w:before="0" w:after="260" w:line="280" w:lineRule="exact"/>
        <w:ind w:left="1440" w:right="0"/>
        <w:jc w:val="both"/>
        <w:rPr>
          <w:rFonts w:ascii="Times New Roman" w:hAnsi="Times New Roman"/>
        </w:rPr>
      </w:pPr>
      <w:r w:rsidRPr="001B793D">
        <w:rPr>
          <w:rFonts w:ascii="Times New Roman" w:hAnsi="Times New Roman"/>
        </w:rPr>
        <w:t xml:space="preserve">a) </w:t>
      </w:r>
      <w:r w:rsidR="00980E2A" w:rsidRPr="001B793D">
        <w:rPr>
          <w:rFonts w:ascii="Times New Roman" w:hAnsi="Times New Roman"/>
        </w:rPr>
        <w:tab/>
      </w:r>
      <w:r w:rsidRPr="001B793D">
        <w:rPr>
          <w:rFonts w:ascii="Times New Roman" w:hAnsi="Times New Roman"/>
        </w:rPr>
        <w:t>the non-citizen's age and health;</w:t>
      </w:r>
    </w:p>
    <w:p w14:paraId="4E1A20C8" w14:textId="32404D05" w:rsidR="005E38E3" w:rsidRPr="001B793D" w:rsidRDefault="005E38E3" w:rsidP="001B793D">
      <w:pPr>
        <w:pStyle w:val="leftright"/>
        <w:spacing w:before="0" w:after="260" w:line="280" w:lineRule="exact"/>
        <w:ind w:left="1440" w:right="0"/>
        <w:jc w:val="both"/>
        <w:rPr>
          <w:rFonts w:ascii="Times New Roman" w:hAnsi="Times New Roman"/>
        </w:rPr>
      </w:pPr>
      <w:r w:rsidRPr="001B793D">
        <w:rPr>
          <w:rFonts w:ascii="Times New Roman" w:hAnsi="Times New Roman"/>
        </w:rPr>
        <w:t xml:space="preserve">b) </w:t>
      </w:r>
      <w:r w:rsidR="00980E2A" w:rsidRPr="001B793D">
        <w:rPr>
          <w:rFonts w:ascii="Times New Roman" w:hAnsi="Times New Roman"/>
        </w:rPr>
        <w:tab/>
      </w:r>
      <w:r w:rsidRPr="001B793D">
        <w:rPr>
          <w:rFonts w:ascii="Times New Roman" w:hAnsi="Times New Roman"/>
        </w:rPr>
        <w:t>whether there are substantial language or cultural barriers; and</w:t>
      </w:r>
    </w:p>
    <w:p w14:paraId="0F4F7CD7" w14:textId="77777777" w:rsidR="001B793D" w:rsidRDefault="005E38E3" w:rsidP="001B793D">
      <w:pPr>
        <w:pStyle w:val="leftright"/>
        <w:spacing w:before="0" w:after="260" w:line="280" w:lineRule="exact"/>
        <w:ind w:left="1440" w:right="0"/>
        <w:jc w:val="both"/>
        <w:rPr>
          <w:rFonts w:ascii="Times New Roman" w:hAnsi="Times New Roman"/>
        </w:rPr>
      </w:pPr>
      <w:r w:rsidRPr="001B793D">
        <w:rPr>
          <w:rFonts w:ascii="Times New Roman" w:hAnsi="Times New Roman"/>
        </w:rPr>
        <w:t xml:space="preserve">c) </w:t>
      </w:r>
      <w:r w:rsidR="00980E2A" w:rsidRPr="001B793D">
        <w:rPr>
          <w:rFonts w:ascii="Times New Roman" w:hAnsi="Times New Roman"/>
        </w:rPr>
        <w:tab/>
      </w:r>
      <w:r w:rsidRPr="001B793D">
        <w:rPr>
          <w:rFonts w:ascii="Times New Roman" w:hAnsi="Times New Roman"/>
        </w:rPr>
        <w:t>any social, medical and/or economic support available to them in that country."</w:t>
      </w:r>
    </w:p>
    <w:p w14:paraId="029D2ED7" w14:textId="33A3004E" w:rsidR="00165D48" w:rsidRPr="001B793D" w:rsidRDefault="00165D48" w:rsidP="001B793D">
      <w:pPr>
        <w:pStyle w:val="HeadingL1"/>
        <w:spacing w:after="260" w:line="280" w:lineRule="exact"/>
        <w:ind w:right="0"/>
        <w:jc w:val="both"/>
        <w:rPr>
          <w:rFonts w:ascii="Times New Roman" w:hAnsi="Times New Roman"/>
        </w:rPr>
      </w:pPr>
      <w:r w:rsidRPr="001B793D">
        <w:rPr>
          <w:rFonts w:ascii="Times New Roman" w:hAnsi="Times New Roman"/>
        </w:rPr>
        <w:t>Ground one</w:t>
      </w:r>
    </w:p>
    <w:p w14:paraId="1842A1AC" w14:textId="521AC189" w:rsidR="00713689" w:rsidRPr="001B793D" w:rsidRDefault="00713689" w:rsidP="001B793D">
      <w:pPr>
        <w:pStyle w:val="HeadingL2"/>
        <w:spacing w:after="260" w:line="280" w:lineRule="exact"/>
        <w:ind w:right="0"/>
        <w:jc w:val="both"/>
        <w:rPr>
          <w:rFonts w:ascii="Times New Roman" w:hAnsi="Times New Roman"/>
        </w:rPr>
      </w:pPr>
      <w:r w:rsidRPr="001B793D">
        <w:rPr>
          <w:rFonts w:ascii="Times New Roman" w:hAnsi="Times New Roman"/>
        </w:rPr>
        <w:t>Plaintiff's case</w:t>
      </w:r>
    </w:p>
    <w:p w14:paraId="44AA1A30" w14:textId="138261C8" w:rsidR="00797ABB" w:rsidRPr="001B793D" w:rsidRDefault="00713689"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5E38E3" w:rsidRPr="001B793D">
        <w:rPr>
          <w:rFonts w:ascii="Times New Roman" w:hAnsi="Times New Roman"/>
        </w:rPr>
        <w:t xml:space="preserve">The </w:t>
      </w:r>
      <w:r w:rsidR="00931653" w:rsidRPr="001B793D">
        <w:rPr>
          <w:rFonts w:ascii="Times New Roman" w:hAnsi="Times New Roman"/>
        </w:rPr>
        <w:t xml:space="preserve">information </w:t>
      </w:r>
      <w:r w:rsidR="005E38E3" w:rsidRPr="001B793D">
        <w:rPr>
          <w:rFonts w:ascii="Times New Roman" w:hAnsi="Times New Roman"/>
        </w:rPr>
        <w:t xml:space="preserve">lodged </w:t>
      </w:r>
      <w:r w:rsidR="00602E11" w:rsidRPr="001B793D">
        <w:rPr>
          <w:rFonts w:ascii="Times New Roman" w:hAnsi="Times New Roman"/>
        </w:rPr>
        <w:t xml:space="preserve">in support of </w:t>
      </w:r>
      <w:r w:rsidR="005E38E3" w:rsidRPr="001B793D">
        <w:rPr>
          <w:rFonts w:ascii="Times New Roman" w:hAnsi="Times New Roman"/>
        </w:rPr>
        <w:t>the plaintiff</w:t>
      </w:r>
      <w:r w:rsidR="00A81F71" w:rsidRPr="001B793D">
        <w:rPr>
          <w:rFonts w:ascii="Times New Roman" w:hAnsi="Times New Roman"/>
        </w:rPr>
        <w:t xml:space="preserve"> </w:t>
      </w:r>
      <w:r w:rsidR="002E6924" w:rsidRPr="001B793D">
        <w:rPr>
          <w:rFonts w:ascii="Times New Roman" w:hAnsi="Times New Roman"/>
        </w:rPr>
        <w:t>being granted a</w:t>
      </w:r>
      <w:r w:rsidR="00587213" w:rsidRPr="001B793D">
        <w:rPr>
          <w:rFonts w:ascii="Times New Roman" w:hAnsi="Times New Roman"/>
        </w:rPr>
        <w:t>n</w:t>
      </w:r>
      <w:r w:rsidR="002E6924" w:rsidRPr="001B793D">
        <w:rPr>
          <w:rFonts w:ascii="Times New Roman" w:hAnsi="Times New Roman"/>
        </w:rPr>
        <w:t xml:space="preserve"> RR</w:t>
      </w:r>
      <w:r w:rsidR="00D910A5" w:rsidRPr="001B793D">
        <w:rPr>
          <w:rFonts w:ascii="Times New Roman" w:hAnsi="Times New Roman"/>
        </w:rPr>
        <w:t> </w:t>
      </w:r>
      <w:r w:rsidR="002E6924" w:rsidRPr="001B793D">
        <w:rPr>
          <w:rFonts w:ascii="Times New Roman" w:hAnsi="Times New Roman"/>
        </w:rPr>
        <w:t xml:space="preserve">visa </w:t>
      </w:r>
      <w:r w:rsidR="00931653" w:rsidRPr="001B793D">
        <w:rPr>
          <w:rFonts w:ascii="Times New Roman" w:hAnsi="Times New Roman"/>
        </w:rPr>
        <w:t xml:space="preserve">consisted of </w:t>
      </w:r>
      <w:r w:rsidR="002E6924" w:rsidRPr="001B793D">
        <w:rPr>
          <w:rFonts w:ascii="Times New Roman" w:hAnsi="Times New Roman"/>
        </w:rPr>
        <w:t xml:space="preserve">detailed submissions </w:t>
      </w:r>
      <w:r w:rsidR="00754837" w:rsidRPr="001B793D">
        <w:rPr>
          <w:rFonts w:ascii="Times New Roman" w:hAnsi="Times New Roman"/>
        </w:rPr>
        <w:t>and accompanying information</w:t>
      </w:r>
      <w:r w:rsidR="00931653" w:rsidRPr="001B793D">
        <w:rPr>
          <w:rFonts w:ascii="Times New Roman" w:hAnsi="Times New Roman"/>
        </w:rPr>
        <w:t xml:space="preserve">. </w:t>
      </w:r>
      <w:r w:rsidR="00CE7FB2" w:rsidRPr="001B793D">
        <w:rPr>
          <w:rFonts w:ascii="Times New Roman" w:hAnsi="Times New Roman"/>
        </w:rPr>
        <w:t>T</w:t>
      </w:r>
      <w:r w:rsidR="00931653" w:rsidRPr="001B793D">
        <w:rPr>
          <w:rFonts w:ascii="Times New Roman" w:hAnsi="Times New Roman"/>
        </w:rPr>
        <w:t xml:space="preserve">he plaintiff </w:t>
      </w:r>
      <w:r w:rsidR="00CE7FB2" w:rsidRPr="001B793D">
        <w:rPr>
          <w:rFonts w:ascii="Times New Roman" w:hAnsi="Times New Roman"/>
        </w:rPr>
        <w:t xml:space="preserve">submitted that </w:t>
      </w:r>
      <w:r w:rsidR="00931653" w:rsidRPr="001B793D">
        <w:rPr>
          <w:rFonts w:ascii="Times New Roman" w:hAnsi="Times New Roman"/>
        </w:rPr>
        <w:t xml:space="preserve">this information included </w:t>
      </w:r>
      <w:r w:rsidR="00BD132F" w:rsidRPr="001B793D">
        <w:rPr>
          <w:rFonts w:ascii="Times New Roman" w:hAnsi="Times New Roman"/>
        </w:rPr>
        <w:t xml:space="preserve">that the plaintiff, as a person </w:t>
      </w:r>
      <w:r w:rsidR="00E8638A" w:rsidRPr="001B793D">
        <w:rPr>
          <w:rFonts w:ascii="Times New Roman" w:hAnsi="Times New Roman"/>
        </w:rPr>
        <w:t>"</w:t>
      </w:r>
      <w:r w:rsidR="00BD132F" w:rsidRPr="001B793D">
        <w:rPr>
          <w:rFonts w:ascii="Times New Roman" w:hAnsi="Times New Roman"/>
        </w:rPr>
        <w:t xml:space="preserve">with </w:t>
      </w:r>
      <w:r w:rsidR="00CE7FB2" w:rsidRPr="001B793D">
        <w:rPr>
          <w:rFonts w:ascii="Times New Roman" w:hAnsi="Times New Roman"/>
        </w:rPr>
        <w:t>a</w:t>
      </w:r>
      <w:r w:rsidR="00BD132F" w:rsidRPr="001B793D">
        <w:rPr>
          <w:rFonts w:ascii="Times New Roman" w:hAnsi="Times New Roman"/>
        </w:rPr>
        <w:t xml:space="preserve"> specific health profile</w:t>
      </w:r>
      <w:r w:rsidR="007C0E89" w:rsidRPr="001B793D">
        <w:rPr>
          <w:rFonts w:ascii="Times New Roman" w:hAnsi="Times New Roman"/>
        </w:rPr>
        <w:t>"</w:t>
      </w:r>
      <w:r w:rsidR="001E7C4A" w:rsidRPr="001B793D">
        <w:rPr>
          <w:rFonts w:ascii="Times New Roman" w:hAnsi="Times New Roman"/>
        </w:rPr>
        <w:t> – </w:t>
      </w:r>
      <w:r w:rsidR="007C0E89" w:rsidRPr="001B793D">
        <w:rPr>
          <w:rFonts w:ascii="Times New Roman" w:hAnsi="Times New Roman"/>
        </w:rPr>
        <w:t xml:space="preserve">namely, </w:t>
      </w:r>
      <w:r w:rsidR="00BD132F" w:rsidRPr="001B793D">
        <w:rPr>
          <w:rFonts w:ascii="Times New Roman" w:hAnsi="Times New Roman"/>
        </w:rPr>
        <w:t>"</w:t>
      </w:r>
      <w:r w:rsidR="005B0573" w:rsidRPr="001B793D">
        <w:rPr>
          <w:rFonts w:ascii="Times New Roman" w:hAnsi="Times New Roman"/>
        </w:rPr>
        <w:t>LGBTQ+ individual living with HIV, with PTSD and methamphetamine/GBL dependence in remission"</w:t>
      </w:r>
      <w:r w:rsidR="00245CC4" w:rsidRPr="001B793D">
        <w:rPr>
          <w:rFonts w:ascii="Times New Roman" w:hAnsi="Times New Roman"/>
        </w:rPr>
        <w:t> – </w:t>
      </w:r>
      <w:r w:rsidR="00BA29D6" w:rsidRPr="001B793D">
        <w:rPr>
          <w:rFonts w:ascii="Times New Roman" w:hAnsi="Times New Roman"/>
        </w:rPr>
        <w:t>"</w:t>
      </w:r>
      <w:r w:rsidR="005B0573" w:rsidRPr="001B793D">
        <w:rPr>
          <w:rFonts w:ascii="Times New Roman" w:hAnsi="Times New Roman"/>
        </w:rPr>
        <w:t>could not receive the specialist treatment in Singapore, due to</w:t>
      </w:r>
      <w:r w:rsidR="00AD1C8A" w:rsidRPr="001B793D">
        <w:rPr>
          <w:rFonts w:ascii="Times New Roman" w:hAnsi="Times New Roman"/>
        </w:rPr>
        <w:t xml:space="preserve"> </w:t>
      </w:r>
      <w:r w:rsidR="005B0573" w:rsidRPr="001B793D">
        <w:rPr>
          <w:rFonts w:ascii="Times New Roman" w:hAnsi="Times New Roman"/>
        </w:rPr>
        <w:t>issues in access, availability and cultural safety</w:t>
      </w:r>
      <w:r w:rsidR="00E8638A" w:rsidRPr="001B793D">
        <w:rPr>
          <w:rFonts w:ascii="Times New Roman" w:hAnsi="Times New Roman"/>
        </w:rPr>
        <w:t>"</w:t>
      </w:r>
      <w:r w:rsidR="00BA29D6" w:rsidRPr="001B793D">
        <w:rPr>
          <w:rFonts w:ascii="Times New Roman" w:hAnsi="Times New Roman"/>
        </w:rPr>
        <w:t>.</w:t>
      </w:r>
      <w:r w:rsidR="004303C8" w:rsidRPr="001B793D">
        <w:rPr>
          <w:rFonts w:ascii="Times New Roman" w:hAnsi="Times New Roman"/>
        </w:rPr>
        <w:t xml:space="preserve"> </w:t>
      </w:r>
    </w:p>
    <w:p w14:paraId="5C1341AD" w14:textId="51D004DE" w:rsidR="00FD3E56" w:rsidRPr="001B793D" w:rsidRDefault="00797ABB" w:rsidP="001B793D">
      <w:pPr>
        <w:pStyle w:val="FixListStyle"/>
        <w:spacing w:after="260" w:line="280" w:lineRule="exact"/>
        <w:ind w:right="0"/>
        <w:jc w:val="both"/>
        <w:rPr>
          <w:rFonts w:ascii="Times New Roman" w:hAnsi="Times New Roman"/>
        </w:rPr>
      </w:pPr>
      <w:r w:rsidRPr="001B793D">
        <w:rPr>
          <w:rFonts w:ascii="Times New Roman" w:hAnsi="Times New Roman"/>
        </w:rPr>
        <w:lastRenderedPageBreak/>
        <w:tab/>
      </w:r>
      <w:r w:rsidR="004303C8" w:rsidRPr="001B793D">
        <w:rPr>
          <w:rFonts w:ascii="Times New Roman" w:hAnsi="Times New Roman"/>
        </w:rPr>
        <w:t xml:space="preserve">Further, </w:t>
      </w:r>
      <w:r w:rsidR="00BD0564" w:rsidRPr="001B793D">
        <w:rPr>
          <w:rFonts w:ascii="Times New Roman" w:hAnsi="Times New Roman"/>
        </w:rPr>
        <w:t>the plaintiff</w:t>
      </w:r>
      <w:r w:rsidR="008C5C51" w:rsidRPr="001B793D">
        <w:rPr>
          <w:rFonts w:ascii="Times New Roman" w:hAnsi="Times New Roman"/>
        </w:rPr>
        <w:t xml:space="preserve"> submitted</w:t>
      </w:r>
      <w:r w:rsidR="00BD0564" w:rsidRPr="001B793D">
        <w:rPr>
          <w:rFonts w:ascii="Times New Roman" w:hAnsi="Times New Roman"/>
        </w:rPr>
        <w:t xml:space="preserve">, </w:t>
      </w:r>
      <w:r w:rsidR="004303C8" w:rsidRPr="001B793D">
        <w:rPr>
          <w:rFonts w:ascii="Times New Roman" w:hAnsi="Times New Roman"/>
        </w:rPr>
        <w:t xml:space="preserve">the information </w:t>
      </w:r>
      <w:r w:rsidR="000C2368" w:rsidRPr="001B793D">
        <w:rPr>
          <w:rFonts w:ascii="Times New Roman" w:hAnsi="Times New Roman"/>
        </w:rPr>
        <w:t xml:space="preserve">in support of the </w:t>
      </w:r>
      <w:r w:rsidR="00186F7B" w:rsidRPr="001B793D">
        <w:rPr>
          <w:rFonts w:ascii="Times New Roman" w:hAnsi="Times New Roman"/>
        </w:rPr>
        <w:t>grant of the RR</w:t>
      </w:r>
      <w:r w:rsidR="00D910A5" w:rsidRPr="001B793D">
        <w:rPr>
          <w:rFonts w:ascii="Times New Roman" w:hAnsi="Times New Roman"/>
        </w:rPr>
        <w:t> </w:t>
      </w:r>
      <w:r w:rsidR="00186F7B" w:rsidRPr="001B793D">
        <w:rPr>
          <w:rFonts w:ascii="Times New Roman" w:hAnsi="Times New Roman"/>
        </w:rPr>
        <w:t xml:space="preserve">visa </w:t>
      </w:r>
      <w:r w:rsidR="004303C8" w:rsidRPr="001B793D">
        <w:rPr>
          <w:rFonts w:ascii="Times New Roman" w:hAnsi="Times New Roman"/>
        </w:rPr>
        <w:t>addressed para</w:t>
      </w:r>
      <w:r w:rsidR="000C2368" w:rsidRPr="001B793D">
        <w:rPr>
          <w:rFonts w:ascii="Times New Roman" w:hAnsi="Times New Roman"/>
        </w:rPr>
        <w:t> </w:t>
      </w:r>
      <w:r w:rsidR="00BD0564" w:rsidRPr="001B793D">
        <w:rPr>
          <w:rFonts w:ascii="Times New Roman" w:hAnsi="Times New Roman"/>
        </w:rPr>
        <w:t>9.2(1) of Direction</w:t>
      </w:r>
      <w:r w:rsidR="00AF32DE" w:rsidRPr="001B793D">
        <w:rPr>
          <w:rFonts w:ascii="Times New Roman" w:hAnsi="Times New Roman"/>
        </w:rPr>
        <w:t> </w:t>
      </w:r>
      <w:r w:rsidR="00BD0564" w:rsidRPr="001B793D">
        <w:rPr>
          <w:rFonts w:ascii="Times New Roman" w:hAnsi="Times New Roman"/>
        </w:rPr>
        <w:t xml:space="preserve">110 in detail including </w:t>
      </w:r>
      <w:r w:rsidR="00CC0ED6" w:rsidRPr="001B793D">
        <w:rPr>
          <w:rFonts w:ascii="Times New Roman" w:hAnsi="Times New Roman"/>
        </w:rPr>
        <w:t xml:space="preserve">by stating </w:t>
      </w:r>
      <w:r w:rsidR="00BD0564" w:rsidRPr="001B793D">
        <w:rPr>
          <w:rFonts w:ascii="Times New Roman" w:hAnsi="Times New Roman"/>
        </w:rPr>
        <w:t>that</w:t>
      </w:r>
      <w:r w:rsidR="00B5732A" w:rsidRPr="001B793D">
        <w:rPr>
          <w:rFonts w:ascii="Times New Roman" w:hAnsi="Times New Roman"/>
        </w:rPr>
        <w:t>: (</w:t>
      </w:r>
      <w:proofErr w:type="spellStart"/>
      <w:r w:rsidR="00B5732A" w:rsidRPr="001B793D">
        <w:rPr>
          <w:rFonts w:ascii="Times New Roman" w:hAnsi="Times New Roman"/>
        </w:rPr>
        <w:t>i</w:t>
      </w:r>
      <w:proofErr w:type="spellEnd"/>
      <w:r w:rsidR="00B5732A" w:rsidRPr="001B793D">
        <w:rPr>
          <w:rFonts w:ascii="Times New Roman" w:hAnsi="Times New Roman"/>
        </w:rPr>
        <w:t>) the plaintiff's family in Singapore "do not know about his HIV diagnosis, nor the full extent of his criminal history, nor that he is gay" and "</w:t>
      </w:r>
      <w:r w:rsidR="00AE3324" w:rsidRPr="001B793D">
        <w:rPr>
          <w:rFonts w:ascii="Times New Roman" w:hAnsi="Times New Roman"/>
        </w:rPr>
        <w:t>would be unable to provide informed support and could not help him to access HIV treatment"; (ii) "[s]</w:t>
      </w:r>
      <w:proofErr w:type="spellStart"/>
      <w:r w:rsidR="00AE3324" w:rsidRPr="001B793D">
        <w:rPr>
          <w:rFonts w:ascii="Times New Roman" w:hAnsi="Times New Roman"/>
        </w:rPr>
        <w:t>ame</w:t>
      </w:r>
      <w:proofErr w:type="spellEnd"/>
      <w:r w:rsidR="00AE3324" w:rsidRPr="001B793D">
        <w:rPr>
          <w:rFonts w:ascii="Times New Roman" w:hAnsi="Times New Roman"/>
        </w:rPr>
        <w:t xml:space="preserve">-sex relationships continue to have no legal recognition in Singapore and the social and cultural environment remains significantly less accepting" and the plaintiff </w:t>
      </w:r>
      <w:r w:rsidR="00977E3E" w:rsidRPr="001B793D">
        <w:rPr>
          <w:rFonts w:ascii="Times New Roman" w:hAnsi="Times New Roman"/>
        </w:rPr>
        <w:t>"would not be able to disclose his HIV status comfortably to medical professionals without fear of the social consequences"; (iii) "[a]</w:t>
      </w:r>
      <w:proofErr w:type="spellStart"/>
      <w:r w:rsidR="00977E3E" w:rsidRPr="001B793D">
        <w:rPr>
          <w:rFonts w:ascii="Times New Roman" w:hAnsi="Times New Roman"/>
        </w:rPr>
        <w:t>ntiretroviral</w:t>
      </w:r>
      <w:proofErr w:type="spellEnd"/>
      <w:r w:rsidR="00977E3E" w:rsidRPr="001B793D">
        <w:rPr>
          <w:rFonts w:ascii="Times New Roman" w:hAnsi="Times New Roman"/>
        </w:rPr>
        <w:t xml:space="preserve"> therapy is available in Singapore primarily through private healthcare at significant cost</w:t>
      </w:r>
      <w:r w:rsidR="00C4248F" w:rsidRPr="001B793D">
        <w:rPr>
          <w:rFonts w:ascii="Times New Roman" w:hAnsi="Times New Roman"/>
        </w:rPr>
        <w:t>"</w:t>
      </w:r>
      <w:r w:rsidR="0073034A" w:rsidRPr="001B793D">
        <w:rPr>
          <w:rFonts w:ascii="Times New Roman" w:hAnsi="Times New Roman"/>
        </w:rPr>
        <w:t>, and t</w:t>
      </w:r>
      <w:r w:rsidR="00977E3E" w:rsidRPr="001B793D">
        <w:rPr>
          <w:rFonts w:ascii="Times New Roman" w:hAnsi="Times New Roman"/>
        </w:rPr>
        <w:t xml:space="preserve">he </w:t>
      </w:r>
      <w:r w:rsidR="0073034A" w:rsidRPr="001B793D">
        <w:rPr>
          <w:rFonts w:ascii="Times New Roman" w:hAnsi="Times New Roman"/>
        </w:rPr>
        <w:t>"</w:t>
      </w:r>
      <w:r w:rsidR="00977E3E" w:rsidRPr="001B793D">
        <w:rPr>
          <w:rFonts w:ascii="Times New Roman" w:hAnsi="Times New Roman"/>
        </w:rPr>
        <w:t xml:space="preserve">plaintiff has no established employment, income or private health infrastructure in Singapore" and has not lived there since </w:t>
      </w:r>
      <w:r w:rsidR="00387D4B" w:rsidRPr="001B793D">
        <w:rPr>
          <w:rFonts w:ascii="Times New Roman" w:hAnsi="Times New Roman"/>
        </w:rPr>
        <w:t xml:space="preserve">2005; </w:t>
      </w:r>
      <w:r w:rsidR="00B50A47" w:rsidRPr="001B793D">
        <w:rPr>
          <w:rFonts w:ascii="Times New Roman" w:hAnsi="Times New Roman"/>
        </w:rPr>
        <w:t xml:space="preserve">and </w:t>
      </w:r>
      <w:r w:rsidR="00387D4B" w:rsidRPr="001B793D">
        <w:rPr>
          <w:rFonts w:ascii="Times New Roman" w:hAnsi="Times New Roman"/>
        </w:rPr>
        <w:t>(iv) </w:t>
      </w:r>
      <w:r w:rsidR="0073034A" w:rsidRPr="001B793D">
        <w:rPr>
          <w:rFonts w:ascii="Times New Roman" w:hAnsi="Times New Roman"/>
        </w:rPr>
        <w:t>"[</w:t>
      </w:r>
      <w:r w:rsidR="00484788" w:rsidRPr="001B793D">
        <w:rPr>
          <w:rFonts w:ascii="Times New Roman" w:hAnsi="Times New Roman"/>
        </w:rPr>
        <w:t>s</w:t>
      </w:r>
      <w:r w:rsidR="0073034A" w:rsidRPr="001B793D">
        <w:rPr>
          <w:rFonts w:ascii="Times New Roman" w:hAnsi="Times New Roman"/>
        </w:rPr>
        <w:t>]</w:t>
      </w:r>
      <w:proofErr w:type="spellStart"/>
      <w:r w:rsidR="00387D4B" w:rsidRPr="001B793D">
        <w:rPr>
          <w:rFonts w:ascii="Times New Roman" w:hAnsi="Times New Roman"/>
        </w:rPr>
        <w:t>ince</w:t>
      </w:r>
      <w:proofErr w:type="spellEnd"/>
      <w:r w:rsidR="00387D4B" w:rsidRPr="001B793D">
        <w:rPr>
          <w:rFonts w:ascii="Times New Roman" w:hAnsi="Times New Roman"/>
        </w:rPr>
        <w:t xml:space="preserve"> June 2022, the plaintiff has attended Narcotics Anonymous (NA)</w:t>
      </w:r>
      <w:r w:rsidR="00935002" w:rsidRPr="001B793D">
        <w:rPr>
          <w:rFonts w:ascii="Times New Roman" w:hAnsi="Times New Roman"/>
        </w:rPr>
        <w:t>" which he considers mandatory to maintaining his recovery and sobriety</w:t>
      </w:r>
      <w:r w:rsidR="00387D4B" w:rsidRPr="001B793D">
        <w:rPr>
          <w:rFonts w:ascii="Times New Roman" w:hAnsi="Times New Roman"/>
        </w:rPr>
        <w:t xml:space="preserve"> and</w:t>
      </w:r>
      <w:r w:rsidR="00935002" w:rsidRPr="001B793D">
        <w:rPr>
          <w:rFonts w:ascii="Times New Roman" w:hAnsi="Times New Roman"/>
          <w:sz w:val="28"/>
          <w:szCs w:val="28"/>
        </w:rPr>
        <w:t xml:space="preserve"> "</w:t>
      </w:r>
      <w:r w:rsidR="004E3D16" w:rsidRPr="001B793D">
        <w:rPr>
          <w:rFonts w:ascii="Times New Roman" w:hAnsi="Times New Roman"/>
        </w:rPr>
        <w:t>Codependents Anonymous (</w:t>
      </w:r>
      <w:proofErr w:type="spellStart"/>
      <w:r w:rsidR="004E3D16" w:rsidRPr="001B793D">
        <w:rPr>
          <w:rFonts w:ascii="Times New Roman" w:hAnsi="Times New Roman"/>
        </w:rPr>
        <w:t>CoDA</w:t>
      </w:r>
      <w:proofErr w:type="spellEnd"/>
      <w:r w:rsidR="004E3D16" w:rsidRPr="001B793D">
        <w:rPr>
          <w:rFonts w:ascii="Times New Roman" w:hAnsi="Times New Roman"/>
        </w:rPr>
        <w:t xml:space="preserve">)" </w:t>
      </w:r>
      <w:r w:rsidR="00E600AE" w:rsidRPr="001B793D">
        <w:rPr>
          <w:rFonts w:ascii="Times New Roman" w:hAnsi="Times New Roman"/>
        </w:rPr>
        <w:t xml:space="preserve">but </w:t>
      </w:r>
      <w:r w:rsidR="0017786E" w:rsidRPr="001B793D">
        <w:rPr>
          <w:rFonts w:ascii="Times New Roman" w:hAnsi="Times New Roman"/>
        </w:rPr>
        <w:t>"[t]here is an absence of an equivalent peer-based fellowship infrastructure in Singapore</w:t>
      </w:r>
      <w:r w:rsidR="00650511" w:rsidRPr="001B793D">
        <w:rPr>
          <w:rFonts w:ascii="Times New Roman" w:hAnsi="Times New Roman"/>
        </w:rPr>
        <w:t>"</w:t>
      </w:r>
      <w:r w:rsidR="00B50A47" w:rsidRPr="001B793D">
        <w:rPr>
          <w:rFonts w:ascii="Times New Roman" w:hAnsi="Times New Roman"/>
        </w:rPr>
        <w:t>.</w:t>
      </w:r>
      <w:r w:rsidR="0017786E" w:rsidRPr="001B793D">
        <w:rPr>
          <w:rFonts w:ascii="Times New Roman" w:hAnsi="Times New Roman"/>
        </w:rPr>
        <w:t xml:space="preserve"> </w:t>
      </w:r>
      <w:r w:rsidR="00B50A47" w:rsidRPr="001B793D">
        <w:rPr>
          <w:rFonts w:ascii="Times New Roman" w:hAnsi="Times New Roman"/>
        </w:rPr>
        <w:t>In addition</w:t>
      </w:r>
      <w:r w:rsidR="00E600AE" w:rsidRPr="001B793D">
        <w:rPr>
          <w:rFonts w:ascii="Times New Roman" w:hAnsi="Times New Roman"/>
        </w:rPr>
        <w:t> </w:t>
      </w:r>
      <w:r w:rsidR="0017786E" w:rsidRPr="001B793D">
        <w:rPr>
          <w:rFonts w:ascii="Times New Roman" w:hAnsi="Times New Roman"/>
        </w:rPr>
        <w:t xml:space="preserve">the </w:t>
      </w:r>
      <w:r w:rsidR="00B50A47" w:rsidRPr="001B793D">
        <w:rPr>
          <w:rFonts w:ascii="Times New Roman" w:hAnsi="Times New Roman"/>
        </w:rPr>
        <w:t xml:space="preserve">plaintiff noted that the </w:t>
      </w:r>
      <w:r w:rsidR="0017786E" w:rsidRPr="001B793D">
        <w:rPr>
          <w:rFonts w:ascii="Times New Roman" w:hAnsi="Times New Roman"/>
        </w:rPr>
        <w:t xml:space="preserve">accompanying </w:t>
      </w:r>
      <w:r w:rsidR="00484788" w:rsidRPr="001B793D">
        <w:rPr>
          <w:rFonts w:ascii="Times New Roman" w:hAnsi="Times New Roman"/>
        </w:rPr>
        <w:t>psychologist's</w:t>
      </w:r>
      <w:r w:rsidR="0017786E" w:rsidRPr="001B793D">
        <w:rPr>
          <w:rFonts w:ascii="Times New Roman" w:hAnsi="Times New Roman"/>
        </w:rPr>
        <w:t xml:space="preserve"> report </w:t>
      </w:r>
      <w:r w:rsidR="00484788" w:rsidRPr="001B793D">
        <w:rPr>
          <w:rFonts w:ascii="Times New Roman" w:hAnsi="Times New Roman"/>
        </w:rPr>
        <w:t>identified</w:t>
      </w:r>
      <w:r w:rsidR="0017786E" w:rsidRPr="001B793D">
        <w:rPr>
          <w:rFonts w:ascii="Times New Roman" w:hAnsi="Times New Roman"/>
        </w:rPr>
        <w:t xml:space="preserve"> </w:t>
      </w:r>
      <w:r w:rsidR="00FC07DB" w:rsidRPr="001B793D">
        <w:rPr>
          <w:rFonts w:ascii="Times New Roman" w:hAnsi="Times New Roman"/>
        </w:rPr>
        <w:t>"</w:t>
      </w:r>
      <w:r w:rsidR="00713689" w:rsidRPr="001B793D">
        <w:rPr>
          <w:rFonts w:ascii="Times New Roman" w:hAnsi="Times New Roman"/>
        </w:rPr>
        <w:t>t</w:t>
      </w:r>
      <w:r w:rsidR="00FC07DB" w:rsidRPr="001B793D">
        <w:rPr>
          <w:rFonts w:ascii="Times New Roman" w:hAnsi="Times New Roman"/>
        </w:rPr>
        <w:t>he absence of family support and structured supports</w:t>
      </w:r>
      <w:r w:rsidR="00343ED2" w:rsidRPr="001B793D">
        <w:rPr>
          <w:rFonts w:ascii="Times New Roman" w:hAnsi="Times New Roman"/>
        </w:rPr>
        <w:t xml:space="preserve"> [in Singapore]</w:t>
      </w:r>
      <w:r w:rsidR="00FC07DB" w:rsidRPr="001B793D">
        <w:rPr>
          <w:rFonts w:ascii="Times New Roman" w:hAnsi="Times New Roman"/>
        </w:rPr>
        <w:t xml:space="preserve">; an environment where </w:t>
      </w:r>
      <w:r w:rsidR="00713689" w:rsidRPr="001B793D">
        <w:rPr>
          <w:rFonts w:ascii="Times New Roman" w:hAnsi="Times New Roman"/>
        </w:rPr>
        <w:t xml:space="preserve">[the plaintiff] </w:t>
      </w:r>
      <w:r w:rsidR="00FC07DB" w:rsidRPr="001B793D">
        <w:rPr>
          <w:rFonts w:ascii="Times New Roman" w:hAnsi="Times New Roman"/>
        </w:rPr>
        <w:t xml:space="preserve">does not disclose his homosexuality due to a lack of acceptance; and a disruption to his protective factors (NA and </w:t>
      </w:r>
      <w:proofErr w:type="spellStart"/>
      <w:r w:rsidR="00FC07DB" w:rsidRPr="001B793D">
        <w:rPr>
          <w:rFonts w:ascii="Times New Roman" w:hAnsi="Times New Roman"/>
        </w:rPr>
        <w:t>CoDA</w:t>
      </w:r>
      <w:proofErr w:type="spellEnd"/>
      <w:r w:rsidR="00FC07DB" w:rsidRPr="001B793D">
        <w:rPr>
          <w:rFonts w:ascii="Times New Roman" w:hAnsi="Times New Roman"/>
        </w:rPr>
        <w:t>) that have sustained his sobriety since 2022, as matters expected to contribute to the plaintiff</w:t>
      </w:r>
      <w:r w:rsidR="00713689" w:rsidRPr="001B793D">
        <w:rPr>
          <w:rFonts w:ascii="Times New Roman" w:hAnsi="Times New Roman"/>
        </w:rPr>
        <w:t>'</w:t>
      </w:r>
      <w:r w:rsidR="00FC07DB" w:rsidRPr="001B793D">
        <w:rPr>
          <w:rFonts w:ascii="Times New Roman" w:hAnsi="Times New Roman"/>
        </w:rPr>
        <w:t>s increased isolation, emotional distress, mental health deterioration and a risk of relapse in addiction, if returned to Singapore"</w:t>
      </w:r>
      <w:r w:rsidR="00B50A47" w:rsidRPr="001B793D">
        <w:rPr>
          <w:rFonts w:ascii="Times New Roman" w:hAnsi="Times New Roman"/>
        </w:rPr>
        <w:t>.</w:t>
      </w:r>
      <w:r w:rsidR="00650511" w:rsidRPr="001B793D">
        <w:rPr>
          <w:rFonts w:ascii="Times New Roman" w:hAnsi="Times New Roman"/>
        </w:rPr>
        <w:t xml:space="preserve"> </w:t>
      </w:r>
    </w:p>
    <w:p w14:paraId="7A2B63BF" w14:textId="3457A811" w:rsidR="00165D48" w:rsidRPr="001B793D" w:rsidRDefault="00EB0E5B"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8C5C51" w:rsidRPr="001B793D">
        <w:rPr>
          <w:rFonts w:ascii="Times New Roman" w:hAnsi="Times New Roman"/>
        </w:rPr>
        <w:t>The plaintiff contended that, d</w:t>
      </w:r>
      <w:r w:rsidR="00EF6EAB" w:rsidRPr="001B793D">
        <w:rPr>
          <w:rFonts w:ascii="Times New Roman" w:hAnsi="Times New Roman"/>
        </w:rPr>
        <w:t>espite this detailed information</w:t>
      </w:r>
      <w:r w:rsidR="008C5C51" w:rsidRPr="001B793D">
        <w:rPr>
          <w:rFonts w:ascii="Times New Roman" w:hAnsi="Times New Roman"/>
        </w:rPr>
        <w:t xml:space="preserve">, </w:t>
      </w:r>
      <w:r w:rsidR="00EF6EAB" w:rsidRPr="001B793D">
        <w:rPr>
          <w:rFonts w:ascii="Times New Roman" w:hAnsi="Times New Roman"/>
        </w:rPr>
        <w:t xml:space="preserve">the delegate dealt with </w:t>
      </w:r>
      <w:r w:rsidR="002E5E48" w:rsidRPr="001B793D">
        <w:rPr>
          <w:rFonts w:ascii="Times New Roman" w:hAnsi="Times New Roman"/>
        </w:rPr>
        <w:t>para</w:t>
      </w:r>
      <w:r w:rsidR="00650511" w:rsidRPr="001B793D">
        <w:rPr>
          <w:rFonts w:ascii="Times New Roman" w:hAnsi="Times New Roman"/>
        </w:rPr>
        <w:t> </w:t>
      </w:r>
      <w:r w:rsidR="002E5E48" w:rsidRPr="001B793D">
        <w:rPr>
          <w:rFonts w:ascii="Times New Roman" w:hAnsi="Times New Roman"/>
        </w:rPr>
        <w:t>9.2(1) of Direction</w:t>
      </w:r>
      <w:r w:rsidR="00343ED2" w:rsidRPr="001B793D">
        <w:rPr>
          <w:rFonts w:ascii="Times New Roman" w:hAnsi="Times New Roman"/>
        </w:rPr>
        <w:t> </w:t>
      </w:r>
      <w:r w:rsidR="002E5E48" w:rsidRPr="001B793D">
        <w:rPr>
          <w:rFonts w:ascii="Times New Roman" w:hAnsi="Times New Roman"/>
        </w:rPr>
        <w:t>1</w:t>
      </w:r>
      <w:r w:rsidR="00E17C49" w:rsidRPr="001B793D">
        <w:rPr>
          <w:rFonts w:ascii="Times New Roman" w:hAnsi="Times New Roman"/>
        </w:rPr>
        <w:t>1</w:t>
      </w:r>
      <w:r w:rsidR="002E5E48" w:rsidRPr="001B793D">
        <w:rPr>
          <w:rFonts w:ascii="Times New Roman" w:hAnsi="Times New Roman"/>
        </w:rPr>
        <w:t xml:space="preserve">0 by </w:t>
      </w:r>
      <w:r w:rsidR="003D6F91" w:rsidRPr="001B793D">
        <w:rPr>
          <w:rFonts w:ascii="Times New Roman" w:hAnsi="Times New Roman"/>
        </w:rPr>
        <w:t>making a cursory finding</w:t>
      </w:r>
      <w:r w:rsidR="007F4BA0" w:rsidRPr="001B793D">
        <w:rPr>
          <w:rFonts w:ascii="Times New Roman" w:hAnsi="Times New Roman"/>
        </w:rPr>
        <w:t>. The delegate found</w:t>
      </w:r>
      <w:r w:rsidR="003D6F91" w:rsidRPr="001B793D">
        <w:rPr>
          <w:rFonts w:ascii="Times New Roman" w:hAnsi="Times New Roman"/>
        </w:rPr>
        <w:t xml:space="preserve"> that there were "potential implications </w:t>
      </w:r>
      <w:r w:rsidR="00EF7212" w:rsidRPr="001B793D">
        <w:rPr>
          <w:rFonts w:ascii="Times New Roman" w:hAnsi="Times New Roman"/>
        </w:rPr>
        <w:t xml:space="preserve">[in Singapore] </w:t>
      </w:r>
      <w:r w:rsidR="003D6F91" w:rsidRPr="001B793D">
        <w:rPr>
          <w:rFonts w:ascii="Times New Roman" w:hAnsi="Times New Roman"/>
        </w:rPr>
        <w:t xml:space="preserve">for individuals who identify at </w:t>
      </w:r>
      <w:r w:rsidR="003D6F91" w:rsidRPr="001B793D" w:rsidDel="000F04DF">
        <w:rPr>
          <w:rFonts w:ascii="Times New Roman" w:hAnsi="Times New Roman"/>
        </w:rPr>
        <w:t xml:space="preserve">[sic] </w:t>
      </w:r>
      <w:r w:rsidR="003D6F91" w:rsidRPr="001B793D">
        <w:rPr>
          <w:rFonts w:ascii="Times New Roman" w:hAnsi="Times New Roman"/>
        </w:rPr>
        <w:t xml:space="preserve">LGBTQIA+ and individual with </w:t>
      </w:r>
      <w:r w:rsidR="003D6F91" w:rsidRPr="001B793D" w:rsidDel="000F04DF">
        <w:rPr>
          <w:rFonts w:ascii="Times New Roman" w:hAnsi="Times New Roman"/>
        </w:rPr>
        <w:t xml:space="preserve">[sic] </w:t>
      </w:r>
      <w:r w:rsidR="003D6F91" w:rsidRPr="001B793D">
        <w:rPr>
          <w:rFonts w:ascii="Times New Roman" w:hAnsi="Times New Roman"/>
        </w:rPr>
        <w:t xml:space="preserve">history of drug offending" </w:t>
      </w:r>
      <w:r w:rsidR="000F04DF" w:rsidRPr="001B793D">
        <w:rPr>
          <w:rFonts w:ascii="Times New Roman" w:hAnsi="Times New Roman"/>
        </w:rPr>
        <w:t xml:space="preserve">but </w:t>
      </w:r>
      <w:r w:rsidR="007F4BA0" w:rsidRPr="001B793D">
        <w:rPr>
          <w:rFonts w:ascii="Times New Roman" w:hAnsi="Times New Roman"/>
        </w:rPr>
        <w:t xml:space="preserve">concluded </w:t>
      </w:r>
      <w:r w:rsidR="00EF7212" w:rsidRPr="001B793D">
        <w:rPr>
          <w:rFonts w:ascii="Times New Roman" w:hAnsi="Times New Roman"/>
        </w:rPr>
        <w:t>that "</w:t>
      </w:r>
      <w:r w:rsidR="001E6D28" w:rsidRPr="001B793D">
        <w:rPr>
          <w:rFonts w:ascii="Times New Roman" w:hAnsi="Times New Roman"/>
        </w:rPr>
        <w:t xml:space="preserve">there is no information before me to indicate that [the plaintiff] would be unable to access appropriate HIV medication and treatment in Singapore. I find that his current situation reflects a personal choice not to pursue treatment </w:t>
      </w:r>
      <w:proofErr w:type="gramStart"/>
      <w:r w:rsidR="001E6D28" w:rsidRPr="001B793D">
        <w:rPr>
          <w:rFonts w:ascii="Times New Roman" w:hAnsi="Times New Roman"/>
        </w:rPr>
        <w:t>at this time</w:t>
      </w:r>
      <w:proofErr w:type="gramEnd"/>
      <w:r w:rsidR="001E6D28" w:rsidRPr="001B793D">
        <w:rPr>
          <w:rFonts w:ascii="Times New Roman" w:hAnsi="Times New Roman"/>
        </w:rPr>
        <w:t>, rather than an absence of available medical care".</w:t>
      </w:r>
      <w:r w:rsidR="00650511" w:rsidRPr="001B793D">
        <w:rPr>
          <w:rFonts w:ascii="Times New Roman" w:hAnsi="Times New Roman"/>
        </w:rPr>
        <w:t xml:space="preserve"> </w:t>
      </w:r>
    </w:p>
    <w:p w14:paraId="2EFF73CA" w14:textId="1535FA71" w:rsidR="00395F87" w:rsidRPr="001B793D" w:rsidRDefault="00872476" w:rsidP="001B793D">
      <w:pPr>
        <w:pStyle w:val="FixListStyle"/>
        <w:spacing w:after="260" w:line="280" w:lineRule="exact"/>
        <w:ind w:right="0"/>
        <w:jc w:val="both"/>
        <w:rPr>
          <w:rFonts w:ascii="Times New Roman" w:hAnsi="Times New Roman"/>
        </w:rPr>
      </w:pPr>
      <w:r w:rsidRPr="001B793D">
        <w:rPr>
          <w:rFonts w:ascii="Times New Roman" w:hAnsi="Times New Roman"/>
        </w:rPr>
        <w:tab/>
        <w:t xml:space="preserve">While the plaintiff accepted that, in describing </w:t>
      </w:r>
      <w:r w:rsidR="003D0A4D" w:rsidRPr="001B793D">
        <w:rPr>
          <w:rFonts w:ascii="Times New Roman" w:hAnsi="Times New Roman"/>
        </w:rPr>
        <w:t>t</w:t>
      </w:r>
      <w:r w:rsidRPr="001B793D">
        <w:rPr>
          <w:rFonts w:ascii="Times New Roman" w:hAnsi="Times New Roman"/>
        </w:rPr>
        <w:t xml:space="preserve">he </w:t>
      </w:r>
      <w:r w:rsidR="003D0A4D" w:rsidRPr="001B793D">
        <w:rPr>
          <w:rFonts w:ascii="Times New Roman" w:hAnsi="Times New Roman"/>
        </w:rPr>
        <w:t>information</w:t>
      </w:r>
      <w:r w:rsidRPr="001B793D">
        <w:rPr>
          <w:rFonts w:ascii="Times New Roman" w:hAnsi="Times New Roman"/>
        </w:rPr>
        <w:t xml:space="preserve"> lodged in support of the </w:t>
      </w:r>
      <w:r w:rsidR="007B24C0" w:rsidRPr="001B793D">
        <w:rPr>
          <w:rFonts w:ascii="Times New Roman" w:hAnsi="Times New Roman"/>
        </w:rPr>
        <w:t>grant of the RR</w:t>
      </w:r>
      <w:r w:rsidR="00D910A5" w:rsidRPr="001B793D">
        <w:rPr>
          <w:rFonts w:ascii="Times New Roman" w:hAnsi="Times New Roman"/>
        </w:rPr>
        <w:t> </w:t>
      </w:r>
      <w:r w:rsidR="007B24C0" w:rsidRPr="001B793D">
        <w:rPr>
          <w:rFonts w:ascii="Times New Roman" w:hAnsi="Times New Roman"/>
        </w:rPr>
        <w:t xml:space="preserve">visa </w:t>
      </w:r>
      <w:r w:rsidR="003D0A4D" w:rsidRPr="001B793D">
        <w:rPr>
          <w:rFonts w:ascii="Times New Roman" w:hAnsi="Times New Roman"/>
        </w:rPr>
        <w:t>elsewhere in the reasons for decision</w:t>
      </w:r>
      <w:r w:rsidRPr="001B793D">
        <w:rPr>
          <w:rFonts w:ascii="Times New Roman" w:hAnsi="Times New Roman"/>
        </w:rPr>
        <w:t xml:space="preserve">, the delegate had </w:t>
      </w:r>
      <w:r w:rsidR="003D0A4D" w:rsidRPr="001B793D">
        <w:rPr>
          <w:rFonts w:ascii="Times New Roman" w:hAnsi="Times New Roman"/>
        </w:rPr>
        <w:t>referred in greater detail to that information, the plaintiff contended that: (</w:t>
      </w:r>
      <w:proofErr w:type="spellStart"/>
      <w:r w:rsidR="003D0A4D" w:rsidRPr="001B793D">
        <w:rPr>
          <w:rFonts w:ascii="Times New Roman" w:hAnsi="Times New Roman"/>
        </w:rPr>
        <w:t>i</w:t>
      </w:r>
      <w:proofErr w:type="spellEnd"/>
      <w:r w:rsidR="003D0A4D" w:rsidRPr="001B793D">
        <w:rPr>
          <w:rFonts w:ascii="Times New Roman" w:hAnsi="Times New Roman"/>
        </w:rPr>
        <w:t>) </w:t>
      </w:r>
      <w:r w:rsidR="009966E1" w:rsidRPr="001B793D">
        <w:rPr>
          <w:rFonts w:ascii="Times New Roman" w:hAnsi="Times New Roman"/>
        </w:rPr>
        <w:t>"Direction</w:t>
      </w:r>
      <w:r w:rsidR="00650511" w:rsidRPr="001B793D">
        <w:rPr>
          <w:rFonts w:ascii="Times New Roman" w:hAnsi="Times New Roman"/>
        </w:rPr>
        <w:t> </w:t>
      </w:r>
      <w:r w:rsidR="009966E1" w:rsidRPr="001B793D">
        <w:rPr>
          <w:rFonts w:ascii="Times New Roman" w:hAnsi="Times New Roman"/>
        </w:rPr>
        <w:t xml:space="preserve">110 stipulates that certain matters are to be mandatory considerations under particular sections </w:t>
      </w:r>
      <w:r w:rsidR="007B24C0" w:rsidRPr="001B793D">
        <w:rPr>
          <w:rFonts w:ascii="Times New Roman" w:hAnsi="Times New Roman"/>
        </w:rPr>
        <w:t xml:space="preserve">[of that direction] </w:t>
      </w:r>
      <w:r w:rsidR="009966E1" w:rsidRPr="001B793D">
        <w:rPr>
          <w:rFonts w:ascii="Times New Roman" w:hAnsi="Times New Roman"/>
        </w:rPr>
        <w:t xml:space="preserve">which a decision-maker must take into account"; (ii) accordingly, it </w:t>
      </w:r>
      <w:r w:rsidR="001B68A3" w:rsidRPr="001B793D">
        <w:rPr>
          <w:rFonts w:ascii="Times New Roman" w:hAnsi="Times New Roman"/>
        </w:rPr>
        <w:t xml:space="preserve">"is no answer that the matters advanced by the plaintiff were considered in an earlier section of the reasons, when </w:t>
      </w:r>
      <w:r w:rsidR="00814AA9" w:rsidRPr="001B793D">
        <w:rPr>
          <w:rFonts w:ascii="Times New Roman" w:hAnsi="Times New Roman"/>
        </w:rPr>
        <w:t>[Direction</w:t>
      </w:r>
      <w:r w:rsidR="00650511" w:rsidRPr="001B793D">
        <w:rPr>
          <w:rFonts w:ascii="Times New Roman" w:hAnsi="Times New Roman"/>
        </w:rPr>
        <w:t> </w:t>
      </w:r>
      <w:r w:rsidR="00814AA9" w:rsidRPr="001B793D">
        <w:rPr>
          <w:rFonts w:ascii="Times New Roman" w:hAnsi="Times New Roman"/>
        </w:rPr>
        <w:t xml:space="preserve">110] </w:t>
      </w:r>
      <w:r w:rsidR="001B68A3" w:rsidRPr="001B793D">
        <w:rPr>
          <w:rFonts w:ascii="Times New Roman" w:hAnsi="Times New Roman"/>
        </w:rPr>
        <w:t xml:space="preserve">itself requires the delegate to grapple with those matters specifically in the relevant sections"; </w:t>
      </w:r>
      <w:r w:rsidR="00650511" w:rsidRPr="001B793D">
        <w:rPr>
          <w:rFonts w:ascii="Times New Roman" w:hAnsi="Times New Roman"/>
        </w:rPr>
        <w:t xml:space="preserve">and </w:t>
      </w:r>
      <w:r w:rsidR="00814AA9" w:rsidRPr="001B793D">
        <w:rPr>
          <w:rFonts w:ascii="Times New Roman" w:hAnsi="Times New Roman"/>
        </w:rPr>
        <w:t>(iii) rather, as each of the considerations (primary and other) in Direction 110 differ and compete</w:t>
      </w:r>
      <w:r w:rsidR="000E1E38" w:rsidRPr="001B793D">
        <w:rPr>
          <w:rFonts w:ascii="Times New Roman" w:hAnsi="Times New Roman"/>
        </w:rPr>
        <w:t xml:space="preserve">, the decision-maker must </w:t>
      </w:r>
      <w:r w:rsidR="000E1E38" w:rsidRPr="001B793D">
        <w:rPr>
          <w:rFonts w:ascii="Times New Roman" w:hAnsi="Times New Roman"/>
        </w:rPr>
        <w:lastRenderedPageBreak/>
        <w:t xml:space="preserve">take into account the </w:t>
      </w:r>
      <w:r w:rsidR="00307F47" w:rsidRPr="001B793D">
        <w:rPr>
          <w:rFonts w:ascii="Times New Roman" w:hAnsi="Times New Roman"/>
        </w:rPr>
        <w:t>"differing and competing matters within their relevant paragraphs"</w:t>
      </w:r>
      <w:r w:rsidR="00650511" w:rsidRPr="001B793D">
        <w:rPr>
          <w:rFonts w:ascii="Times New Roman" w:hAnsi="Times New Roman"/>
        </w:rPr>
        <w:t>.</w:t>
      </w:r>
      <w:r w:rsidR="00307F47" w:rsidRPr="001B793D">
        <w:rPr>
          <w:rFonts w:ascii="Times New Roman" w:hAnsi="Times New Roman"/>
        </w:rPr>
        <w:t xml:space="preserve"> </w:t>
      </w:r>
    </w:p>
    <w:p w14:paraId="0EE75427" w14:textId="65B992F5" w:rsidR="00872476" w:rsidRPr="001B793D" w:rsidRDefault="00395F87"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39484A" w:rsidRPr="001B793D">
        <w:rPr>
          <w:rFonts w:ascii="Times New Roman" w:hAnsi="Times New Roman"/>
        </w:rPr>
        <w:t>F</w:t>
      </w:r>
      <w:r w:rsidR="00307F47" w:rsidRPr="001B793D">
        <w:rPr>
          <w:rFonts w:ascii="Times New Roman" w:hAnsi="Times New Roman"/>
        </w:rPr>
        <w:t xml:space="preserve">or these reasons the plaintiff </w:t>
      </w:r>
      <w:r w:rsidRPr="001B793D">
        <w:rPr>
          <w:rFonts w:ascii="Times New Roman" w:hAnsi="Times New Roman"/>
        </w:rPr>
        <w:t xml:space="preserve">contended that the observation of Gleeson CJ in </w:t>
      </w:r>
      <w:r w:rsidR="00144E3F" w:rsidRPr="001B793D">
        <w:rPr>
          <w:rFonts w:ascii="Times New Roman" w:hAnsi="Times New Roman"/>
          <w:i/>
          <w:iCs/>
        </w:rPr>
        <w:t xml:space="preserve">Re </w:t>
      </w:r>
      <w:r w:rsidR="00EC2865" w:rsidRPr="001B793D">
        <w:rPr>
          <w:rFonts w:ascii="Times New Roman" w:hAnsi="Times New Roman"/>
          <w:i/>
          <w:iCs/>
        </w:rPr>
        <w:t>Minister</w:t>
      </w:r>
      <w:r w:rsidR="00CC14FC" w:rsidRPr="001B793D">
        <w:rPr>
          <w:rFonts w:ascii="Times New Roman" w:hAnsi="Times New Roman"/>
          <w:i/>
          <w:iCs/>
        </w:rPr>
        <w:t xml:space="preserve"> </w:t>
      </w:r>
      <w:r w:rsidR="00EC2865" w:rsidRPr="001B793D">
        <w:rPr>
          <w:rFonts w:ascii="Times New Roman" w:hAnsi="Times New Roman"/>
          <w:i/>
          <w:iCs/>
        </w:rPr>
        <w:t>for Immigration and Multicultural Affairs</w:t>
      </w:r>
      <w:r w:rsidR="00144E3F" w:rsidRPr="001B793D">
        <w:rPr>
          <w:rFonts w:ascii="Times New Roman" w:hAnsi="Times New Roman"/>
          <w:i/>
          <w:iCs/>
        </w:rPr>
        <w:t xml:space="preserve">; Ex </w:t>
      </w:r>
      <w:proofErr w:type="spellStart"/>
      <w:r w:rsidR="00144E3F" w:rsidRPr="001B793D">
        <w:rPr>
          <w:rFonts w:ascii="Times New Roman" w:hAnsi="Times New Roman"/>
          <w:i/>
          <w:iCs/>
        </w:rPr>
        <w:t>parte</w:t>
      </w:r>
      <w:proofErr w:type="spellEnd"/>
      <w:r w:rsidR="00144E3F" w:rsidRPr="001B793D">
        <w:rPr>
          <w:rFonts w:ascii="Times New Roman" w:hAnsi="Times New Roman"/>
          <w:i/>
          <w:iCs/>
        </w:rPr>
        <w:t xml:space="preserve"> Applicant S20/2002</w:t>
      </w:r>
      <w:r w:rsidR="00CC14FC" w:rsidRPr="001B793D">
        <w:rPr>
          <w:rStyle w:val="FootnoteReference"/>
          <w:rFonts w:ascii="Times New Roman" w:hAnsi="Times New Roman"/>
          <w:sz w:val="24"/>
        </w:rPr>
        <w:footnoteReference w:id="2"/>
      </w:r>
      <w:r w:rsidR="00BE77CB" w:rsidRPr="001B793D">
        <w:rPr>
          <w:rFonts w:ascii="Times New Roman" w:hAnsi="Times New Roman"/>
          <w:i/>
          <w:iCs/>
        </w:rPr>
        <w:t xml:space="preserve"> </w:t>
      </w:r>
      <w:r w:rsidR="00CC14FC" w:rsidRPr="001B793D">
        <w:rPr>
          <w:rFonts w:ascii="Times New Roman" w:hAnsi="Times New Roman"/>
        </w:rPr>
        <w:t>("</w:t>
      </w:r>
      <w:r w:rsidR="00CC14FC" w:rsidRPr="001B793D">
        <w:rPr>
          <w:rFonts w:ascii="Times New Roman" w:hAnsi="Times New Roman"/>
          <w:i/>
          <w:iCs/>
        </w:rPr>
        <w:t>Applicant S20</w:t>
      </w:r>
      <w:r w:rsidR="00CC14FC" w:rsidRPr="001B793D">
        <w:rPr>
          <w:rFonts w:ascii="Times New Roman" w:hAnsi="Times New Roman"/>
        </w:rPr>
        <w:t>")</w:t>
      </w:r>
      <w:r w:rsidR="00CC14FC" w:rsidRPr="001B793D">
        <w:rPr>
          <w:rFonts w:ascii="Times New Roman" w:hAnsi="Times New Roman"/>
          <w:i/>
          <w:iCs/>
        </w:rPr>
        <w:t xml:space="preserve"> </w:t>
      </w:r>
      <w:r w:rsidR="00442837" w:rsidRPr="001B793D">
        <w:rPr>
          <w:rFonts w:ascii="Times New Roman" w:hAnsi="Times New Roman"/>
        </w:rPr>
        <w:t xml:space="preserve">about </w:t>
      </w:r>
      <w:r w:rsidR="00144E3F" w:rsidRPr="001B793D">
        <w:rPr>
          <w:rFonts w:ascii="Times New Roman" w:hAnsi="Times New Roman"/>
        </w:rPr>
        <w:t xml:space="preserve">a </w:t>
      </w:r>
      <w:r w:rsidR="00442837" w:rsidRPr="001B793D">
        <w:rPr>
          <w:rFonts w:ascii="Times New Roman" w:hAnsi="Times New Roman"/>
        </w:rPr>
        <w:t xml:space="preserve">decision-maker's reasons </w:t>
      </w:r>
      <w:proofErr w:type="gramStart"/>
      <w:r w:rsidR="00442837" w:rsidRPr="001B793D">
        <w:rPr>
          <w:rFonts w:ascii="Times New Roman" w:hAnsi="Times New Roman"/>
        </w:rPr>
        <w:t>was</w:t>
      </w:r>
      <w:proofErr w:type="gramEnd"/>
      <w:r w:rsidR="00442837" w:rsidRPr="001B793D">
        <w:rPr>
          <w:rFonts w:ascii="Times New Roman" w:hAnsi="Times New Roman"/>
        </w:rPr>
        <w:t xml:space="preserve"> inapt</w:t>
      </w:r>
      <w:r w:rsidR="00CC14FC" w:rsidRPr="001B793D">
        <w:rPr>
          <w:rFonts w:ascii="Times New Roman" w:hAnsi="Times New Roman"/>
        </w:rPr>
        <w:t xml:space="preserve"> because it related to a different statutory context</w:t>
      </w:r>
      <w:r w:rsidR="00442837" w:rsidRPr="001B793D">
        <w:rPr>
          <w:rFonts w:ascii="Times New Roman" w:hAnsi="Times New Roman"/>
        </w:rPr>
        <w:t xml:space="preserve">. Gleeson CJ </w:t>
      </w:r>
      <w:r w:rsidR="00C92F6F" w:rsidRPr="001B793D">
        <w:rPr>
          <w:rFonts w:ascii="Times New Roman" w:hAnsi="Times New Roman"/>
        </w:rPr>
        <w:t>said</w:t>
      </w:r>
      <w:r w:rsidR="008813A3" w:rsidRPr="001B793D">
        <w:rPr>
          <w:rFonts w:ascii="Times New Roman" w:hAnsi="Times New Roman"/>
        </w:rPr>
        <w:t xml:space="preserve"> in </w:t>
      </w:r>
      <w:r w:rsidR="008813A3" w:rsidRPr="001B793D">
        <w:rPr>
          <w:rFonts w:ascii="Times New Roman" w:hAnsi="Times New Roman"/>
          <w:i/>
          <w:iCs/>
        </w:rPr>
        <w:t>Applicant S20</w:t>
      </w:r>
      <w:r w:rsidR="00C92F6F" w:rsidRPr="001B793D">
        <w:rPr>
          <w:rFonts w:ascii="Times New Roman" w:hAnsi="Times New Roman"/>
        </w:rPr>
        <w:t>:</w:t>
      </w:r>
      <w:r w:rsidR="004507BA" w:rsidRPr="001B793D">
        <w:rPr>
          <w:rStyle w:val="FootnoteReference"/>
          <w:rFonts w:ascii="Times New Roman" w:hAnsi="Times New Roman"/>
          <w:sz w:val="24"/>
        </w:rPr>
        <w:footnoteReference w:id="3"/>
      </w:r>
    </w:p>
    <w:p w14:paraId="5F218B17" w14:textId="77777777" w:rsidR="001B793D" w:rsidRDefault="00C92F6F" w:rsidP="001B793D">
      <w:pPr>
        <w:pStyle w:val="leftright"/>
        <w:spacing w:before="0" w:after="260" w:line="280" w:lineRule="exact"/>
        <w:ind w:right="0"/>
        <w:jc w:val="both"/>
        <w:rPr>
          <w:rFonts w:ascii="Times New Roman" w:hAnsi="Times New Roman"/>
        </w:rPr>
      </w:pPr>
      <w:r w:rsidRPr="001B793D">
        <w:rPr>
          <w:rFonts w:ascii="Times New Roman" w:hAnsi="Times New Roman"/>
        </w:rPr>
        <w:t>"</w:t>
      </w:r>
      <w:r w:rsidR="00BE77CB" w:rsidRPr="001B793D">
        <w:rPr>
          <w:rFonts w:ascii="Times New Roman" w:hAnsi="Times New Roman"/>
        </w:rPr>
        <w:t>Decision-makers commonly express their reasons sequentially; but that does not mean that they decide each factual issue in isolation from the others. Ordinarily they review the whole of the evidence, and consider all issues of fact, before they write anything. Expression of conclusions in a certain sequence does not indicate a failure to consider the evidence as a whole."</w:t>
      </w:r>
    </w:p>
    <w:p w14:paraId="392EDCAC" w14:textId="6239D15B" w:rsidR="00BE77CB" w:rsidRPr="001B793D" w:rsidRDefault="00BE77CB"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B72747" w:rsidRPr="001B793D">
        <w:rPr>
          <w:rFonts w:ascii="Times New Roman" w:hAnsi="Times New Roman"/>
        </w:rPr>
        <w:t xml:space="preserve">For similar reasons, the plaintiff contended that the </w:t>
      </w:r>
      <w:r w:rsidR="00317CE8" w:rsidRPr="001B793D">
        <w:rPr>
          <w:rFonts w:ascii="Times New Roman" w:hAnsi="Times New Roman"/>
        </w:rPr>
        <w:t xml:space="preserve">summary of principle </w:t>
      </w:r>
      <w:r w:rsidR="00B72747" w:rsidRPr="001B793D">
        <w:rPr>
          <w:rFonts w:ascii="Times New Roman" w:hAnsi="Times New Roman"/>
        </w:rPr>
        <w:t xml:space="preserve">in </w:t>
      </w:r>
      <w:r w:rsidR="002525E0" w:rsidRPr="001B793D">
        <w:rPr>
          <w:rFonts w:ascii="Times New Roman" w:hAnsi="Times New Roman"/>
          <w:i/>
          <w:iCs/>
        </w:rPr>
        <w:t>Minister for Immigration, Citizenship and Multicultural Affairs v McQueen</w:t>
      </w:r>
      <w:r w:rsidR="002525E0" w:rsidRPr="001B793D">
        <w:rPr>
          <w:rStyle w:val="FootnoteReference"/>
          <w:rFonts w:ascii="Times New Roman" w:hAnsi="Times New Roman"/>
          <w:sz w:val="24"/>
        </w:rPr>
        <w:footnoteReference w:id="4"/>
      </w:r>
      <w:r w:rsidR="00317CE8" w:rsidRPr="001B793D">
        <w:rPr>
          <w:rFonts w:ascii="Times New Roman" w:hAnsi="Times New Roman"/>
        </w:rPr>
        <w:t xml:space="preserve"> </w:t>
      </w:r>
      <w:r w:rsidR="006053DF" w:rsidRPr="001B793D">
        <w:rPr>
          <w:rFonts w:ascii="Times New Roman" w:hAnsi="Times New Roman"/>
        </w:rPr>
        <w:t>("</w:t>
      </w:r>
      <w:r w:rsidR="006053DF" w:rsidRPr="001B793D">
        <w:rPr>
          <w:rFonts w:ascii="Times New Roman" w:hAnsi="Times New Roman"/>
          <w:i/>
          <w:iCs/>
        </w:rPr>
        <w:t>McQueen</w:t>
      </w:r>
      <w:r w:rsidR="006053DF" w:rsidRPr="001B793D">
        <w:rPr>
          <w:rFonts w:ascii="Times New Roman" w:hAnsi="Times New Roman"/>
        </w:rPr>
        <w:t>")</w:t>
      </w:r>
      <w:r w:rsidR="00144E3F" w:rsidRPr="001B793D">
        <w:rPr>
          <w:rFonts w:ascii="Times New Roman" w:hAnsi="Times New Roman"/>
        </w:rPr>
        <w:t xml:space="preserve"> "</w:t>
      </w:r>
      <w:r w:rsidR="007B0000" w:rsidRPr="001B793D">
        <w:rPr>
          <w:rFonts w:ascii="Times New Roman" w:hAnsi="Times New Roman"/>
        </w:rPr>
        <w:t xml:space="preserve">does not </w:t>
      </w:r>
      <w:r w:rsidR="009D6F61" w:rsidRPr="001B793D">
        <w:rPr>
          <w:rFonts w:ascii="Times New Roman" w:hAnsi="Times New Roman"/>
        </w:rPr>
        <w:t xml:space="preserve">detract from the obligation [of the decision-maker] to consider a mandatory consideration" and, in the </w:t>
      </w:r>
      <w:r w:rsidR="00A72507" w:rsidRPr="001B793D">
        <w:rPr>
          <w:rFonts w:ascii="Times New Roman" w:hAnsi="Times New Roman"/>
        </w:rPr>
        <w:t>context</w:t>
      </w:r>
      <w:r w:rsidR="009D6F61" w:rsidRPr="001B793D">
        <w:rPr>
          <w:rFonts w:ascii="Times New Roman" w:hAnsi="Times New Roman"/>
        </w:rPr>
        <w:t xml:space="preserve"> of Direction 110, </w:t>
      </w:r>
      <w:r w:rsidR="00A72507" w:rsidRPr="001B793D">
        <w:rPr>
          <w:rFonts w:ascii="Times New Roman" w:hAnsi="Times New Roman"/>
        </w:rPr>
        <w:t>the delegate was required to "consider material relevant to a mandatory consideration within the relevant paragraphs of Direction 110, especially as that was the manner in which the material was presented by the plaintiff"</w:t>
      </w:r>
      <w:r w:rsidR="00A41E27" w:rsidRPr="001B793D">
        <w:rPr>
          <w:rFonts w:ascii="Times New Roman" w:hAnsi="Times New Roman"/>
        </w:rPr>
        <w:t xml:space="preserve">. </w:t>
      </w:r>
      <w:r w:rsidR="006053DF" w:rsidRPr="001B793D">
        <w:rPr>
          <w:rFonts w:ascii="Times New Roman" w:hAnsi="Times New Roman"/>
        </w:rPr>
        <w:t xml:space="preserve">In </w:t>
      </w:r>
      <w:r w:rsidR="005B6609" w:rsidRPr="001B793D">
        <w:rPr>
          <w:rFonts w:ascii="Times New Roman" w:hAnsi="Times New Roman"/>
          <w:i/>
          <w:iCs/>
        </w:rPr>
        <w:t xml:space="preserve">McQueen </w:t>
      </w:r>
      <w:r w:rsidR="005B6609" w:rsidRPr="001B793D">
        <w:rPr>
          <w:rFonts w:ascii="Times New Roman" w:hAnsi="Times New Roman"/>
        </w:rPr>
        <w:t>it was said that:</w:t>
      </w:r>
      <w:r w:rsidR="00972737" w:rsidRPr="001B793D">
        <w:rPr>
          <w:rStyle w:val="FootnoteReference"/>
          <w:rFonts w:ascii="Times New Roman" w:hAnsi="Times New Roman"/>
          <w:sz w:val="24"/>
        </w:rPr>
        <w:footnoteReference w:id="5"/>
      </w:r>
    </w:p>
    <w:p w14:paraId="622BDD62" w14:textId="02BA76B0" w:rsidR="00FD597B" w:rsidRPr="001B793D" w:rsidRDefault="00FD597B" w:rsidP="001B793D">
      <w:pPr>
        <w:pStyle w:val="leftright"/>
        <w:spacing w:before="0" w:after="260" w:line="280" w:lineRule="exact"/>
        <w:ind w:right="0"/>
        <w:jc w:val="both"/>
        <w:rPr>
          <w:rFonts w:ascii="Times New Roman" w:hAnsi="Times New Roman"/>
        </w:rPr>
      </w:pPr>
      <w:r w:rsidRPr="001B793D">
        <w:rPr>
          <w:rFonts w:ascii="Times New Roman" w:hAnsi="Times New Roman"/>
        </w:rPr>
        <w:t>"</w:t>
      </w:r>
      <w:proofErr w:type="gramStart"/>
      <w:r w:rsidRPr="001B793D">
        <w:rPr>
          <w:rFonts w:ascii="Times New Roman" w:hAnsi="Times New Roman"/>
        </w:rPr>
        <w:t>whilst</w:t>
      </w:r>
      <w:proofErr w:type="gramEnd"/>
      <w:r w:rsidRPr="001B793D">
        <w:rPr>
          <w:rFonts w:ascii="Times New Roman" w:hAnsi="Times New Roman"/>
        </w:rPr>
        <w:t xml:space="preserve"> there is no express statutory obligation to do so, the Minister, or his or her delegate, nonetheless </w:t>
      </w:r>
      <w:r w:rsidR="00A41E27" w:rsidRPr="001B793D">
        <w:rPr>
          <w:rFonts w:ascii="Times New Roman" w:hAnsi="Times New Roman"/>
        </w:rPr>
        <w:t>'</w:t>
      </w:r>
      <w:r w:rsidRPr="001B793D">
        <w:rPr>
          <w:rFonts w:ascii="Times New Roman" w:hAnsi="Times New Roman"/>
        </w:rPr>
        <w:t>must read, identify, understand and evaluate the representations</w:t>
      </w:r>
      <w:r w:rsidR="00A41E27" w:rsidRPr="001B793D">
        <w:rPr>
          <w:rFonts w:ascii="Times New Roman" w:hAnsi="Times New Roman"/>
        </w:rPr>
        <w:t>'</w:t>
      </w:r>
      <w:r w:rsidRPr="001B793D">
        <w:rPr>
          <w:rFonts w:ascii="Times New Roman" w:hAnsi="Times New Roman"/>
        </w:rPr>
        <w:t xml:space="preserve"> received. </w:t>
      </w:r>
      <w:proofErr w:type="gramStart"/>
      <w:r w:rsidRPr="001B793D">
        <w:rPr>
          <w:rFonts w:ascii="Times New Roman" w:hAnsi="Times New Roman"/>
        </w:rPr>
        <w:t>That is to say no</w:t>
      </w:r>
      <w:proofErr w:type="gramEnd"/>
      <w:r w:rsidRPr="001B793D">
        <w:rPr>
          <w:rFonts w:ascii="Times New Roman" w:hAnsi="Times New Roman"/>
        </w:rPr>
        <w:t xml:space="preserve"> more than that:</w:t>
      </w:r>
    </w:p>
    <w:p w14:paraId="47D8D609" w14:textId="627207F9" w:rsidR="00FD597B" w:rsidRPr="001B793D" w:rsidRDefault="00A41E27" w:rsidP="001B793D">
      <w:pPr>
        <w:pStyle w:val="leftright"/>
        <w:tabs>
          <w:tab w:val="clear" w:pos="720"/>
        </w:tabs>
        <w:spacing w:before="0" w:after="260" w:line="280" w:lineRule="exact"/>
        <w:ind w:left="1134" w:right="0"/>
        <w:jc w:val="both"/>
        <w:rPr>
          <w:rFonts w:ascii="Times New Roman" w:hAnsi="Times New Roman"/>
        </w:rPr>
      </w:pPr>
      <w:r w:rsidRPr="001B793D">
        <w:rPr>
          <w:rFonts w:ascii="Times New Roman" w:hAnsi="Times New Roman"/>
        </w:rPr>
        <w:t>'</w:t>
      </w:r>
      <w:r w:rsidR="00FD597B" w:rsidRPr="001B793D">
        <w:rPr>
          <w:rFonts w:ascii="Times New Roman" w:hAnsi="Times New Roman"/>
        </w:rPr>
        <w:t>[T]he decision-maker must have regard to what is said in the representations, bring their mind to bear upon the facts stated in them and the arguments or opinions put forward, and appreciate who is making them. From that point, the decision</w:t>
      </w:r>
      <w:r w:rsidR="00AF2736">
        <w:rPr>
          <w:rFonts w:ascii="Times New Roman" w:hAnsi="Times New Roman"/>
        </w:rPr>
        <w:t>-</w:t>
      </w:r>
      <w:r w:rsidR="00FD597B" w:rsidRPr="001B793D">
        <w:rPr>
          <w:rFonts w:ascii="Times New Roman" w:hAnsi="Times New Roman"/>
        </w:rPr>
        <w:t>maker might sift them, attributing whatever weight or persuasive quality is thought appropriate. The weight to be afforded to the representations is a matter for the decision-maker.</w:t>
      </w:r>
      <w:r w:rsidRPr="001B793D">
        <w:rPr>
          <w:rFonts w:ascii="Times New Roman" w:hAnsi="Times New Roman"/>
        </w:rPr>
        <w:t>'</w:t>
      </w:r>
    </w:p>
    <w:p w14:paraId="6587C434" w14:textId="77777777" w:rsidR="001B793D" w:rsidRDefault="00FD597B" w:rsidP="001B793D">
      <w:pPr>
        <w:pStyle w:val="leftright"/>
        <w:spacing w:before="0" w:after="260" w:line="280" w:lineRule="exact"/>
        <w:ind w:right="0"/>
        <w:jc w:val="both"/>
        <w:rPr>
          <w:rFonts w:ascii="Times New Roman" w:hAnsi="Times New Roman"/>
        </w:rPr>
      </w:pPr>
      <w:r w:rsidRPr="001B793D">
        <w:rPr>
          <w:rFonts w:ascii="Times New Roman" w:hAnsi="Times New Roman"/>
        </w:rPr>
        <w:lastRenderedPageBreak/>
        <w:t xml:space="preserve">In that respect, the use in this context by judges of expressions such as </w:t>
      </w:r>
      <w:r w:rsidR="00A50CD9" w:rsidRPr="001B793D">
        <w:rPr>
          <w:rFonts w:ascii="Times New Roman" w:hAnsi="Times New Roman"/>
        </w:rPr>
        <w:t>'</w:t>
      </w:r>
      <w:r w:rsidRPr="001B793D">
        <w:rPr>
          <w:rFonts w:ascii="Times New Roman" w:hAnsi="Times New Roman"/>
        </w:rPr>
        <w:t>active intellectual process</w:t>
      </w:r>
      <w:r w:rsidR="00A50CD9" w:rsidRPr="001B793D">
        <w:rPr>
          <w:rFonts w:ascii="Times New Roman" w:hAnsi="Times New Roman"/>
        </w:rPr>
        <w:t>'</w:t>
      </w:r>
      <w:r w:rsidRPr="001B793D">
        <w:rPr>
          <w:rFonts w:ascii="Times New Roman" w:hAnsi="Times New Roman"/>
        </w:rPr>
        <w:t xml:space="preserve"> and </w:t>
      </w:r>
      <w:r w:rsidR="00A50CD9" w:rsidRPr="001B793D">
        <w:rPr>
          <w:rFonts w:ascii="Times New Roman" w:hAnsi="Times New Roman"/>
        </w:rPr>
        <w:t>'</w:t>
      </w:r>
      <w:r w:rsidRPr="001B793D">
        <w:rPr>
          <w:rFonts w:ascii="Times New Roman" w:hAnsi="Times New Roman"/>
        </w:rPr>
        <w:t>proper, genuine and realistic consideration</w:t>
      </w:r>
      <w:r w:rsidR="00A50CD9" w:rsidRPr="001B793D">
        <w:rPr>
          <w:rFonts w:ascii="Times New Roman" w:hAnsi="Times New Roman"/>
        </w:rPr>
        <w:t>'</w:t>
      </w:r>
      <w:r w:rsidRPr="001B793D">
        <w:rPr>
          <w:rFonts w:ascii="Times New Roman" w:hAnsi="Times New Roman"/>
        </w:rPr>
        <w:t>, in determining whether representations have been considered, does not invite a court to undertake any form of review of the merits of a decision."</w:t>
      </w:r>
    </w:p>
    <w:p w14:paraId="240522E7" w14:textId="2259AE7D" w:rsidR="000C28B4" w:rsidRPr="001B793D" w:rsidRDefault="000C28B4" w:rsidP="001B793D">
      <w:pPr>
        <w:pStyle w:val="HeadingL2"/>
        <w:spacing w:after="260" w:line="280" w:lineRule="exact"/>
        <w:ind w:right="0"/>
        <w:jc w:val="both"/>
        <w:rPr>
          <w:rFonts w:ascii="Times New Roman" w:hAnsi="Times New Roman"/>
        </w:rPr>
      </w:pPr>
      <w:r w:rsidRPr="001B793D">
        <w:rPr>
          <w:rFonts w:ascii="Times New Roman" w:hAnsi="Times New Roman"/>
        </w:rPr>
        <w:t>Principles</w:t>
      </w:r>
    </w:p>
    <w:p w14:paraId="25C66CC4" w14:textId="63F813A6" w:rsidR="007B63F1" w:rsidRPr="001B793D" w:rsidRDefault="000C28B4"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AA5B5E" w:rsidRPr="001B793D">
        <w:rPr>
          <w:rFonts w:ascii="Times New Roman" w:hAnsi="Times New Roman"/>
        </w:rPr>
        <w:t xml:space="preserve">The </w:t>
      </w:r>
      <w:r w:rsidR="00A17849" w:rsidRPr="001B793D">
        <w:rPr>
          <w:rFonts w:ascii="Times New Roman" w:hAnsi="Times New Roman"/>
        </w:rPr>
        <w:t xml:space="preserve">terms of Direction 110 do not </w:t>
      </w:r>
      <w:r w:rsidR="00473CFE" w:rsidRPr="001B793D">
        <w:rPr>
          <w:rFonts w:ascii="Times New Roman" w:hAnsi="Times New Roman"/>
        </w:rPr>
        <w:t xml:space="preserve">undermine the importance of Gleeson CJ's observation in </w:t>
      </w:r>
      <w:r w:rsidR="00473CFE" w:rsidRPr="001B793D">
        <w:rPr>
          <w:rFonts w:ascii="Times New Roman" w:hAnsi="Times New Roman"/>
          <w:i/>
          <w:iCs/>
        </w:rPr>
        <w:t>Applicant S20</w:t>
      </w:r>
      <w:r w:rsidR="00C831D5" w:rsidRPr="001B793D">
        <w:rPr>
          <w:rFonts w:ascii="Times New Roman" w:hAnsi="Times New Roman"/>
        </w:rPr>
        <w:t xml:space="preserve"> that, while decision-makers commonly express their reasons sequentially, that does not mean that they decide each factual issue in isolation from the others</w:t>
      </w:r>
      <w:r w:rsidR="002B7577" w:rsidRPr="001B793D">
        <w:rPr>
          <w:rFonts w:ascii="Times New Roman" w:hAnsi="Times New Roman"/>
        </w:rPr>
        <w:t xml:space="preserve">. </w:t>
      </w:r>
      <w:r w:rsidR="00C527CD" w:rsidRPr="001B793D">
        <w:rPr>
          <w:rFonts w:ascii="Times New Roman" w:hAnsi="Times New Roman"/>
        </w:rPr>
        <w:t xml:space="preserve">The point Gleeson CJ was making is an aspect of the </w:t>
      </w:r>
      <w:r w:rsidR="00AF541A" w:rsidRPr="001B793D">
        <w:rPr>
          <w:rFonts w:ascii="Times New Roman" w:hAnsi="Times New Roman"/>
        </w:rPr>
        <w:t xml:space="preserve">more general </w:t>
      </w:r>
      <w:r w:rsidR="00C527CD" w:rsidRPr="001B793D">
        <w:rPr>
          <w:rFonts w:ascii="Times New Roman" w:hAnsi="Times New Roman"/>
        </w:rPr>
        <w:t xml:space="preserve">principle that </w:t>
      </w:r>
      <w:r w:rsidR="00D04FC0" w:rsidRPr="001B793D">
        <w:rPr>
          <w:rFonts w:ascii="Times New Roman" w:hAnsi="Times New Roman"/>
        </w:rPr>
        <w:t xml:space="preserve">deciding </w:t>
      </w:r>
      <w:r w:rsidR="00C527CD" w:rsidRPr="001B793D">
        <w:rPr>
          <w:rFonts w:ascii="Times New Roman" w:hAnsi="Times New Roman"/>
        </w:rPr>
        <w:t xml:space="preserve">whether or not a decision-maker has complied with a statutory duty to "take into account", "consider" or "have regard" to a specified matter </w:t>
      </w:r>
      <w:r w:rsidR="00F74BE9" w:rsidRPr="001B793D">
        <w:rPr>
          <w:rFonts w:ascii="Times New Roman" w:hAnsi="Times New Roman"/>
        </w:rPr>
        <w:t xml:space="preserve">in a judicial review proceeding </w:t>
      </w:r>
      <w:r w:rsidR="00D04FC0" w:rsidRPr="001B793D">
        <w:rPr>
          <w:rFonts w:ascii="Times New Roman" w:hAnsi="Times New Roman"/>
        </w:rPr>
        <w:t xml:space="preserve">requires a court to </w:t>
      </w:r>
      <w:r w:rsidR="00F74BE9" w:rsidRPr="001B793D">
        <w:rPr>
          <w:rFonts w:ascii="Times New Roman" w:hAnsi="Times New Roman"/>
        </w:rPr>
        <w:t>determine "</w:t>
      </w:r>
      <w:r w:rsidR="006C5522" w:rsidRPr="001B793D">
        <w:rPr>
          <w:rFonts w:ascii="Times New Roman" w:hAnsi="Times New Roman"/>
        </w:rPr>
        <w:t>the facts as to what occurred in the making of the decision</w:t>
      </w:r>
      <w:r w:rsidR="00A50CD9" w:rsidRPr="001B793D">
        <w:rPr>
          <w:rFonts w:ascii="Times New Roman" w:hAnsi="Times New Roman"/>
        </w:rPr>
        <w:t> </w:t>
      </w:r>
      <w:r w:rsidR="006C5522" w:rsidRPr="001B793D">
        <w:rPr>
          <w:rFonts w:ascii="Times New Roman" w:hAnsi="Times New Roman"/>
        </w:rPr>
        <w:t>...</w:t>
      </w:r>
      <w:r w:rsidR="00A50CD9" w:rsidRPr="001B793D">
        <w:rPr>
          <w:rFonts w:ascii="Times New Roman" w:hAnsi="Times New Roman"/>
        </w:rPr>
        <w:t> </w:t>
      </w:r>
      <w:r w:rsidR="00077073" w:rsidRPr="001B793D">
        <w:rPr>
          <w:rFonts w:ascii="Times New Roman" w:hAnsi="Times New Roman"/>
        </w:rPr>
        <w:t>on the balance of probabilities by inferences drawn from the totality of the evidence"</w:t>
      </w:r>
      <w:r w:rsidR="00A50CD9" w:rsidRPr="001B793D">
        <w:rPr>
          <w:rFonts w:ascii="Times New Roman" w:hAnsi="Times New Roman"/>
        </w:rPr>
        <w:t>.</w:t>
      </w:r>
      <w:r w:rsidR="00EE4FBB" w:rsidRPr="001B793D">
        <w:rPr>
          <w:rStyle w:val="FootnoteReference"/>
          <w:rFonts w:ascii="Times New Roman" w:hAnsi="Times New Roman"/>
          <w:sz w:val="24"/>
        </w:rPr>
        <w:footnoteReference w:id="6"/>
      </w:r>
      <w:r w:rsidR="00077073" w:rsidRPr="001B793D">
        <w:rPr>
          <w:rFonts w:ascii="Times New Roman" w:hAnsi="Times New Roman"/>
        </w:rPr>
        <w:t xml:space="preserve"> </w:t>
      </w:r>
      <w:r w:rsidR="005954C1" w:rsidRPr="001B793D">
        <w:rPr>
          <w:rFonts w:ascii="Times New Roman" w:hAnsi="Times New Roman"/>
        </w:rPr>
        <w:t xml:space="preserve">Subject to any statutory direction to the contrary, the "totality of the evidence" includes but is not limited to the whole of any reasons for decision </w:t>
      </w:r>
      <w:r w:rsidR="0057408D" w:rsidRPr="001B793D">
        <w:rPr>
          <w:rFonts w:ascii="Times New Roman" w:hAnsi="Times New Roman"/>
        </w:rPr>
        <w:t xml:space="preserve">the decision-maker has given. In evaluating those reasons for decision, </w:t>
      </w:r>
      <w:r w:rsidR="004338A0" w:rsidRPr="001B793D">
        <w:rPr>
          <w:rFonts w:ascii="Times New Roman" w:hAnsi="Times New Roman"/>
        </w:rPr>
        <w:t xml:space="preserve">moreover, </w:t>
      </w:r>
      <w:r w:rsidR="00E11A8C" w:rsidRPr="001B793D">
        <w:rPr>
          <w:rFonts w:ascii="Times New Roman" w:hAnsi="Times New Roman"/>
        </w:rPr>
        <w:t>certain settled propositions are to be applied</w:t>
      </w:r>
      <w:r w:rsidR="007D2F8E" w:rsidRPr="001B793D">
        <w:rPr>
          <w:rFonts w:ascii="Times New Roman" w:hAnsi="Times New Roman"/>
        </w:rPr>
        <w:t xml:space="preserve"> including that</w:t>
      </w:r>
      <w:r w:rsidR="00E11A8C" w:rsidRPr="001B793D">
        <w:rPr>
          <w:rFonts w:ascii="Times New Roman" w:hAnsi="Times New Roman"/>
        </w:rPr>
        <w:t>: (</w:t>
      </w:r>
      <w:proofErr w:type="spellStart"/>
      <w:r w:rsidR="00E11A8C" w:rsidRPr="001B793D">
        <w:rPr>
          <w:rFonts w:ascii="Times New Roman" w:hAnsi="Times New Roman"/>
        </w:rPr>
        <w:t>i</w:t>
      </w:r>
      <w:proofErr w:type="spellEnd"/>
      <w:r w:rsidR="00E11A8C" w:rsidRPr="001B793D">
        <w:rPr>
          <w:rFonts w:ascii="Times New Roman" w:hAnsi="Times New Roman"/>
        </w:rPr>
        <w:t>)</w:t>
      </w:r>
      <w:r w:rsidR="00F16373" w:rsidRPr="001B793D">
        <w:rPr>
          <w:rFonts w:ascii="Times New Roman" w:hAnsi="Times New Roman"/>
        </w:rPr>
        <w:t> a decision-maker's reasons must be read as a whole</w:t>
      </w:r>
      <w:r w:rsidR="00FB7F6D" w:rsidRPr="001B793D">
        <w:rPr>
          <w:rFonts w:ascii="Times New Roman" w:hAnsi="Times New Roman"/>
        </w:rPr>
        <w:t>;</w:t>
      </w:r>
      <w:r w:rsidR="00F16373" w:rsidRPr="001B793D">
        <w:rPr>
          <w:rStyle w:val="FootnoteReference"/>
          <w:rFonts w:ascii="Times New Roman" w:hAnsi="Times New Roman"/>
          <w:sz w:val="24"/>
        </w:rPr>
        <w:footnoteReference w:id="7"/>
      </w:r>
      <w:r w:rsidR="00FB7F6D" w:rsidRPr="001B793D">
        <w:rPr>
          <w:rFonts w:ascii="Times New Roman" w:hAnsi="Times New Roman"/>
        </w:rPr>
        <w:t xml:space="preserve"> (ii) </w:t>
      </w:r>
      <w:r w:rsidR="00BE3A3B" w:rsidRPr="001B793D">
        <w:rPr>
          <w:rFonts w:ascii="Times New Roman" w:hAnsi="Times New Roman"/>
        </w:rPr>
        <w:t>"[t]he reasons for the decision under review are not to be construed minutely and finely with an eye keenly attuned to the perception of error"</w:t>
      </w:r>
      <w:r w:rsidR="00FB7F6D" w:rsidRPr="001B793D">
        <w:rPr>
          <w:rFonts w:ascii="Times New Roman" w:hAnsi="Times New Roman"/>
        </w:rPr>
        <w:t>;</w:t>
      </w:r>
      <w:r w:rsidR="00FB7F6D" w:rsidRPr="001B793D">
        <w:rPr>
          <w:rStyle w:val="FootnoteReference"/>
          <w:rFonts w:ascii="Times New Roman" w:hAnsi="Times New Roman"/>
          <w:sz w:val="24"/>
        </w:rPr>
        <w:footnoteReference w:id="8"/>
      </w:r>
      <w:r w:rsidR="00B52FEF" w:rsidRPr="001B793D">
        <w:rPr>
          <w:rFonts w:ascii="Times New Roman" w:hAnsi="Times New Roman"/>
        </w:rPr>
        <w:t xml:space="preserve"> </w:t>
      </w:r>
      <w:r w:rsidR="00742CD8" w:rsidRPr="001B793D">
        <w:rPr>
          <w:rFonts w:ascii="Times New Roman" w:hAnsi="Times New Roman"/>
        </w:rPr>
        <w:t>(iii) "in the absence of any statutory indication of the weight to be given to various considerations, it is generally for the decision-maker and not the court to determine the appropriate weight to be given to the matters which are required to be taken into account in exercising the statutory power";</w:t>
      </w:r>
      <w:r w:rsidR="00742CD8" w:rsidRPr="001B793D">
        <w:rPr>
          <w:rStyle w:val="FootnoteReference"/>
          <w:rFonts w:ascii="Times New Roman" w:hAnsi="Times New Roman"/>
          <w:sz w:val="24"/>
        </w:rPr>
        <w:footnoteReference w:id="9"/>
      </w:r>
      <w:r w:rsidR="00904343" w:rsidRPr="001B793D">
        <w:rPr>
          <w:rFonts w:ascii="Times New Roman" w:hAnsi="Times New Roman"/>
        </w:rPr>
        <w:t xml:space="preserve"> </w:t>
      </w:r>
      <w:r w:rsidR="00326345" w:rsidRPr="001B793D">
        <w:rPr>
          <w:rFonts w:ascii="Times New Roman" w:hAnsi="Times New Roman"/>
        </w:rPr>
        <w:t xml:space="preserve">and </w:t>
      </w:r>
      <w:r w:rsidR="006C2D0C" w:rsidRPr="001B793D">
        <w:rPr>
          <w:rFonts w:ascii="Times New Roman" w:hAnsi="Times New Roman"/>
        </w:rPr>
        <w:t>(iv) </w:t>
      </w:r>
      <w:r w:rsidR="004C32C8" w:rsidRPr="001B793D">
        <w:rPr>
          <w:rFonts w:ascii="Times New Roman" w:hAnsi="Times New Roman"/>
        </w:rPr>
        <w:t xml:space="preserve">a decision-maker is not obliged </w:t>
      </w:r>
      <w:r w:rsidR="00326345" w:rsidRPr="001B793D">
        <w:rPr>
          <w:rFonts w:ascii="Times New Roman" w:hAnsi="Times New Roman"/>
        </w:rPr>
        <w:t>"</w:t>
      </w:r>
      <w:r w:rsidR="004C32C8" w:rsidRPr="001B793D">
        <w:rPr>
          <w:rFonts w:ascii="Times New Roman" w:hAnsi="Times New Roman"/>
        </w:rPr>
        <w:t xml:space="preserve">to make actual findings of fact as an adjudication of all material </w:t>
      </w:r>
      <w:r w:rsidR="004C32C8" w:rsidRPr="001B793D">
        <w:rPr>
          <w:rFonts w:ascii="Times New Roman" w:hAnsi="Times New Roman"/>
        </w:rPr>
        <w:lastRenderedPageBreak/>
        <w:t>claims</w:t>
      </w:r>
      <w:r w:rsidR="00742773" w:rsidRPr="001B793D">
        <w:rPr>
          <w:rFonts w:ascii="Times New Roman" w:hAnsi="Times New Roman"/>
        </w:rPr>
        <w:t xml:space="preserve"> </w:t>
      </w:r>
      <w:r w:rsidR="004C32C8" w:rsidRPr="001B793D">
        <w:rPr>
          <w:rFonts w:ascii="Times New Roman" w:hAnsi="Times New Roman"/>
        </w:rPr>
        <w:t>made by</w:t>
      </w:r>
      <w:r w:rsidR="00F21367" w:rsidRPr="001B793D">
        <w:rPr>
          <w:rFonts w:ascii="Times New Roman" w:hAnsi="Times New Roman"/>
        </w:rPr>
        <w:t xml:space="preserve"> </w:t>
      </w:r>
      <w:r w:rsidR="004C32C8" w:rsidRPr="001B793D">
        <w:rPr>
          <w:rFonts w:ascii="Times New Roman" w:hAnsi="Times New Roman"/>
        </w:rPr>
        <w:t>a</w:t>
      </w:r>
      <w:r w:rsidR="00F21367" w:rsidRPr="001B793D">
        <w:rPr>
          <w:rFonts w:ascii="Times New Roman" w:hAnsi="Times New Roman"/>
        </w:rPr>
        <w:t>n applicant</w:t>
      </w:r>
      <w:r w:rsidR="00742773" w:rsidRPr="001B793D">
        <w:rPr>
          <w:rFonts w:ascii="Times New Roman" w:hAnsi="Times New Roman"/>
        </w:rPr>
        <w:t>".</w:t>
      </w:r>
      <w:r w:rsidR="00F21367" w:rsidRPr="001B793D">
        <w:rPr>
          <w:rStyle w:val="FootnoteReference"/>
          <w:rFonts w:ascii="Times New Roman" w:hAnsi="Times New Roman"/>
          <w:sz w:val="24"/>
        </w:rPr>
        <w:footnoteReference w:id="10"/>
      </w:r>
      <w:r w:rsidR="006C2D0C" w:rsidRPr="001B793D">
        <w:rPr>
          <w:rFonts w:ascii="Times New Roman" w:hAnsi="Times New Roman"/>
        </w:rPr>
        <w:t xml:space="preserve"> </w:t>
      </w:r>
      <w:r w:rsidR="00220333" w:rsidRPr="001B793D">
        <w:rPr>
          <w:rFonts w:ascii="Times New Roman" w:hAnsi="Times New Roman"/>
        </w:rPr>
        <w:t>To be borne constantly in mind is that</w:t>
      </w:r>
      <w:r w:rsidR="00904343" w:rsidRPr="001B793D">
        <w:rPr>
          <w:rFonts w:ascii="Times New Roman" w:hAnsi="Times New Roman"/>
        </w:rPr>
        <w:t> </w:t>
      </w:r>
      <w:r w:rsidR="00E61612" w:rsidRPr="001B793D">
        <w:rPr>
          <w:rFonts w:ascii="Times New Roman" w:hAnsi="Times New Roman"/>
        </w:rPr>
        <w:t xml:space="preserve">a court </w:t>
      </w:r>
      <w:r w:rsidR="00864F1E" w:rsidRPr="001B793D">
        <w:rPr>
          <w:rFonts w:ascii="Times New Roman" w:hAnsi="Times New Roman"/>
        </w:rPr>
        <w:t>"has no jurisdiction simply to</w:t>
      </w:r>
      <w:r w:rsidR="00E61612" w:rsidRPr="001B793D">
        <w:rPr>
          <w:rFonts w:ascii="Times New Roman" w:hAnsi="Times New Roman"/>
        </w:rPr>
        <w:t xml:space="preserve"> </w:t>
      </w:r>
      <w:r w:rsidR="00864F1E" w:rsidRPr="001B793D">
        <w:rPr>
          <w:rFonts w:ascii="Times New Roman" w:hAnsi="Times New Roman"/>
        </w:rPr>
        <w:t>cure administrative injustice or error. The merits of administrative</w:t>
      </w:r>
      <w:r w:rsidR="00E61612" w:rsidRPr="001B793D">
        <w:rPr>
          <w:rFonts w:ascii="Times New Roman" w:hAnsi="Times New Roman"/>
        </w:rPr>
        <w:t xml:space="preserve"> </w:t>
      </w:r>
      <w:r w:rsidR="00864F1E" w:rsidRPr="001B793D">
        <w:rPr>
          <w:rFonts w:ascii="Times New Roman" w:hAnsi="Times New Roman"/>
        </w:rPr>
        <w:t>action, to the extent that they can be distinguished from legality, are</w:t>
      </w:r>
      <w:r w:rsidR="00E61612" w:rsidRPr="001B793D">
        <w:rPr>
          <w:rFonts w:ascii="Times New Roman" w:hAnsi="Times New Roman"/>
        </w:rPr>
        <w:t xml:space="preserve"> </w:t>
      </w:r>
      <w:r w:rsidR="00864F1E" w:rsidRPr="001B793D">
        <w:rPr>
          <w:rFonts w:ascii="Times New Roman" w:hAnsi="Times New Roman"/>
        </w:rPr>
        <w:t>for the repository of the relevant power and, subject to political</w:t>
      </w:r>
      <w:r w:rsidR="00E61612" w:rsidRPr="001B793D">
        <w:rPr>
          <w:rFonts w:ascii="Times New Roman" w:hAnsi="Times New Roman"/>
        </w:rPr>
        <w:t xml:space="preserve"> </w:t>
      </w:r>
      <w:r w:rsidR="00864F1E" w:rsidRPr="001B793D">
        <w:rPr>
          <w:rFonts w:ascii="Times New Roman" w:hAnsi="Times New Roman"/>
        </w:rPr>
        <w:t>control, for the repository alone"</w:t>
      </w:r>
      <w:r w:rsidR="00D3770B" w:rsidRPr="001B793D">
        <w:rPr>
          <w:rFonts w:ascii="Times New Roman" w:hAnsi="Times New Roman"/>
        </w:rPr>
        <w:t>.</w:t>
      </w:r>
      <w:r w:rsidR="00E61612" w:rsidRPr="001B793D">
        <w:rPr>
          <w:rStyle w:val="FootnoteReference"/>
          <w:rFonts w:ascii="Times New Roman" w:hAnsi="Times New Roman"/>
          <w:sz w:val="24"/>
        </w:rPr>
        <w:footnoteReference w:id="11"/>
      </w:r>
    </w:p>
    <w:p w14:paraId="3CECA41F" w14:textId="133391E5" w:rsidR="00A54C59" w:rsidRPr="001B793D" w:rsidRDefault="00D16C4F"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6B7B6F" w:rsidRPr="001B793D">
        <w:rPr>
          <w:rFonts w:ascii="Times New Roman" w:hAnsi="Times New Roman"/>
        </w:rPr>
        <w:t xml:space="preserve">Direction 110 </w:t>
      </w:r>
      <w:r w:rsidR="00141922" w:rsidRPr="001B793D">
        <w:rPr>
          <w:rFonts w:ascii="Times New Roman" w:hAnsi="Times New Roman"/>
        </w:rPr>
        <w:t xml:space="preserve">contains various </w:t>
      </w:r>
      <w:r w:rsidR="0010385F" w:rsidRPr="001B793D">
        <w:rPr>
          <w:rFonts w:ascii="Times New Roman" w:hAnsi="Times New Roman"/>
        </w:rPr>
        <w:t xml:space="preserve">provisions </w:t>
      </w:r>
      <w:r w:rsidR="00141922" w:rsidRPr="001B793D">
        <w:rPr>
          <w:rFonts w:ascii="Times New Roman" w:hAnsi="Times New Roman"/>
        </w:rPr>
        <w:t xml:space="preserve">as to the relative weight to be given to </w:t>
      </w:r>
      <w:r w:rsidR="0010385F" w:rsidRPr="001B793D">
        <w:rPr>
          <w:rFonts w:ascii="Times New Roman" w:hAnsi="Times New Roman"/>
        </w:rPr>
        <w:t xml:space="preserve">certain considerations including </w:t>
      </w:r>
      <w:r w:rsidR="004E62DC" w:rsidRPr="001B793D">
        <w:rPr>
          <w:rFonts w:ascii="Times New Roman" w:hAnsi="Times New Roman"/>
        </w:rPr>
        <w:t xml:space="preserve">as specified in </w:t>
      </w:r>
      <w:r w:rsidR="0010385F" w:rsidRPr="001B793D">
        <w:rPr>
          <w:rFonts w:ascii="Times New Roman" w:hAnsi="Times New Roman"/>
        </w:rPr>
        <w:t>para </w:t>
      </w:r>
      <w:r w:rsidR="004E62DC" w:rsidRPr="001B793D">
        <w:rPr>
          <w:rFonts w:ascii="Times New Roman" w:hAnsi="Times New Roman"/>
        </w:rPr>
        <w:t xml:space="preserve">7(2). Other than </w:t>
      </w:r>
      <w:r w:rsidR="005D354B" w:rsidRPr="001B793D">
        <w:rPr>
          <w:rFonts w:ascii="Times New Roman" w:hAnsi="Times New Roman"/>
        </w:rPr>
        <w:t xml:space="preserve">so doing </w:t>
      </w:r>
      <w:r w:rsidR="00575D35" w:rsidRPr="001B793D">
        <w:rPr>
          <w:rFonts w:ascii="Times New Roman" w:hAnsi="Times New Roman"/>
        </w:rPr>
        <w:t>and specifying the matters that the decision-maker must consider</w:t>
      </w:r>
      <w:r w:rsidR="008B7478" w:rsidRPr="001B793D">
        <w:rPr>
          <w:rFonts w:ascii="Times New Roman" w:hAnsi="Times New Roman"/>
        </w:rPr>
        <w:t>,</w:t>
      </w:r>
      <w:r w:rsidR="00575D35" w:rsidRPr="001B793D">
        <w:rPr>
          <w:rFonts w:ascii="Times New Roman" w:hAnsi="Times New Roman"/>
        </w:rPr>
        <w:t xml:space="preserve"> </w:t>
      </w:r>
      <w:r w:rsidR="0057060A" w:rsidRPr="001B793D">
        <w:rPr>
          <w:rFonts w:ascii="Times New Roman" w:hAnsi="Times New Roman"/>
        </w:rPr>
        <w:t xml:space="preserve">Direction 110 </w:t>
      </w:r>
      <w:r w:rsidR="00575D35" w:rsidRPr="001B793D">
        <w:rPr>
          <w:rFonts w:ascii="Times New Roman" w:hAnsi="Times New Roman"/>
        </w:rPr>
        <w:t xml:space="preserve">does not stipulate </w:t>
      </w:r>
      <w:r w:rsidR="008B7478" w:rsidRPr="001B793D">
        <w:rPr>
          <w:rFonts w:ascii="Times New Roman" w:hAnsi="Times New Roman"/>
        </w:rPr>
        <w:t xml:space="preserve">how the decision-maker is to discharge their function or </w:t>
      </w:r>
      <w:r w:rsidR="00D05CF9" w:rsidRPr="001B793D">
        <w:rPr>
          <w:rFonts w:ascii="Times New Roman" w:hAnsi="Times New Roman"/>
        </w:rPr>
        <w:t xml:space="preserve">the terms in which the decision-maker </w:t>
      </w:r>
      <w:r w:rsidR="00A54C59" w:rsidRPr="001B793D">
        <w:rPr>
          <w:rFonts w:ascii="Times New Roman" w:hAnsi="Times New Roman"/>
        </w:rPr>
        <w:t xml:space="preserve">must </w:t>
      </w:r>
      <w:r w:rsidR="00D05CF9" w:rsidRPr="001B793D">
        <w:rPr>
          <w:rFonts w:ascii="Times New Roman" w:hAnsi="Times New Roman"/>
        </w:rPr>
        <w:t xml:space="preserve">express the decision-maker's reasons for decision. </w:t>
      </w:r>
    </w:p>
    <w:p w14:paraId="515599D1" w14:textId="07C17B7D" w:rsidR="00D16C4F" w:rsidRPr="001B793D" w:rsidRDefault="00A54C59"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16127A" w:rsidRPr="001B793D">
        <w:rPr>
          <w:rFonts w:ascii="Times New Roman" w:hAnsi="Times New Roman"/>
        </w:rPr>
        <w:t xml:space="preserve">Nothing in Direction 110 or </w:t>
      </w:r>
      <w:r w:rsidR="002F01F1" w:rsidRPr="001B793D">
        <w:rPr>
          <w:rFonts w:ascii="Times New Roman" w:hAnsi="Times New Roman"/>
        </w:rPr>
        <w:t>s 50</w:t>
      </w:r>
      <w:r w:rsidR="009E5FFC" w:rsidRPr="001B793D">
        <w:rPr>
          <w:rFonts w:ascii="Times New Roman" w:hAnsi="Times New Roman"/>
        </w:rPr>
        <w:t>1</w:t>
      </w:r>
      <w:proofErr w:type="gramStart"/>
      <w:r w:rsidR="002F01F1" w:rsidRPr="001B793D">
        <w:rPr>
          <w:rFonts w:ascii="Times New Roman" w:hAnsi="Times New Roman"/>
        </w:rPr>
        <w:t>G(</w:t>
      </w:r>
      <w:proofErr w:type="gramEnd"/>
      <w:r w:rsidR="002F01F1" w:rsidRPr="001B793D">
        <w:rPr>
          <w:rFonts w:ascii="Times New Roman" w:hAnsi="Times New Roman"/>
        </w:rPr>
        <w:t xml:space="preserve">1) of the </w:t>
      </w:r>
      <w:r w:rsidR="002F01F1" w:rsidRPr="001B793D">
        <w:rPr>
          <w:rFonts w:ascii="Times New Roman" w:hAnsi="Times New Roman"/>
          <w:i/>
          <w:iCs/>
        </w:rPr>
        <w:t>Migration Act</w:t>
      </w:r>
      <w:r w:rsidR="002F01F1" w:rsidRPr="001B793D">
        <w:rPr>
          <w:rFonts w:ascii="Times New Roman" w:hAnsi="Times New Roman"/>
        </w:rPr>
        <w:t xml:space="preserve"> requires a decision-maker to give reasons for their decision in a form which</w:t>
      </w:r>
      <w:r w:rsidR="0028398E" w:rsidRPr="001B793D">
        <w:rPr>
          <w:rFonts w:ascii="Times New Roman" w:hAnsi="Times New Roman"/>
        </w:rPr>
        <w:t xml:space="preserve"> </w:t>
      </w:r>
      <w:r w:rsidR="00344554" w:rsidRPr="001B793D">
        <w:rPr>
          <w:rFonts w:ascii="Times New Roman" w:hAnsi="Times New Roman"/>
        </w:rPr>
        <w:t xml:space="preserve">sets out </w:t>
      </w:r>
      <w:r w:rsidR="0060338B" w:rsidRPr="001B793D">
        <w:rPr>
          <w:rFonts w:ascii="Times New Roman" w:hAnsi="Times New Roman"/>
        </w:rPr>
        <w:t>the totality of the decision-maker's reasons</w:t>
      </w:r>
      <w:r w:rsidR="00652B7C" w:rsidRPr="001B793D">
        <w:rPr>
          <w:rFonts w:ascii="Times New Roman" w:hAnsi="Times New Roman"/>
        </w:rPr>
        <w:t xml:space="preserve"> by reference to each separate provision of Direction 110</w:t>
      </w:r>
      <w:r w:rsidR="00B73B52" w:rsidRPr="001B793D">
        <w:rPr>
          <w:rFonts w:ascii="Times New Roman" w:hAnsi="Times New Roman"/>
        </w:rPr>
        <w:t xml:space="preserve"> including every </w:t>
      </w:r>
      <w:r w:rsidR="00FC419F" w:rsidRPr="001B793D">
        <w:rPr>
          <w:rFonts w:ascii="Times New Roman" w:hAnsi="Times New Roman"/>
        </w:rPr>
        <w:t xml:space="preserve">piece of information evaluated and every </w:t>
      </w:r>
      <w:r w:rsidR="00B73B52" w:rsidRPr="001B793D">
        <w:rPr>
          <w:rFonts w:ascii="Times New Roman" w:hAnsi="Times New Roman"/>
        </w:rPr>
        <w:t>finding of fact</w:t>
      </w:r>
      <w:r w:rsidR="006934F8" w:rsidRPr="001B793D">
        <w:rPr>
          <w:rFonts w:ascii="Times New Roman" w:hAnsi="Times New Roman"/>
        </w:rPr>
        <w:t xml:space="preserve"> </w:t>
      </w:r>
      <w:r w:rsidR="00FC419F" w:rsidRPr="001B793D">
        <w:rPr>
          <w:rFonts w:ascii="Times New Roman" w:hAnsi="Times New Roman"/>
        </w:rPr>
        <w:t xml:space="preserve">relevant to the decision-maker's </w:t>
      </w:r>
      <w:r w:rsidR="0060338B" w:rsidRPr="001B793D">
        <w:rPr>
          <w:rFonts w:ascii="Times New Roman" w:hAnsi="Times New Roman"/>
        </w:rPr>
        <w:t xml:space="preserve">assigning </w:t>
      </w:r>
      <w:r w:rsidR="00FC419F" w:rsidRPr="001B793D">
        <w:rPr>
          <w:rFonts w:ascii="Times New Roman" w:hAnsi="Times New Roman"/>
        </w:rPr>
        <w:t xml:space="preserve">of </w:t>
      </w:r>
      <w:r w:rsidR="0060338B" w:rsidRPr="001B793D">
        <w:rPr>
          <w:rFonts w:ascii="Times New Roman" w:hAnsi="Times New Roman"/>
        </w:rPr>
        <w:t xml:space="preserve">weight to </w:t>
      </w:r>
      <w:r w:rsidR="00194528" w:rsidRPr="001B793D">
        <w:rPr>
          <w:rFonts w:ascii="Times New Roman" w:hAnsi="Times New Roman"/>
        </w:rPr>
        <w:t xml:space="preserve">the </w:t>
      </w:r>
      <w:r w:rsidR="001063C7" w:rsidRPr="001B793D">
        <w:rPr>
          <w:rFonts w:ascii="Times New Roman" w:hAnsi="Times New Roman"/>
        </w:rPr>
        <w:t xml:space="preserve">specified </w:t>
      </w:r>
      <w:r w:rsidR="00710551" w:rsidRPr="001B793D">
        <w:rPr>
          <w:rFonts w:ascii="Times New Roman" w:hAnsi="Times New Roman"/>
        </w:rPr>
        <w:t xml:space="preserve">matter </w:t>
      </w:r>
      <w:r w:rsidR="00193CE1" w:rsidRPr="001B793D">
        <w:rPr>
          <w:rFonts w:ascii="Times New Roman" w:hAnsi="Times New Roman"/>
        </w:rPr>
        <w:t xml:space="preserve">which </w:t>
      </w:r>
      <w:r w:rsidR="00710551" w:rsidRPr="001B793D">
        <w:rPr>
          <w:rFonts w:ascii="Times New Roman" w:hAnsi="Times New Roman"/>
        </w:rPr>
        <w:t xml:space="preserve">the provision requires the decision-maker to consider. </w:t>
      </w:r>
      <w:r w:rsidR="002365DB" w:rsidRPr="001B793D">
        <w:rPr>
          <w:rFonts w:ascii="Times New Roman" w:hAnsi="Times New Roman"/>
        </w:rPr>
        <w:t xml:space="preserve">Nor is it necessary for a decision-maker to repeatedly state </w:t>
      </w:r>
      <w:r w:rsidR="000B01C9" w:rsidRPr="001B793D">
        <w:rPr>
          <w:rFonts w:ascii="Times New Roman" w:hAnsi="Times New Roman"/>
        </w:rPr>
        <w:t xml:space="preserve">in reasons for decision </w:t>
      </w:r>
      <w:r w:rsidR="002365DB" w:rsidRPr="001B793D">
        <w:rPr>
          <w:rFonts w:ascii="Times New Roman" w:hAnsi="Times New Roman"/>
        </w:rPr>
        <w:t>that the decision-maker is basing their evaluation of a specified matter on other aspects of the decision-maker's evaluation</w:t>
      </w:r>
      <w:r w:rsidR="000434B3" w:rsidRPr="001B793D">
        <w:rPr>
          <w:rFonts w:ascii="Times New Roman" w:hAnsi="Times New Roman"/>
        </w:rPr>
        <w:t>,</w:t>
      </w:r>
      <w:r w:rsidR="002365DB" w:rsidRPr="001B793D">
        <w:rPr>
          <w:rFonts w:ascii="Times New Roman" w:hAnsi="Times New Roman"/>
        </w:rPr>
        <w:t xml:space="preserve"> </w:t>
      </w:r>
      <w:r w:rsidR="003B36A3" w:rsidRPr="001B793D">
        <w:rPr>
          <w:rFonts w:ascii="Times New Roman" w:hAnsi="Times New Roman"/>
        </w:rPr>
        <w:t xml:space="preserve">either in terms or by cross-reference. </w:t>
      </w:r>
      <w:r w:rsidRPr="001B793D">
        <w:rPr>
          <w:rFonts w:ascii="Times New Roman" w:hAnsi="Times New Roman"/>
        </w:rPr>
        <w:t>It</w:t>
      </w:r>
      <w:r w:rsidR="00F07859" w:rsidRPr="001B793D">
        <w:rPr>
          <w:rFonts w:ascii="Times New Roman" w:hAnsi="Times New Roman"/>
        </w:rPr>
        <w:t xml:space="preserve"> follows that it</w:t>
      </w:r>
      <w:r w:rsidRPr="001B793D">
        <w:rPr>
          <w:rFonts w:ascii="Times New Roman" w:hAnsi="Times New Roman"/>
        </w:rPr>
        <w:t xml:space="preserve"> </w:t>
      </w:r>
      <w:r w:rsidR="000260CD" w:rsidRPr="001B793D">
        <w:rPr>
          <w:rFonts w:ascii="Times New Roman" w:hAnsi="Times New Roman"/>
        </w:rPr>
        <w:t xml:space="preserve">is not to be </w:t>
      </w:r>
      <w:r w:rsidR="00F07859" w:rsidRPr="001B793D">
        <w:rPr>
          <w:rFonts w:ascii="Times New Roman" w:hAnsi="Times New Roman"/>
        </w:rPr>
        <w:t xml:space="preserve">merely assumed </w:t>
      </w:r>
      <w:r w:rsidR="0025622F" w:rsidRPr="001B793D">
        <w:rPr>
          <w:rFonts w:ascii="Times New Roman" w:hAnsi="Times New Roman"/>
        </w:rPr>
        <w:t xml:space="preserve">from </w:t>
      </w:r>
      <w:r w:rsidR="00D6778D" w:rsidRPr="001B793D">
        <w:rPr>
          <w:rFonts w:ascii="Times New Roman" w:hAnsi="Times New Roman"/>
        </w:rPr>
        <w:t xml:space="preserve">the form of </w:t>
      </w:r>
      <w:r w:rsidR="000260CD" w:rsidRPr="001B793D">
        <w:rPr>
          <w:rFonts w:ascii="Times New Roman" w:hAnsi="Times New Roman"/>
        </w:rPr>
        <w:t xml:space="preserve">a decision-maker's reasons </w:t>
      </w:r>
      <w:r w:rsidR="00D6778D" w:rsidRPr="001B793D">
        <w:rPr>
          <w:rFonts w:ascii="Times New Roman" w:hAnsi="Times New Roman"/>
        </w:rPr>
        <w:t xml:space="preserve">that, in </w:t>
      </w:r>
      <w:r w:rsidR="00536672" w:rsidRPr="001B793D">
        <w:rPr>
          <w:rFonts w:ascii="Times New Roman" w:hAnsi="Times New Roman"/>
        </w:rPr>
        <w:t xml:space="preserve">evaluating a matter </w:t>
      </w:r>
      <w:r w:rsidR="00F07859" w:rsidRPr="001B793D">
        <w:rPr>
          <w:rFonts w:ascii="Times New Roman" w:hAnsi="Times New Roman"/>
        </w:rPr>
        <w:t xml:space="preserve">which </w:t>
      </w:r>
      <w:r w:rsidR="00536672" w:rsidRPr="001B793D">
        <w:rPr>
          <w:rFonts w:ascii="Times New Roman" w:hAnsi="Times New Roman"/>
        </w:rPr>
        <w:t>a provision of Direction</w:t>
      </w:r>
      <w:r w:rsidR="00334725" w:rsidRPr="001B793D">
        <w:rPr>
          <w:rFonts w:ascii="Times New Roman" w:hAnsi="Times New Roman"/>
        </w:rPr>
        <w:t xml:space="preserve"> </w:t>
      </w:r>
      <w:r w:rsidR="00536672" w:rsidRPr="001B793D">
        <w:rPr>
          <w:rFonts w:ascii="Times New Roman" w:hAnsi="Times New Roman"/>
        </w:rPr>
        <w:t>110 requires the decision-maker to consider</w:t>
      </w:r>
      <w:r w:rsidR="00995966" w:rsidRPr="001B793D">
        <w:rPr>
          <w:rFonts w:ascii="Times New Roman" w:hAnsi="Times New Roman"/>
        </w:rPr>
        <w:t xml:space="preserve">, the decision-maker has </w:t>
      </w:r>
      <w:r w:rsidR="00334725" w:rsidRPr="001B793D">
        <w:rPr>
          <w:rFonts w:ascii="Times New Roman" w:hAnsi="Times New Roman"/>
        </w:rPr>
        <w:t xml:space="preserve">not brought to bear </w:t>
      </w:r>
      <w:r w:rsidR="00F07859" w:rsidRPr="001B793D">
        <w:rPr>
          <w:rFonts w:ascii="Times New Roman" w:hAnsi="Times New Roman"/>
        </w:rPr>
        <w:t xml:space="preserve">other aspects of the decision-maker's evaluation </w:t>
      </w:r>
      <w:r w:rsidR="00334725" w:rsidRPr="001B793D">
        <w:rPr>
          <w:rFonts w:ascii="Times New Roman" w:hAnsi="Times New Roman"/>
        </w:rPr>
        <w:t xml:space="preserve">on the </w:t>
      </w:r>
      <w:r w:rsidR="004705CF" w:rsidRPr="001B793D">
        <w:rPr>
          <w:rFonts w:ascii="Times New Roman" w:hAnsi="Times New Roman"/>
        </w:rPr>
        <w:t>specified matter</w:t>
      </w:r>
      <w:r w:rsidR="00F07859" w:rsidRPr="001B793D">
        <w:rPr>
          <w:rFonts w:ascii="Times New Roman" w:hAnsi="Times New Roman"/>
        </w:rPr>
        <w:t xml:space="preserve"> </w:t>
      </w:r>
      <w:r w:rsidR="004705CF" w:rsidRPr="001B793D">
        <w:rPr>
          <w:rFonts w:ascii="Times New Roman" w:hAnsi="Times New Roman"/>
        </w:rPr>
        <w:t xml:space="preserve">to the extent relevant to the </w:t>
      </w:r>
      <w:r w:rsidR="001063C7" w:rsidRPr="001B793D">
        <w:rPr>
          <w:rFonts w:ascii="Times New Roman" w:hAnsi="Times New Roman"/>
        </w:rPr>
        <w:t xml:space="preserve">specified matter. </w:t>
      </w:r>
    </w:p>
    <w:p w14:paraId="5B4359E8" w14:textId="72B34F37" w:rsidR="000C28B4" w:rsidRPr="001B793D" w:rsidRDefault="000C28B4" w:rsidP="001B793D">
      <w:pPr>
        <w:pStyle w:val="HeadingL2"/>
        <w:spacing w:after="260" w:line="280" w:lineRule="exact"/>
        <w:ind w:right="0"/>
        <w:jc w:val="both"/>
        <w:rPr>
          <w:rFonts w:ascii="Times New Roman" w:hAnsi="Times New Roman"/>
        </w:rPr>
      </w:pPr>
      <w:r w:rsidRPr="001B793D">
        <w:rPr>
          <w:rFonts w:ascii="Times New Roman" w:hAnsi="Times New Roman"/>
        </w:rPr>
        <w:t>Delegate's reasons in context</w:t>
      </w:r>
    </w:p>
    <w:p w14:paraId="67C87DCD" w14:textId="1DAF12F0" w:rsidR="009F5A3A" w:rsidRPr="001B793D" w:rsidRDefault="000C28B4"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862867" w:rsidRPr="001B793D">
        <w:rPr>
          <w:rFonts w:ascii="Times New Roman" w:hAnsi="Times New Roman"/>
        </w:rPr>
        <w:t xml:space="preserve">In the present case, the delegate's reasons follow a logical structure. </w:t>
      </w:r>
      <w:r w:rsidR="0084094A" w:rsidRPr="001B793D">
        <w:rPr>
          <w:rFonts w:ascii="Times New Roman" w:hAnsi="Times New Roman"/>
        </w:rPr>
        <w:t xml:space="preserve">After explaining </w:t>
      </w:r>
      <w:proofErr w:type="gramStart"/>
      <w:r w:rsidR="0084094A" w:rsidRPr="001B793D">
        <w:rPr>
          <w:rFonts w:ascii="Times New Roman" w:hAnsi="Times New Roman"/>
        </w:rPr>
        <w:t>why</w:t>
      </w:r>
      <w:proofErr w:type="gramEnd"/>
      <w:r w:rsidR="0084094A" w:rsidRPr="001B793D">
        <w:rPr>
          <w:rFonts w:ascii="Times New Roman" w:hAnsi="Times New Roman"/>
        </w:rPr>
        <w:t xml:space="preserve"> the plaintiff failed the character test, </w:t>
      </w:r>
      <w:r w:rsidR="009968E5" w:rsidRPr="001B793D">
        <w:rPr>
          <w:rFonts w:ascii="Times New Roman" w:hAnsi="Times New Roman"/>
        </w:rPr>
        <w:t xml:space="preserve">the </w:t>
      </w:r>
      <w:r w:rsidR="005D42FA" w:rsidRPr="001B793D">
        <w:rPr>
          <w:rFonts w:ascii="Times New Roman" w:hAnsi="Times New Roman"/>
        </w:rPr>
        <w:t>delegate</w:t>
      </w:r>
      <w:r w:rsidR="004479E7" w:rsidRPr="001B793D">
        <w:rPr>
          <w:rFonts w:ascii="Times New Roman" w:hAnsi="Times New Roman"/>
        </w:rPr>
        <w:t xml:space="preserve"> dealt with the balance of the ma</w:t>
      </w:r>
      <w:r w:rsidR="00EC7A40" w:rsidRPr="001B793D">
        <w:rPr>
          <w:rFonts w:ascii="Times New Roman" w:hAnsi="Times New Roman"/>
        </w:rPr>
        <w:t>t</w:t>
      </w:r>
      <w:r w:rsidR="004479E7" w:rsidRPr="001B793D">
        <w:rPr>
          <w:rFonts w:ascii="Times New Roman" w:hAnsi="Times New Roman"/>
        </w:rPr>
        <w:t xml:space="preserve">ter under the </w:t>
      </w:r>
      <w:r w:rsidR="00D86168" w:rsidRPr="001B793D">
        <w:rPr>
          <w:rFonts w:ascii="Times New Roman" w:hAnsi="Times New Roman"/>
        </w:rPr>
        <w:t xml:space="preserve">main </w:t>
      </w:r>
      <w:r w:rsidR="004479E7" w:rsidRPr="001B793D">
        <w:rPr>
          <w:rFonts w:ascii="Times New Roman" w:hAnsi="Times New Roman"/>
        </w:rPr>
        <w:t>heading</w:t>
      </w:r>
      <w:r w:rsidR="00D86168" w:rsidRPr="001B793D">
        <w:rPr>
          <w:rFonts w:ascii="Times New Roman" w:hAnsi="Times New Roman"/>
        </w:rPr>
        <w:t>s</w:t>
      </w:r>
      <w:r w:rsidR="004479E7" w:rsidRPr="001B793D">
        <w:rPr>
          <w:rFonts w:ascii="Times New Roman" w:hAnsi="Times New Roman"/>
        </w:rPr>
        <w:t xml:space="preserve"> "Discretion"</w:t>
      </w:r>
      <w:r w:rsidR="00D86168" w:rsidRPr="001B793D">
        <w:rPr>
          <w:rFonts w:ascii="Times New Roman" w:hAnsi="Times New Roman"/>
        </w:rPr>
        <w:t xml:space="preserve">, "Conclusion" and "Decision". In the </w:t>
      </w:r>
      <w:r w:rsidR="00140D4A" w:rsidRPr="001B793D">
        <w:rPr>
          <w:rFonts w:ascii="Times New Roman" w:hAnsi="Times New Roman"/>
        </w:rPr>
        <w:t xml:space="preserve">first </w:t>
      </w:r>
      <w:r w:rsidR="00D86168" w:rsidRPr="001B793D">
        <w:rPr>
          <w:rFonts w:ascii="Times New Roman" w:hAnsi="Times New Roman"/>
        </w:rPr>
        <w:t>section under the heading "Discretion"</w:t>
      </w:r>
      <w:r w:rsidR="00EC7A40" w:rsidRPr="001B793D">
        <w:rPr>
          <w:rFonts w:ascii="Times New Roman" w:hAnsi="Times New Roman"/>
        </w:rPr>
        <w:t>,</w:t>
      </w:r>
      <w:r w:rsidR="00140D4A" w:rsidRPr="001B793D">
        <w:rPr>
          <w:rFonts w:ascii="Times New Roman" w:hAnsi="Times New Roman"/>
        </w:rPr>
        <w:t xml:space="preserve"> the </w:t>
      </w:r>
      <w:r w:rsidR="004E40CF" w:rsidRPr="001B793D">
        <w:rPr>
          <w:rFonts w:ascii="Times New Roman" w:hAnsi="Times New Roman"/>
        </w:rPr>
        <w:t>delegate</w:t>
      </w:r>
      <w:r w:rsidR="00140D4A" w:rsidRPr="001B793D">
        <w:rPr>
          <w:rFonts w:ascii="Times New Roman" w:hAnsi="Times New Roman"/>
        </w:rPr>
        <w:t xml:space="preserve"> </w:t>
      </w:r>
      <w:r w:rsidR="004E40CF" w:rsidRPr="001B793D">
        <w:rPr>
          <w:rFonts w:ascii="Times New Roman" w:hAnsi="Times New Roman"/>
        </w:rPr>
        <w:t>explained</w:t>
      </w:r>
      <w:r w:rsidR="00140D4A" w:rsidRPr="001B793D">
        <w:rPr>
          <w:rFonts w:ascii="Times New Roman" w:hAnsi="Times New Roman"/>
        </w:rPr>
        <w:t xml:space="preserve"> that they had </w:t>
      </w:r>
      <w:r w:rsidR="004E40CF" w:rsidRPr="001B793D">
        <w:rPr>
          <w:rFonts w:ascii="Times New Roman" w:hAnsi="Times New Roman"/>
        </w:rPr>
        <w:t xml:space="preserve">"considered whether to exercise [their] discretion to refuse to grant [the plaintiff] a visa, taking into account factors that weighed against refusing to grant [the plaintiff] a visa, as well as factors in favour" and, in so doing, </w:t>
      </w:r>
      <w:r w:rsidR="004E40CF" w:rsidRPr="001B793D">
        <w:rPr>
          <w:rFonts w:ascii="Times New Roman" w:hAnsi="Times New Roman"/>
        </w:rPr>
        <w:lastRenderedPageBreak/>
        <w:t>had regard to Direction 110.</w:t>
      </w:r>
      <w:r w:rsidR="00C0172A" w:rsidRPr="001B793D">
        <w:rPr>
          <w:rFonts w:ascii="Times New Roman" w:hAnsi="Times New Roman"/>
        </w:rPr>
        <w:t xml:space="preserve"> The </w:t>
      </w:r>
      <w:r w:rsidR="003B4076" w:rsidRPr="001B793D">
        <w:rPr>
          <w:rFonts w:ascii="Times New Roman" w:hAnsi="Times New Roman"/>
        </w:rPr>
        <w:t>delegate</w:t>
      </w:r>
      <w:r w:rsidR="00C0172A" w:rsidRPr="001B793D">
        <w:rPr>
          <w:rFonts w:ascii="Times New Roman" w:hAnsi="Times New Roman"/>
        </w:rPr>
        <w:t xml:space="preserve"> then dealt with the "primary considerations". </w:t>
      </w:r>
      <w:r w:rsidR="009B40E3" w:rsidRPr="001B793D">
        <w:rPr>
          <w:rFonts w:ascii="Times New Roman" w:hAnsi="Times New Roman"/>
        </w:rPr>
        <w:t>In this context</w:t>
      </w:r>
      <w:r w:rsidR="00BC7357" w:rsidRPr="001B793D">
        <w:rPr>
          <w:rFonts w:ascii="Times New Roman" w:hAnsi="Times New Roman"/>
        </w:rPr>
        <w:t>,</w:t>
      </w:r>
      <w:r w:rsidR="009B40E3" w:rsidRPr="001B793D">
        <w:rPr>
          <w:rFonts w:ascii="Times New Roman" w:hAnsi="Times New Roman"/>
        </w:rPr>
        <w:t xml:space="preserve"> the delegate referred to, amongst other information, the </w:t>
      </w:r>
      <w:r w:rsidR="00BC7357" w:rsidRPr="001B793D">
        <w:rPr>
          <w:rFonts w:ascii="Times New Roman" w:hAnsi="Times New Roman"/>
        </w:rPr>
        <w:t xml:space="preserve">information in the </w:t>
      </w:r>
      <w:r w:rsidR="009B40E3" w:rsidRPr="001B793D">
        <w:rPr>
          <w:rFonts w:ascii="Times New Roman" w:hAnsi="Times New Roman"/>
        </w:rPr>
        <w:t>plaintiff's statutory declaration and the psychologist's report</w:t>
      </w:r>
      <w:r w:rsidR="00A437F0" w:rsidRPr="001B793D">
        <w:rPr>
          <w:rFonts w:ascii="Times New Roman" w:hAnsi="Times New Roman"/>
        </w:rPr>
        <w:t>,</w:t>
      </w:r>
      <w:r w:rsidR="00522B49" w:rsidRPr="001B793D">
        <w:rPr>
          <w:rFonts w:ascii="Times New Roman" w:hAnsi="Times New Roman"/>
        </w:rPr>
        <w:t xml:space="preserve"> including that the plaintiff's family did not know that he is homosexual or </w:t>
      </w:r>
      <w:r w:rsidR="002861C7" w:rsidRPr="001B793D">
        <w:rPr>
          <w:rFonts w:ascii="Times New Roman" w:hAnsi="Times New Roman"/>
        </w:rPr>
        <w:t>HIV</w:t>
      </w:r>
      <w:r w:rsidR="00280BE0" w:rsidRPr="001B793D">
        <w:rPr>
          <w:rFonts w:ascii="Times New Roman" w:hAnsi="Times New Roman"/>
        </w:rPr>
        <w:t>-</w:t>
      </w:r>
      <w:r w:rsidR="002861C7" w:rsidRPr="001B793D">
        <w:rPr>
          <w:rFonts w:ascii="Times New Roman" w:hAnsi="Times New Roman"/>
        </w:rPr>
        <w:t>positive or had been involved in drug offences</w:t>
      </w:r>
      <w:r w:rsidR="00BC7357" w:rsidRPr="001B793D">
        <w:rPr>
          <w:rFonts w:ascii="Times New Roman" w:hAnsi="Times New Roman"/>
        </w:rPr>
        <w:t xml:space="preserve"> and </w:t>
      </w:r>
      <w:r w:rsidR="001E2114" w:rsidRPr="001B793D">
        <w:rPr>
          <w:rFonts w:ascii="Times New Roman" w:hAnsi="Times New Roman"/>
        </w:rPr>
        <w:t xml:space="preserve">that the plaintiff had understood from a young age that his homosexuality </w:t>
      </w:r>
      <w:r w:rsidR="00287ADB" w:rsidRPr="001B793D">
        <w:rPr>
          <w:rFonts w:ascii="Times New Roman" w:hAnsi="Times New Roman"/>
        </w:rPr>
        <w:t>"would not be accepted by his family or broader community [in Singapore] and that he lived in fear of rejection and social consequences"</w:t>
      </w:r>
      <w:r w:rsidR="00903C2A" w:rsidRPr="001B793D">
        <w:rPr>
          <w:rFonts w:ascii="Times New Roman" w:hAnsi="Times New Roman"/>
        </w:rPr>
        <w:t>.</w:t>
      </w:r>
      <w:r w:rsidR="00611420" w:rsidRPr="001B793D">
        <w:rPr>
          <w:rFonts w:ascii="Times New Roman" w:hAnsi="Times New Roman"/>
        </w:rPr>
        <w:t xml:space="preserve"> </w:t>
      </w:r>
    </w:p>
    <w:p w14:paraId="036452B6" w14:textId="0141D34F" w:rsidR="00EA426E" w:rsidRPr="001B793D" w:rsidRDefault="009F5A3A"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59213F" w:rsidRPr="001B793D">
        <w:rPr>
          <w:rFonts w:ascii="Times New Roman" w:hAnsi="Times New Roman"/>
        </w:rPr>
        <w:t xml:space="preserve">The delegate </w:t>
      </w:r>
      <w:r w:rsidRPr="001B793D">
        <w:rPr>
          <w:rFonts w:ascii="Times New Roman" w:hAnsi="Times New Roman"/>
        </w:rPr>
        <w:t xml:space="preserve">next </w:t>
      </w:r>
      <w:r w:rsidR="0059213F" w:rsidRPr="001B793D">
        <w:rPr>
          <w:rFonts w:ascii="Times New Roman" w:hAnsi="Times New Roman"/>
        </w:rPr>
        <w:t>addressed the "other considerations". In this context</w:t>
      </w:r>
      <w:r w:rsidR="00F44049" w:rsidRPr="001B793D">
        <w:rPr>
          <w:rFonts w:ascii="Times New Roman" w:hAnsi="Times New Roman"/>
        </w:rPr>
        <w:t>,</w:t>
      </w:r>
      <w:r w:rsidR="0059213F" w:rsidRPr="001B793D">
        <w:rPr>
          <w:rFonts w:ascii="Times New Roman" w:hAnsi="Times New Roman"/>
        </w:rPr>
        <w:t xml:space="preserve"> the </w:t>
      </w:r>
      <w:r w:rsidR="007C1312" w:rsidRPr="001B793D">
        <w:rPr>
          <w:rFonts w:ascii="Times New Roman" w:hAnsi="Times New Roman"/>
        </w:rPr>
        <w:t xml:space="preserve">delegate said that </w:t>
      </w:r>
      <w:r w:rsidR="004F6D72" w:rsidRPr="001B793D">
        <w:rPr>
          <w:rFonts w:ascii="Times New Roman" w:hAnsi="Times New Roman"/>
        </w:rPr>
        <w:t>t</w:t>
      </w:r>
      <w:r w:rsidR="007C1312" w:rsidRPr="001B793D">
        <w:rPr>
          <w:rFonts w:ascii="Times New Roman" w:hAnsi="Times New Roman"/>
        </w:rPr>
        <w:t>he delegate had considered: (</w:t>
      </w:r>
      <w:proofErr w:type="spellStart"/>
      <w:r w:rsidR="007C1312" w:rsidRPr="001B793D">
        <w:rPr>
          <w:rFonts w:ascii="Times New Roman" w:hAnsi="Times New Roman"/>
        </w:rPr>
        <w:t>i</w:t>
      </w:r>
      <w:proofErr w:type="spellEnd"/>
      <w:r w:rsidR="007C1312" w:rsidRPr="001B793D">
        <w:rPr>
          <w:rFonts w:ascii="Times New Roman" w:hAnsi="Times New Roman"/>
        </w:rPr>
        <w:t>) </w:t>
      </w:r>
      <w:r w:rsidR="00714518" w:rsidRPr="001B793D">
        <w:rPr>
          <w:rFonts w:ascii="Times New Roman" w:hAnsi="Times New Roman"/>
        </w:rPr>
        <w:t>information regarding the situation for LGBTQIA+ individuals in Singapore</w:t>
      </w:r>
      <w:r w:rsidR="00667D55" w:rsidRPr="001B793D">
        <w:rPr>
          <w:rFonts w:ascii="Times New Roman" w:hAnsi="Times New Roman"/>
        </w:rPr>
        <w:t>,</w:t>
      </w:r>
      <w:r w:rsidR="0063514A" w:rsidRPr="001B793D">
        <w:rPr>
          <w:rFonts w:ascii="Times New Roman" w:hAnsi="Times New Roman"/>
        </w:rPr>
        <w:t xml:space="preserve"> including that same</w:t>
      </w:r>
      <w:r w:rsidR="00C828D3" w:rsidRPr="001B793D">
        <w:rPr>
          <w:rFonts w:ascii="Times New Roman" w:hAnsi="Times New Roman"/>
        </w:rPr>
        <w:t>-</w:t>
      </w:r>
      <w:r w:rsidR="0063514A" w:rsidRPr="001B793D">
        <w:rPr>
          <w:rFonts w:ascii="Times New Roman" w:hAnsi="Times New Roman"/>
        </w:rPr>
        <w:t>sex relationships are not afforded full legal recognition and societal acceptance remains variable; (ii) </w:t>
      </w:r>
      <w:r w:rsidR="00287E86" w:rsidRPr="001B793D">
        <w:rPr>
          <w:rFonts w:ascii="Times New Roman" w:hAnsi="Times New Roman"/>
        </w:rPr>
        <w:t xml:space="preserve">the potential impacts of the plaintiff's </w:t>
      </w:r>
      <w:r w:rsidR="00AE27A1" w:rsidRPr="001B793D">
        <w:rPr>
          <w:rFonts w:ascii="Times New Roman" w:hAnsi="Times New Roman"/>
        </w:rPr>
        <w:t xml:space="preserve">homosexuality and history of drug offending on his ability to </w:t>
      </w:r>
      <w:r w:rsidR="00FA13F8" w:rsidRPr="001B793D">
        <w:rPr>
          <w:rFonts w:ascii="Times New Roman" w:hAnsi="Times New Roman"/>
        </w:rPr>
        <w:t>re</w:t>
      </w:r>
      <w:r w:rsidR="00AE27A1" w:rsidRPr="001B793D">
        <w:rPr>
          <w:rFonts w:ascii="Times New Roman" w:hAnsi="Times New Roman"/>
        </w:rPr>
        <w:t xml:space="preserve">locate </w:t>
      </w:r>
      <w:r w:rsidR="00FA13F8" w:rsidRPr="001B793D">
        <w:rPr>
          <w:rFonts w:ascii="Times New Roman" w:hAnsi="Times New Roman"/>
        </w:rPr>
        <w:t xml:space="preserve">to </w:t>
      </w:r>
      <w:r w:rsidR="00AE27A1" w:rsidRPr="001B793D">
        <w:rPr>
          <w:rFonts w:ascii="Times New Roman" w:hAnsi="Times New Roman"/>
        </w:rPr>
        <w:t>and sustain a living in Singapore</w:t>
      </w:r>
      <w:r w:rsidR="00EF3A80" w:rsidRPr="001B793D">
        <w:rPr>
          <w:rFonts w:ascii="Times New Roman" w:hAnsi="Times New Roman"/>
        </w:rPr>
        <w:t xml:space="preserve">; (iii) the plaintiff's submissions that he </w:t>
      </w:r>
      <w:r w:rsidR="00F72D6F" w:rsidRPr="001B793D">
        <w:rPr>
          <w:rFonts w:ascii="Times New Roman" w:hAnsi="Times New Roman"/>
        </w:rPr>
        <w:t>has no lawful work rights in Indonesia, has experienced significant financial hardship and has struggled to access HIV medication and medical treatment due to cost and availability in Indonesia</w:t>
      </w:r>
      <w:r w:rsidR="003468D7" w:rsidRPr="001B793D">
        <w:rPr>
          <w:rFonts w:ascii="Times New Roman" w:hAnsi="Times New Roman"/>
        </w:rPr>
        <w:t xml:space="preserve">, and that these circumstances had </w:t>
      </w:r>
      <w:r w:rsidR="00FC0C6F" w:rsidRPr="001B793D">
        <w:rPr>
          <w:rFonts w:ascii="Times New Roman" w:hAnsi="Times New Roman"/>
        </w:rPr>
        <w:t>"contributed to severe anxiety, depression and ongoing psychological distress"</w:t>
      </w:r>
      <w:r w:rsidR="00F72D6F" w:rsidRPr="001B793D">
        <w:rPr>
          <w:rFonts w:ascii="Times New Roman" w:hAnsi="Times New Roman"/>
        </w:rPr>
        <w:t xml:space="preserve">; </w:t>
      </w:r>
      <w:r w:rsidR="00F14B79" w:rsidRPr="001B793D">
        <w:rPr>
          <w:rFonts w:ascii="Times New Roman" w:hAnsi="Times New Roman"/>
        </w:rPr>
        <w:t xml:space="preserve">and </w:t>
      </w:r>
      <w:r w:rsidR="002279F5" w:rsidRPr="001B793D">
        <w:rPr>
          <w:rFonts w:ascii="Times New Roman" w:hAnsi="Times New Roman"/>
        </w:rPr>
        <w:t>(iv) </w:t>
      </w:r>
      <w:r w:rsidR="00960B15" w:rsidRPr="001B793D">
        <w:rPr>
          <w:rFonts w:ascii="Times New Roman" w:hAnsi="Times New Roman"/>
        </w:rPr>
        <w:t xml:space="preserve">a </w:t>
      </w:r>
      <w:r w:rsidR="00D81F42" w:rsidRPr="001B793D">
        <w:rPr>
          <w:rFonts w:ascii="Times New Roman" w:hAnsi="Times New Roman"/>
        </w:rPr>
        <w:t>cleared police record from</w:t>
      </w:r>
      <w:r w:rsidR="000902B4" w:rsidRPr="001B793D">
        <w:rPr>
          <w:rFonts w:ascii="Times New Roman" w:hAnsi="Times New Roman"/>
        </w:rPr>
        <w:t xml:space="preserve"> </w:t>
      </w:r>
      <w:r w:rsidR="00D81F42" w:rsidRPr="001B793D">
        <w:rPr>
          <w:rFonts w:ascii="Times New Roman" w:hAnsi="Times New Roman"/>
        </w:rPr>
        <w:t>Indonesia</w:t>
      </w:r>
      <w:r w:rsidR="00882018" w:rsidRPr="001B793D">
        <w:rPr>
          <w:rFonts w:ascii="Times New Roman" w:hAnsi="Times New Roman"/>
        </w:rPr>
        <w:t>,</w:t>
      </w:r>
      <w:r w:rsidR="00D81F42" w:rsidRPr="001B793D">
        <w:rPr>
          <w:rFonts w:ascii="Times New Roman" w:hAnsi="Times New Roman"/>
        </w:rPr>
        <w:t xml:space="preserve"> which indicate</w:t>
      </w:r>
      <w:r w:rsidR="00960B15" w:rsidRPr="001B793D">
        <w:rPr>
          <w:rFonts w:ascii="Times New Roman" w:hAnsi="Times New Roman"/>
        </w:rPr>
        <w:t>d</w:t>
      </w:r>
      <w:r w:rsidR="00D81F42" w:rsidRPr="001B793D">
        <w:rPr>
          <w:rFonts w:ascii="Times New Roman" w:hAnsi="Times New Roman"/>
        </w:rPr>
        <w:t xml:space="preserve"> that the plaintiff </w:t>
      </w:r>
      <w:r w:rsidR="00960B15" w:rsidRPr="001B793D">
        <w:rPr>
          <w:rFonts w:ascii="Times New Roman" w:hAnsi="Times New Roman"/>
        </w:rPr>
        <w:t xml:space="preserve">was </w:t>
      </w:r>
      <w:r w:rsidR="00D81F42" w:rsidRPr="001B793D">
        <w:rPr>
          <w:rFonts w:ascii="Times New Roman" w:hAnsi="Times New Roman"/>
        </w:rPr>
        <w:t xml:space="preserve">not residing unlawfully in Indonesia and </w:t>
      </w:r>
      <w:r w:rsidR="00960B15" w:rsidRPr="001B793D">
        <w:rPr>
          <w:rFonts w:ascii="Times New Roman" w:hAnsi="Times New Roman"/>
        </w:rPr>
        <w:t xml:space="preserve">was </w:t>
      </w:r>
      <w:r w:rsidR="00D81F42" w:rsidRPr="001B793D">
        <w:rPr>
          <w:rFonts w:ascii="Times New Roman" w:hAnsi="Times New Roman"/>
        </w:rPr>
        <w:t xml:space="preserve">employed full time in </w:t>
      </w:r>
      <w:r w:rsidR="009C1724" w:rsidRPr="001B793D">
        <w:rPr>
          <w:rFonts w:ascii="Times New Roman" w:hAnsi="Times New Roman"/>
        </w:rPr>
        <w:t xml:space="preserve">Bali </w:t>
      </w:r>
      <w:r w:rsidR="00D81F42" w:rsidRPr="001B793D">
        <w:rPr>
          <w:rFonts w:ascii="Times New Roman" w:hAnsi="Times New Roman"/>
        </w:rPr>
        <w:t>as a "senior recovery coach"</w:t>
      </w:r>
      <w:r w:rsidR="00F14B79" w:rsidRPr="001B793D">
        <w:rPr>
          <w:rFonts w:ascii="Times New Roman" w:hAnsi="Times New Roman"/>
        </w:rPr>
        <w:t xml:space="preserve">. The delegate </w:t>
      </w:r>
      <w:r w:rsidR="00E703FE" w:rsidRPr="001B793D">
        <w:rPr>
          <w:rFonts w:ascii="Times New Roman" w:hAnsi="Times New Roman"/>
        </w:rPr>
        <w:t xml:space="preserve">said </w:t>
      </w:r>
      <w:r w:rsidR="00B143F7" w:rsidRPr="001B793D">
        <w:rPr>
          <w:rFonts w:ascii="Times New Roman" w:hAnsi="Times New Roman"/>
        </w:rPr>
        <w:t>that the plaintiff "has expressed a preference to return to Australia in</w:t>
      </w:r>
      <w:r w:rsidR="00EA426E" w:rsidRPr="001B793D">
        <w:rPr>
          <w:rFonts w:ascii="Times New Roman" w:hAnsi="Times New Roman"/>
        </w:rPr>
        <w:t xml:space="preserve"> </w:t>
      </w:r>
      <w:r w:rsidR="00B143F7" w:rsidRPr="001B793D">
        <w:rPr>
          <w:rFonts w:ascii="Times New Roman" w:hAnsi="Times New Roman"/>
        </w:rPr>
        <w:t>order to access HIV medication and treatment, given his familiarity with the healthcare</w:t>
      </w:r>
      <w:r w:rsidR="00EA426E" w:rsidRPr="001B793D">
        <w:rPr>
          <w:rFonts w:ascii="Times New Roman" w:hAnsi="Times New Roman"/>
        </w:rPr>
        <w:t xml:space="preserve"> </w:t>
      </w:r>
      <w:r w:rsidR="00B143F7" w:rsidRPr="001B793D">
        <w:rPr>
          <w:rFonts w:ascii="Times New Roman" w:hAnsi="Times New Roman"/>
        </w:rPr>
        <w:t>providers and treatment regime available</w:t>
      </w:r>
      <w:r w:rsidR="00FA13F8" w:rsidRPr="001B793D">
        <w:rPr>
          <w:rFonts w:ascii="Times New Roman" w:hAnsi="Times New Roman"/>
        </w:rPr>
        <w:t xml:space="preserve">" but that </w:t>
      </w:r>
      <w:r w:rsidR="00B143F7" w:rsidRPr="001B793D">
        <w:rPr>
          <w:rFonts w:ascii="Times New Roman" w:hAnsi="Times New Roman"/>
        </w:rPr>
        <w:t xml:space="preserve">there </w:t>
      </w:r>
      <w:r w:rsidR="00FA13F8" w:rsidRPr="001B793D">
        <w:rPr>
          <w:rFonts w:ascii="Times New Roman" w:hAnsi="Times New Roman"/>
        </w:rPr>
        <w:t>was "</w:t>
      </w:r>
      <w:r w:rsidR="00B143F7" w:rsidRPr="001B793D">
        <w:rPr>
          <w:rFonts w:ascii="Times New Roman" w:hAnsi="Times New Roman"/>
        </w:rPr>
        <w:t xml:space="preserve">no information before </w:t>
      </w:r>
      <w:r w:rsidR="00FA13F8" w:rsidRPr="001B793D">
        <w:rPr>
          <w:rFonts w:ascii="Times New Roman" w:hAnsi="Times New Roman"/>
        </w:rPr>
        <w:t>[</w:t>
      </w:r>
      <w:r w:rsidR="00802BD7">
        <w:rPr>
          <w:rFonts w:ascii="Times New Roman" w:hAnsi="Times New Roman"/>
        </w:rPr>
        <w:t>them</w:t>
      </w:r>
      <w:r w:rsidR="00FA13F8" w:rsidRPr="001B793D">
        <w:rPr>
          <w:rFonts w:ascii="Times New Roman" w:hAnsi="Times New Roman"/>
        </w:rPr>
        <w:t xml:space="preserve">] </w:t>
      </w:r>
      <w:r w:rsidR="00B143F7" w:rsidRPr="001B793D">
        <w:rPr>
          <w:rFonts w:ascii="Times New Roman" w:hAnsi="Times New Roman"/>
        </w:rPr>
        <w:t>to</w:t>
      </w:r>
      <w:r w:rsidR="00EA426E" w:rsidRPr="001B793D">
        <w:rPr>
          <w:rFonts w:ascii="Times New Roman" w:hAnsi="Times New Roman"/>
        </w:rPr>
        <w:t xml:space="preserve"> </w:t>
      </w:r>
      <w:r w:rsidR="00B143F7" w:rsidRPr="001B793D">
        <w:rPr>
          <w:rFonts w:ascii="Times New Roman" w:hAnsi="Times New Roman"/>
        </w:rPr>
        <w:t xml:space="preserve">indicate that </w:t>
      </w:r>
      <w:r w:rsidR="00EA426E" w:rsidRPr="001B793D">
        <w:rPr>
          <w:rFonts w:ascii="Times New Roman" w:hAnsi="Times New Roman"/>
        </w:rPr>
        <w:t>[the plaintiff</w:t>
      </w:r>
      <w:r w:rsidRPr="001B793D">
        <w:rPr>
          <w:rFonts w:ascii="Times New Roman" w:hAnsi="Times New Roman"/>
        </w:rPr>
        <w:t>]</w:t>
      </w:r>
      <w:r w:rsidR="00EA426E" w:rsidRPr="001B793D">
        <w:rPr>
          <w:rFonts w:ascii="Times New Roman" w:hAnsi="Times New Roman"/>
        </w:rPr>
        <w:t xml:space="preserve"> </w:t>
      </w:r>
      <w:r w:rsidR="00B143F7" w:rsidRPr="001B793D">
        <w:rPr>
          <w:rFonts w:ascii="Times New Roman" w:hAnsi="Times New Roman"/>
        </w:rPr>
        <w:t xml:space="preserve">would be unable to access appropriate HIV medication and </w:t>
      </w:r>
      <w:r w:rsidR="00EA426E" w:rsidRPr="001B793D">
        <w:rPr>
          <w:rFonts w:ascii="Times New Roman" w:hAnsi="Times New Roman"/>
        </w:rPr>
        <w:t>treatment in Singapore</w:t>
      </w:r>
      <w:r w:rsidRPr="001B793D">
        <w:rPr>
          <w:rFonts w:ascii="Times New Roman" w:hAnsi="Times New Roman"/>
        </w:rPr>
        <w:t>"</w:t>
      </w:r>
      <w:r w:rsidR="00FA13F8" w:rsidRPr="001B793D">
        <w:rPr>
          <w:rFonts w:ascii="Times New Roman" w:hAnsi="Times New Roman"/>
        </w:rPr>
        <w:t>.</w:t>
      </w:r>
      <w:r w:rsidRPr="001B793D">
        <w:rPr>
          <w:rFonts w:ascii="Times New Roman" w:hAnsi="Times New Roman"/>
        </w:rPr>
        <w:t xml:space="preserve"> </w:t>
      </w:r>
      <w:r w:rsidR="00FA13F8" w:rsidRPr="001B793D">
        <w:rPr>
          <w:rFonts w:ascii="Times New Roman" w:hAnsi="Times New Roman"/>
        </w:rPr>
        <w:t>T</w:t>
      </w:r>
      <w:r w:rsidRPr="001B793D">
        <w:rPr>
          <w:rFonts w:ascii="Times New Roman" w:hAnsi="Times New Roman"/>
        </w:rPr>
        <w:t xml:space="preserve">he delegate </w:t>
      </w:r>
      <w:r w:rsidR="00FA13F8" w:rsidRPr="001B793D">
        <w:rPr>
          <w:rFonts w:ascii="Times New Roman" w:hAnsi="Times New Roman"/>
        </w:rPr>
        <w:t xml:space="preserve">concluded </w:t>
      </w:r>
      <w:r w:rsidR="00EA426E" w:rsidRPr="001B793D">
        <w:rPr>
          <w:rFonts w:ascii="Times New Roman" w:hAnsi="Times New Roman"/>
        </w:rPr>
        <w:t xml:space="preserve">that </w:t>
      </w:r>
      <w:r w:rsidRPr="001B793D">
        <w:rPr>
          <w:rFonts w:ascii="Times New Roman" w:hAnsi="Times New Roman"/>
        </w:rPr>
        <w:t>the plaintiff's "</w:t>
      </w:r>
      <w:r w:rsidR="00EA426E" w:rsidRPr="001B793D">
        <w:rPr>
          <w:rFonts w:ascii="Times New Roman" w:hAnsi="Times New Roman"/>
        </w:rPr>
        <w:t>current situation reflects a personal choice not to pursue treatment at this time, rather than an absence of available medical care"</w:t>
      </w:r>
      <w:r w:rsidR="00FA13F8" w:rsidRPr="001B793D">
        <w:rPr>
          <w:rFonts w:ascii="Times New Roman" w:hAnsi="Times New Roman"/>
        </w:rPr>
        <w:t xml:space="preserve">. </w:t>
      </w:r>
    </w:p>
    <w:p w14:paraId="64155AA3" w14:textId="321FEAEF" w:rsidR="00204AD1" w:rsidRPr="001B793D" w:rsidRDefault="00C66CA7" w:rsidP="001B793D">
      <w:pPr>
        <w:pStyle w:val="HeadingL2"/>
        <w:spacing w:after="260" w:line="280" w:lineRule="exact"/>
        <w:ind w:right="0"/>
        <w:jc w:val="both"/>
        <w:rPr>
          <w:rFonts w:ascii="Times New Roman" w:hAnsi="Times New Roman"/>
        </w:rPr>
      </w:pPr>
      <w:r w:rsidRPr="001B793D">
        <w:rPr>
          <w:rFonts w:ascii="Times New Roman" w:hAnsi="Times New Roman"/>
        </w:rPr>
        <w:t>Determination</w:t>
      </w:r>
    </w:p>
    <w:p w14:paraId="1730BD02" w14:textId="34120DA1" w:rsidR="00CD2D80" w:rsidRPr="001B793D" w:rsidRDefault="005C5D44"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731971" w:rsidRPr="001B793D">
        <w:rPr>
          <w:rFonts w:ascii="Times New Roman" w:hAnsi="Times New Roman"/>
        </w:rPr>
        <w:t>T</w:t>
      </w:r>
      <w:r w:rsidR="00CD2D80" w:rsidRPr="001B793D">
        <w:rPr>
          <w:rFonts w:ascii="Times New Roman" w:hAnsi="Times New Roman"/>
        </w:rPr>
        <w:t>he consideration made relevant by para 9.2(1) of Direction 1</w:t>
      </w:r>
      <w:r w:rsidR="006652C3" w:rsidRPr="001B793D">
        <w:rPr>
          <w:rFonts w:ascii="Times New Roman" w:hAnsi="Times New Roman"/>
        </w:rPr>
        <w:t>1</w:t>
      </w:r>
      <w:r w:rsidR="00CD2D80" w:rsidRPr="001B793D">
        <w:rPr>
          <w:rFonts w:ascii="Times New Roman" w:hAnsi="Times New Roman"/>
        </w:rPr>
        <w:t>0 is "the extent of any impediments that the non</w:t>
      </w:r>
      <w:r w:rsidR="005B495F" w:rsidRPr="001B793D">
        <w:rPr>
          <w:rFonts w:ascii="Times New Roman" w:hAnsi="Times New Roman"/>
        </w:rPr>
        <w:t>-</w:t>
      </w:r>
      <w:r w:rsidR="00CD2D80" w:rsidRPr="001B793D">
        <w:rPr>
          <w:rFonts w:ascii="Times New Roman" w:hAnsi="Times New Roman"/>
        </w:rPr>
        <w:t>citizen may face if removed from Australia to their home country, in establishing themselves and maintaining basic living standards (in the context of what is generally available to other citizens of that country)" taking into account, amongst other things, the non</w:t>
      </w:r>
      <w:r w:rsidR="005B495F" w:rsidRPr="001B793D">
        <w:rPr>
          <w:rFonts w:ascii="Times New Roman" w:hAnsi="Times New Roman"/>
        </w:rPr>
        <w:t>-</w:t>
      </w:r>
      <w:r w:rsidR="00CD2D80" w:rsidRPr="001B793D">
        <w:rPr>
          <w:rFonts w:ascii="Times New Roman" w:hAnsi="Times New Roman"/>
        </w:rPr>
        <w:t>citizen's age and health. The delegate was not bound to consider whether the plaintiff would be able to access HIV</w:t>
      </w:r>
      <w:r w:rsidR="003A190E" w:rsidRPr="001B793D">
        <w:rPr>
          <w:rFonts w:ascii="Times New Roman" w:hAnsi="Times New Roman"/>
        </w:rPr>
        <w:t>, mental health and sobriety</w:t>
      </w:r>
      <w:r w:rsidR="00CD2D80" w:rsidRPr="001B793D">
        <w:rPr>
          <w:rFonts w:ascii="Times New Roman" w:hAnsi="Times New Roman"/>
        </w:rPr>
        <w:t xml:space="preserve"> treatment in Singapore equivalent to the treatment he had obtained in Australia. </w:t>
      </w:r>
      <w:r w:rsidR="00CF5276" w:rsidRPr="001B793D">
        <w:rPr>
          <w:rFonts w:ascii="Times New Roman" w:hAnsi="Times New Roman"/>
        </w:rPr>
        <w:t xml:space="preserve">To the extent the submissions for the plaintiff reflected that proposition (even implicitly), they must be rejected. </w:t>
      </w:r>
    </w:p>
    <w:p w14:paraId="4648FC83" w14:textId="757E585B" w:rsidR="00CD2D80" w:rsidRPr="001B793D" w:rsidRDefault="005A48D0"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331B4F" w:rsidRPr="001B793D">
        <w:rPr>
          <w:rFonts w:ascii="Times New Roman" w:hAnsi="Times New Roman"/>
        </w:rPr>
        <w:t>Moreover</w:t>
      </w:r>
      <w:r w:rsidRPr="001B793D">
        <w:rPr>
          <w:rFonts w:ascii="Times New Roman" w:hAnsi="Times New Roman"/>
        </w:rPr>
        <w:t xml:space="preserve">, the delegate's compliance with ss 54(1), 55(1) and 499(2A) of the </w:t>
      </w:r>
      <w:r w:rsidRPr="001B793D">
        <w:rPr>
          <w:rFonts w:ascii="Times New Roman" w:hAnsi="Times New Roman"/>
          <w:i/>
          <w:iCs/>
        </w:rPr>
        <w:t>Migration Act</w:t>
      </w:r>
      <w:r w:rsidRPr="001B793D">
        <w:rPr>
          <w:rFonts w:ascii="Times New Roman" w:hAnsi="Times New Roman"/>
        </w:rPr>
        <w:t xml:space="preserve"> is not to be determined by reference to part only of the delegate's </w:t>
      </w:r>
      <w:r w:rsidRPr="001B793D">
        <w:rPr>
          <w:rFonts w:ascii="Times New Roman" w:hAnsi="Times New Roman"/>
        </w:rPr>
        <w:lastRenderedPageBreak/>
        <w:t xml:space="preserve">reasons. </w:t>
      </w:r>
      <w:r w:rsidR="00810437" w:rsidRPr="001B793D">
        <w:rPr>
          <w:rFonts w:ascii="Times New Roman" w:hAnsi="Times New Roman"/>
        </w:rPr>
        <w:t>T</w:t>
      </w:r>
      <w:r w:rsidRPr="001B793D">
        <w:rPr>
          <w:rFonts w:ascii="Times New Roman" w:hAnsi="Times New Roman"/>
        </w:rPr>
        <w:t xml:space="preserve">he whole of the delegate's reasons must be </w:t>
      </w:r>
      <w:proofErr w:type="gramStart"/>
      <w:r w:rsidRPr="001B793D">
        <w:rPr>
          <w:rFonts w:ascii="Times New Roman" w:hAnsi="Times New Roman"/>
        </w:rPr>
        <w:t>taken into account</w:t>
      </w:r>
      <w:proofErr w:type="gramEnd"/>
      <w:r w:rsidRPr="001B793D">
        <w:rPr>
          <w:rFonts w:ascii="Times New Roman" w:hAnsi="Times New Roman"/>
        </w:rPr>
        <w:t xml:space="preserve">. </w:t>
      </w:r>
      <w:r w:rsidR="00CF5276" w:rsidRPr="001B793D">
        <w:rPr>
          <w:rFonts w:ascii="Times New Roman" w:hAnsi="Times New Roman"/>
        </w:rPr>
        <w:t xml:space="preserve">To the extent the submissions for the plaintiff </w:t>
      </w:r>
      <w:r w:rsidR="00AE5DA3" w:rsidRPr="001B793D">
        <w:rPr>
          <w:rFonts w:ascii="Times New Roman" w:hAnsi="Times New Roman"/>
        </w:rPr>
        <w:t>relied on part only of the delegate's reasons, they must also be rejected.</w:t>
      </w:r>
    </w:p>
    <w:p w14:paraId="5C6A6FF1" w14:textId="155567B5" w:rsidR="005C5D44" w:rsidRPr="001B793D" w:rsidRDefault="005A48D0"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4859A9" w:rsidRPr="001B793D">
        <w:rPr>
          <w:rFonts w:ascii="Times New Roman" w:hAnsi="Times New Roman"/>
        </w:rPr>
        <w:t>I</w:t>
      </w:r>
      <w:r w:rsidR="00AE5DA3" w:rsidRPr="001B793D">
        <w:rPr>
          <w:rFonts w:ascii="Times New Roman" w:hAnsi="Times New Roman"/>
        </w:rPr>
        <w:t>n any event, t</w:t>
      </w:r>
      <w:r w:rsidR="00754BB6" w:rsidRPr="001B793D">
        <w:rPr>
          <w:rFonts w:ascii="Times New Roman" w:hAnsi="Times New Roman"/>
        </w:rPr>
        <w:t xml:space="preserve">he contention that the </w:t>
      </w:r>
      <w:r w:rsidR="00AB70E6" w:rsidRPr="001B793D">
        <w:rPr>
          <w:rFonts w:ascii="Times New Roman" w:hAnsi="Times New Roman"/>
        </w:rPr>
        <w:t xml:space="preserve">information </w:t>
      </w:r>
      <w:r w:rsidR="00AE5DA3" w:rsidRPr="001B793D">
        <w:rPr>
          <w:rFonts w:ascii="Times New Roman" w:hAnsi="Times New Roman"/>
        </w:rPr>
        <w:t xml:space="preserve">in support of the </w:t>
      </w:r>
      <w:r w:rsidR="00475361" w:rsidRPr="001B793D">
        <w:rPr>
          <w:rFonts w:ascii="Times New Roman" w:hAnsi="Times New Roman"/>
        </w:rPr>
        <w:t>grant of the RR</w:t>
      </w:r>
      <w:r w:rsidR="00D910A5" w:rsidRPr="001B793D">
        <w:rPr>
          <w:rFonts w:ascii="Times New Roman" w:hAnsi="Times New Roman"/>
        </w:rPr>
        <w:t> </w:t>
      </w:r>
      <w:r w:rsidR="00475361" w:rsidRPr="001B793D">
        <w:rPr>
          <w:rFonts w:ascii="Times New Roman" w:hAnsi="Times New Roman"/>
        </w:rPr>
        <w:t xml:space="preserve">visa </w:t>
      </w:r>
      <w:r w:rsidR="00AB70E6" w:rsidRPr="001B793D">
        <w:rPr>
          <w:rFonts w:ascii="Times New Roman" w:hAnsi="Times New Roman"/>
        </w:rPr>
        <w:t>included that the plaintiff's</w:t>
      </w:r>
      <w:r w:rsidR="00754BB6" w:rsidRPr="001B793D">
        <w:rPr>
          <w:rFonts w:ascii="Times New Roman" w:hAnsi="Times New Roman"/>
        </w:rPr>
        <w:t xml:space="preserve"> circumstances </w:t>
      </w:r>
      <w:r w:rsidR="00AB70E6" w:rsidRPr="001B793D">
        <w:rPr>
          <w:rFonts w:ascii="Times New Roman" w:hAnsi="Times New Roman"/>
        </w:rPr>
        <w:t>meant that he "</w:t>
      </w:r>
      <w:r w:rsidR="00AB70E6" w:rsidRPr="001B793D">
        <w:rPr>
          <w:rFonts w:ascii="Times New Roman" w:hAnsi="Times New Roman"/>
          <w:i/>
          <w:iCs/>
        </w:rPr>
        <w:t>could not</w:t>
      </w:r>
      <w:r w:rsidR="00AB70E6" w:rsidRPr="001B793D">
        <w:rPr>
          <w:rFonts w:ascii="Times New Roman" w:hAnsi="Times New Roman"/>
        </w:rPr>
        <w:t xml:space="preserve"> receive the specialist treatment </w:t>
      </w:r>
      <w:r w:rsidR="00171261" w:rsidRPr="001B793D">
        <w:rPr>
          <w:rFonts w:ascii="Times New Roman" w:hAnsi="Times New Roman"/>
        </w:rPr>
        <w:t xml:space="preserve">[for HIV] </w:t>
      </w:r>
      <w:r w:rsidR="00AB70E6" w:rsidRPr="001B793D">
        <w:rPr>
          <w:rFonts w:ascii="Times New Roman" w:hAnsi="Times New Roman"/>
        </w:rPr>
        <w:t>in Singapore, due to issues in access, availability and cultural safety"</w:t>
      </w:r>
      <w:r w:rsidR="008F1959">
        <w:rPr>
          <w:rFonts w:ascii="Times New Roman" w:hAnsi="Times New Roman"/>
        </w:rPr>
        <w:t xml:space="preserve"> (</w:t>
      </w:r>
      <w:r w:rsidR="008F1959" w:rsidRPr="00AE058D">
        <w:rPr>
          <w:rFonts w:ascii="Times New Roman" w:hAnsi="Times New Roman"/>
        </w:rPr>
        <w:t>emphasis added</w:t>
      </w:r>
      <w:r w:rsidR="008F1959">
        <w:rPr>
          <w:rFonts w:ascii="Times New Roman" w:hAnsi="Times New Roman"/>
        </w:rPr>
        <w:t>)</w:t>
      </w:r>
      <w:r w:rsidR="00FA13F8" w:rsidRPr="001B793D">
        <w:rPr>
          <w:rFonts w:ascii="Times New Roman" w:hAnsi="Times New Roman"/>
        </w:rPr>
        <w:t xml:space="preserve"> </w:t>
      </w:r>
      <w:r w:rsidR="00AB70E6" w:rsidRPr="001B793D">
        <w:rPr>
          <w:rFonts w:ascii="Times New Roman" w:hAnsi="Times New Roman"/>
        </w:rPr>
        <w:t xml:space="preserve">is inaccurate. </w:t>
      </w:r>
      <w:r w:rsidR="008103CC" w:rsidRPr="001B793D">
        <w:rPr>
          <w:rFonts w:ascii="Times New Roman" w:hAnsi="Times New Roman"/>
        </w:rPr>
        <w:t>In fact, the aspect of that information on which the plaintiff relied states that:</w:t>
      </w:r>
      <w:r w:rsidR="00FA13F8" w:rsidRPr="001B793D">
        <w:rPr>
          <w:rFonts w:ascii="Times New Roman" w:hAnsi="Times New Roman"/>
        </w:rPr>
        <w:t xml:space="preserve"> </w:t>
      </w:r>
    </w:p>
    <w:p w14:paraId="1E0CBBD4" w14:textId="79246156" w:rsidR="008103CC" w:rsidRPr="001B793D" w:rsidRDefault="008103CC" w:rsidP="001B793D">
      <w:pPr>
        <w:pStyle w:val="leftright"/>
        <w:spacing w:before="0" w:after="260" w:line="280" w:lineRule="exact"/>
        <w:ind w:right="0"/>
        <w:jc w:val="both"/>
        <w:rPr>
          <w:rFonts w:ascii="Times New Roman" w:hAnsi="Times New Roman"/>
        </w:rPr>
      </w:pPr>
      <w:r w:rsidRPr="001B793D">
        <w:rPr>
          <w:rFonts w:ascii="Times New Roman" w:hAnsi="Times New Roman"/>
        </w:rPr>
        <w:t>"</w:t>
      </w:r>
      <w:proofErr w:type="gramStart"/>
      <w:r w:rsidR="002E67BF" w:rsidRPr="001B793D">
        <w:rPr>
          <w:rFonts w:ascii="Times New Roman" w:hAnsi="Times New Roman"/>
        </w:rPr>
        <w:t>equivalent</w:t>
      </w:r>
      <w:proofErr w:type="gramEnd"/>
      <w:r w:rsidR="002E67BF" w:rsidRPr="001B793D">
        <w:rPr>
          <w:rFonts w:ascii="Times New Roman" w:hAnsi="Times New Roman"/>
        </w:rPr>
        <w:t xml:space="preserve"> specialist treatment for [the plaintiff's] specific clinical profile (LGBTQ+ individual living with HIV, with PTSD and methamphetamine/GBL dependence in remission) is established and available in Sydney through the RPA Sexual Health Clinic and the Sydney NA fellowship</w:t>
      </w:r>
      <w:r w:rsidR="00FA13F8" w:rsidRPr="001B793D">
        <w:rPr>
          <w:rFonts w:ascii="Times New Roman" w:hAnsi="Times New Roman"/>
        </w:rPr>
        <w:t> ... </w:t>
      </w:r>
      <w:r w:rsidR="002E67BF" w:rsidRPr="001B793D">
        <w:rPr>
          <w:rFonts w:ascii="Times New Roman" w:hAnsi="Times New Roman"/>
        </w:rPr>
        <w:t xml:space="preserve">but is </w:t>
      </w:r>
      <w:r w:rsidR="002E67BF" w:rsidRPr="001B793D">
        <w:rPr>
          <w:rFonts w:ascii="Times New Roman" w:hAnsi="Times New Roman"/>
          <w:i/>
          <w:iCs/>
        </w:rPr>
        <w:t>not</w:t>
      </w:r>
      <w:r w:rsidR="002E67BF" w:rsidRPr="001B793D">
        <w:rPr>
          <w:rFonts w:ascii="Times New Roman" w:hAnsi="Times New Roman"/>
        </w:rPr>
        <w:t xml:space="preserve"> assumed to be available, accessible or culturally safe in Singapore.</w:t>
      </w:r>
      <w:r w:rsidR="00481538" w:rsidRPr="001B793D">
        <w:rPr>
          <w:rFonts w:ascii="Times New Roman" w:hAnsi="Times New Roman"/>
        </w:rPr>
        <w:t xml:space="preserve"> This is addressed further at section 22 below.</w:t>
      </w:r>
      <w:r w:rsidR="002E67BF" w:rsidRPr="001B793D">
        <w:rPr>
          <w:rFonts w:ascii="Times New Roman" w:hAnsi="Times New Roman"/>
        </w:rPr>
        <w:t>"</w:t>
      </w:r>
    </w:p>
    <w:p w14:paraId="51DB52FA" w14:textId="77777777" w:rsidR="001B793D" w:rsidRDefault="002E67BF" w:rsidP="001B793D">
      <w:pPr>
        <w:pStyle w:val="leftright"/>
        <w:spacing w:before="0" w:after="260" w:line="280" w:lineRule="exact"/>
        <w:ind w:right="0"/>
        <w:jc w:val="both"/>
        <w:rPr>
          <w:rFonts w:ascii="Times New Roman" w:hAnsi="Times New Roman"/>
        </w:rPr>
      </w:pPr>
      <w:r w:rsidRPr="001B793D">
        <w:rPr>
          <w:rFonts w:ascii="Times New Roman" w:hAnsi="Times New Roman"/>
        </w:rPr>
        <w:t>(Emphasis in original)</w:t>
      </w:r>
    </w:p>
    <w:p w14:paraId="50DD6D2D" w14:textId="65498E0C" w:rsidR="00AD5E28" w:rsidRPr="001B793D" w:rsidRDefault="006E269F"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E82DDE" w:rsidRPr="001B793D">
        <w:rPr>
          <w:rFonts w:ascii="Times New Roman" w:hAnsi="Times New Roman"/>
        </w:rPr>
        <w:t xml:space="preserve">The material contained in </w:t>
      </w:r>
      <w:r w:rsidR="00481538" w:rsidRPr="001B793D">
        <w:rPr>
          <w:rFonts w:ascii="Times New Roman" w:hAnsi="Times New Roman"/>
        </w:rPr>
        <w:t>"</w:t>
      </w:r>
      <w:r w:rsidR="00E82DDE" w:rsidRPr="001B793D">
        <w:rPr>
          <w:rFonts w:ascii="Times New Roman" w:hAnsi="Times New Roman"/>
        </w:rPr>
        <w:t>s</w:t>
      </w:r>
      <w:r w:rsidR="00481538" w:rsidRPr="001B793D">
        <w:rPr>
          <w:rFonts w:ascii="Times New Roman" w:hAnsi="Times New Roman"/>
        </w:rPr>
        <w:t>ection 22"</w:t>
      </w:r>
      <w:r w:rsidR="00E82DDE" w:rsidRPr="001B793D">
        <w:rPr>
          <w:rFonts w:ascii="Times New Roman" w:hAnsi="Times New Roman"/>
        </w:rPr>
        <w:t xml:space="preserve"> </w:t>
      </w:r>
      <w:r w:rsidR="0027755D" w:rsidRPr="001B793D">
        <w:rPr>
          <w:rFonts w:ascii="Times New Roman" w:hAnsi="Times New Roman"/>
        </w:rPr>
        <w:t xml:space="preserve">is </w:t>
      </w:r>
      <w:r w:rsidR="00105AB4" w:rsidRPr="001B793D">
        <w:rPr>
          <w:rFonts w:ascii="Times New Roman" w:hAnsi="Times New Roman"/>
        </w:rPr>
        <w:t xml:space="preserve">largely </w:t>
      </w:r>
      <w:r w:rsidR="0027755D" w:rsidRPr="001B793D">
        <w:rPr>
          <w:rFonts w:ascii="Times New Roman" w:hAnsi="Times New Roman"/>
        </w:rPr>
        <w:t xml:space="preserve">to the same effect as that to which the </w:t>
      </w:r>
      <w:r w:rsidR="002C183B" w:rsidRPr="001B793D">
        <w:rPr>
          <w:rFonts w:ascii="Times New Roman" w:hAnsi="Times New Roman"/>
        </w:rPr>
        <w:t>delegate</w:t>
      </w:r>
      <w:r w:rsidR="0027755D" w:rsidRPr="001B793D">
        <w:rPr>
          <w:rFonts w:ascii="Times New Roman" w:hAnsi="Times New Roman"/>
        </w:rPr>
        <w:t xml:space="preserve"> </w:t>
      </w:r>
      <w:r w:rsidR="009E35B8" w:rsidRPr="001B793D">
        <w:rPr>
          <w:rFonts w:ascii="Times New Roman" w:hAnsi="Times New Roman"/>
        </w:rPr>
        <w:t xml:space="preserve">expressly </w:t>
      </w:r>
      <w:r w:rsidR="0027755D" w:rsidRPr="001B793D">
        <w:rPr>
          <w:rFonts w:ascii="Times New Roman" w:hAnsi="Times New Roman"/>
        </w:rPr>
        <w:t>referred</w:t>
      </w:r>
      <w:r w:rsidR="00475361" w:rsidRPr="001B793D">
        <w:rPr>
          <w:rFonts w:ascii="Times New Roman" w:hAnsi="Times New Roman"/>
        </w:rPr>
        <w:t xml:space="preserve"> in the reasons for decision</w:t>
      </w:r>
      <w:r w:rsidR="00A70412" w:rsidRPr="001B793D">
        <w:rPr>
          <w:rFonts w:ascii="Times New Roman" w:hAnsi="Times New Roman"/>
        </w:rPr>
        <w:t>,</w:t>
      </w:r>
      <w:r w:rsidR="0027755D" w:rsidRPr="001B793D">
        <w:rPr>
          <w:rFonts w:ascii="Times New Roman" w:hAnsi="Times New Roman"/>
        </w:rPr>
        <w:t xml:space="preserve"> </w:t>
      </w:r>
      <w:r w:rsidR="001B4618" w:rsidRPr="001B793D">
        <w:rPr>
          <w:rFonts w:ascii="Times New Roman" w:hAnsi="Times New Roman"/>
        </w:rPr>
        <w:t xml:space="preserve">being </w:t>
      </w:r>
      <w:r w:rsidR="0027755D" w:rsidRPr="001B793D">
        <w:rPr>
          <w:rFonts w:ascii="Times New Roman" w:hAnsi="Times New Roman"/>
        </w:rPr>
        <w:t>that</w:t>
      </w:r>
      <w:r w:rsidR="002C183B" w:rsidRPr="001B793D">
        <w:rPr>
          <w:rFonts w:ascii="Times New Roman" w:hAnsi="Times New Roman"/>
        </w:rPr>
        <w:t>: (</w:t>
      </w:r>
      <w:proofErr w:type="spellStart"/>
      <w:r w:rsidR="002C183B" w:rsidRPr="001B793D">
        <w:rPr>
          <w:rFonts w:ascii="Times New Roman" w:hAnsi="Times New Roman"/>
        </w:rPr>
        <w:t>i</w:t>
      </w:r>
      <w:proofErr w:type="spellEnd"/>
      <w:r w:rsidR="002C183B" w:rsidRPr="001B793D">
        <w:rPr>
          <w:rFonts w:ascii="Times New Roman" w:hAnsi="Times New Roman"/>
        </w:rPr>
        <w:t>) Singapore does not recognise same</w:t>
      </w:r>
      <w:r w:rsidR="00C21890" w:rsidRPr="001B793D">
        <w:rPr>
          <w:rFonts w:ascii="Times New Roman" w:hAnsi="Times New Roman"/>
        </w:rPr>
        <w:t>-</w:t>
      </w:r>
      <w:r w:rsidR="002C183B" w:rsidRPr="001B793D">
        <w:rPr>
          <w:rFonts w:ascii="Times New Roman" w:hAnsi="Times New Roman"/>
        </w:rPr>
        <w:t>sex relationships</w:t>
      </w:r>
      <w:r w:rsidR="000A0FE6" w:rsidRPr="001B793D">
        <w:rPr>
          <w:rFonts w:ascii="Times New Roman" w:hAnsi="Times New Roman"/>
        </w:rPr>
        <w:t>; (ii) </w:t>
      </w:r>
      <w:r w:rsidR="00530768" w:rsidRPr="001B793D">
        <w:rPr>
          <w:rFonts w:ascii="Times New Roman" w:hAnsi="Times New Roman"/>
        </w:rPr>
        <w:t>discrimination</w:t>
      </w:r>
      <w:r w:rsidR="000A0FE6" w:rsidRPr="001B793D">
        <w:rPr>
          <w:rFonts w:ascii="Times New Roman" w:hAnsi="Times New Roman"/>
        </w:rPr>
        <w:t xml:space="preserve"> </w:t>
      </w:r>
      <w:r w:rsidR="00530768" w:rsidRPr="001B793D">
        <w:rPr>
          <w:rFonts w:ascii="Times New Roman" w:hAnsi="Times New Roman"/>
        </w:rPr>
        <w:t>against</w:t>
      </w:r>
      <w:r w:rsidR="000A0FE6" w:rsidRPr="001B793D">
        <w:rPr>
          <w:rFonts w:ascii="Times New Roman" w:hAnsi="Times New Roman"/>
        </w:rPr>
        <w:t xml:space="preserve"> homosexuality is "quietly </w:t>
      </w:r>
      <w:r w:rsidR="00530768" w:rsidRPr="001B793D">
        <w:rPr>
          <w:rFonts w:ascii="Times New Roman" w:hAnsi="Times New Roman"/>
        </w:rPr>
        <w:t>tolerated</w:t>
      </w:r>
      <w:r w:rsidR="000A0FE6" w:rsidRPr="001B793D">
        <w:rPr>
          <w:rFonts w:ascii="Times New Roman" w:hAnsi="Times New Roman"/>
        </w:rPr>
        <w:t xml:space="preserve">" in </w:t>
      </w:r>
      <w:r w:rsidR="00530768" w:rsidRPr="001B793D">
        <w:rPr>
          <w:rFonts w:ascii="Times New Roman" w:hAnsi="Times New Roman"/>
        </w:rPr>
        <w:t>Singapore</w:t>
      </w:r>
      <w:r w:rsidR="000A0FE6" w:rsidRPr="001B793D">
        <w:rPr>
          <w:rFonts w:ascii="Times New Roman" w:hAnsi="Times New Roman"/>
        </w:rPr>
        <w:t xml:space="preserve">; </w:t>
      </w:r>
      <w:r w:rsidR="00530768" w:rsidRPr="001B793D">
        <w:rPr>
          <w:rFonts w:ascii="Times New Roman" w:hAnsi="Times New Roman"/>
        </w:rPr>
        <w:t xml:space="preserve">(iii) HIV-positive status carries additional, distinct social stigma in Singapore, compounding the difficulties faced by gay HIV-positive returnees, the plaintiff having stated that he </w:t>
      </w:r>
      <w:r w:rsidR="00B72636" w:rsidRPr="001B793D">
        <w:rPr>
          <w:rFonts w:ascii="Times New Roman" w:hAnsi="Times New Roman"/>
        </w:rPr>
        <w:t xml:space="preserve">"would not be able to disclose [his] HIV status comfortably to medical professionals without fear of the social consequences"; </w:t>
      </w:r>
      <w:r w:rsidR="00F0268B" w:rsidRPr="001B793D">
        <w:rPr>
          <w:rFonts w:ascii="Times New Roman" w:hAnsi="Times New Roman"/>
        </w:rPr>
        <w:t xml:space="preserve">and (iv) the psychologist's report referring to the plaintiff having concealed his homosexuality in Singapore </w:t>
      </w:r>
      <w:r w:rsidR="00105AB4" w:rsidRPr="001B793D">
        <w:rPr>
          <w:rFonts w:ascii="Times New Roman" w:hAnsi="Times New Roman"/>
        </w:rPr>
        <w:t xml:space="preserve">due to fear of stigma and negative consequences, and that the plaintiff would experience </w:t>
      </w:r>
      <w:r w:rsidR="002471B2" w:rsidRPr="001B793D">
        <w:rPr>
          <w:rFonts w:ascii="Times New Roman" w:hAnsi="Times New Roman"/>
        </w:rPr>
        <w:t>"increased isolation and emotional distress" if he retu</w:t>
      </w:r>
      <w:r w:rsidR="006A2E2B" w:rsidRPr="001B793D">
        <w:rPr>
          <w:rFonts w:ascii="Times New Roman" w:hAnsi="Times New Roman"/>
        </w:rPr>
        <w:t xml:space="preserve">rned </w:t>
      </w:r>
      <w:r w:rsidR="002471B2" w:rsidRPr="001B793D">
        <w:rPr>
          <w:rFonts w:ascii="Times New Roman" w:hAnsi="Times New Roman"/>
        </w:rPr>
        <w:t>to Singapore.</w:t>
      </w:r>
      <w:r w:rsidR="00420362" w:rsidRPr="001B793D">
        <w:rPr>
          <w:rFonts w:ascii="Times New Roman" w:hAnsi="Times New Roman"/>
        </w:rPr>
        <w:t xml:space="preserve"> </w:t>
      </w:r>
    </w:p>
    <w:p w14:paraId="32E06933" w14:textId="31ADA672" w:rsidR="002E67BF" w:rsidRPr="001B793D" w:rsidRDefault="00AD5E28"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420362" w:rsidRPr="001B793D">
        <w:rPr>
          <w:rFonts w:ascii="Times New Roman" w:hAnsi="Times New Roman"/>
        </w:rPr>
        <w:t xml:space="preserve">None of this information is to the effect that the plaintiff could not </w:t>
      </w:r>
      <w:r w:rsidR="003023A8" w:rsidRPr="001B793D">
        <w:rPr>
          <w:rFonts w:ascii="Times New Roman" w:hAnsi="Times New Roman"/>
        </w:rPr>
        <w:t xml:space="preserve">obtain HIV treatment in Singapore. </w:t>
      </w:r>
    </w:p>
    <w:p w14:paraId="68B9DF9F" w14:textId="00D3B91D" w:rsidR="002A4069" w:rsidRPr="001B793D" w:rsidRDefault="002023EA"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A34B8B" w:rsidRPr="001B793D">
        <w:rPr>
          <w:rFonts w:ascii="Times New Roman" w:hAnsi="Times New Roman"/>
        </w:rPr>
        <w:t>I</w:t>
      </w:r>
      <w:r w:rsidR="00AD5E28" w:rsidRPr="001B793D">
        <w:rPr>
          <w:rFonts w:ascii="Times New Roman" w:hAnsi="Times New Roman"/>
        </w:rPr>
        <w:t xml:space="preserve">nsofar as </w:t>
      </w:r>
      <w:r w:rsidR="004E1D1F" w:rsidRPr="001B793D">
        <w:rPr>
          <w:rFonts w:ascii="Times New Roman" w:hAnsi="Times New Roman"/>
        </w:rPr>
        <w:t xml:space="preserve">other aspects of the information are concerned, </w:t>
      </w:r>
      <w:r w:rsidR="00E77BF1" w:rsidRPr="001B793D">
        <w:rPr>
          <w:rFonts w:ascii="Times New Roman" w:hAnsi="Times New Roman"/>
        </w:rPr>
        <w:t xml:space="preserve">the </w:t>
      </w:r>
      <w:r w:rsidR="00B20BA2" w:rsidRPr="001B793D">
        <w:rPr>
          <w:rFonts w:ascii="Times New Roman" w:hAnsi="Times New Roman"/>
        </w:rPr>
        <w:t>psychologist's</w:t>
      </w:r>
      <w:r w:rsidR="00E77BF1" w:rsidRPr="001B793D">
        <w:rPr>
          <w:rFonts w:ascii="Times New Roman" w:hAnsi="Times New Roman"/>
        </w:rPr>
        <w:t xml:space="preserve"> report de</w:t>
      </w:r>
      <w:r w:rsidR="00B20BA2" w:rsidRPr="001B793D">
        <w:rPr>
          <w:rFonts w:ascii="Times New Roman" w:hAnsi="Times New Roman"/>
        </w:rPr>
        <w:t>a</w:t>
      </w:r>
      <w:r w:rsidR="00E77BF1" w:rsidRPr="001B793D">
        <w:rPr>
          <w:rFonts w:ascii="Times New Roman" w:hAnsi="Times New Roman"/>
        </w:rPr>
        <w:t xml:space="preserve">lt only </w:t>
      </w:r>
      <w:r w:rsidR="00B20BA2" w:rsidRPr="001B793D">
        <w:rPr>
          <w:rFonts w:ascii="Times New Roman" w:hAnsi="Times New Roman"/>
        </w:rPr>
        <w:t>with</w:t>
      </w:r>
      <w:r w:rsidR="00E77BF1" w:rsidRPr="001B793D">
        <w:rPr>
          <w:rFonts w:ascii="Times New Roman" w:hAnsi="Times New Roman"/>
        </w:rPr>
        <w:t xml:space="preserve"> the plaintiff not having </w:t>
      </w:r>
      <w:r w:rsidR="00B20BA2" w:rsidRPr="001B793D">
        <w:rPr>
          <w:rFonts w:ascii="Times New Roman" w:hAnsi="Times New Roman"/>
        </w:rPr>
        <w:t xml:space="preserve">had reliable access to </w:t>
      </w:r>
      <w:r w:rsidR="007E0060" w:rsidRPr="001B793D">
        <w:rPr>
          <w:rFonts w:ascii="Times New Roman" w:hAnsi="Times New Roman"/>
        </w:rPr>
        <w:t>HIV</w:t>
      </w:r>
      <w:r w:rsidR="00B20BA2" w:rsidRPr="001B793D">
        <w:rPr>
          <w:rFonts w:ascii="Times New Roman" w:hAnsi="Times New Roman"/>
        </w:rPr>
        <w:t xml:space="preserve"> treatment in </w:t>
      </w:r>
      <w:r w:rsidR="000235CB" w:rsidRPr="001B793D">
        <w:rPr>
          <w:rFonts w:ascii="Times New Roman" w:hAnsi="Times New Roman"/>
        </w:rPr>
        <w:t xml:space="preserve">Bali </w:t>
      </w:r>
      <w:r w:rsidR="007E0060" w:rsidRPr="001B793D">
        <w:rPr>
          <w:rFonts w:ascii="Times New Roman" w:hAnsi="Times New Roman"/>
        </w:rPr>
        <w:t xml:space="preserve">"due to availability, cost, and concerns about disclosure" and did not suggest that </w:t>
      </w:r>
      <w:r w:rsidR="006F17AD" w:rsidRPr="001B793D">
        <w:rPr>
          <w:rFonts w:ascii="Times New Roman" w:hAnsi="Times New Roman"/>
        </w:rPr>
        <w:t xml:space="preserve">HIV treatment would be unavailable to the plaintiff in Singapore, saying no more than that </w:t>
      </w:r>
      <w:r w:rsidR="0037784B" w:rsidRPr="001B793D">
        <w:rPr>
          <w:rFonts w:ascii="Times New Roman" w:hAnsi="Times New Roman"/>
        </w:rPr>
        <w:t xml:space="preserve">"in an environment where </w:t>
      </w:r>
      <w:r w:rsidR="00D43613" w:rsidRPr="001B793D">
        <w:rPr>
          <w:rFonts w:ascii="Times New Roman" w:hAnsi="Times New Roman"/>
        </w:rPr>
        <w:t xml:space="preserve">[the plaintiff] </w:t>
      </w:r>
      <w:r w:rsidR="0037784B" w:rsidRPr="001B793D">
        <w:rPr>
          <w:rFonts w:ascii="Times New Roman" w:hAnsi="Times New Roman"/>
        </w:rPr>
        <w:t>does not feel safe to disclose his identity, it is likely that he would experience increased isolation and emotional distress"</w:t>
      </w:r>
      <w:r w:rsidR="0078074D" w:rsidRPr="001B793D">
        <w:rPr>
          <w:rFonts w:ascii="Times New Roman" w:hAnsi="Times New Roman"/>
        </w:rPr>
        <w:t>,</w:t>
      </w:r>
      <w:r w:rsidR="0037784B" w:rsidRPr="001B793D">
        <w:rPr>
          <w:rFonts w:ascii="Times New Roman" w:hAnsi="Times New Roman"/>
        </w:rPr>
        <w:t xml:space="preserve"> that this "</w:t>
      </w:r>
      <w:r w:rsidR="00D43613" w:rsidRPr="001B793D">
        <w:rPr>
          <w:rFonts w:ascii="Times New Roman" w:hAnsi="Times New Roman"/>
        </w:rPr>
        <w:t xml:space="preserve">would reduce his ability to seek support, engage in treatment, and maintain the stability he has developed", and that </w:t>
      </w:r>
      <w:r w:rsidR="002A4069" w:rsidRPr="001B793D">
        <w:rPr>
          <w:rFonts w:ascii="Times New Roman" w:hAnsi="Times New Roman"/>
        </w:rPr>
        <w:t>he "may also have difficulty accessing mental health care and consistent HIV treatment in that setting"</w:t>
      </w:r>
      <w:r w:rsidR="00025F2E" w:rsidRPr="001B793D">
        <w:rPr>
          <w:rFonts w:ascii="Times New Roman" w:hAnsi="Times New Roman"/>
        </w:rPr>
        <w:t xml:space="preserve">. </w:t>
      </w:r>
      <w:r w:rsidR="00831442" w:rsidRPr="001B793D">
        <w:rPr>
          <w:rFonts w:ascii="Times New Roman" w:hAnsi="Times New Roman"/>
        </w:rPr>
        <w:t>T</w:t>
      </w:r>
      <w:r w:rsidR="002A4069" w:rsidRPr="001B793D">
        <w:rPr>
          <w:rFonts w:ascii="Times New Roman" w:hAnsi="Times New Roman"/>
        </w:rPr>
        <w:t xml:space="preserve">he plaintiff's </w:t>
      </w:r>
      <w:r w:rsidR="00831442" w:rsidRPr="001B793D">
        <w:rPr>
          <w:rFonts w:ascii="Times New Roman" w:hAnsi="Times New Roman"/>
        </w:rPr>
        <w:t>statutory</w:t>
      </w:r>
      <w:r w:rsidR="002A4069" w:rsidRPr="001B793D">
        <w:rPr>
          <w:rFonts w:ascii="Times New Roman" w:hAnsi="Times New Roman"/>
        </w:rPr>
        <w:t xml:space="preserve"> declaration</w:t>
      </w:r>
      <w:r w:rsidR="00831442" w:rsidRPr="001B793D">
        <w:rPr>
          <w:rFonts w:ascii="Times New Roman" w:hAnsi="Times New Roman"/>
        </w:rPr>
        <w:t xml:space="preserve">, to the extent relevant to his HIV </w:t>
      </w:r>
      <w:r w:rsidR="00831442" w:rsidRPr="001B793D">
        <w:rPr>
          <w:rFonts w:ascii="Times New Roman" w:hAnsi="Times New Roman"/>
        </w:rPr>
        <w:lastRenderedPageBreak/>
        <w:t xml:space="preserve">status, focused on his circumstances in Bali and said nothing to the effect that he would not be able to obtain </w:t>
      </w:r>
      <w:r w:rsidR="00324DDE" w:rsidRPr="001B793D">
        <w:rPr>
          <w:rFonts w:ascii="Times New Roman" w:hAnsi="Times New Roman"/>
        </w:rPr>
        <w:t>treatment</w:t>
      </w:r>
      <w:r w:rsidR="0048468A" w:rsidRPr="001B793D">
        <w:rPr>
          <w:rFonts w:ascii="Times New Roman" w:hAnsi="Times New Roman"/>
        </w:rPr>
        <w:t xml:space="preserve"> in Singapore</w:t>
      </w:r>
      <w:r w:rsidR="00324DDE" w:rsidRPr="001B793D">
        <w:rPr>
          <w:rFonts w:ascii="Times New Roman" w:hAnsi="Times New Roman"/>
        </w:rPr>
        <w:t>. Rather, the plaintiff said</w:t>
      </w:r>
      <w:r w:rsidR="00466537" w:rsidRPr="001B793D">
        <w:rPr>
          <w:rFonts w:ascii="Times New Roman" w:hAnsi="Times New Roman"/>
        </w:rPr>
        <w:t xml:space="preserve"> that in </w:t>
      </w:r>
      <w:r w:rsidR="00D852B8" w:rsidRPr="001B793D">
        <w:rPr>
          <w:rFonts w:ascii="Times New Roman" w:hAnsi="Times New Roman"/>
        </w:rPr>
        <w:t>Singapore</w:t>
      </w:r>
      <w:r w:rsidR="00324DDE" w:rsidRPr="001B793D">
        <w:rPr>
          <w:rFonts w:ascii="Times New Roman" w:hAnsi="Times New Roman"/>
        </w:rPr>
        <w:t>: (</w:t>
      </w:r>
      <w:proofErr w:type="spellStart"/>
      <w:r w:rsidR="00324DDE" w:rsidRPr="001B793D">
        <w:rPr>
          <w:rFonts w:ascii="Times New Roman" w:hAnsi="Times New Roman"/>
        </w:rPr>
        <w:t>i</w:t>
      </w:r>
      <w:proofErr w:type="spellEnd"/>
      <w:r w:rsidR="00324DDE" w:rsidRPr="001B793D">
        <w:rPr>
          <w:rFonts w:ascii="Times New Roman" w:hAnsi="Times New Roman"/>
        </w:rPr>
        <w:t xml:space="preserve">) his family could not help him access HIV treatment </w:t>
      </w:r>
      <w:r w:rsidR="005F7170" w:rsidRPr="001B793D">
        <w:rPr>
          <w:rFonts w:ascii="Times New Roman" w:hAnsi="Times New Roman"/>
        </w:rPr>
        <w:t xml:space="preserve">as they did not know he was homosexual or his HIV status; </w:t>
      </w:r>
      <w:r w:rsidR="00184AD4" w:rsidRPr="001B793D">
        <w:rPr>
          <w:rFonts w:ascii="Times New Roman" w:hAnsi="Times New Roman"/>
        </w:rPr>
        <w:t xml:space="preserve">and </w:t>
      </w:r>
      <w:r w:rsidR="005F7170" w:rsidRPr="001B793D">
        <w:rPr>
          <w:rFonts w:ascii="Times New Roman" w:hAnsi="Times New Roman"/>
        </w:rPr>
        <w:t xml:space="preserve">(ii) he would not be able to disclose </w:t>
      </w:r>
      <w:r w:rsidR="009A3322" w:rsidRPr="001B793D">
        <w:rPr>
          <w:rFonts w:ascii="Times New Roman" w:hAnsi="Times New Roman"/>
        </w:rPr>
        <w:t xml:space="preserve">his HIV status to medical professionals "comfortably" and "without fear of the social consequences". </w:t>
      </w:r>
      <w:r w:rsidR="00D852B8" w:rsidRPr="001B793D">
        <w:rPr>
          <w:rFonts w:ascii="Times New Roman" w:hAnsi="Times New Roman"/>
        </w:rPr>
        <w:t xml:space="preserve">The plaintiff said also that he feared being displaced to Singapore would put his sobriety and mental health at </w:t>
      </w:r>
      <w:r w:rsidR="00184AD4" w:rsidRPr="001B793D">
        <w:rPr>
          <w:rFonts w:ascii="Times New Roman" w:hAnsi="Times New Roman"/>
        </w:rPr>
        <w:t>"</w:t>
      </w:r>
      <w:r w:rsidR="00D852B8" w:rsidRPr="001B793D">
        <w:rPr>
          <w:rFonts w:ascii="Times New Roman" w:hAnsi="Times New Roman"/>
        </w:rPr>
        <w:t>very serious risk</w:t>
      </w:r>
      <w:r w:rsidR="00184AD4" w:rsidRPr="001B793D">
        <w:rPr>
          <w:rFonts w:ascii="Times New Roman" w:hAnsi="Times New Roman"/>
        </w:rPr>
        <w:t>"</w:t>
      </w:r>
      <w:r w:rsidR="00D852B8" w:rsidRPr="001B793D">
        <w:rPr>
          <w:rFonts w:ascii="Times New Roman" w:hAnsi="Times New Roman"/>
        </w:rPr>
        <w:t xml:space="preserve">. </w:t>
      </w:r>
    </w:p>
    <w:p w14:paraId="096F4F5A" w14:textId="7502FFD2" w:rsidR="00DD3B8B" w:rsidRPr="001B793D" w:rsidRDefault="009A3322"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6C03C3" w:rsidRPr="001B793D">
        <w:rPr>
          <w:rFonts w:ascii="Times New Roman" w:hAnsi="Times New Roman"/>
        </w:rPr>
        <w:t xml:space="preserve">That is, the information in support of the application, as the delegate concluded, did not </w:t>
      </w:r>
      <w:r w:rsidR="00F23E69" w:rsidRPr="001B793D">
        <w:rPr>
          <w:rFonts w:ascii="Times New Roman" w:hAnsi="Times New Roman"/>
        </w:rPr>
        <w:t xml:space="preserve">indicate that the </w:t>
      </w:r>
      <w:r w:rsidR="00E66302" w:rsidRPr="001B793D">
        <w:rPr>
          <w:rFonts w:ascii="Times New Roman" w:hAnsi="Times New Roman"/>
        </w:rPr>
        <w:t>plaintiff</w:t>
      </w:r>
      <w:r w:rsidR="00F23E69" w:rsidRPr="001B793D">
        <w:rPr>
          <w:rFonts w:ascii="Times New Roman" w:hAnsi="Times New Roman"/>
        </w:rPr>
        <w:t xml:space="preserve"> would be unable to access appropriate HIV medication in Singapore</w:t>
      </w:r>
      <w:r w:rsidR="00B65E26" w:rsidRPr="001B793D">
        <w:rPr>
          <w:rFonts w:ascii="Times New Roman" w:hAnsi="Times New Roman"/>
        </w:rPr>
        <w:t>.</w:t>
      </w:r>
      <w:r w:rsidR="00D21C3E" w:rsidRPr="001B793D">
        <w:rPr>
          <w:rFonts w:ascii="Times New Roman" w:hAnsi="Times New Roman"/>
        </w:rPr>
        <w:t xml:space="preserve"> Otherwise, the delegate accepted that the plaintiff's inability to return to Australia had "contributed to severe anxiety, depression and ongoing psychological distress" for the plaintiff. </w:t>
      </w:r>
    </w:p>
    <w:p w14:paraId="3E672FD5" w14:textId="7761E1F3" w:rsidR="00E037A5" w:rsidRPr="001B793D" w:rsidRDefault="00DD3B8B"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5E2FBD" w:rsidRPr="001B793D">
        <w:rPr>
          <w:rFonts w:ascii="Times New Roman" w:hAnsi="Times New Roman"/>
        </w:rPr>
        <w:t>T</w:t>
      </w:r>
      <w:r w:rsidR="00B2168C" w:rsidRPr="001B793D">
        <w:rPr>
          <w:rFonts w:ascii="Times New Roman" w:hAnsi="Times New Roman"/>
        </w:rPr>
        <w:t xml:space="preserve">hat the </w:t>
      </w:r>
      <w:r w:rsidR="006652C3" w:rsidRPr="001B793D">
        <w:rPr>
          <w:rFonts w:ascii="Times New Roman" w:hAnsi="Times New Roman"/>
        </w:rPr>
        <w:t>information</w:t>
      </w:r>
      <w:r w:rsidR="00B2168C" w:rsidRPr="001B793D">
        <w:rPr>
          <w:rFonts w:ascii="Times New Roman" w:hAnsi="Times New Roman"/>
        </w:rPr>
        <w:t xml:space="preserve"> </w:t>
      </w:r>
      <w:r w:rsidR="006652C3" w:rsidRPr="001B793D">
        <w:rPr>
          <w:rFonts w:ascii="Times New Roman" w:hAnsi="Times New Roman"/>
        </w:rPr>
        <w:t>submitted</w:t>
      </w:r>
      <w:r w:rsidR="00B2168C" w:rsidRPr="001B793D">
        <w:rPr>
          <w:rFonts w:ascii="Times New Roman" w:hAnsi="Times New Roman"/>
        </w:rPr>
        <w:t xml:space="preserve"> in support of the </w:t>
      </w:r>
      <w:r w:rsidR="00F761A2" w:rsidRPr="001B793D">
        <w:rPr>
          <w:rFonts w:ascii="Times New Roman" w:hAnsi="Times New Roman"/>
        </w:rPr>
        <w:t>grant of the RR</w:t>
      </w:r>
      <w:r w:rsidR="001A3618" w:rsidRPr="001B793D">
        <w:rPr>
          <w:rFonts w:ascii="Times New Roman" w:hAnsi="Times New Roman"/>
        </w:rPr>
        <w:t> </w:t>
      </w:r>
      <w:r w:rsidR="00F761A2" w:rsidRPr="001B793D">
        <w:rPr>
          <w:rFonts w:ascii="Times New Roman" w:hAnsi="Times New Roman"/>
        </w:rPr>
        <w:t xml:space="preserve">visa </w:t>
      </w:r>
      <w:r w:rsidR="00264C20" w:rsidRPr="001B793D">
        <w:rPr>
          <w:rFonts w:ascii="Times New Roman" w:hAnsi="Times New Roman"/>
        </w:rPr>
        <w:t xml:space="preserve">included </w:t>
      </w:r>
      <w:r w:rsidR="00B2168C" w:rsidRPr="001B793D">
        <w:rPr>
          <w:rFonts w:ascii="Times New Roman" w:hAnsi="Times New Roman"/>
        </w:rPr>
        <w:t>de</w:t>
      </w:r>
      <w:r w:rsidR="006652C3" w:rsidRPr="001B793D">
        <w:rPr>
          <w:rFonts w:ascii="Times New Roman" w:hAnsi="Times New Roman"/>
        </w:rPr>
        <w:t>tailed submissions in respect of para</w:t>
      </w:r>
      <w:r w:rsidR="00B65E26" w:rsidRPr="001B793D">
        <w:rPr>
          <w:rFonts w:ascii="Times New Roman" w:hAnsi="Times New Roman"/>
        </w:rPr>
        <w:t> </w:t>
      </w:r>
      <w:r w:rsidR="006652C3" w:rsidRPr="001B793D">
        <w:rPr>
          <w:rFonts w:ascii="Times New Roman" w:hAnsi="Times New Roman"/>
        </w:rPr>
        <w:t xml:space="preserve">9.2(1) of Direction 110 did not mean that the delegate was required to </w:t>
      </w:r>
      <w:r w:rsidR="004960A3" w:rsidRPr="001B793D">
        <w:rPr>
          <w:rFonts w:ascii="Times New Roman" w:hAnsi="Times New Roman"/>
        </w:rPr>
        <w:t xml:space="preserve">refer to </w:t>
      </w:r>
      <w:proofErr w:type="gramStart"/>
      <w:r w:rsidR="004960A3" w:rsidRPr="001B793D">
        <w:rPr>
          <w:rFonts w:ascii="Times New Roman" w:hAnsi="Times New Roman"/>
        </w:rPr>
        <w:t>all of</w:t>
      </w:r>
      <w:proofErr w:type="gramEnd"/>
      <w:r w:rsidR="004960A3" w:rsidRPr="001B793D">
        <w:rPr>
          <w:rFonts w:ascii="Times New Roman" w:hAnsi="Times New Roman"/>
        </w:rPr>
        <w:t xml:space="preserve"> that material under that part of the delegate's reasons dealing with that paragraph. </w:t>
      </w:r>
      <w:r w:rsidR="003A30B4" w:rsidRPr="001B793D">
        <w:rPr>
          <w:rFonts w:ascii="Times New Roman" w:hAnsi="Times New Roman"/>
        </w:rPr>
        <w:t>Moreover, t</w:t>
      </w:r>
      <w:r w:rsidR="004960A3" w:rsidRPr="001B793D">
        <w:rPr>
          <w:rFonts w:ascii="Times New Roman" w:hAnsi="Times New Roman"/>
        </w:rPr>
        <w:t xml:space="preserve">hat the delegate did not do so </w:t>
      </w:r>
      <w:r w:rsidR="0043303B" w:rsidRPr="001B793D">
        <w:rPr>
          <w:rFonts w:ascii="Times New Roman" w:hAnsi="Times New Roman"/>
        </w:rPr>
        <w:t xml:space="preserve">in the delegate's reasons for decision </w:t>
      </w:r>
      <w:r w:rsidR="004960A3" w:rsidRPr="001B793D">
        <w:rPr>
          <w:rFonts w:ascii="Times New Roman" w:hAnsi="Times New Roman"/>
        </w:rPr>
        <w:t xml:space="preserve">does not support the inference that the </w:t>
      </w:r>
      <w:r w:rsidR="003A30B4" w:rsidRPr="001B793D">
        <w:rPr>
          <w:rFonts w:ascii="Times New Roman" w:hAnsi="Times New Roman"/>
        </w:rPr>
        <w:t xml:space="preserve">delegate did not consider </w:t>
      </w:r>
      <w:r w:rsidR="009F6E38" w:rsidRPr="001B793D">
        <w:rPr>
          <w:rFonts w:ascii="Times New Roman" w:hAnsi="Times New Roman"/>
        </w:rPr>
        <w:t>the material</w:t>
      </w:r>
      <w:r w:rsidR="003A30B4" w:rsidRPr="001B793D">
        <w:rPr>
          <w:rFonts w:ascii="Times New Roman" w:hAnsi="Times New Roman"/>
        </w:rPr>
        <w:t xml:space="preserve">. </w:t>
      </w:r>
    </w:p>
    <w:p w14:paraId="40453946" w14:textId="55714222" w:rsidR="00DD3B8B" w:rsidRPr="001B793D" w:rsidRDefault="00E037A5"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5E2FBD" w:rsidRPr="001B793D">
        <w:rPr>
          <w:rFonts w:ascii="Times New Roman" w:hAnsi="Times New Roman"/>
        </w:rPr>
        <w:t>I</w:t>
      </w:r>
      <w:r w:rsidRPr="001B793D">
        <w:rPr>
          <w:rFonts w:ascii="Times New Roman" w:hAnsi="Times New Roman"/>
        </w:rPr>
        <w:t xml:space="preserve">t was reasonably open to the delegate to conclude that the plaintiff's current situation in </w:t>
      </w:r>
      <w:r w:rsidR="00D173AF" w:rsidRPr="001B793D">
        <w:rPr>
          <w:rFonts w:ascii="Times New Roman" w:hAnsi="Times New Roman"/>
        </w:rPr>
        <w:t xml:space="preserve">respect of HIV treatment </w:t>
      </w:r>
      <w:r w:rsidR="00B93958" w:rsidRPr="001B793D">
        <w:rPr>
          <w:rFonts w:ascii="Times New Roman" w:hAnsi="Times New Roman"/>
        </w:rPr>
        <w:t xml:space="preserve">in </w:t>
      </w:r>
      <w:r w:rsidR="0043303B" w:rsidRPr="001B793D">
        <w:rPr>
          <w:rFonts w:ascii="Times New Roman" w:hAnsi="Times New Roman"/>
        </w:rPr>
        <w:t xml:space="preserve">Bali </w:t>
      </w:r>
      <w:r w:rsidRPr="001B793D">
        <w:rPr>
          <w:rFonts w:ascii="Times New Roman" w:hAnsi="Times New Roman"/>
        </w:rPr>
        <w:t>was a "personal choice"</w:t>
      </w:r>
      <w:r w:rsidR="006B1E0D" w:rsidRPr="001B793D">
        <w:rPr>
          <w:rFonts w:ascii="Times New Roman" w:hAnsi="Times New Roman"/>
        </w:rPr>
        <w:t>,</w:t>
      </w:r>
      <w:r w:rsidRPr="001B793D">
        <w:rPr>
          <w:rFonts w:ascii="Times New Roman" w:hAnsi="Times New Roman"/>
        </w:rPr>
        <w:t xml:space="preserve"> given that the plaintiff was in full-time employment in </w:t>
      </w:r>
      <w:r w:rsidR="0043303B" w:rsidRPr="001B793D">
        <w:rPr>
          <w:rFonts w:ascii="Times New Roman" w:hAnsi="Times New Roman"/>
        </w:rPr>
        <w:t xml:space="preserve">Bali </w:t>
      </w:r>
      <w:r w:rsidRPr="001B793D">
        <w:rPr>
          <w:rFonts w:ascii="Times New Roman" w:hAnsi="Times New Roman"/>
        </w:rPr>
        <w:t>and explained the irregularity of his accessing HIV treatment by reference only to cost, the limited availability of the specific drug he had been taking in Australia, and the "difficulty" of disclosing his HIV status in an environment where he could not be "open about [his] sexual orientation".</w:t>
      </w:r>
      <w:r w:rsidR="00025F2E" w:rsidRPr="001B793D">
        <w:rPr>
          <w:rFonts w:ascii="Times New Roman" w:hAnsi="Times New Roman"/>
        </w:rPr>
        <w:t xml:space="preserve"> </w:t>
      </w:r>
    </w:p>
    <w:p w14:paraId="305D6302" w14:textId="4820107A" w:rsidR="00B2168C" w:rsidRPr="001B793D" w:rsidRDefault="00DD3B8B" w:rsidP="001B793D">
      <w:pPr>
        <w:pStyle w:val="FixListStyle"/>
        <w:spacing w:after="260" w:line="280" w:lineRule="exact"/>
        <w:ind w:right="0"/>
        <w:jc w:val="both"/>
        <w:rPr>
          <w:rFonts w:ascii="Times New Roman" w:hAnsi="Times New Roman"/>
        </w:rPr>
      </w:pPr>
      <w:r w:rsidRPr="001B793D">
        <w:rPr>
          <w:rFonts w:ascii="Times New Roman" w:hAnsi="Times New Roman"/>
        </w:rPr>
        <w:tab/>
        <w:t xml:space="preserve">Finally, and to </w:t>
      </w:r>
      <w:r w:rsidR="003A30B4" w:rsidRPr="001B793D">
        <w:rPr>
          <w:rFonts w:ascii="Times New Roman" w:hAnsi="Times New Roman"/>
        </w:rPr>
        <w:t>the contrary</w:t>
      </w:r>
      <w:r w:rsidRPr="001B793D">
        <w:rPr>
          <w:rFonts w:ascii="Times New Roman" w:hAnsi="Times New Roman"/>
        </w:rPr>
        <w:t xml:space="preserve"> of the plaintiff's case</w:t>
      </w:r>
      <w:r w:rsidR="003A30B4" w:rsidRPr="001B793D">
        <w:rPr>
          <w:rFonts w:ascii="Times New Roman" w:hAnsi="Times New Roman"/>
        </w:rPr>
        <w:t xml:space="preserve">, the very conclusions that the delegate drew (that there was no information that the plaintiff could not obtain HIV treatment in Singapore and that the </w:t>
      </w:r>
      <w:r w:rsidR="00025F2E" w:rsidRPr="001B793D">
        <w:rPr>
          <w:rFonts w:ascii="Times New Roman" w:hAnsi="Times New Roman"/>
        </w:rPr>
        <w:t xml:space="preserve">plaintiff's </w:t>
      </w:r>
      <w:r w:rsidR="003A30B4" w:rsidRPr="001B793D">
        <w:rPr>
          <w:rFonts w:ascii="Times New Roman" w:hAnsi="Times New Roman"/>
        </w:rPr>
        <w:t xml:space="preserve">circumstances in respect of HIV treatment in Indonesia reflected a personal choice) disclose that the delegate must have given consideration to all of the </w:t>
      </w:r>
      <w:r w:rsidR="00750D69" w:rsidRPr="001B793D">
        <w:rPr>
          <w:rFonts w:ascii="Times New Roman" w:hAnsi="Times New Roman"/>
        </w:rPr>
        <w:t>information</w:t>
      </w:r>
      <w:r w:rsidR="003A30B4" w:rsidRPr="001B793D">
        <w:rPr>
          <w:rFonts w:ascii="Times New Roman" w:hAnsi="Times New Roman"/>
        </w:rPr>
        <w:t xml:space="preserve"> </w:t>
      </w:r>
      <w:r w:rsidR="00750D69" w:rsidRPr="001B793D">
        <w:rPr>
          <w:rFonts w:ascii="Times New Roman" w:hAnsi="Times New Roman"/>
        </w:rPr>
        <w:t>which had been provided</w:t>
      </w:r>
      <w:r w:rsidR="002A285F" w:rsidRPr="001B793D">
        <w:rPr>
          <w:rFonts w:ascii="Times New Roman" w:hAnsi="Times New Roman"/>
        </w:rPr>
        <w:t xml:space="preserve"> and thereby could not have failed to comply with the obligation in s 54 or </w:t>
      </w:r>
      <w:r w:rsidR="00571835" w:rsidRPr="001B793D">
        <w:rPr>
          <w:rFonts w:ascii="Times New Roman" w:hAnsi="Times New Roman"/>
        </w:rPr>
        <w:t>s </w:t>
      </w:r>
      <w:r w:rsidR="002A285F" w:rsidRPr="001B793D">
        <w:rPr>
          <w:rFonts w:ascii="Times New Roman" w:hAnsi="Times New Roman"/>
        </w:rPr>
        <w:t xml:space="preserve">55 of the </w:t>
      </w:r>
      <w:r w:rsidR="002A285F" w:rsidRPr="001B793D">
        <w:rPr>
          <w:rFonts w:ascii="Times New Roman" w:hAnsi="Times New Roman"/>
          <w:i/>
          <w:iCs/>
        </w:rPr>
        <w:t>Migration Act</w:t>
      </w:r>
      <w:r w:rsidR="002A285F" w:rsidRPr="001B793D">
        <w:rPr>
          <w:rFonts w:ascii="Times New Roman" w:hAnsi="Times New Roman"/>
        </w:rPr>
        <w:t xml:space="preserve"> or denied the plaintiff procedural fairness by failing to respond to a substantial and clearly articulated argument.</w:t>
      </w:r>
      <w:r w:rsidR="00750D69" w:rsidRPr="001B793D">
        <w:rPr>
          <w:rFonts w:ascii="Times New Roman" w:hAnsi="Times New Roman"/>
        </w:rPr>
        <w:t xml:space="preserve"> </w:t>
      </w:r>
    </w:p>
    <w:p w14:paraId="6CFED9A0" w14:textId="061AB6CE" w:rsidR="00750D69" w:rsidRPr="001B793D" w:rsidRDefault="00750D69" w:rsidP="001B793D">
      <w:pPr>
        <w:pStyle w:val="FixListStyle"/>
        <w:spacing w:after="260" w:line="280" w:lineRule="exact"/>
        <w:ind w:right="0"/>
        <w:jc w:val="both"/>
        <w:rPr>
          <w:rFonts w:ascii="Times New Roman" w:hAnsi="Times New Roman"/>
        </w:rPr>
      </w:pPr>
      <w:r w:rsidRPr="001B793D">
        <w:rPr>
          <w:rFonts w:ascii="Times New Roman" w:hAnsi="Times New Roman"/>
        </w:rPr>
        <w:tab/>
        <w:t>For these reasons</w:t>
      </w:r>
      <w:r w:rsidR="00B93958" w:rsidRPr="001B793D">
        <w:rPr>
          <w:rFonts w:ascii="Times New Roman" w:hAnsi="Times New Roman"/>
        </w:rPr>
        <w:t>, ground one is unsustainable.</w:t>
      </w:r>
    </w:p>
    <w:p w14:paraId="3FDB7421" w14:textId="0F0CCAEF" w:rsidR="00B93958" w:rsidRPr="001B793D" w:rsidRDefault="00B93958" w:rsidP="001B793D">
      <w:pPr>
        <w:pStyle w:val="HeadingL1"/>
        <w:spacing w:after="260" w:line="280" w:lineRule="exact"/>
        <w:ind w:right="0"/>
        <w:jc w:val="both"/>
        <w:rPr>
          <w:rFonts w:ascii="Times New Roman" w:hAnsi="Times New Roman"/>
        </w:rPr>
      </w:pPr>
      <w:r w:rsidRPr="001B793D">
        <w:rPr>
          <w:rFonts w:ascii="Times New Roman" w:hAnsi="Times New Roman"/>
        </w:rPr>
        <w:lastRenderedPageBreak/>
        <w:t>Ground two</w:t>
      </w:r>
    </w:p>
    <w:p w14:paraId="26BF322F" w14:textId="7FE3129B" w:rsidR="00B93958" w:rsidRPr="001B793D" w:rsidRDefault="00B93958" w:rsidP="001B793D">
      <w:pPr>
        <w:pStyle w:val="HeadingL2"/>
        <w:spacing w:after="260" w:line="280" w:lineRule="exact"/>
        <w:ind w:right="0"/>
        <w:jc w:val="both"/>
        <w:rPr>
          <w:rFonts w:ascii="Times New Roman" w:hAnsi="Times New Roman"/>
        </w:rPr>
      </w:pPr>
      <w:r w:rsidRPr="001B793D">
        <w:rPr>
          <w:rFonts w:ascii="Times New Roman" w:hAnsi="Times New Roman"/>
        </w:rPr>
        <w:t>Plaintiff's case</w:t>
      </w:r>
    </w:p>
    <w:p w14:paraId="49866058" w14:textId="0F1D0F0E" w:rsidR="007D6C67" w:rsidRPr="001B793D" w:rsidRDefault="00B93958"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5D1009" w:rsidRPr="001B793D">
        <w:rPr>
          <w:rFonts w:ascii="Times New Roman" w:hAnsi="Times New Roman"/>
        </w:rPr>
        <w:t xml:space="preserve">The plaintiff </w:t>
      </w:r>
      <w:r w:rsidR="00AB4AB9" w:rsidRPr="001B793D">
        <w:rPr>
          <w:rFonts w:ascii="Times New Roman" w:hAnsi="Times New Roman"/>
        </w:rPr>
        <w:t xml:space="preserve">noted </w:t>
      </w:r>
      <w:r w:rsidR="005D1009" w:rsidRPr="001B793D">
        <w:rPr>
          <w:rFonts w:ascii="Times New Roman" w:hAnsi="Times New Roman"/>
        </w:rPr>
        <w:t>that</w:t>
      </w:r>
      <w:r w:rsidR="0017344D" w:rsidRPr="001B793D">
        <w:rPr>
          <w:rFonts w:ascii="Times New Roman" w:hAnsi="Times New Roman"/>
        </w:rPr>
        <w:t xml:space="preserve"> the delegate</w:t>
      </w:r>
      <w:r w:rsidR="00A07582" w:rsidRPr="001B793D">
        <w:rPr>
          <w:rFonts w:ascii="Times New Roman" w:hAnsi="Times New Roman"/>
        </w:rPr>
        <w:t>: (</w:t>
      </w:r>
      <w:proofErr w:type="spellStart"/>
      <w:r w:rsidR="00A07582" w:rsidRPr="001B793D">
        <w:rPr>
          <w:rFonts w:ascii="Times New Roman" w:hAnsi="Times New Roman"/>
        </w:rPr>
        <w:t>i</w:t>
      </w:r>
      <w:proofErr w:type="spellEnd"/>
      <w:r w:rsidR="00A07582" w:rsidRPr="001B793D">
        <w:rPr>
          <w:rFonts w:ascii="Times New Roman" w:hAnsi="Times New Roman"/>
        </w:rPr>
        <w:t>) </w:t>
      </w:r>
      <w:r w:rsidR="005D1009" w:rsidRPr="001B793D">
        <w:rPr>
          <w:rFonts w:ascii="Times New Roman" w:hAnsi="Times New Roman"/>
        </w:rPr>
        <w:t xml:space="preserve">had accepted the </w:t>
      </w:r>
      <w:r w:rsidR="00987EF3" w:rsidRPr="001B793D">
        <w:rPr>
          <w:rFonts w:ascii="Times New Roman" w:hAnsi="Times New Roman"/>
        </w:rPr>
        <w:t xml:space="preserve">opinion </w:t>
      </w:r>
      <w:r w:rsidR="005D1009" w:rsidRPr="001B793D">
        <w:rPr>
          <w:rFonts w:ascii="Times New Roman" w:hAnsi="Times New Roman"/>
        </w:rPr>
        <w:t>in the psychologist's report</w:t>
      </w:r>
      <w:r w:rsidR="008A0A61" w:rsidRPr="001B793D">
        <w:rPr>
          <w:rFonts w:ascii="Times New Roman" w:hAnsi="Times New Roman"/>
        </w:rPr>
        <w:t xml:space="preserve"> </w:t>
      </w:r>
      <w:r w:rsidR="0076538F" w:rsidRPr="001B793D">
        <w:rPr>
          <w:rFonts w:ascii="Times New Roman" w:hAnsi="Times New Roman"/>
        </w:rPr>
        <w:t xml:space="preserve">that </w:t>
      </w:r>
      <w:r w:rsidR="008A0A61" w:rsidRPr="001B793D">
        <w:rPr>
          <w:rFonts w:ascii="Times New Roman" w:hAnsi="Times New Roman"/>
        </w:rPr>
        <w:t>the plaintiff "currently presents a low risk to the community" and concluded that "</w:t>
      </w:r>
      <w:r w:rsidR="00AB4AB9" w:rsidRPr="001B793D">
        <w:rPr>
          <w:rFonts w:ascii="Times New Roman" w:hAnsi="Times New Roman"/>
        </w:rPr>
        <w:t>on balance</w:t>
      </w:r>
      <w:r w:rsidR="00025F2E" w:rsidRPr="001B793D">
        <w:rPr>
          <w:rFonts w:ascii="Times New Roman" w:hAnsi="Times New Roman"/>
        </w:rPr>
        <w:t> </w:t>
      </w:r>
      <w:r w:rsidR="00AB4AB9" w:rsidRPr="001B793D">
        <w:rPr>
          <w:rFonts w:ascii="Times New Roman" w:hAnsi="Times New Roman"/>
        </w:rPr>
        <w:t>...</w:t>
      </w:r>
      <w:r w:rsidR="00025F2E" w:rsidRPr="001B793D">
        <w:rPr>
          <w:rFonts w:ascii="Times New Roman" w:hAnsi="Times New Roman"/>
        </w:rPr>
        <w:t> </w:t>
      </w:r>
      <w:r w:rsidR="00AB4AB9" w:rsidRPr="001B793D">
        <w:rPr>
          <w:rFonts w:ascii="Times New Roman" w:hAnsi="Times New Roman"/>
        </w:rPr>
        <w:t>there [is] a low likelihood that [the plaintiff</w:t>
      </w:r>
      <w:r w:rsidR="00A07582" w:rsidRPr="001B793D">
        <w:rPr>
          <w:rFonts w:ascii="Times New Roman" w:hAnsi="Times New Roman"/>
        </w:rPr>
        <w:t xml:space="preserve">] </w:t>
      </w:r>
      <w:r w:rsidR="00AB4AB9" w:rsidRPr="001B793D">
        <w:rPr>
          <w:rFonts w:ascii="Times New Roman" w:hAnsi="Times New Roman"/>
        </w:rPr>
        <w:t>will reoffend or further engage in serious conduct</w:t>
      </w:r>
      <w:r w:rsidR="00A07582" w:rsidRPr="001B793D">
        <w:rPr>
          <w:rFonts w:ascii="Times New Roman" w:hAnsi="Times New Roman"/>
        </w:rPr>
        <w:t>"</w:t>
      </w:r>
      <w:r w:rsidR="0017344D" w:rsidRPr="001B793D">
        <w:rPr>
          <w:rFonts w:ascii="Times New Roman" w:hAnsi="Times New Roman"/>
        </w:rPr>
        <w:t xml:space="preserve">; </w:t>
      </w:r>
      <w:r w:rsidR="002A4FB5" w:rsidRPr="001B793D">
        <w:rPr>
          <w:rFonts w:ascii="Times New Roman" w:hAnsi="Times New Roman"/>
        </w:rPr>
        <w:t xml:space="preserve">and </w:t>
      </w:r>
      <w:r w:rsidR="0017344D" w:rsidRPr="001B793D">
        <w:rPr>
          <w:rFonts w:ascii="Times New Roman" w:hAnsi="Times New Roman"/>
        </w:rPr>
        <w:t xml:space="preserve">(ii) had not found the plaintiff's </w:t>
      </w:r>
      <w:r w:rsidR="00D015AF" w:rsidRPr="001B793D">
        <w:rPr>
          <w:rFonts w:ascii="Times New Roman" w:hAnsi="Times New Roman"/>
        </w:rPr>
        <w:t xml:space="preserve">offending </w:t>
      </w:r>
      <w:r w:rsidR="0017344D" w:rsidRPr="001B793D">
        <w:rPr>
          <w:rFonts w:ascii="Times New Roman" w:hAnsi="Times New Roman"/>
        </w:rPr>
        <w:t xml:space="preserve">to be "very </w:t>
      </w:r>
      <w:r w:rsidR="002A4FB5" w:rsidRPr="001B793D">
        <w:rPr>
          <w:rFonts w:ascii="Times New Roman" w:hAnsi="Times New Roman"/>
        </w:rPr>
        <w:t>serious</w:t>
      </w:r>
      <w:r w:rsidR="0017344D" w:rsidRPr="001B793D">
        <w:rPr>
          <w:rFonts w:ascii="Times New Roman" w:hAnsi="Times New Roman"/>
        </w:rPr>
        <w:t xml:space="preserve">" </w:t>
      </w:r>
      <w:r w:rsidR="00C75824" w:rsidRPr="001B793D">
        <w:rPr>
          <w:rFonts w:ascii="Times New Roman" w:hAnsi="Times New Roman"/>
        </w:rPr>
        <w:t>(which the plaintiff submitted</w:t>
      </w:r>
      <w:r w:rsidR="00E375CC" w:rsidRPr="001B793D">
        <w:rPr>
          <w:rFonts w:ascii="Times New Roman" w:hAnsi="Times New Roman"/>
        </w:rPr>
        <w:t xml:space="preserve"> was </w:t>
      </w:r>
      <w:r w:rsidR="00C75824" w:rsidRPr="001B793D">
        <w:rPr>
          <w:rFonts w:ascii="Times New Roman" w:hAnsi="Times New Roman"/>
        </w:rPr>
        <w:t>because his offending</w:t>
      </w:r>
      <w:r w:rsidR="00E375CC" w:rsidRPr="001B793D">
        <w:rPr>
          <w:rFonts w:ascii="Times New Roman" w:hAnsi="Times New Roman"/>
        </w:rPr>
        <w:t xml:space="preserve"> was not within para 8.1.1</w:t>
      </w:r>
      <w:r w:rsidR="007C57A0" w:rsidRPr="001B793D">
        <w:rPr>
          <w:rFonts w:ascii="Times New Roman" w:hAnsi="Times New Roman"/>
        </w:rPr>
        <w:t>(1)(a) of Direction 110</w:t>
      </w:r>
      <w:r w:rsidR="00C75824" w:rsidRPr="001B793D">
        <w:rPr>
          <w:rFonts w:ascii="Times New Roman" w:hAnsi="Times New Roman"/>
        </w:rPr>
        <w:t>)</w:t>
      </w:r>
      <w:r w:rsidR="00821740" w:rsidRPr="001B793D">
        <w:rPr>
          <w:rFonts w:ascii="Times New Roman" w:hAnsi="Times New Roman"/>
        </w:rPr>
        <w:t>. According to the plaintiff</w:t>
      </w:r>
      <w:r w:rsidR="001113D0" w:rsidRPr="001B793D">
        <w:rPr>
          <w:rFonts w:ascii="Times New Roman" w:hAnsi="Times New Roman"/>
        </w:rPr>
        <w:t>,</w:t>
      </w:r>
      <w:r w:rsidR="00821740" w:rsidRPr="001B793D">
        <w:rPr>
          <w:rFonts w:ascii="Times New Roman" w:hAnsi="Times New Roman"/>
        </w:rPr>
        <w:t xml:space="preserve"> this meant that the delegate was not </w:t>
      </w:r>
      <w:r w:rsidR="00EB5C1F" w:rsidRPr="001B793D">
        <w:rPr>
          <w:rFonts w:ascii="Times New Roman" w:hAnsi="Times New Roman"/>
        </w:rPr>
        <w:t>entitled</w:t>
      </w:r>
      <w:r w:rsidR="00821740" w:rsidRPr="001B793D">
        <w:rPr>
          <w:rFonts w:ascii="Times New Roman" w:hAnsi="Times New Roman"/>
        </w:rPr>
        <w:t xml:space="preserve"> to </w:t>
      </w:r>
      <w:proofErr w:type="gramStart"/>
      <w:r w:rsidR="00821740" w:rsidRPr="001B793D">
        <w:rPr>
          <w:rFonts w:ascii="Times New Roman" w:hAnsi="Times New Roman"/>
        </w:rPr>
        <w:t>make a decision</w:t>
      </w:r>
      <w:proofErr w:type="gramEnd"/>
      <w:r w:rsidR="00821740" w:rsidRPr="001B793D">
        <w:rPr>
          <w:rFonts w:ascii="Times New Roman" w:hAnsi="Times New Roman"/>
        </w:rPr>
        <w:t xml:space="preserve"> on </w:t>
      </w:r>
      <w:r w:rsidR="00EB5C1F" w:rsidRPr="001B793D">
        <w:rPr>
          <w:rFonts w:ascii="Times New Roman" w:hAnsi="Times New Roman"/>
        </w:rPr>
        <w:t xml:space="preserve">the basis that any risk of re-offending by the plaintiff would be an unacceptable risk. </w:t>
      </w:r>
    </w:p>
    <w:p w14:paraId="0273306E" w14:textId="68D757FC" w:rsidR="008D6FB5" w:rsidRPr="001B793D" w:rsidRDefault="007D6C67"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03639F" w:rsidRPr="001B793D">
        <w:rPr>
          <w:rFonts w:ascii="Times New Roman" w:hAnsi="Times New Roman"/>
        </w:rPr>
        <w:t xml:space="preserve">The plaintiff also contended that </w:t>
      </w:r>
      <w:r w:rsidR="001B2114" w:rsidRPr="001B793D">
        <w:rPr>
          <w:rFonts w:ascii="Times New Roman" w:hAnsi="Times New Roman"/>
        </w:rPr>
        <w:t>the delegate failed to take into account the nature of the plaintiff's relapse from 2020</w:t>
      </w:r>
      <w:r w:rsidR="001C6CA6" w:rsidRPr="001B793D">
        <w:rPr>
          <w:rFonts w:ascii="Times New Roman" w:hAnsi="Times New Roman"/>
        </w:rPr>
        <w:t xml:space="preserve"> to 2022</w:t>
      </w:r>
      <w:r w:rsidR="00D027E9" w:rsidRPr="001B793D">
        <w:rPr>
          <w:rFonts w:ascii="Times New Roman" w:hAnsi="Times New Roman"/>
        </w:rPr>
        <w:t>,</w:t>
      </w:r>
      <w:r w:rsidR="001B2114" w:rsidRPr="001B793D">
        <w:rPr>
          <w:rFonts w:ascii="Times New Roman" w:hAnsi="Times New Roman"/>
        </w:rPr>
        <w:t xml:space="preserve"> which involved drug possession for personal use</w:t>
      </w:r>
      <w:r w:rsidR="00D027E9" w:rsidRPr="001B793D">
        <w:rPr>
          <w:rFonts w:ascii="Times New Roman" w:hAnsi="Times New Roman"/>
        </w:rPr>
        <w:t>,</w:t>
      </w:r>
      <w:r w:rsidR="00C83FBB" w:rsidRPr="001B793D">
        <w:rPr>
          <w:rFonts w:ascii="Times New Roman" w:hAnsi="Times New Roman"/>
        </w:rPr>
        <w:t xml:space="preserve"> and that there was no evidence that the </w:t>
      </w:r>
      <w:r w:rsidR="00F12B4D" w:rsidRPr="001B793D">
        <w:rPr>
          <w:rFonts w:ascii="Times New Roman" w:hAnsi="Times New Roman"/>
        </w:rPr>
        <w:t>plaintiff's</w:t>
      </w:r>
      <w:r w:rsidR="00C83FBB" w:rsidRPr="001B793D">
        <w:rPr>
          <w:rFonts w:ascii="Times New Roman" w:hAnsi="Times New Roman"/>
        </w:rPr>
        <w:t xml:space="preserve"> offending in 2015 </w:t>
      </w:r>
      <w:r w:rsidR="00F12B4D" w:rsidRPr="001B793D">
        <w:rPr>
          <w:rFonts w:ascii="Times New Roman" w:hAnsi="Times New Roman"/>
        </w:rPr>
        <w:t>had involved physical</w:t>
      </w:r>
      <w:r w:rsidR="00D027E9" w:rsidRPr="001B793D">
        <w:rPr>
          <w:rFonts w:ascii="Times New Roman" w:hAnsi="Times New Roman"/>
        </w:rPr>
        <w:t>,</w:t>
      </w:r>
      <w:r w:rsidR="00F12B4D" w:rsidRPr="001B793D">
        <w:rPr>
          <w:rFonts w:ascii="Times New Roman" w:hAnsi="Times New Roman"/>
        </w:rPr>
        <w:t xml:space="preserve"> psychological </w:t>
      </w:r>
      <w:r w:rsidR="00D027E9" w:rsidRPr="001B793D">
        <w:rPr>
          <w:rFonts w:ascii="Times New Roman" w:hAnsi="Times New Roman"/>
        </w:rPr>
        <w:t xml:space="preserve">or </w:t>
      </w:r>
      <w:r w:rsidR="00F12B4D" w:rsidRPr="001B793D">
        <w:rPr>
          <w:rFonts w:ascii="Times New Roman" w:hAnsi="Times New Roman"/>
        </w:rPr>
        <w:t>financial harm to members of the Australian community</w:t>
      </w:r>
      <w:r w:rsidR="00460EF9" w:rsidRPr="001B793D">
        <w:rPr>
          <w:rFonts w:ascii="Times New Roman" w:hAnsi="Times New Roman"/>
        </w:rPr>
        <w:t xml:space="preserve"> </w:t>
      </w:r>
      <w:r w:rsidR="00D027E9" w:rsidRPr="001B793D">
        <w:rPr>
          <w:rFonts w:ascii="Times New Roman" w:hAnsi="Times New Roman"/>
        </w:rPr>
        <w:t>as</w:t>
      </w:r>
      <w:r w:rsidR="00460EF9" w:rsidRPr="001B793D">
        <w:rPr>
          <w:rFonts w:ascii="Times New Roman" w:hAnsi="Times New Roman"/>
        </w:rPr>
        <w:t xml:space="preserve"> he intended to use the drug imported for personal use</w:t>
      </w:r>
      <w:r w:rsidR="00D027E9" w:rsidRPr="001B793D">
        <w:rPr>
          <w:rFonts w:ascii="Times New Roman" w:hAnsi="Times New Roman"/>
        </w:rPr>
        <w:t>,</w:t>
      </w:r>
      <w:r w:rsidR="00460EF9" w:rsidRPr="001B793D">
        <w:rPr>
          <w:rFonts w:ascii="Times New Roman" w:hAnsi="Times New Roman"/>
        </w:rPr>
        <w:t xml:space="preserve"> given his heavy addiction at that time</w:t>
      </w:r>
      <w:r w:rsidR="00F12B4D" w:rsidRPr="001B793D">
        <w:rPr>
          <w:rFonts w:ascii="Times New Roman" w:hAnsi="Times New Roman"/>
        </w:rPr>
        <w:t>. It followed</w:t>
      </w:r>
      <w:r w:rsidR="009E61B8" w:rsidRPr="001B793D">
        <w:rPr>
          <w:rFonts w:ascii="Times New Roman" w:hAnsi="Times New Roman"/>
        </w:rPr>
        <w:t>, the plaintiff submitted,</w:t>
      </w:r>
      <w:r w:rsidR="00F12B4D" w:rsidRPr="001B793D">
        <w:rPr>
          <w:rFonts w:ascii="Times New Roman" w:hAnsi="Times New Roman"/>
        </w:rPr>
        <w:t xml:space="preserve"> that </w:t>
      </w:r>
      <w:r w:rsidR="009E61B8" w:rsidRPr="001B793D">
        <w:rPr>
          <w:rFonts w:ascii="Times New Roman" w:hAnsi="Times New Roman"/>
        </w:rPr>
        <w:t>t</w:t>
      </w:r>
      <w:r w:rsidR="00F12B4D" w:rsidRPr="001B793D">
        <w:rPr>
          <w:rFonts w:ascii="Times New Roman" w:hAnsi="Times New Roman"/>
        </w:rPr>
        <w:t xml:space="preserve">he </w:t>
      </w:r>
      <w:r w:rsidR="009E61B8" w:rsidRPr="001B793D">
        <w:rPr>
          <w:rFonts w:ascii="Times New Roman" w:hAnsi="Times New Roman"/>
        </w:rPr>
        <w:t>delegate's</w:t>
      </w:r>
      <w:r w:rsidR="00F12B4D" w:rsidRPr="001B793D">
        <w:rPr>
          <w:rFonts w:ascii="Times New Roman" w:hAnsi="Times New Roman"/>
        </w:rPr>
        <w:t xml:space="preserve"> </w:t>
      </w:r>
      <w:r w:rsidR="009E61B8" w:rsidRPr="001B793D">
        <w:rPr>
          <w:rFonts w:ascii="Times New Roman" w:hAnsi="Times New Roman"/>
        </w:rPr>
        <w:t>conclusion</w:t>
      </w:r>
      <w:r w:rsidR="00EE35BD" w:rsidRPr="001B793D">
        <w:rPr>
          <w:rFonts w:ascii="Times New Roman" w:hAnsi="Times New Roman"/>
        </w:rPr>
        <w:t>s</w:t>
      </w:r>
      <w:r w:rsidR="00F12B4D" w:rsidRPr="001B793D">
        <w:rPr>
          <w:rFonts w:ascii="Times New Roman" w:hAnsi="Times New Roman"/>
        </w:rPr>
        <w:t xml:space="preserve"> that</w:t>
      </w:r>
      <w:r w:rsidR="008D6FB5" w:rsidRPr="001B793D">
        <w:rPr>
          <w:rFonts w:ascii="Times New Roman" w:hAnsi="Times New Roman"/>
        </w:rPr>
        <w:t>: (</w:t>
      </w:r>
      <w:proofErr w:type="spellStart"/>
      <w:r w:rsidR="008D6FB5" w:rsidRPr="001B793D">
        <w:rPr>
          <w:rFonts w:ascii="Times New Roman" w:hAnsi="Times New Roman"/>
        </w:rPr>
        <w:t>i</w:t>
      </w:r>
      <w:proofErr w:type="spellEnd"/>
      <w:r w:rsidR="008D6FB5" w:rsidRPr="001B793D">
        <w:rPr>
          <w:rFonts w:ascii="Times New Roman" w:hAnsi="Times New Roman"/>
        </w:rPr>
        <w:t>) </w:t>
      </w:r>
      <w:r w:rsidR="00F12B4D" w:rsidRPr="001B793D">
        <w:rPr>
          <w:rFonts w:ascii="Times New Roman" w:hAnsi="Times New Roman"/>
        </w:rPr>
        <w:t xml:space="preserve">if the </w:t>
      </w:r>
      <w:r w:rsidR="009E61B8" w:rsidRPr="001B793D">
        <w:rPr>
          <w:rFonts w:ascii="Times New Roman" w:hAnsi="Times New Roman"/>
        </w:rPr>
        <w:t>plaintiff were to engage in "similar conduct again, it may result in physical</w:t>
      </w:r>
      <w:r w:rsidR="00180183" w:rsidRPr="001B793D">
        <w:rPr>
          <w:rFonts w:ascii="Times New Roman" w:hAnsi="Times New Roman"/>
        </w:rPr>
        <w:t>[,]</w:t>
      </w:r>
      <w:r w:rsidR="009E61B8" w:rsidRPr="001B793D">
        <w:rPr>
          <w:rFonts w:ascii="Times New Roman" w:hAnsi="Times New Roman"/>
        </w:rPr>
        <w:t xml:space="preserve"> psychological and financial harm to members of the Australian community"</w:t>
      </w:r>
      <w:r w:rsidR="008D6FB5" w:rsidRPr="001B793D">
        <w:rPr>
          <w:rFonts w:ascii="Times New Roman" w:hAnsi="Times New Roman"/>
        </w:rPr>
        <w:t>; (ii) the plaintiff "represents a risk of harm to the Australian community which is unacceptable"</w:t>
      </w:r>
      <w:r w:rsidR="00A80371" w:rsidRPr="001B793D">
        <w:rPr>
          <w:rFonts w:ascii="Times New Roman" w:hAnsi="Times New Roman"/>
        </w:rPr>
        <w:t>;</w:t>
      </w:r>
      <w:r w:rsidR="008D6FB5" w:rsidRPr="001B793D">
        <w:rPr>
          <w:rFonts w:ascii="Times New Roman" w:hAnsi="Times New Roman"/>
        </w:rPr>
        <w:t xml:space="preserve"> and (iii) "where significant harm could be inflicted on the Australian community, any risk of reoffending may be considered unacceptable", were legally unreasonable, irrational and not logically based on the material before the delegate</w:t>
      </w:r>
      <w:r w:rsidR="00782C39" w:rsidRPr="001B793D">
        <w:rPr>
          <w:rFonts w:ascii="Times New Roman" w:hAnsi="Times New Roman"/>
        </w:rPr>
        <w:t>.</w:t>
      </w:r>
      <w:r w:rsidR="0091746C" w:rsidRPr="001B793D">
        <w:rPr>
          <w:rFonts w:ascii="Times New Roman" w:hAnsi="Times New Roman"/>
        </w:rPr>
        <w:t xml:space="preserve"> </w:t>
      </w:r>
    </w:p>
    <w:p w14:paraId="06643B7A" w14:textId="4DC14334" w:rsidR="008D6FB5" w:rsidRPr="001B793D" w:rsidRDefault="007D6C67" w:rsidP="001B793D">
      <w:pPr>
        <w:pStyle w:val="HeadingL2"/>
        <w:spacing w:after="260" w:line="280" w:lineRule="exact"/>
        <w:ind w:right="0"/>
        <w:jc w:val="both"/>
        <w:rPr>
          <w:rFonts w:ascii="Times New Roman" w:hAnsi="Times New Roman"/>
        </w:rPr>
      </w:pPr>
      <w:r w:rsidRPr="001B793D">
        <w:rPr>
          <w:rFonts w:ascii="Times New Roman" w:hAnsi="Times New Roman"/>
        </w:rPr>
        <w:t>Determination</w:t>
      </w:r>
    </w:p>
    <w:p w14:paraId="6A5BC105" w14:textId="2AB0CF23" w:rsidR="00EF5195" w:rsidRPr="001B793D" w:rsidRDefault="00057B6E"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4A3DC0" w:rsidRPr="001B793D">
        <w:rPr>
          <w:rFonts w:ascii="Times New Roman" w:hAnsi="Times New Roman"/>
        </w:rPr>
        <w:t xml:space="preserve">Insofar as </w:t>
      </w:r>
      <w:r w:rsidRPr="001B793D">
        <w:rPr>
          <w:rFonts w:ascii="Times New Roman" w:hAnsi="Times New Roman"/>
        </w:rPr>
        <w:t xml:space="preserve">the plaintiff's </w:t>
      </w:r>
      <w:r w:rsidR="004A3DC0" w:rsidRPr="001B793D">
        <w:rPr>
          <w:rFonts w:ascii="Times New Roman" w:hAnsi="Times New Roman"/>
        </w:rPr>
        <w:t xml:space="preserve">submissions are based on the terms of Direction 110, they must be rejected. </w:t>
      </w:r>
      <w:r w:rsidR="00BD1652" w:rsidRPr="001B793D">
        <w:rPr>
          <w:rFonts w:ascii="Times New Roman" w:hAnsi="Times New Roman"/>
        </w:rPr>
        <w:t xml:space="preserve">No </w:t>
      </w:r>
      <w:r w:rsidR="00EF5195" w:rsidRPr="001B793D">
        <w:rPr>
          <w:rFonts w:ascii="Times New Roman" w:hAnsi="Times New Roman"/>
        </w:rPr>
        <w:t>provision</w:t>
      </w:r>
      <w:r w:rsidR="00BD1652" w:rsidRPr="001B793D">
        <w:rPr>
          <w:rFonts w:ascii="Times New Roman" w:hAnsi="Times New Roman"/>
        </w:rPr>
        <w:t xml:space="preserve"> of Direction 110 </w:t>
      </w:r>
      <w:r w:rsidR="00893EDF" w:rsidRPr="001B793D">
        <w:rPr>
          <w:rFonts w:ascii="Times New Roman" w:hAnsi="Times New Roman"/>
        </w:rPr>
        <w:t>support</w:t>
      </w:r>
      <w:r w:rsidR="00BD1652" w:rsidRPr="001B793D">
        <w:rPr>
          <w:rFonts w:ascii="Times New Roman" w:hAnsi="Times New Roman"/>
        </w:rPr>
        <w:t>s</w:t>
      </w:r>
      <w:r w:rsidR="00EF5195" w:rsidRPr="001B793D">
        <w:rPr>
          <w:rFonts w:ascii="Times New Roman" w:hAnsi="Times New Roman"/>
        </w:rPr>
        <w:t xml:space="preserve"> the notion that </w:t>
      </w:r>
      <w:r w:rsidR="00893EDF" w:rsidRPr="001B793D">
        <w:rPr>
          <w:rFonts w:ascii="Times New Roman" w:hAnsi="Times New Roman"/>
        </w:rPr>
        <w:t xml:space="preserve">a decision-maker is precluded from concluding that </w:t>
      </w:r>
      <w:r w:rsidR="00A852D0" w:rsidRPr="001B793D">
        <w:rPr>
          <w:rFonts w:ascii="Times New Roman" w:hAnsi="Times New Roman"/>
        </w:rPr>
        <w:t>"[s]</w:t>
      </w:r>
      <w:proofErr w:type="spellStart"/>
      <w:r w:rsidR="00A852D0" w:rsidRPr="001B793D">
        <w:rPr>
          <w:rFonts w:ascii="Times New Roman" w:hAnsi="Times New Roman"/>
        </w:rPr>
        <w:t>ome</w:t>
      </w:r>
      <w:proofErr w:type="spellEnd"/>
      <w:r w:rsidR="00A852D0" w:rsidRPr="001B793D">
        <w:rPr>
          <w:rFonts w:ascii="Times New Roman" w:hAnsi="Times New Roman"/>
        </w:rPr>
        <w:t xml:space="preserve"> conduct and the harm that would be caused, if it were to be repeated, is so serious that any risk that it may be repeated may be unacceptable" </w:t>
      </w:r>
      <w:r w:rsidR="00953E6C" w:rsidRPr="001B793D">
        <w:rPr>
          <w:rFonts w:ascii="Times New Roman" w:hAnsi="Times New Roman"/>
        </w:rPr>
        <w:t>u</w:t>
      </w:r>
      <w:r w:rsidR="00A852D0" w:rsidRPr="001B793D">
        <w:rPr>
          <w:rFonts w:ascii="Times New Roman" w:hAnsi="Times New Roman"/>
        </w:rPr>
        <w:t xml:space="preserve">nless the </w:t>
      </w:r>
      <w:r w:rsidR="00953E6C" w:rsidRPr="001B793D">
        <w:rPr>
          <w:rFonts w:ascii="Times New Roman" w:hAnsi="Times New Roman"/>
        </w:rPr>
        <w:t xml:space="preserve">past </w:t>
      </w:r>
      <w:r w:rsidR="007723F4" w:rsidRPr="001B793D">
        <w:rPr>
          <w:rFonts w:ascii="Times New Roman" w:hAnsi="Times New Roman"/>
        </w:rPr>
        <w:t>conduct</w:t>
      </w:r>
      <w:r w:rsidR="00953E6C" w:rsidRPr="001B793D">
        <w:rPr>
          <w:rFonts w:ascii="Times New Roman" w:hAnsi="Times New Roman"/>
        </w:rPr>
        <w:t xml:space="preserve"> is able to </w:t>
      </w:r>
      <w:r w:rsidR="0091746C" w:rsidRPr="001B793D">
        <w:rPr>
          <w:rFonts w:ascii="Times New Roman" w:hAnsi="Times New Roman"/>
        </w:rPr>
        <w:t xml:space="preserve">be </w:t>
      </w:r>
      <w:r w:rsidR="00953E6C" w:rsidRPr="001B793D">
        <w:rPr>
          <w:rFonts w:ascii="Times New Roman" w:hAnsi="Times New Roman"/>
        </w:rPr>
        <w:t>characterised as "very serious" because it falls within para 8.1.1</w:t>
      </w:r>
      <w:r w:rsidR="007723F4" w:rsidRPr="001B793D">
        <w:rPr>
          <w:rFonts w:ascii="Times New Roman" w:hAnsi="Times New Roman"/>
        </w:rPr>
        <w:t>(1)(a) of Direction 110. That would be inconsistent with Direction 110 insofar as: (</w:t>
      </w:r>
      <w:proofErr w:type="spellStart"/>
      <w:r w:rsidR="007723F4" w:rsidRPr="001B793D">
        <w:rPr>
          <w:rFonts w:ascii="Times New Roman" w:hAnsi="Times New Roman"/>
        </w:rPr>
        <w:t>i</w:t>
      </w:r>
      <w:proofErr w:type="spellEnd"/>
      <w:r w:rsidR="007723F4" w:rsidRPr="001B793D">
        <w:rPr>
          <w:rFonts w:ascii="Times New Roman" w:hAnsi="Times New Roman"/>
        </w:rPr>
        <w:t>) both paras</w:t>
      </w:r>
      <w:r w:rsidR="00FE5515" w:rsidRPr="001B793D">
        <w:rPr>
          <w:rFonts w:ascii="Times New Roman" w:hAnsi="Times New Roman"/>
        </w:rPr>
        <w:t> 8.1.1(</w:t>
      </w:r>
      <w:r w:rsidR="000C5F26" w:rsidRPr="001B793D">
        <w:rPr>
          <w:rFonts w:ascii="Times New Roman" w:hAnsi="Times New Roman"/>
        </w:rPr>
        <w:t>1)</w:t>
      </w:r>
      <w:r w:rsidR="00FE5515" w:rsidRPr="001B793D">
        <w:rPr>
          <w:rFonts w:ascii="Times New Roman" w:hAnsi="Times New Roman"/>
        </w:rPr>
        <w:t xml:space="preserve">(a) and </w:t>
      </w:r>
      <w:r w:rsidR="00B5693B" w:rsidRPr="001B793D">
        <w:rPr>
          <w:rFonts w:ascii="Times New Roman" w:hAnsi="Times New Roman"/>
        </w:rPr>
        <w:t>8.1.1(1)</w:t>
      </w:r>
      <w:r w:rsidR="00FE5515" w:rsidRPr="001B793D">
        <w:rPr>
          <w:rFonts w:ascii="Times New Roman" w:hAnsi="Times New Roman"/>
        </w:rPr>
        <w:t>(b) commence with the words "without limiting the range of conduct that may be considered</w:t>
      </w:r>
      <w:r w:rsidR="00DB3C27" w:rsidRPr="001B793D">
        <w:rPr>
          <w:rFonts w:ascii="Times New Roman" w:hAnsi="Times New Roman"/>
        </w:rPr>
        <w:t>" either "very serious</w:t>
      </w:r>
      <w:r w:rsidR="00D027E9" w:rsidRPr="001B793D">
        <w:rPr>
          <w:rFonts w:ascii="Times New Roman" w:hAnsi="Times New Roman"/>
        </w:rPr>
        <w:t>"</w:t>
      </w:r>
      <w:r w:rsidR="00DB3C27" w:rsidRPr="001B793D">
        <w:rPr>
          <w:rFonts w:ascii="Times New Roman" w:hAnsi="Times New Roman"/>
        </w:rPr>
        <w:t xml:space="preserve"> or "serious"</w:t>
      </w:r>
      <w:r w:rsidR="00D027E9" w:rsidRPr="001B793D">
        <w:rPr>
          <w:rFonts w:ascii="Times New Roman" w:hAnsi="Times New Roman"/>
        </w:rPr>
        <w:t>,</w:t>
      </w:r>
      <w:r w:rsidR="00DB3C27" w:rsidRPr="001B793D">
        <w:rPr>
          <w:rFonts w:ascii="Times New Roman" w:hAnsi="Times New Roman"/>
        </w:rPr>
        <w:t xml:space="preserve"> respectively; (ii) para</w:t>
      </w:r>
      <w:r w:rsidR="0053237B" w:rsidRPr="001B793D">
        <w:rPr>
          <w:rFonts w:ascii="Times New Roman" w:hAnsi="Times New Roman"/>
        </w:rPr>
        <w:t> </w:t>
      </w:r>
      <w:r w:rsidR="00747676" w:rsidRPr="001B793D">
        <w:rPr>
          <w:rFonts w:ascii="Times New Roman" w:hAnsi="Times New Roman"/>
        </w:rPr>
        <w:t xml:space="preserve">8.1.2(1) leaves it to the decision-maker to </w:t>
      </w:r>
      <w:r w:rsidR="00C634F8" w:rsidRPr="001B793D">
        <w:rPr>
          <w:rFonts w:ascii="Times New Roman" w:hAnsi="Times New Roman"/>
        </w:rPr>
        <w:t xml:space="preserve">evaluate </w:t>
      </w:r>
      <w:r w:rsidR="00747676" w:rsidRPr="001B793D">
        <w:rPr>
          <w:rFonts w:ascii="Times New Roman" w:hAnsi="Times New Roman"/>
        </w:rPr>
        <w:t>whether the "harm" is "so serious" that "any risk</w:t>
      </w:r>
      <w:r w:rsidR="00C634F8" w:rsidRPr="001B793D">
        <w:rPr>
          <w:rFonts w:ascii="Times New Roman" w:hAnsi="Times New Roman"/>
        </w:rPr>
        <w:t xml:space="preserve">" of it being repeated is "unacceptable"; and (iii) no provision of Direction 110 provides that </w:t>
      </w:r>
      <w:r w:rsidR="008368BD" w:rsidRPr="001B793D">
        <w:rPr>
          <w:rFonts w:ascii="Times New Roman" w:hAnsi="Times New Roman"/>
        </w:rPr>
        <w:t xml:space="preserve">a decision-maker is unable to conclude that any risk of harm being repeated </w:t>
      </w:r>
      <w:r w:rsidR="00B364A0" w:rsidRPr="001B793D">
        <w:rPr>
          <w:rFonts w:ascii="Times New Roman" w:hAnsi="Times New Roman"/>
        </w:rPr>
        <w:t xml:space="preserve">is unacceptable unless that harm has </w:t>
      </w:r>
      <w:r w:rsidR="00B364A0" w:rsidRPr="001B793D">
        <w:rPr>
          <w:rFonts w:ascii="Times New Roman" w:hAnsi="Times New Roman"/>
        </w:rPr>
        <w:lastRenderedPageBreak/>
        <w:t xml:space="preserve">been found to be "very serious" either generally or by reason of being referred to in para 8.1.1(1)(a).  </w:t>
      </w:r>
    </w:p>
    <w:p w14:paraId="4A862712" w14:textId="6B5291B4" w:rsidR="003221AB" w:rsidRPr="001B793D" w:rsidRDefault="003221AB" w:rsidP="001B793D">
      <w:pPr>
        <w:pStyle w:val="FixListStyle"/>
        <w:spacing w:after="260" w:line="280" w:lineRule="exact"/>
        <w:ind w:right="0"/>
        <w:jc w:val="both"/>
        <w:rPr>
          <w:rFonts w:ascii="Times New Roman" w:hAnsi="Times New Roman"/>
        </w:rPr>
      </w:pPr>
      <w:r w:rsidRPr="001B793D">
        <w:rPr>
          <w:rFonts w:ascii="Times New Roman" w:hAnsi="Times New Roman"/>
        </w:rPr>
        <w:tab/>
        <w:t xml:space="preserve">The decision on which the plaintiff relied, </w:t>
      </w:r>
      <w:r w:rsidR="00772396" w:rsidRPr="001B793D">
        <w:rPr>
          <w:rFonts w:ascii="Times New Roman" w:hAnsi="Times New Roman"/>
          <w:i/>
          <w:iCs/>
        </w:rPr>
        <w:t xml:space="preserve">BMX15 v </w:t>
      </w:r>
      <w:r w:rsidR="000766FE" w:rsidRPr="001B793D">
        <w:rPr>
          <w:rFonts w:ascii="Times New Roman" w:hAnsi="Times New Roman"/>
          <w:i/>
          <w:iCs/>
        </w:rPr>
        <w:t>Minister for Immigration and Border Protection</w:t>
      </w:r>
      <w:r w:rsidR="00A25949" w:rsidRPr="001B793D">
        <w:rPr>
          <w:rFonts w:ascii="Times New Roman" w:hAnsi="Times New Roman"/>
        </w:rPr>
        <w:t>,</w:t>
      </w:r>
      <w:r w:rsidR="000766FE" w:rsidRPr="001B793D">
        <w:rPr>
          <w:rStyle w:val="FootnoteReference"/>
          <w:rFonts w:ascii="Times New Roman" w:hAnsi="Times New Roman"/>
          <w:sz w:val="24"/>
        </w:rPr>
        <w:footnoteReference w:id="12"/>
      </w:r>
      <w:r w:rsidR="000766FE" w:rsidRPr="001B793D">
        <w:rPr>
          <w:rFonts w:ascii="Times New Roman" w:hAnsi="Times New Roman"/>
        </w:rPr>
        <w:t xml:space="preserve"> </w:t>
      </w:r>
      <w:r w:rsidR="00CC0F22" w:rsidRPr="001B793D">
        <w:rPr>
          <w:rFonts w:ascii="Times New Roman" w:hAnsi="Times New Roman"/>
        </w:rPr>
        <w:t xml:space="preserve">also </w:t>
      </w:r>
      <w:r w:rsidR="008E03F1" w:rsidRPr="001B793D">
        <w:rPr>
          <w:rFonts w:ascii="Times New Roman" w:hAnsi="Times New Roman"/>
        </w:rPr>
        <w:t xml:space="preserve">provides no support for the plaintiff's submission. </w:t>
      </w:r>
    </w:p>
    <w:p w14:paraId="3D2F0D38" w14:textId="795A4E6A" w:rsidR="00782C39" w:rsidRPr="001B793D" w:rsidRDefault="00782C39" w:rsidP="001B793D">
      <w:pPr>
        <w:pStyle w:val="FixListStyle"/>
        <w:spacing w:after="260" w:line="280" w:lineRule="exact"/>
        <w:ind w:right="0"/>
        <w:jc w:val="both"/>
        <w:rPr>
          <w:rFonts w:ascii="Times New Roman" w:hAnsi="Times New Roman"/>
        </w:rPr>
      </w:pPr>
      <w:r w:rsidRPr="001B793D">
        <w:rPr>
          <w:rFonts w:ascii="Times New Roman" w:hAnsi="Times New Roman"/>
        </w:rPr>
        <w:tab/>
        <w:t>The delegate's reasoning was not legally unreasonable</w:t>
      </w:r>
      <w:r w:rsidR="000412C9" w:rsidRPr="001B793D">
        <w:rPr>
          <w:rFonts w:ascii="Times New Roman" w:hAnsi="Times New Roman"/>
        </w:rPr>
        <w:t xml:space="preserve"> or</w:t>
      </w:r>
      <w:r w:rsidRPr="001B793D">
        <w:rPr>
          <w:rFonts w:ascii="Times New Roman" w:hAnsi="Times New Roman"/>
        </w:rPr>
        <w:t xml:space="preserve"> irrational </w:t>
      </w:r>
      <w:r w:rsidR="000412C9" w:rsidRPr="001B793D">
        <w:rPr>
          <w:rFonts w:ascii="Times New Roman" w:hAnsi="Times New Roman"/>
        </w:rPr>
        <w:t>and was</w:t>
      </w:r>
      <w:r w:rsidRPr="001B793D">
        <w:rPr>
          <w:rFonts w:ascii="Times New Roman" w:hAnsi="Times New Roman"/>
        </w:rPr>
        <w:t xml:space="preserve"> logically based on the material before the delegate.</w:t>
      </w:r>
      <w:r w:rsidR="00CE3BA6" w:rsidRPr="001B793D">
        <w:rPr>
          <w:rFonts w:ascii="Times New Roman" w:hAnsi="Times New Roman"/>
        </w:rPr>
        <w:t xml:space="preserve"> </w:t>
      </w:r>
      <w:r w:rsidR="00761128" w:rsidRPr="001B793D">
        <w:rPr>
          <w:rFonts w:ascii="Times New Roman" w:hAnsi="Times New Roman"/>
        </w:rPr>
        <w:t xml:space="preserve">The delegate accepted that there was a low risk of the </w:t>
      </w:r>
      <w:r w:rsidR="00F3221A" w:rsidRPr="001B793D">
        <w:rPr>
          <w:rFonts w:ascii="Times New Roman" w:hAnsi="Times New Roman"/>
        </w:rPr>
        <w:t>plaintiff</w:t>
      </w:r>
      <w:r w:rsidR="00761128" w:rsidRPr="001B793D">
        <w:rPr>
          <w:rFonts w:ascii="Times New Roman" w:hAnsi="Times New Roman"/>
        </w:rPr>
        <w:t xml:space="preserve"> re-</w:t>
      </w:r>
      <w:r w:rsidR="00F3221A" w:rsidRPr="001B793D">
        <w:rPr>
          <w:rFonts w:ascii="Times New Roman" w:hAnsi="Times New Roman"/>
        </w:rPr>
        <w:t>offending</w:t>
      </w:r>
      <w:r w:rsidR="00761128" w:rsidRPr="001B793D">
        <w:rPr>
          <w:rFonts w:ascii="Times New Roman" w:hAnsi="Times New Roman"/>
        </w:rPr>
        <w:t xml:space="preserve"> </w:t>
      </w:r>
      <w:r w:rsidR="00F3221A" w:rsidRPr="001B793D">
        <w:rPr>
          <w:rFonts w:ascii="Times New Roman" w:hAnsi="Times New Roman"/>
        </w:rPr>
        <w:t xml:space="preserve">or engaging </w:t>
      </w:r>
      <w:r w:rsidR="001E62E5" w:rsidRPr="001B793D">
        <w:rPr>
          <w:rFonts w:ascii="Times New Roman" w:hAnsi="Times New Roman"/>
        </w:rPr>
        <w:t xml:space="preserve">again </w:t>
      </w:r>
      <w:r w:rsidR="00F3221A" w:rsidRPr="001B793D">
        <w:rPr>
          <w:rFonts w:ascii="Times New Roman" w:hAnsi="Times New Roman"/>
        </w:rPr>
        <w:t xml:space="preserve">in serious conduct. </w:t>
      </w:r>
      <w:r w:rsidR="00A85828" w:rsidRPr="001B793D">
        <w:rPr>
          <w:rFonts w:ascii="Times New Roman" w:hAnsi="Times New Roman"/>
        </w:rPr>
        <w:t xml:space="preserve">The delegate's conclusion that if the plaintiff did re-offend </w:t>
      </w:r>
      <w:r w:rsidR="00CD6588" w:rsidRPr="001B793D">
        <w:rPr>
          <w:rFonts w:ascii="Times New Roman" w:hAnsi="Times New Roman"/>
        </w:rPr>
        <w:t xml:space="preserve">"it may result in </w:t>
      </w:r>
      <w:proofErr w:type="gramStart"/>
      <w:r w:rsidR="00CD6588" w:rsidRPr="001B793D">
        <w:rPr>
          <w:rFonts w:ascii="Times New Roman" w:hAnsi="Times New Roman"/>
        </w:rPr>
        <w:t>physical</w:t>
      </w:r>
      <w:r w:rsidR="00D827C5" w:rsidRPr="001B793D">
        <w:rPr>
          <w:rFonts w:ascii="Times New Roman" w:hAnsi="Times New Roman"/>
        </w:rPr>
        <w:t>[</w:t>
      </w:r>
      <w:proofErr w:type="gramEnd"/>
      <w:r w:rsidR="00D827C5" w:rsidRPr="001B793D">
        <w:rPr>
          <w:rFonts w:ascii="Times New Roman" w:hAnsi="Times New Roman"/>
        </w:rPr>
        <w:t>,]</w:t>
      </w:r>
      <w:r w:rsidR="00CD6588" w:rsidRPr="001B793D">
        <w:rPr>
          <w:rFonts w:ascii="Times New Roman" w:hAnsi="Times New Roman"/>
        </w:rPr>
        <w:t xml:space="preserve"> psychological and financial harm to members of the Australian community" was </w:t>
      </w:r>
      <w:r w:rsidR="00E37EF8" w:rsidRPr="001B793D">
        <w:rPr>
          <w:rFonts w:ascii="Times New Roman" w:hAnsi="Times New Roman"/>
        </w:rPr>
        <w:t>soundly based on the material before the delegate to which the delegate referred</w:t>
      </w:r>
      <w:r w:rsidR="00B41B82" w:rsidRPr="001B793D">
        <w:rPr>
          <w:rFonts w:ascii="Times New Roman" w:hAnsi="Times New Roman"/>
        </w:rPr>
        <w:t xml:space="preserve">. </w:t>
      </w:r>
      <w:r w:rsidR="00091CBB" w:rsidRPr="001B793D">
        <w:rPr>
          <w:rFonts w:ascii="Times New Roman" w:hAnsi="Times New Roman"/>
        </w:rPr>
        <w:t xml:space="preserve">It was also reasonably open to the delegate to characterise this harm as "significant". </w:t>
      </w:r>
      <w:r w:rsidR="00B41B82" w:rsidRPr="001B793D">
        <w:rPr>
          <w:rFonts w:ascii="Times New Roman" w:hAnsi="Times New Roman"/>
        </w:rPr>
        <w:t>Th</w:t>
      </w:r>
      <w:r w:rsidR="00091CBB" w:rsidRPr="001B793D">
        <w:rPr>
          <w:rFonts w:ascii="Times New Roman" w:hAnsi="Times New Roman"/>
        </w:rPr>
        <w:t>e relevant</w:t>
      </w:r>
      <w:r w:rsidR="00B41B82" w:rsidRPr="001B793D">
        <w:rPr>
          <w:rFonts w:ascii="Times New Roman" w:hAnsi="Times New Roman"/>
        </w:rPr>
        <w:t xml:space="preserve"> material</w:t>
      </w:r>
      <w:r w:rsidR="00E37EF8" w:rsidRPr="001B793D">
        <w:rPr>
          <w:rFonts w:ascii="Times New Roman" w:hAnsi="Times New Roman"/>
        </w:rPr>
        <w:t xml:space="preserve"> includ</w:t>
      </w:r>
      <w:r w:rsidR="00B41B82" w:rsidRPr="001B793D">
        <w:rPr>
          <w:rFonts w:ascii="Times New Roman" w:hAnsi="Times New Roman"/>
        </w:rPr>
        <w:t>ed</w:t>
      </w:r>
      <w:r w:rsidR="00E37EF8" w:rsidRPr="001B793D">
        <w:rPr>
          <w:rFonts w:ascii="Times New Roman" w:hAnsi="Times New Roman"/>
        </w:rPr>
        <w:t>, for example, that</w:t>
      </w:r>
      <w:r w:rsidR="00076247" w:rsidRPr="001B793D">
        <w:rPr>
          <w:rFonts w:ascii="Times New Roman" w:hAnsi="Times New Roman"/>
        </w:rPr>
        <w:t xml:space="preserve"> </w:t>
      </w:r>
      <w:r w:rsidR="00994B5D" w:rsidRPr="001B793D">
        <w:rPr>
          <w:rFonts w:ascii="Times New Roman" w:hAnsi="Times New Roman"/>
        </w:rPr>
        <w:t>the sentencing judge in respect of the plaintiff's 2015 conviction found that</w:t>
      </w:r>
      <w:r w:rsidR="00076247" w:rsidRPr="001B793D">
        <w:rPr>
          <w:rFonts w:ascii="Times New Roman" w:hAnsi="Times New Roman"/>
        </w:rPr>
        <w:t>: (</w:t>
      </w:r>
      <w:proofErr w:type="spellStart"/>
      <w:r w:rsidR="00076247" w:rsidRPr="001B793D">
        <w:rPr>
          <w:rFonts w:ascii="Times New Roman" w:hAnsi="Times New Roman"/>
        </w:rPr>
        <w:t>i</w:t>
      </w:r>
      <w:proofErr w:type="spellEnd"/>
      <w:r w:rsidR="00076247" w:rsidRPr="001B793D">
        <w:rPr>
          <w:rFonts w:ascii="Times New Roman" w:hAnsi="Times New Roman"/>
        </w:rPr>
        <w:t xml:space="preserve">) the plaintiff's </w:t>
      </w:r>
      <w:r w:rsidR="00994B5D" w:rsidRPr="001B793D">
        <w:rPr>
          <w:rFonts w:ascii="Times New Roman" w:hAnsi="Times New Roman"/>
        </w:rPr>
        <w:t>offending involved planning and premeditation and constituted a serious example of drug importation</w:t>
      </w:r>
      <w:r w:rsidR="00076247" w:rsidRPr="001B793D">
        <w:rPr>
          <w:rFonts w:ascii="Times New Roman" w:hAnsi="Times New Roman"/>
        </w:rPr>
        <w:t xml:space="preserve">; </w:t>
      </w:r>
      <w:r w:rsidR="00077E73" w:rsidRPr="001B793D">
        <w:rPr>
          <w:rFonts w:ascii="Times New Roman" w:hAnsi="Times New Roman"/>
        </w:rPr>
        <w:t xml:space="preserve">and </w:t>
      </w:r>
      <w:r w:rsidR="00076247" w:rsidRPr="001B793D">
        <w:rPr>
          <w:rFonts w:ascii="Times New Roman" w:hAnsi="Times New Roman"/>
        </w:rPr>
        <w:t>(ii) the plaintiff's prior exposure to the criminal justice system had not deterred him from re-offending</w:t>
      </w:r>
      <w:r w:rsidR="003A2C62" w:rsidRPr="001B793D">
        <w:rPr>
          <w:rFonts w:ascii="Times New Roman" w:hAnsi="Times New Roman"/>
        </w:rPr>
        <w:t xml:space="preserve"> and his criminality </w:t>
      </w:r>
      <w:r w:rsidR="00912104" w:rsidRPr="001B793D">
        <w:rPr>
          <w:rFonts w:ascii="Times New Roman" w:hAnsi="Times New Roman"/>
        </w:rPr>
        <w:t>had</w:t>
      </w:r>
      <w:r w:rsidR="003A2C62" w:rsidRPr="001B793D">
        <w:rPr>
          <w:rFonts w:ascii="Times New Roman" w:hAnsi="Times New Roman"/>
        </w:rPr>
        <w:t xml:space="preserve"> escalated to the 2015 conviction</w:t>
      </w:r>
      <w:r w:rsidR="00912104" w:rsidRPr="001B793D">
        <w:rPr>
          <w:rFonts w:ascii="Times New Roman" w:hAnsi="Times New Roman"/>
        </w:rPr>
        <w:t xml:space="preserve">. The delegate added to this that neither the 2015 conviction, the associated sentence of imprisonment, the </w:t>
      </w:r>
      <w:r w:rsidR="00370E01" w:rsidRPr="001B793D">
        <w:rPr>
          <w:rFonts w:ascii="Times New Roman" w:hAnsi="Times New Roman"/>
        </w:rPr>
        <w:t xml:space="preserve">2016 </w:t>
      </w:r>
      <w:r w:rsidR="00912104" w:rsidRPr="001B793D">
        <w:rPr>
          <w:rFonts w:ascii="Times New Roman" w:hAnsi="Times New Roman"/>
        </w:rPr>
        <w:t xml:space="preserve">visa cancellation, </w:t>
      </w:r>
      <w:r w:rsidR="00FC2C55" w:rsidRPr="001B793D">
        <w:rPr>
          <w:rFonts w:ascii="Times New Roman" w:hAnsi="Times New Roman"/>
        </w:rPr>
        <w:t>n</w:t>
      </w:r>
      <w:r w:rsidR="00912104" w:rsidRPr="001B793D">
        <w:rPr>
          <w:rFonts w:ascii="Times New Roman" w:hAnsi="Times New Roman"/>
        </w:rPr>
        <w:t>or the warning letter that the plaintiff had be</w:t>
      </w:r>
      <w:r w:rsidR="00FC2C55" w:rsidRPr="001B793D">
        <w:rPr>
          <w:rFonts w:ascii="Times New Roman" w:hAnsi="Times New Roman"/>
        </w:rPr>
        <w:t>e</w:t>
      </w:r>
      <w:r w:rsidR="00912104" w:rsidRPr="001B793D">
        <w:rPr>
          <w:rFonts w:ascii="Times New Roman" w:hAnsi="Times New Roman"/>
        </w:rPr>
        <w:t xml:space="preserve">n given </w:t>
      </w:r>
      <w:r w:rsidR="00FC2C55" w:rsidRPr="001B793D">
        <w:rPr>
          <w:rFonts w:ascii="Times New Roman" w:hAnsi="Times New Roman"/>
        </w:rPr>
        <w:t xml:space="preserve">about the risk of further visa cancellation </w:t>
      </w:r>
      <w:r w:rsidR="00912104" w:rsidRPr="001B793D">
        <w:rPr>
          <w:rFonts w:ascii="Times New Roman" w:hAnsi="Times New Roman"/>
        </w:rPr>
        <w:t xml:space="preserve">deterred the plaintiff </w:t>
      </w:r>
      <w:r w:rsidR="004E2BB2" w:rsidRPr="001B793D">
        <w:rPr>
          <w:rFonts w:ascii="Times New Roman" w:hAnsi="Times New Roman"/>
        </w:rPr>
        <w:t>f</w:t>
      </w:r>
      <w:r w:rsidR="00912104" w:rsidRPr="001B793D">
        <w:rPr>
          <w:rFonts w:ascii="Times New Roman" w:hAnsi="Times New Roman"/>
        </w:rPr>
        <w:t xml:space="preserve">rom </w:t>
      </w:r>
      <w:r w:rsidR="00FC2C55" w:rsidRPr="001B793D">
        <w:rPr>
          <w:rFonts w:ascii="Times New Roman" w:hAnsi="Times New Roman"/>
        </w:rPr>
        <w:t xml:space="preserve">committing </w:t>
      </w:r>
      <w:r w:rsidR="00912104" w:rsidRPr="001B793D">
        <w:rPr>
          <w:rFonts w:ascii="Times New Roman" w:hAnsi="Times New Roman"/>
        </w:rPr>
        <w:t xml:space="preserve">numerous </w:t>
      </w:r>
      <w:r w:rsidR="001464CB" w:rsidRPr="001B793D">
        <w:rPr>
          <w:rFonts w:ascii="Times New Roman" w:hAnsi="Times New Roman"/>
        </w:rPr>
        <w:t xml:space="preserve">further </w:t>
      </w:r>
      <w:r w:rsidR="00912104" w:rsidRPr="001B793D">
        <w:rPr>
          <w:rFonts w:ascii="Times New Roman" w:hAnsi="Times New Roman"/>
        </w:rPr>
        <w:t>d</w:t>
      </w:r>
      <w:r w:rsidR="00FC2C55" w:rsidRPr="001B793D">
        <w:rPr>
          <w:rFonts w:ascii="Times New Roman" w:hAnsi="Times New Roman"/>
        </w:rPr>
        <w:t>r</w:t>
      </w:r>
      <w:r w:rsidR="00912104" w:rsidRPr="001B793D">
        <w:rPr>
          <w:rFonts w:ascii="Times New Roman" w:hAnsi="Times New Roman"/>
        </w:rPr>
        <w:t>ug offences between 2020 and 2022. In that period the plaintiff was also convicted of driving recklessly or in a dangerous</w:t>
      </w:r>
      <w:r w:rsidR="00732945" w:rsidRPr="001B793D">
        <w:rPr>
          <w:rFonts w:ascii="Times New Roman" w:hAnsi="Times New Roman"/>
        </w:rPr>
        <w:t xml:space="preserve"> manner</w:t>
      </w:r>
      <w:r w:rsidR="00912104" w:rsidRPr="001B793D">
        <w:rPr>
          <w:rFonts w:ascii="Times New Roman" w:hAnsi="Times New Roman"/>
        </w:rPr>
        <w:t xml:space="preserve">. </w:t>
      </w:r>
    </w:p>
    <w:p w14:paraId="1A796A29" w14:textId="28575ED3" w:rsidR="00782C39" w:rsidRPr="001B793D" w:rsidRDefault="00912104"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7B53F2" w:rsidRPr="001B793D">
        <w:rPr>
          <w:rFonts w:ascii="Times New Roman" w:hAnsi="Times New Roman"/>
        </w:rPr>
        <w:t xml:space="preserve">These circumstances amply supported the delegate's conclusion that if the </w:t>
      </w:r>
      <w:r w:rsidR="00BE26E3" w:rsidRPr="001B793D">
        <w:rPr>
          <w:rFonts w:ascii="Times New Roman" w:hAnsi="Times New Roman"/>
        </w:rPr>
        <w:t>plaintiff</w:t>
      </w:r>
      <w:r w:rsidR="007B53F2" w:rsidRPr="001B793D">
        <w:rPr>
          <w:rFonts w:ascii="Times New Roman" w:hAnsi="Times New Roman"/>
        </w:rPr>
        <w:t xml:space="preserve"> re-</w:t>
      </w:r>
      <w:r w:rsidR="00BE26E3" w:rsidRPr="001B793D">
        <w:rPr>
          <w:rFonts w:ascii="Times New Roman" w:hAnsi="Times New Roman"/>
        </w:rPr>
        <w:t>offended</w:t>
      </w:r>
      <w:r w:rsidR="007B53F2" w:rsidRPr="001B793D">
        <w:rPr>
          <w:rFonts w:ascii="Times New Roman" w:hAnsi="Times New Roman"/>
        </w:rPr>
        <w:t xml:space="preserve"> in a similar manner to his past offences </w:t>
      </w:r>
      <w:r w:rsidR="00BE26E3" w:rsidRPr="001B793D">
        <w:rPr>
          <w:rFonts w:ascii="Times New Roman" w:hAnsi="Times New Roman"/>
        </w:rPr>
        <w:t>it may result in physical</w:t>
      </w:r>
      <w:r w:rsidR="0074683E" w:rsidRPr="001B793D">
        <w:rPr>
          <w:rFonts w:ascii="Times New Roman" w:hAnsi="Times New Roman"/>
        </w:rPr>
        <w:t>,</w:t>
      </w:r>
      <w:r w:rsidR="00BE26E3" w:rsidRPr="001B793D">
        <w:rPr>
          <w:rFonts w:ascii="Times New Roman" w:hAnsi="Times New Roman"/>
        </w:rPr>
        <w:t xml:space="preserve"> psychological and financial </w:t>
      </w:r>
      <w:r w:rsidR="00A14829" w:rsidRPr="001B793D">
        <w:rPr>
          <w:rFonts w:ascii="Times New Roman" w:hAnsi="Times New Roman"/>
        </w:rPr>
        <w:t xml:space="preserve">harm </w:t>
      </w:r>
      <w:r w:rsidR="00BE26E3" w:rsidRPr="001B793D">
        <w:rPr>
          <w:rFonts w:ascii="Times New Roman" w:hAnsi="Times New Roman"/>
        </w:rPr>
        <w:t>to members of the Australian community</w:t>
      </w:r>
      <w:r w:rsidR="0030498B" w:rsidRPr="001B793D">
        <w:rPr>
          <w:rFonts w:ascii="Times New Roman" w:hAnsi="Times New Roman"/>
        </w:rPr>
        <w:t xml:space="preserve"> </w:t>
      </w:r>
      <w:r w:rsidR="00A14829" w:rsidRPr="001B793D">
        <w:rPr>
          <w:rFonts w:ascii="Times New Roman" w:hAnsi="Times New Roman"/>
        </w:rPr>
        <w:t>sufficient to make that risk unacceptable</w:t>
      </w:r>
      <w:r w:rsidR="0030498B" w:rsidRPr="001B793D">
        <w:rPr>
          <w:rFonts w:ascii="Times New Roman" w:hAnsi="Times New Roman"/>
        </w:rPr>
        <w:t>.</w:t>
      </w:r>
      <w:r w:rsidR="00BE26E3" w:rsidRPr="001B793D">
        <w:rPr>
          <w:rFonts w:ascii="Times New Roman" w:hAnsi="Times New Roman"/>
        </w:rPr>
        <w:t xml:space="preserve"> </w:t>
      </w:r>
      <w:r w:rsidR="0071275F" w:rsidRPr="001B793D">
        <w:rPr>
          <w:rFonts w:ascii="Times New Roman" w:hAnsi="Times New Roman"/>
        </w:rPr>
        <w:t xml:space="preserve">That the more recent drug offences concerned possession and not commercial importation </w:t>
      </w:r>
      <w:r w:rsidR="00187F09" w:rsidRPr="001B793D">
        <w:rPr>
          <w:rFonts w:ascii="Times New Roman" w:hAnsi="Times New Roman"/>
        </w:rPr>
        <w:t xml:space="preserve">did </w:t>
      </w:r>
      <w:r w:rsidR="0055750A" w:rsidRPr="001B793D">
        <w:rPr>
          <w:rFonts w:ascii="Times New Roman" w:hAnsi="Times New Roman"/>
        </w:rPr>
        <w:t xml:space="preserve">not mean </w:t>
      </w:r>
      <w:r w:rsidR="00187F09" w:rsidRPr="001B793D">
        <w:rPr>
          <w:rFonts w:ascii="Times New Roman" w:hAnsi="Times New Roman"/>
        </w:rPr>
        <w:t xml:space="preserve">that the delegate was bound to conclude that </w:t>
      </w:r>
      <w:r w:rsidR="0055750A" w:rsidRPr="001B793D">
        <w:rPr>
          <w:rFonts w:ascii="Times New Roman" w:hAnsi="Times New Roman"/>
        </w:rPr>
        <w:t xml:space="preserve">recurrence of those offences would involve no </w:t>
      </w:r>
      <w:r w:rsidR="0030498B" w:rsidRPr="001B793D">
        <w:rPr>
          <w:rFonts w:ascii="Times New Roman" w:hAnsi="Times New Roman"/>
        </w:rPr>
        <w:t xml:space="preserve">or only a low </w:t>
      </w:r>
      <w:r w:rsidR="0055750A" w:rsidRPr="001B793D">
        <w:rPr>
          <w:rFonts w:ascii="Times New Roman" w:hAnsi="Times New Roman"/>
        </w:rPr>
        <w:t>risk of physical</w:t>
      </w:r>
      <w:r w:rsidR="0074683E" w:rsidRPr="001B793D">
        <w:rPr>
          <w:rFonts w:ascii="Times New Roman" w:hAnsi="Times New Roman"/>
        </w:rPr>
        <w:t>,</w:t>
      </w:r>
      <w:r w:rsidR="0055750A" w:rsidRPr="001B793D">
        <w:rPr>
          <w:rFonts w:ascii="Times New Roman" w:hAnsi="Times New Roman"/>
        </w:rPr>
        <w:t xml:space="preserve"> psychological and financial harm to members of the Australian community. </w:t>
      </w:r>
      <w:r w:rsidR="00E51F20" w:rsidRPr="001B793D">
        <w:rPr>
          <w:rFonts w:ascii="Times New Roman" w:hAnsi="Times New Roman"/>
        </w:rPr>
        <w:t xml:space="preserve">The unavoidable facts confronting the </w:t>
      </w:r>
      <w:r w:rsidR="00632532" w:rsidRPr="001B793D">
        <w:rPr>
          <w:rFonts w:ascii="Times New Roman" w:hAnsi="Times New Roman"/>
        </w:rPr>
        <w:t>delegate</w:t>
      </w:r>
      <w:r w:rsidR="00E51F20" w:rsidRPr="001B793D">
        <w:rPr>
          <w:rFonts w:ascii="Times New Roman" w:hAnsi="Times New Roman"/>
        </w:rPr>
        <w:t xml:space="preserve"> were that</w:t>
      </w:r>
      <w:r w:rsidR="00632532" w:rsidRPr="001B793D">
        <w:rPr>
          <w:rFonts w:ascii="Times New Roman" w:hAnsi="Times New Roman"/>
        </w:rPr>
        <w:t xml:space="preserve"> the plaintiff had arrived in Australia as an adult in </w:t>
      </w:r>
      <w:r w:rsidR="00C84C2C" w:rsidRPr="001B793D">
        <w:rPr>
          <w:rFonts w:ascii="Times New Roman" w:hAnsi="Times New Roman"/>
        </w:rPr>
        <w:t xml:space="preserve">2005 and </w:t>
      </w:r>
      <w:r w:rsidR="00F92FF3" w:rsidRPr="001B793D">
        <w:rPr>
          <w:rFonts w:ascii="Times New Roman" w:hAnsi="Times New Roman"/>
        </w:rPr>
        <w:t>had multiple drug</w:t>
      </w:r>
      <w:r w:rsidR="001032A9" w:rsidRPr="001B793D">
        <w:rPr>
          <w:rFonts w:ascii="Times New Roman" w:hAnsi="Times New Roman"/>
        </w:rPr>
        <w:t>-</w:t>
      </w:r>
      <w:r w:rsidR="00F92FF3" w:rsidRPr="001B793D">
        <w:rPr>
          <w:rFonts w:ascii="Times New Roman" w:hAnsi="Times New Roman"/>
        </w:rPr>
        <w:t xml:space="preserve">related convictions </w:t>
      </w:r>
      <w:r w:rsidR="00C84C2C" w:rsidRPr="001B793D">
        <w:rPr>
          <w:rFonts w:ascii="Times New Roman" w:hAnsi="Times New Roman"/>
        </w:rPr>
        <w:t xml:space="preserve">for a </w:t>
      </w:r>
      <w:r w:rsidR="004A2DF5" w:rsidRPr="001B793D">
        <w:rPr>
          <w:rFonts w:ascii="Times New Roman" w:hAnsi="Times New Roman"/>
        </w:rPr>
        <w:t>lengthy</w:t>
      </w:r>
      <w:r w:rsidR="00C84C2C" w:rsidRPr="001B793D">
        <w:rPr>
          <w:rFonts w:ascii="Times New Roman" w:hAnsi="Times New Roman"/>
        </w:rPr>
        <w:t xml:space="preserve"> period between 2006 and </w:t>
      </w:r>
      <w:r w:rsidR="004A2DF5" w:rsidRPr="001B793D">
        <w:rPr>
          <w:rFonts w:ascii="Times New Roman" w:hAnsi="Times New Roman"/>
        </w:rPr>
        <w:t>2011</w:t>
      </w:r>
      <w:r w:rsidR="0013048E" w:rsidRPr="001B793D">
        <w:rPr>
          <w:rFonts w:ascii="Times New Roman" w:hAnsi="Times New Roman"/>
        </w:rPr>
        <w:t>, the commercial importation conviction in 2015, the multiple drug</w:t>
      </w:r>
      <w:r w:rsidR="001032A9" w:rsidRPr="001B793D">
        <w:rPr>
          <w:rFonts w:ascii="Times New Roman" w:hAnsi="Times New Roman"/>
        </w:rPr>
        <w:t>-</w:t>
      </w:r>
      <w:r w:rsidR="0013048E" w:rsidRPr="001B793D">
        <w:rPr>
          <w:rFonts w:ascii="Times New Roman" w:hAnsi="Times New Roman"/>
        </w:rPr>
        <w:t>related convictions between 2020 and 2022</w:t>
      </w:r>
      <w:r w:rsidR="005F2E2B" w:rsidRPr="001B793D">
        <w:rPr>
          <w:rFonts w:ascii="Times New Roman" w:hAnsi="Times New Roman"/>
        </w:rPr>
        <w:t xml:space="preserve">, and the reckless or dangerous driving conviction in the same period. </w:t>
      </w:r>
      <w:r w:rsidR="004977BB" w:rsidRPr="001B793D">
        <w:rPr>
          <w:rFonts w:ascii="Times New Roman" w:hAnsi="Times New Roman"/>
        </w:rPr>
        <w:t xml:space="preserve">The delegate gave close and sympathetic consideration to the reasons underlying the plaintiff's </w:t>
      </w:r>
      <w:r w:rsidR="004B6C15" w:rsidRPr="001B793D">
        <w:rPr>
          <w:rFonts w:ascii="Times New Roman" w:hAnsi="Times New Roman"/>
        </w:rPr>
        <w:t xml:space="preserve">extensive </w:t>
      </w:r>
      <w:r w:rsidR="004977BB" w:rsidRPr="001B793D">
        <w:rPr>
          <w:rFonts w:ascii="Times New Roman" w:hAnsi="Times New Roman"/>
        </w:rPr>
        <w:t xml:space="preserve">criminal history </w:t>
      </w:r>
      <w:r w:rsidR="00DD261E" w:rsidRPr="001B793D">
        <w:rPr>
          <w:rFonts w:ascii="Times New Roman" w:hAnsi="Times New Roman"/>
        </w:rPr>
        <w:t>and the plaintiff's sobriety since June 2022</w:t>
      </w:r>
      <w:r w:rsidR="004A2C04" w:rsidRPr="001B793D">
        <w:rPr>
          <w:rFonts w:ascii="Times New Roman" w:hAnsi="Times New Roman"/>
        </w:rPr>
        <w:t xml:space="preserve">, but </w:t>
      </w:r>
      <w:r w:rsidR="004E2BB2" w:rsidRPr="001B793D">
        <w:rPr>
          <w:rFonts w:ascii="Times New Roman" w:hAnsi="Times New Roman"/>
        </w:rPr>
        <w:t>ultimately</w:t>
      </w:r>
      <w:r w:rsidR="004A2C04" w:rsidRPr="001B793D">
        <w:rPr>
          <w:rFonts w:ascii="Times New Roman" w:hAnsi="Times New Roman"/>
        </w:rPr>
        <w:t xml:space="preserve"> </w:t>
      </w:r>
      <w:r w:rsidR="004E2BB2" w:rsidRPr="001B793D">
        <w:rPr>
          <w:rFonts w:ascii="Times New Roman" w:hAnsi="Times New Roman"/>
        </w:rPr>
        <w:t>those</w:t>
      </w:r>
      <w:r w:rsidR="004A2C04" w:rsidRPr="001B793D">
        <w:rPr>
          <w:rFonts w:ascii="Times New Roman" w:hAnsi="Times New Roman"/>
        </w:rPr>
        <w:t xml:space="preserve"> considerations did not outweigh</w:t>
      </w:r>
      <w:r w:rsidR="00834E5C" w:rsidRPr="001B793D">
        <w:rPr>
          <w:rFonts w:ascii="Times New Roman" w:hAnsi="Times New Roman"/>
        </w:rPr>
        <w:t>,</w:t>
      </w:r>
      <w:r w:rsidR="004A2C04" w:rsidRPr="001B793D">
        <w:rPr>
          <w:rFonts w:ascii="Times New Roman" w:hAnsi="Times New Roman"/>
        </w:rPr>
        <w:t xml:space="preserve"> </w:t>
      </w:r>
      <w:r w:rsidR="00581B71" w:rsidRPr="001B793D">
        <w:rPr>
          <w:rFonts w:ascii="Times New Roman" w:hAnsi="Times New Roman"/>
        </w:rPr>
        <w:t xml:space="preserve">in the </w:t>
      </w:r>
      <w:r w:rsidR="00581B71" w:rsidRPr="001B793D">
        <w:rPr>
          <w:rFonts w:ascii="Times New Roman" w:hAnsi="Times New Roman"/>
        </w:rPr>
        <w:lastRenderedPageBreak/>
        <w:t>delegate's view</w:t>
      </w:r>
      <w:r w:rsidR="00834E5C" w:rsidRPr="001B793D">
        <w:rPr>
          <w:rFonts w:ascii="Times New Roman" w:hAnsi="Times New Roman"/>
        </w:rPr>
        <w:t>:</w:t>
      </w:r>
      <w:r w:rsidR="00581B71" w:rsidRPr="001B793D">
        <w:rPr>
          <w:rFonts w:ascii="Times New Roman" w:hAnsi="Times New Roman"/>
        </w:rPr>
        <w:t xml:space="preserve"> </w:t>
      </w:r>
      <w:r w:rsidR="00834E5C" w:rsidRPr="001B793D">
        <w:rPr>
          <w:rFonts w:ascii="Times New Roman" w:hAnsi="Times New Roman"/>
        </w:rPr>
        <w:t>(</w:t>
      </w:r>
      <w:proofErr w:type="spellStart"/>
      <w:r w:rsidR="00834E5C" w:rsidRPr="001B793D">
        <w:rPr>
          <w:rFonts w:ascii="Times New Roman" w:hAnsi="Times New Roman"/>
        </w:rPr>
        <w:t>i</w:t>
      </w:r>
      <w:proofErr w:type="spellEnd"/>
      <w:r w:rsidR="00834E5C" w:rsidRPr="001B793D">
        <w:rPr>
          <w:rFonts w:ascii="Times New Roman" w:hAnsi="Times New Roman"/>
        </w:rPr>
        <w:t>) </w:t>
      </w:r>
      <w:r w:rsidR="00F7734F" w:rsidRPr="001B793D">
        <w:rPr>
          <w:rFonts w:ascii="Times New Roman" w:hAnsi="Times New Roman"/>
        </w:rPr>
        <w:t>the seriousness of the plaintiff's repeated offending</w:t>
      </w:r>
      <w:r w:rsidR="00834E5C" w:rsidRPr="001B793D">
        <w:rPr>
          <w:rFonts w:ascii="Times New Roman" w:hAnsi="Times New Roman"/>
        </w:rPr>
        <w:t>; (ii) </w:t>
      </w:r>
      <w:r w:rsidR="00EA60FB" w:rsidRPr="001B793D">
        <w:rPr>
          <w:rFonts w:ascii="Times New Roman" w:hAnsi="Times New Roman"/>
        </w:rPr>
        <w:t>the expectation of the Australian community that the Government not allow non-citizens who have engaged in serious drug offending, including the importation of prohibited substances and repeated drug offending</w:t>
      </w:r>
      <w:r w:rsidR="00B62046" w:rsidRPr="001B793D">
        <w:rPr>
          <w:rFonts w:ascii="Times New Roman" w:hAnsi="Times New Roman"/>
        </w:rPr>
        <w:t>,</w:t>
      </w:r>
      <w:r w:rsidR="00EA60FB" w:rsidRPr="001B793D">
        <w:rPr>
          <w:rFonts w:ascii="Times New Roman" w:hAnsi="Times New Roman"/>
        </w:rPr>
        <w:t xml:space="preserve"> to enter Australia</w:t>
      </w:r>
      <w:r w:rsidR="00834E5C" w:rsidRPr="001B793D">
        <w:rPr>
          <w:rFonts w:ascii="Times New Roman" w:hAnsi="Times New Roman"/>
        </w:rPr>
        <w:t>; (iii) </w:t>
      </w:r>
      <w:r w:rsidR="00090969" w:rsidRPr="001B793D">
        <w:rPr>
          <w:rFonts w:ascii="Times New Roman" w:hAnsi="Times New Roman"/>
        </w:rPr>
        <w:t>the need to give the highest priority to the safety of the Australian community and the need to protect its safety</w:t>
      </w:r>
      <w:r w:rsidR="00834E5C" w:rsidRPr="001B793D">
        <w:rPr>
          <w:rFonts w:ascii="Times New Roman" w:hAnsi="Times New Roman"/>
        </w:rPr>
        <w:t>;</w:t>
      </w:r>
      <w:r w:rsidR="00090969" w:rsidRPr="001B793D">
        <w:rPr>
          <w:rFonts w:ascii="Times New Roman" w:hAnsi="Times New Roman"/>
        </w:rPr>
        <w:t xml:space="preserve"> and </w:t>
      </w:r>
      <w:r w:rsidR="00834E5C" w:rsidRPr="001B793D">
        <w:rPr>
          <w:rFonts w:ascii="Times New Roman" w:hAnsi="Times New Roman"/>
        </w:rPr>
        <w:t>(iv) </w:t>
      </w:r>
      <w:r w:rsidR="00090969" w:rsidRPr="001B793D">
        <w:rPr>
          <w:rFonts w:ascii="Times New Roman" w:hAnsi="Times New Roman"/>
        </w:rPr>
        <w:t xml:space="preserve">the fact that the </w:t>
      </w:r>
      <w:r w:rsidR="00A6228A" w:rsidRPr="001B793D">
        <w:rPr>
          <w:rFonts w:ascii="Times New Roman" w:hAnsi="Times New Roman"/>
        </w:rPr>
        <w:t>delegate</w:t>
      </w:r>
      <w:r w:rsidR="00090969" w:rsidRPr="001B793D">
        <w:rPr>
          <w:rFonts w:ascii="Times New Roman" w:hAnsi="Times New Roman"/>
        </w:rPr>
        <w:t xml:space="preserve"> </w:t>
      </w:r>
      <w:r w:rsidR="00A6228A" w:rsidRPr="001B793D">
        <w:rPr>
          <w:rFonts w:ascii="Times New Roman" w:hAnsi="Times New Roman"/>
        </w:rPr>
        <w:t>considered</w:t>
      </w:r>
      <w:r w:rsidR="00090969" w:rsidRPr="001B793D">
        <w:rPr>
          <w:rFonts w:ascii="Times New Roman" w:hAnsi="Times New Roman"/>
        </w:rPr>
        <w:t xml:space="preserve"> that the plaintiff </w:t>
      </w:r>
      <w:r w:rsidR="00A6228A" w:rsidRPr="001B793D">
        <w:rPr>
          <w:rFonts w:ascii="Times New Roman" w:hAnsi="Times New Roman"/>
        </w:rPr>
        <w:t xml:space="preserve">represented a risk of harm to the Australian community by reason of re-offending which </w:t>
      </w:r>
      <w:r w:rsidR="002E7D2F" w:rsidRPr="001B793D">
        <w:rPr>
          <w:rFonts w:ascii="Times New Roman" w:hAnsi="Times New Roman"/>
        </w:rPr>
        <w:t xml:space="preserve">was </w:t>
      </w:r>
      <w:r w:rsidR="00A6228A" w:rsidRPr="001B793D">
        <w:rPr>
          <w:rFonts w:ascii="Times New Roman" w:hAnsi="Times New Roman"/>
        </w:rPr>
        <w:t>unacceptable.</w:t>
      </w:r>
      <w:r w:rsidR="00581B71" w:rsidRPr="001B793D">
        <w:rPr>
          <w:rFonts w:ascii="Times New Roman" w:hAnsi="Times New Roman"/>
        </w:rPr>
        <w:t xml:space="preserve"> </w:t>
      </w:r>
      <w:r w:rsidR="001F472E" w:rsidRPr="001B793D">
        <w:rPr>
          <w:rFonts w:ascii="Times New Roman" w:hAnsi="Times New Roman"/>
        </w:rPr>
        <w:t>This reasoning is without legal error.</w:t>
      </w:r>
    </w:p>
    <w:p w14:paraId="4CC05CCA" w14:textId="1698F976" w:rsidR="00A6228A" w:rsidRPr="001B793D" w:rsidRDefault="00A6228A" w:rsidP="001B793D">
      <w:pPr>
        <w:pStyle w:val="FixListStyle"/>
        <w:spacing w:after="260" w:line="280" w:lineRule="exact"/>
        <w:ind w:right="0"/>
        <w:jc w:val="both"/>
        <w:rPr>
          <w:rFonts w:ascii="Times New Roman" w:hAnsi="Times New Roman"/>
        </w:rPr>
      </w:pPr>
      <w:r w:rsidRPr="001B793D">
        <w:rPr>
          <w:rFonts w:ascii="Times New Roman" w:hAnsi="Times New Roman"/>
        </w:rPr>
        <w:tab/>
        <w:t>For these reasons, ground two is unsustainable.</w:t>
      </w:r>
    </w:p>
    <w:p w14:paraId="258725C2" w14:textId="77F701F2" w:rsidR="00A6228A" w:rsidRPr="001B793D" w:rsidRDefault="00A6228A" w:rsidP="001B793D">
      <w:pPr>
        <w:pStyle w:val="HeadingL1"/>
        <w:spacing w:after="260" w:line="280" w:lineRule="exact"/>
        <w:ind w:right="0"/>
        <w:jc w:val="both"/>
        <w:rPr>
          <w:rFonts w:ascii="Times New Roman" w:hAnsi="Times New Roman"/>
        </w:rPr>
      </w:pPr>
      <w:r w:rsidRPr="001B793D">
        <w:rPr>
          <w:rFonts w:ascii="Times New Roman" w:hAnsi="Times New Roman"/>
        </w:rPr>
        <w:t>Orders</w:t>
      </w:r>
    </w:p>
    <w:p w14:paraId="7942B635" w14:textId="476C440D" w:rsidR="00A6228A" w:rsidRPr="001B793D" w:rsidRDefault="00A6228A" w:rsidP="001B793D">
      <w:pPr>
        <w:pStyle w:val="FixListStyle"/>
        <w:spacing w:after="260" w:line="280" w:lineRule="exact"/>
        <w:ind w:right="0"/>
        <w:jc w:val="both"/>
        <w:rPr>
          <w:rFonts w:ascii="Times New Roman" w:hAnsi="Times New Roman"/>
        </w:rPr>
      </w:pPr>
      <w:r w:rsidRPr="001B793D">
        <w:rPr>
          <w:rFonts w:ascii="Times New Roman" w:hAnsi="Times New Roman"/>
        </w:rPr>
        <w:tab/>
      </w:r>
      <w:r w:rsidR="00612C91" w:rsidRPr="001B793D">
        <w:rPr>
          <w:rFonts w:ascii="Times New Roman" w:hAnsi="Times New Roman"/>
        </w:rPr>
        <w:t>T</w:t>
      </w:r>
      <w:r w:rsidRPr="001B793D">
        <w:rPr>
          <w:rFonts w:ascii="Times New Roman" w:hAnsi="Times New Roman"/>
        </w:rPr>
        <w:t>he orders to be made are:</w:t>
      </w:r>
    </w:p>
    <w:p w14:paraId="53CB2AF3" w14:textId="3F2B0E14" w:rsidR="00612C91" w:rsidRPr="001B793D" w:rsidRDefault="00A6228A" w:rsidP="008F1959">
      <w:pPr>
        <w:pStyle w:val="NormalBody"/>
        <w:spacing w:after="260" w:line="280" w:lineRule="exact"/>
        <w:ind w:left="720" w:right="0" w:hanging="720"/>
        <w:jc w:val="both"/>
        <w:rPr>
          <w:rFonts w:ascii="Times New Roman" w:hAnsi="Times New Roman"/>
        </w:rPr>
      </w:pPr>
      <w:r w:rsidRPr="001B793D">
        <w:rPr>
          <w:rFonts w:ascii="Times New Roman" w:hAnsi="Times New Roman"/>
        </w:rPr>
        <w:t xml:space="preserve">(1) </w:t>
      </w:r>
      <w:r w:rsidR="00732945" w:rsidRPr="001B793D">
        <w:rPr>
          <w:rFonts w:ascii="Times New Roman" w:hAnsi="Times New Roman"/>
        </w:rPr>
        <w:tab/>
      </w:r>
      <w:r w:rsidR="002C4EE2" w:rsidRPr="001B793D">
        <w:rPr>
          <w:rFonts w:ascii="Times New Roman" w:hAnsi="Times New Roman"/>
        </w:rPr>
        <w:t>The plaintiff is granted an extension of time to file the application for a constitutional or other writ.</w:t>
      </w:r>
    </w:p>
    <w:p w14:paraId="352F7893" w14:textId="77777777" w:rsidR="00333ABE" w:rsidRDefault="00612C91" w:rsidP="001B793D">
      <w:pPr>
        <w:pStyle w:val="NormalBody"/>
        <w:spacing w:after="260" w:line="280" w:lineRule="exact"/>
        <w:ind w:right="0"/>
        <w:jc w:val="both"/>
        <w:rPr>
          <w:rFonts w:ascii="Times New Roman" w:hAnsi="Times New Roman"/>
        </w:rPr>
      </w:pPr>
      <w:r w:rsidRPr="001B793D">
        <w:rPr>
          <w:rFonts w:ascii="Times New Roman" w:hAnsi="Times New Roman"/>
        </w:rPr>
        <w:t xml:space="preserve">(2) </w:t>
      </w:r>
      <w:r w:rsidR="00732945" w:rsidRPr="001B793D">
        <w:rPr>
          <w:rFonts w:ascii="Times New Roman" w:hAnsi="Times New Roman"/>
        </w:rPr>
        <w:tab/>
      </w:r>
      <w:r w:rsidRPr="001B793D">
        <w:rPr>
          <w:rFonts w:ascii="Times New Roman" w:hAnsi="Times New Roman"/>
        </w:rPr>
        <w:t>The application for a constitutional or other writ is dismissed with costs.</w:t>
      </w:r>
    </w:p>
    <w:p w14:paraId="4D0D2293" w14:textId="77777777" w:rsidR="00333ABE" w:rsidRDefault="00333ABE" w:rsidP="001B793D">
      <w:pPr>
        <w:pStyle w:val="NormalBody"/>
        <w:spacing w:after="260" w:line="280" w:lineRule="exact"/>
        <w:ind w:right="0"/>
        <w:jc w:val="both"/>
        <w:rPr>
          <w:rFonts w:ascii="Times New Roman" w:hAnsi="Times New Roman"/>
        </w:rPr>
        <w:sectPr w:rsidR="00333ABE" w:rsidSect="00A42A5B">
          <w:headerReference w:type="even" r:id="rId17"/>
          <w:headerReference w:type="default" r:id="rId18"/>
          <w:footerReference w:type="even" r:id="rId19"/>
          <w:footerReference w:type="default" r:id="rId20"/>
          <w:headerReference w:type="first" r:id="rId21"/>
          <w:footerReference w:type="first" r:id="rId22"/>
          <w:pgSz w:w="11907" w:h="16839" w:code="9"/>
          <w:pgMar w:top="1440" w:right="1701" w:bottom="1984" w:left="1701" w:header="720" w:footer="720" w:gutter="0"/>
          <w:pgNumType w:start="1"/>
          <w:cols w:space="720"/>
          <w:titlePg/>
          <w:docGrid w:linePitch="354"/>
        </w:sectPr>
      </w:pPr>
    </w:p>
    <w:p w14:paraId="0686F30A" w14:textId="1AD07FD7" w:rsidR="00A6228A" w:rsidRPr="001B793D" w:rsidRDefault="00A6228A" w:rsidP="001B793D">
      <w:pPr>
        <w:pStyle w:val="NormalBody"/>
        <w:spacing w:after="260" w:line="280" w:lineRule="exact"/>
        <w:ind w:right="0"/>
        <w:jc w:val="both"/>
        <w:rPr>
          <w:rFonts w:ascii="Times New Roman" w:hAnsi="Times New Roman"/>
        </w:rPr>
      </w:pPr>
    </w:p>
    <w:sectPr w:rsidR="00A6228A" w:rsidRPr="001B793D" w:rsidSect="001B793D">
      <w:pgSz w:w="11907" w:h="16839" w:code="9"/>
      <w:pgMar w:top="1440" w:right="1701" w:bottom="1984" w:left="1701"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E3679" w14:textId="77777777" w:rsidR="004C1491" w:rsidRDefault="004C1491">
      <w:pPr>
        <w:spacing w:line="240" w:lineRule="auto"/>
      </w:pPr>
      <w:r>
        <w:separator/>
      </w:r>
    </w:p>
  </w:endnote>
  <w:endnote w:type="continuationSeparator" w:id="0">
    <w:p w14:paraId="771932D4" w14:textId="77777777" w:rsidR="004C1491" w:rsidRDefault="004C14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panose1 w:val="020B0603020202030204"/>
    <w:charset w:val="00"/>
    <w:family w:val="swiss"/>
    <w:pitch w:val="variable"/>
    <w:sig w:usb0="8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0B63E" w14:textId="77777777" w:rsidR="00A42A5B" w:rsidRDefault="00A42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ABE2" w14:textId="77777777" w:rsidR="00A42A5B" w:rsidRDefault="00A42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65AB" w14:textId="77777777" w:rsidR="00A42A5B" w:rsidRDefault="00A42A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AC96" w14:textId="77777777" w:rsidR="00A42A5B" w:rsidRDefault="00A42A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2A18B" w14:textId="77777777" w:rsidR="00A42A5B" w:rsidRDefault="00A42A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29C5" w14:textId="77777777" w:rsidR="00A42A5B" w:rsidRDefault="00A42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69952" w14:textId="77777777" w:rsidR="004C1491" w:rsidRPr="001B793D" w:rsidRDefault="004C1491" w:rsidP="001B793D">
      <w:pPr>
        <w:pStyle w:val="Footer"/>
        <w:spacing w:before="120" w:after="20"/>
        <w:ind w:right="0"/>
        <w:rPr>
          <w:rFonts w:ascii="Times New Roman" w:hAnsi="Times New Roman"/>
        </w:rPr>
      </w:pPr>
      <w:r>
        <w:continuationSeparator/>
      </w:r>
    </w:p>
  </w:footnote>
  <w:footnote w:type="continuationSeparator" w:id="0">
    <w:p w14:paraId="62120207" w14:textId="77777777" w:rsidR="004C1491" w:rsidRPr="001B793D" w:rsidRDefault="004C1491" w:rsidP="001B793D">
      <w:pPr>
        <w:pStyle w:val="Footer"/>
        <w:spacing w:before="120" w:after="20"/>
        <w:ind w:right="0"/>
        <w:rPr>
          <w:rFonts w:ascii="Times New Roman" w:hAnsi="Times New Roman"/>
        </w:rPr>
      </w:pPr>
      <w:r w:rsidRPr="001B793D">
        <w:rPr>
          <w:rFonts w:ascii="Times New Roman" w:hAnsi="Times New Roman"/>
        </w:rPr>
        <w:continuationSeparator/>
      </w:r>
    </w:p>
  </w:footnote>
  <w:footnote w:type="continuationNotice" w:id="1">
    <w:p w14:paraId="4B2E4726" w14:textId="77777777" w:rsidR="004C1491" w:rsidRPr="001B793D" w:rsidRDefault="004C1491">
      <w:pPr>
        <w:jc w:val="right"/>
        <w:rPr>
          <w:rFonts w:ascii="Times Roman" w:hAnsi="Times Roman"/>
          <w:sz w:val="24"/>
        </w:rPr>
      </w:pPr>
    </w:p>
  </w:footnote>
  <w:footnote w:id="2">
    <w:p w14:paraId="7FF4B025" w14:textId="36A94999" w:rsidR="00CC14FC" w:rsidRPr="001B793D" w:rsidRDefault="00CC14FC"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t xml:space="preserve">(2003) 77 ALJR 1165; </w:t>
      </w:r>
      <w:r w:rsidR="00144E3F" w:rsidRPr="001B793D">
        <w:rPr>
          <w:rFonts w:ascii="Times New Roman" w:hAnsi="Times New Roman"/>
          <w:sz w:val="24"/>
        </w:rPr>
        <w:t>198 ALR 59</w:t>
      </w:r>
      <w:r w:rsidRPr="001B793D">
        <w:rPr>
          <w:rFonts w:ascii="Times New Roman" w:hAnsi="Times New Roman"/>
          <w:sz w:val="24"/>
        </w:rPr>
        <w:t>.</w:t>
      </w:r>
    </w:p>
  </w:footnote>
  <w:footnote w:id="3">
    <w:p w14:paraId="1A66BC89" w14:textId="77777777" w:rsidR="004507BA" w:rsidRPr="001B793D" w:rsidRDefault="004507BA"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t>(2003) 77 ALJR 1165 at 1169 [14]; 198 ALR 59 at 63.</w:t>
      </w:r>
    </w:p>
  </w:footnote>
  <w:footnote w:id="4">
    <w:p w14:paraId="506E6FFC" w14:textId="7B78D711" w:rsidR="002525E0" w:rsidRPr="001B793D" w:rsidRDefault="002525E0"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r>
      <w:r w:rsidR="00DB0EB2" w:rsidRPr="001B793D">
        <w:rPr>
          <w:rFonts w:ascii="Times New Roman" w:hAnsi="Times New Roman"/>
          <w:sz w:val="24"/>
        </w:rPr>
        <w:t xml:space="preserve">(2024) 282 CLR 1. </w:t>
      </w:r>
    </w:p>
  </w:footnote>
  <w:footnote w:id="5">
    <w:p w14:paraId="35BB1F5D" w14:textId="1C2B319C" w:rsidR="00972737" w:rsidRPr="001B793D" w:rsidRDefault="00972737"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t xml:space="preserve">(2024) 282 CLR 1 at </w:t>
      </w:r>
      <w:r w:rsidR="00A50CD9" w:rsidRPr="001B793D">
        <w:rPr>
          <w:rFonts w:ascii="Times New Roman" w:hAnsi="Times New Roman"/>
          <w:sz w:val="24"/>
        </w:rPr>
        <w:t>9</w:t>
      </w:r>
      <w:r w:rsidRPr="001B793D">
        <w:rPr>
          <w:rFonts w:ascii="Times New Roman" w:hAnsi="Times New Roman"/>
          <w:sz w:val="24"/>
        </w:rPr>
        <w:t xml:space="preserve"> [6</w:t>
      </w:r>
      <w:r w:rsidR="000C5F26" w:rsidRPr="001B793D">
        <w:rPr>
          <w:rFonts w:ascii="Times New Roman" w:hAnsi="Times New Roman"/>
          <w:sz w:val="24"/>
        </w:rPr>
        <w:t>(</w:t>
      </w:r>
      <w:r w:rsidRPr="001B793D">
        <w:rPr>
          <w:rFonts w:ascii="Times New Roman" w:hAnsi="Times New Roman"/>
          <w:sz w:val="24"/>
        </w:rPr>
        <w:t>a</w:t>
      </w:r>
      <w:r w:rsidR="000C5F26" w:rsidRPr="001B793D">
        <w:rPr>
          <w:rFonts w:ascii="Times New Roman" w:hAnsi="Times New Roman"/>
          <w:sz w:val="24"/>
        </w:rPr>
        <w:t>)</w:t>
      </w:r>
      <w:r w:rsidR="004507BA" w:rsidRPr="001B793D">
        <w:rPr>
          <w:rFonts w:ascii="Times New Roman" w:hAnsi="Times New Roman"/>
          <w:sz w:val="24"/>
        </w:rPr>
        <w:t>]</w:t>
      </w:r>
      <w:r w:rsidR="00A50CD9" w:rsidRPr="001B793D">
        <w:rPr>
          <w:rFonts w:ascii="Times New Roman" w:hAnsi="Times New Roman"/>
          <w:sz w:val="24"/>
        </w:rPr>
        <w:t>,</w:t>
      </w:r>
      <w:r w:rsidRPr="001B793D">
        <w:rPr>
          <w:rFonts w:ascii="Times New Roman" w:hAnsi="Times New Roman"/>
          <w:sz w:val="24"/>
        </w:rPr>
        <w:t xml:space="preserve"> quoting</w:t>
      </w:r>
      <w:r w:rsidR="00E27E2F" w:rsidRPr="001B793D">
        <w:rPr>
          <w:rFonts w:ascii="Times New Roman" w:hAnsi="Times New Roman"/>
          <w:sz w:val="24"/>
        </w:rPr>
        <w:t xml:space="preserve"> </w:t>
      </w:r>
      <w:r w:rsidR="00E27E2F" w:rsidRPr="001B793D">
        <w:rPr>
          <w:rFonts w:ascii="Times New Roman" w:hAnsi="Times New Roman"/>
          <w:i/>
          <w:iCs/>
          <w:sz w:val="24"/>
        </w:rPr>
        <w:t xml:space="preserve">Plaintiff M1/2021 v Minister for Home Affairs </w:t>
      </w:r>
      <w:r w:rsidR="00E27E2F" w:rsidRPr="001B793D">
        <w:rPr>
          <w:rFonts w:ascii="Times New Roman" w:hAnsi="Times New Roman"/>
          <w:sz w:val="24"/>
        </w:rPr>
        <w:t>(2022) 275 CLR 582 at 598-599 [24]</w:t>
      </w:r>
      <w:r w:rsidR="00A50CD9" w:rsidRPr="001B793D">
        <w:rPr>
          <w:rFonts w:ascii="Times New Roman" w:hAnsi="Times New Roman"/>
          <w:sz w:val="24"/>
        </w:rPr>
        <w:t>, 599 [26]</w:t>
      </w:r>
      <w:r w:rsidR="00E27E2F" w:rsidRPr="001B793D">
        <w:rPr>
          <w:rFonts w:ascii="Times New Roman" w:hAnsi="Times New Roman"/>
          <w:sz w:val="24"/>
        </w:rPr>
        <w:t>.</w:t>
      </w:r>
    </w:p>
  </w:footnote>
  <w:footnote w:id="6">
    <w:p w14:paraId="3DE6822E" w14:textId="14BDB634" w:rsidR="00EE4FBB" w:rsidRPr="001B793D" w:rsidRDefault="00EE4FBB"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r>
      <w:r w:rsidRPr="001B793D">
        <w:rPr>
          <w:rFonts w:ascii="Times New Roman" w:hAnsi="Times New Roman"/>
          <w:i/>
          <w:iCs/>
          <w:sz w:val="24"/>
        </w:rPr>
        <w:t>MZAPC v Minister for Immigration and Border Protection</w:t>
      </w:r>
      <w:r w:rsidRPr="001B793D">
        <w:rPr>
          <w:rFonts w:ascii="Times New Roman" w:hAnsi="Times New Roman"/>
          <w:sz w:val="24"/>
        </w:rPr>
        <w:t xml:space="preserve"> (2021) 273 CLR 506 at 524 [38].</w:t>
      </w:r>
    </w:p>
  </w:footnote>
  <w:footnote w:id="7">
    <w:p w14:paraId="005B1770" w14:textId="03782D07" w:rsidR="00F16373" w:rsidRPr="001B793D" w:rsidRDefault="00F16373"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r>
      <w:r w:rsidR="001C3D6C" w:rsidRPr="001B793D">
        <w:rPr>
          <w:rFonts w:ascii="Times New Roman" w:hAnsi="Times New Roman"/>
          <w:sz w:val="24"/>
        </w:rPr>
        <w:t xml:space="preserve">eg, </w:t>
      </w:r>
      <w:r w:rsidRPr="001B793D">
        <w:rPr>
          <w:rFonts w:ascii="Times New Roman" w:hAnsi="Times New Roman"/>
          <w:i/>
          <w:iCs/>
          <w:sz w:val="24"/>
        </w:rPr>
        <w:t>Plaintiff M64/2015 v Minister for Immigration and Border Protection</w:t>
      </w:r>
      <w:r w:rsidRPr="001B793D">
        <w:rPr>
          <w:rFonts w:ascii="Times New Roman" w:hAnsi="Times New Roman"/>
          <w:sz w:val="24"/>
        </w:rPr>
        <w:t xml:space="preserve"> (2015) 258 CLR 173 at 196 [60]</w:t>
      </w:r>
      <w:r w:rsidR="00D3770B" w:rsidRPr="001B793D">
        <w:rPr>
          <w:rFonts w:ascii="Times New Roman" w:hAnsi="Times New Roman"/>
          <w:sz w:val="24"/>
        </w:rPr>
        <w:t>;</w:t>
      </w:r>
      <w:r w:rsidRPr="001B793D">
        <w:rPr>
          <w:rFonts w:ascii="Times New Roman" w:hAnsi="Times New Roman"/>
          <w:sz w:val="24"/>
        </w:rPr>
        <w:t xml:space="preserve"> </w:t>
      </w:r>
      <w:r w:rsidR="001C3D6C" w:rsidRPr="001B793D">
        <w:rPr>
          <w:rFonts w:ascii="Times New Roman" w:hAnsi="Times New Roman"/>
          <w:i/>
          <w:iCs/>
          <w:sz w:val="24"/>
        </w:rPr>
        <w:t>Farmer v Minister for Home Affairs</w:t>
      </w:r>
      <w:r w:rsidR="001C3D6C" w:rsidRPr="001B793D">
        <w:rPr>
          <w:rFonts w:ascii="Times New Roman" w:hAnsi="Times New Roman"/>
          <w:sz w:val="24"/>
        </w:rPr>
        <w:t xml:space="preserve"> (2025) 99 ALJR 1408 at 1425 [62]</w:t>
      </w:r>
      <w:r w:rsidR="00D3770B" w:rsidRPr="001B793D">
        <w:rPr>
          <w:rFonts w:ascii="Times New Roman" w:hAnsi="Times New Roman"/>
          <w:sz w:val="24"/>
        </w:rPr>
        <w:t>; 425 ALR 116 at 134</w:t>
      </w:r>
      <w:r w:rsidR="001C3D6C" w:rsidRPr="001B793D">
        <w:rPr>
          <w:rFonts w:ascii="Times New Roman" w:hAnsi="Times New Roman"/>
          <w:sz w:val="24"/>
        </w:rPr>
        <w:t>.</w:t>
      </w:r>
    </w:p>
  </w:footnote>
  <w:footnote w:id="8">
    <w:p w14:paraId="62EEB851" w14:textId="4827FD5B" w:rsidR="00FB7F6D" w:rsidRPr="001B793D" w:rsidRDefault="00FB7F6D"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r>
      <w:r w:rsidR="00122EF3" w:rsidRPr="001B793D">
        <w:rPr>
          <w:rFonts w:ascii="Times New Roman" w:hAnsi="Times New Roman"/>
          <w:i/>
          <w:iCs/>
          <w:sz w:val="24"/>
        </w:rPr>
        <w:t>Minister for Immigration and Ethnic Affairs v Wu Shan Liang</w:t>
      </w:r>
      <w:r w:rsidR="00122EF3" w:rsidRPr="001B793D">
        <w:rPr>
          <w:rFonts w:ascii="Times New Roman" w:hAnsi="Times New Roman"/>
          <w:sz w:val="24"/>
        </w:rPr>
        <w:t xml:space="preserve"> (1996) 185 CLR 259 </w:t>
      </w:r>
      <w:r w:rsidR="00FF0C58" w:rsidRPr="001B793D">
        <w:rPr>
          <w:rFonts w:ascii="Times New Roman" w:hAnsi="Times New Roman"/>
          <w:sz w:val="24"/>
        </w:rPr>
        <w:t>at 272</w:t>
      </w:r>
      <w:r w:rsidR="0004249B" w:rsidRPr="001B793D">
        <w:rPr>
          <w:rFonts w:ascii="Times New Roman" w:hAnsi="Times New Roman"/>
          <w:sz w:val="24"/>
        </w:rPr>
        <w:t xml:space="preserve">, quoting </w:t>
      </w:r>
      <w:r w:rsidR="0004249B" w:rsidRPr="001B793D">
        <w:rPr>
          <w:rFonts w:ascii="Times New Roman" w:hAnsi="Times New Roman"/>
          <w:i/>
          <w:iCs/>
          <w:sz w:val="24"/>
        </w:rPr>
        <w:t>Collector of Customs v Pozzolanic Enterprises Pty Ltd</w:t>
      </w:r>
      <w:r w:rsidR="0004249B" w:rsidRPr="001B793D">
        <w:rPr>
          <w:rFonts w:ascii="Times New Roman" w:hAnsi="Times New Roman"/>
          <w:sz w:val="24"/>
        </w:rPr>
        <w:t xml:space="preserve"> (1993) 43 FCR 280 at 287</w:t>
      </w:r>
      <w:r w:rsidR="00122EF3" w:rsidRPr="001B793D">
        <w:rPr>
          <w:rFonts w:ascii="Times New Roman" w:hAnsi="Times New Roman"/>
          <w:sz w:val="24"/>
        </w:rPr>
        <w:t>.</w:t>
      </w:r>
      <w:r w:rsidR="00FF0C58" w:rsidRPr="001B793D">
        <w:rPr>
          <w:rFonts w:ascii="Times New Roman" w:hAnsi="Times New Roman"/>
          <w:sz w:val="24"/>
        </w:rPr>
        <w:t xml:space="preserve"> </w:t>
      </w:r>
    </w:p>
  </w:footnote>
  <w:footnote w:id="9">
    <w:p w14:paraId="2D5A3435" w14:textId="71FEEE6B" w:rsidR="00742CD8" w:rsidRPr="001B793D" w:rsidRDefault="00742CD8"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r>
      <w:r w:rsidR="00C05DC8" w:rsidRPr="001B793D">
        <w:rPr>
          <w:rFonts w:ascii="Times New Roman" w:hAnsi="Times New Roman"/>
          <w:i/>
          <w:iCs/>
          <w:sz w:val="24"/>
        </w:rPr>
        <w:t>Minister for Aboriginal Affairs v Peko-Wallsend Ltd</w:t>
      </w:r>
      <w:r w:rsidR="00C05DC8" w:rsidRPr="001B793D">
        <w:rPr>
          <w:rFonts w:ascii="Times New Roman" w:hAnsi="Times New Roman"/>
          <w:sz w:val="24"/>
        </w:rPr>
        <w:t xml:space="preserve"> (1986) 162 CLR 24 </w:t>
      </w:r>
      <w:r w:rsidRPr="001B793D">
        <w:rPr>
          <w:rFonts w:ascii="Times New Roman" w:hAnsi="Times New Roman"/>
          <w:sz w:val="24"/>
        </w:rPr>
        <w:t>at 41.</w:t>
      </w:r>
    </w:p>
  </w:footnote>
  <w:footnote w:id="10">
    <w:p w14:paraId="69B4F6AD" w14:textId="6AF9F45D" w:rsidR="00F21367" w:rsidRPr="001B793D" w:rsidRDefault="00F21367"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r>
      <w:r w:rsidR="00E4394B" w:rsidRPr="001B793D">
        <w:rPr>
          <w:rFonts w:ascii="Times New Roman" w:hAnsi="Times New Roman"/>
          <w:i/>
          <w:iCs/>
          <w:sz w:val="24"/>
        </w:rPr>
        <w:t xml:space="preserve">Minister for Immigration, Citizenship, Migrant Services and Multicultural Affairs v </w:t>
      </w:r>
      <w:r w:rsidR="00A35F90" w:rsidRPr="001B793D">
        <w:rPr>
          <w:rFonts w:ascii="Times New Roman" w:hAnsi="Times New Roman"/>
          <w:i/>
          <w:iCs/>
          <w:sz w:val="24"/>
        </w:rPr>
        <w:t>Viane</w:t>
      </w:r>
      <w:r w:rsidR="00A35F90" w:rsidRPr="001B793D">
        <w:rPr>
          <w:rFonts w:ascii="Times New Roman" w:hAnsi="Times New Roman"/>
          <w:sz w:val="24"/>
        </w:rPr>
        <w:t xml:space="preserve"> (2021) </w:t>
      </w:r>
      <w:r w:rsidR="009E5FFC" w:rsidRPr="001B793D">
        <w:rPr>
          <w:rFonts w:ascii="Times New Roman" w:hAnsi="Times New Roman"/>
          <w:sz w:val="24"/>
        </w:rPr>
        <w:t>274 CLR 398</w:t>
      </w:r>
      <w:r w:rsidR="00A35F90" w:rsidRPr="001B793D">
        <w:rPr>
          <w:rFonts w:ascii="Times New Roman" w:hAnsi="Times New Roman"/>
          <w:sz w:val="24"/>
        </w:rPr>
        <w:t xml:space="preserve"> at </w:t>
      </w:r>
      <w:r w:rsidR="009E5FFC" w:rsidRPr="001B793D">
        <w:rPr>
          <w:rFonts w:ascii="Times New Roman" w:hAnsi="Times New Roman"/>
          <w:sz w:val="24"/>
        </w:rPr>
        <w:t xml:space="preserve">406 </w:t>
      </w:r>
      <w:r w:rsidR="00A35F90" w:rsidRPr="001B793D">
        <w:rPr>
          <w:rFonts w:ascii="Times New Roman" w:hAnsi="Times New Roman"/>
          <w:sz w:val="24"/>
        </w:rPr>
        <w:t>[14].</w:t>
      </w:r>
      <w:r w:rsidR="00BA0120" w:rsidRPr="001B793D">
        <w:rPr>
          <w:rFonts w:ascii="Times New Roman" w:hAnsi="Times New Roman"/>
          <w:sz w:val="24"/>
        </w:rPr>
        <w:t xml:space="preserve"> See also </w:t>
      </w:r>
      <w:r w:rsidR="00BA0120" w:rsidRPr="001B793D">
        <w:rPr>
          <w:rFonts w:ascii="Times New Roman" w:hAnsi="Times New Roman"/>
          <w:i/>
          <w:iCs/>
          <w:sz w:val="24"/>
        </w:rPr>
        <w:t>Plaintiff M1/2021 v Minister for Home Affairs</w:t>
      </w:r>
      <w:r w:rsidR="00BA0120" w:rsidRPr="001B793D">
        <w:rPr>
          <w:rFonts w:ascii="Times New Roman" w:hAnsi="Times New Roman"/>
          <w:sz w:val="24"/>
        </w:rPr>
        <w:t xml:space="preserve"> (2022) 275 CLR 582 at 599 [24].</w:t>
      </w:r>
    </w:p>
  </w:footnote>
  <w:footnote w:id="11">
    <w:p w14:paraId="2F6A995D" w14:textId="7766E6F8" w:rsidR="00E61612" w:rsidRPr="001B793D" w:rsidRDefault="00E61612"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r>
      <w:r w:rsidRPr="001B793D">
        <w:rPr>
          <w:rFonts w:ascii="Times New Roman" w:hAnsi="Times New Roman"/>
          <w:i/>
          <w:iCs/>
          <w:sz w:val="24"/>
        </w:rPr>
        <w:t>Attorney-General (NSW) v Quin</w:t>
      </w:r>
      <w:r w:rsidRPr="001B793D">
        <w:rPr>
          <w:rFonts w:ascii="Times New Roman" w:hAnsi="Times New Roman"/>
          <w:sz w:val="24"/>
        </w:rPr>
        <w:t xml:space="preserve"> </w:t>
      </w:r>
      <w:r w:rsidR="00D16C4F" w:rsidRPr="001B793D">
        <w:rPr>
          <w:rFonts w:ascii="Times New Roman" w:hAnsi="Times New Roman"/>
          <w:sz w:val="24"/>
        </w:rPr>
        <w:t xml:space="preserve">(1990) 170 CLR </w:t>
      </w:r>
      <w:r w:rsidR="009E5FFC" w:rsidRPr="001B793D">
        <w:rPr>
          <w:rFonts w:ascii="Times New Roman" w:hAnsi="Times New Roman"/>
          <w:sz w:val="24"/>
        </w:rPr>
        <w:t>1</w:t>
      </w:r>
      <w:r w:rsidR="00D16C4F" w:rsidRPr="001B793D">
        <w:rPr>
          <w:rFonts w:ascii="Times New Roman" w:hAnsi="Times New Roman"/>
          <w:sz w:val="24"/>
        </w:rPr>
        <w:t xml:space="preserve"> at 36.</w:t>
      </w:r>
    </w:p>
  </w:footnote>
  <w:footnote w:id="12">
    <w:p w14:paraId="02B94BA4" w14:textId="4059CB07" w:rsidR="000766FE" w:rsidRPr="001B793D" w:rsidRDefault="000766FE" w:rsidP="001B793D">
      <w:pPr>
        <w:pStyle w:val="FootnoteText"/>
        <w:spacing w:line="280" w:lineRule="exact"/>
        <w:ind w:right="0"/>
        <w:jc w:val="both"/>
        <w:rPr>
          <w:rFonts w:ascii="Times New Roman" w:hAnsi="Times New Roman"/>
          <w:sz w:val="24"/>
        </w:rPr>
      </w:pPr>
      <w:r w:rsidRPr="001B793D">
        <w:rPr>
          <w:rStyle w:val="FootnoteReference"/>
          <w:rFonts w:ascii="Times New Roman" w:hAnsi="Times New Roman"/>
          <w:sz w:val="22"/>
          <w:vertAlign w:val="baseline"/>
        </w:rPr>
        <w:footnoteRef/>
      </w:r>
      <w:r w:rsidRPr="001B793D">
        <w:rPr>
          <w:rFonts w:ascii="Times New Roman" w:hAnsi="Times New Roman"/>
          <w:sz w:val="24"/>
        </w:rPr>
        <w:t xml:space="preserve"> </w:t>
      </w:r>
      <w:r w:rsidRPr="001B793D">
        <w:rPr>
          <w:rFonts w:ascii="Times New Roman" w:hAnsi="Times New Roman"/>
          <w:sz w:val="24"/>
        </w:rPr>
        <w:tab/>
        <w:t xml:space="preserve">(2016) </w:t>
      </w:r>
      <w:r w:rsidR="00BB6B7B" w:rsidRPr="001B793D">
        <w:rPr>
          <w:rFonts w:ascii="Times New Roman" w:hAnsi="Times New Roman"/>
          <w:sz w:val="24"/>
        </w:rPr>
        <w:t>244 FCR 153</w:t>
      </w:r>
      <w:r w:rsidR="004C20F1" w:rsidRPr="001B793D">
        <w:rPr>
          <w:rFonts w:ascii="Times New Roman" w:hAnsi="Times New Roman"/>
          <w:sz w:val="24"/>
        </w:rPr>
        <w:t xml:space="preserve"> at </w:t>
      </w:r>
      <w:r w:rsidR="0091746C" w:rsidRPr="001B793D">
        <w:rPr>
          <w:rFonts w:ascii="Times New Roman" w:hAnsi="Times New Roman"/>
          <w:sz w:val="24"/>
        </w:rPr>
        <w:t>162-163</w:t>
      </w:r>
      <w:r w:rsidR="000C5F26" w:rsidRPr="001B793D">
        <w:rPr>
          <w:rFonts w:ascii="Times New Roman" w:hAnsi="Times New Roman"/>
          <w:sz w:val="24"/>
        </w:rPr>
        <w:t xml:space="preserve"> </w:t>
      </w:r>
      <w:r w:rsidR="0091746C" w:rsidRPr="001B793D">
        <w:rPr>
          <w:rFonts w:ascii="Times New Roman" w:hAnsi="Times New Roman"/>
          <w:sz w:val="24"/>
        </w:rPr>
        <w:t>[26]-[27]</w:t>
      </w:r>
      <w:r w:rsidR="00A25949" w:rsidRPr="001B793D">
        <w:rPr>
          <w:rFonts w:ascii="Times New Roman" w:hAnsi="Times New Roman"/>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1FB2" w14:textId="77777777" w:rsidR="001B793D" w:rsidRPr="00A42A5B" w:rsidRDefault="001B793D" w:rsidP="00A42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349A" w14:textId="10B55347" w:rsidR="001B793D" w:rsidRPr="00A42A5B" w:rsidRDefault="00A42A5B" w:rsidP="00A42A5B">
    <w:pPr>
      <w:pStyle w:val="Header"/>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 (</w:instrText>
    </w: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fldChar w:fldCharType="end"/>
    </w:r>
    <w:r>
      <w:rPr>
        <w:rFonts w:ascii="Times New Roman" w:hAnsi="Times New Roman"/>
        <w:sz w:val="22"/>
      </w:rPr>
      <w:instrText xml:space="preserve"> + 1)/2 </w:instrText>
    </w:r>
    <w:r>
      <w:rPr>
        <w:rFonts w:ascii="Times New Roman" w:hAnsi="Times New Roman"/>
        <w:sz w:val="22"/>
      </w:rPr>
      <w:fldChar w:fldCharType="separate"/>
    </w:r>
    <w:r>
      <w:rPr>
        <w:rFonts w:ascii="Times New Roman" w:hAnsi="Times New Roman"/>
        <w:sz w:val="22"/>
      </w:rPr>
      <w:fldChar w:fldCharType="end"/>
    </w:r>
    <w:r>
      <w:rPr>
        <w:rFonts w:ascii="Times New Roman" w:hAnsi="Times New Roman"/>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1936" w14:textId="1E288B0B" w:rsidR="00756337" w:rsidRPr="00A42A5B" w:rsidRDefault="00756337" w:rsidP="00A42A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6A81" w14:textId="77777777" w:rsidR="00A42A5B" w:rsidRPr="001B793D" w:rsidRDefault="00A42A5B" w:rsidP="001B793D">
    <w:pPr>
      <w:pStyle w:val="Header"/>
      <w:tabs>
        <w:tab w:val="clear" w:pos="4153"/>
        <w:tab w:val="clear" w:pos="8306"/>
        <w:tab w:val="right" w:pos="1304"/>
      </w:tabs>
      <w:spacing w:line="280" w:lineRule="exact"/>
      <w:ind w:firstLine="0"/>
      <w:rPr>
        <w:rFonts w:ascii="Times New Roman" w:hAnsi="Times New Roman"/>
        <w:i/>
        <w:sz w:val="22"/>
      </w:rPr>
    </w:pPr>
    <w:r w:rsidRPr="001B793D">
      <w:rPr>
        <w:rFonts w:ascii="Times New Roman" w:hAnsi="Times New Roman"/>
        <w:i/>
        <w:sz w:val="22"/>
      </w:rPr>
      <w:t>Gageler</w:t>
    </w:r>
    <w:r w:rsidRPr="001B793D">
      <w:rPr>
        <w:rFonts w:ascii="Times New Roman" w:hAnsi="Times New Roman"/>
        <w:i/>
        <w:sz w:val="22"/>
      </w:rPr>
      <w:tab/>
      <w:t>CJ</w:t>
    </w:r>
  </w:p>
  <w:p w14:paraId="6F608085" w14:textId="77777777" w:rsidR="00A42A5B" w:rsidRPr="001B793D" w:rsidRDefault="00A42A5B" w:rsidP="001B793D">
    <w:pPr>
      <w:pStyle w:val="Header"/>
      <w:tabs>
        <w:tab w:val="clear" w:pos="4153"/>
        <w:tab w:val="clear" w:pos="8306"/>
        <w:tab w:val="right" w:pos="1304"/>
      </w:tabs>
      <w:spacing w:line="280" w:lineRule="exact"/>
      <w:ind w:firstLine="0"/>
      <w:rPr>
        <w:rFonts w:ascii="Times New Roman" w:hAnsi="Times New Roman"/>
        <w:i/>
        <w:sz w:val="22"/>
      </w:rPr>
    </w:pPr>
    <w:r w:rsidRPr="001B793D">
      <w:rPr>
        <w:rFonts w:ascii="Times New Roman" w:hAnsi="Times New Roman"/>
        <w:i/>
        <w:sz w:val="22"/>
      </w:rPr>
      <w:t>Jagot</w:t>
    </w:r>
    <w:r w:rsidRPr="001B793D">
      <w:rPr>
        <w:rFonts w:ascii="Times New Roman" w:hAnsi="Times New Roman"/>
        <w:i/>
        <w:sz w:val="22"/>
      </w:rPr>
      <w:tab/>
      <w:t>J</w:t>
    </w:r>
  </w:p>
  <w:p w14:paraId="642F6E38" w14:textId="77777777" w:rsidR="00A42A5B" w:rsidRDefault="00A42A5B" w:rsidP="001B793D">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Beech-Jones</w:t>
    </w:r>
    <w:r>
      <w:rPr>
        <w:rFonts w:ascii="Times New Roman" w:hAnsi="Times New Roman"/>
        <w:i/>
        <w:sz w:val="22"/>
      </w:rPr>
      <w:tab/>
      <w:t>J</w:t>
    </w:r>
  </w:p>
  <w:p w14:paraId="0AA43696" w14:textId="77777777" w:rsidR="00A42A5B" w:rsidRDefault="00A42A5B" w:rsidP="001B793D">
    <w:pPr>
      <w:pStyle w:val="Header"/>
      <w:tabs>
        <w:tab w:val="clear" w:pos="4153"/>
        <w:tab w:val="clear" w:pos="8306"/>
        <w:tab w:val="right" w:pos="1304"/>
      </w:tabs>
      <w:spacing w:line="280" w:lineRule="exact"/>
      <w:ind w:firstLine="0"/>
      <w:rPr>
        <w:rFonts w:ascii="Times New Roman" w:hAnsi="Times New Roman"/>
        <w:i/>
        <w:sz w:val="22"/>
      </w:rPr>
    </w:pPr>
  </w:p>
  <w:p w14:paraId="58CEBC9B" w14:textId="77777777" w:rsidR="00A42A5B" w:rsidRDefault="00A42A5B" w:rsidP="001B793D">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0E267548" w14:textId="77777777" w:rsidR="00A42A5B" w:rsidRPr="001B793D" w:rsidRDefault="00A42A5B" w:rsidP="001B793D">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EB237" w14:textId="77777777" w:rsidR="00A42A5B" w:rsidRPr="001B793D" w:rsidRDefault="00A42A5B" w:rsidP="001B793D">
    <w:pPr>
      <w:pStyle w:val="Header"/>
      <w:tabs>
        <w:tab w:val="clear" w:pos="4153"/>
        <w:tab w:val="clear" w:pos="8306"/>
        <w:tab w:val="left" w:pos="7200"/>
        <w:tab w:val="right" w:pos="8504"/>
      </w:tabs>
      <w:spacing w:line="280" w:lineRule="exact"/>
      <w:jc w:val="right"/>
      <w:rPr>
        <w:rFonts w:ascii="Times New Roman" w:hAnsi="Times New Roman"/>
        <w:i/>
        <w:sz w:val="22"/>
      </w:rPr>
    </w:pPr>
    <w:r w:rsidRPr="001B793D">
      <w:rPr>
        <w:rFonts w:ascii="Times New Roman" w:hAnsi="Times New Roman"/>
        <w:i/>
        <w:sz w:val="22"/>
      </w:rPr>
      <w:tab/>
      <w:t>Gageler</w:t>
    </w:r>
    <w:r w:rsidRPr="001B793D">
      <w:rPr>
        <w:rFonts w:ascii="Times New Roman" w:hAnsi="Times New Roman"/>
        <w:i/>
        <w:sz w:val="22"/>
      </w:rPr>
      <w:tab/>
      <w:t>CJ</w:t>
    </w:r>
  </w:p>
  <w:p w14:paraId="0F47D574" w14:textId="77777777" w:rsidR="00A42A5B" w:rsidRPr="001B793D" w:rsidRDefault="00A42A5B" w:rsidP="001B793D">
    <w:pPr>
      <w:pStyle w:val="Header"/>
      <w:tabs>
        <w:tab w:val="clear" w:pos="4153"/>
        <w:tab w:val="clear" w:pos="8306"/>
        <w:tab w:val="left" w:pos="7200"/>
        <w:tab w:val="right" w:pos="8504"/>
      </w:tabs>
      <w:spacing w:line="280" w:lineRule="exact"/>
      <w:jc w:val="right"/>
      <w:rPr>
        <w:rFonts w:ascii="Times New Roman" w:hAnsi="Times New Roman"/>
        <w:i/>
        <w:sz w:val="22"/>
      </w:rPr>
    </w:pPr>
    <w:r w:rsidRPr="001B793D">
      <w:rPr>
        <w:rFonts w:ascii="Times New Roman" w:hAnsi="Times New Roman"/>
        <w:i/>
        <w:sz w:val="22"/>
      </w:rPr>
      <w:tab/>
      <w:t>Jagot</w:t>
    </w:r>
    <w:r w:rsidRPr="001B793D">
      <w:rPr>
        <w:rFonts w:ascii="Times New Roman" w:hAnsi="Times New Roman"/>
        <w:i/>
        <w:sz w:val="22"/>
      </w:rPr>
      <w:tab/>
      <w:t>J</w:t>
    </w:r>
  </w:p>
  <w:p w14:paraId="51D48514" w14:textId="77777777" w:rsidR="00A42A5B" w:rsidRDefault="00A42A5B" w:rsidP="001B793D">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Beech-Jones</w:t>
    </w:r>
    <w:r>
      <w:rPr>
        <w:rFonts w:ascii="Times New Roman" w:hAnsi="Times New Roman"/>
        <w:i/>
        <w:sz w:val="22"/>
      </w:rPr>
      <w:tab/>
      <w:t>J</w:t>
    </w:r>
  </w:p>
  <w:p w14:paraId="6102241C" w14:textId="77777777" w:rsidR="00A42A5B" w:rsidRDefault="00A42A5B" w:rsidP="001B793D">
    <w:pPr>
      <w:pStyle w:val="Header"/>
      <w:tabs>
        <w:tab w:val="clear" w:pos="4153"/>
        <w:tab w:val="clear" w:pos="8306"/>
        <w:tab w:val="left" w:pos="7200"/>
        <w:tab w:val="right" w:pos="8504"/>
      </w:tabs>
      <w:spacing w:line="280" w:lineRule="exact"/>
      <w:jc w:val="right"/>
      <w:rPr>
        <w:rFonts w:ascii="Times New Roman" w:hAnsi="Times New Roman"/>
        <w:i/>
        <w:sz w:val="22"/>
      </w:rPr>
    </w:pPr>
  </w:p>
  <w:p w14:paraId="2A3029D4" w14:textId="77777777" w:rsidR="00A42A5B" w:rsidRDefault="00A42A5B" w:rsidP="001B793D">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14C173D3" w14:textId="77777777" w:rsidR="00A42A5B" w:rsidRPr="001B793D" w:rsidRDefault="00A42A5B" w:rsidP="001B793D">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C0F28" w14:textId="77777777" w:rsidR="00A42A5B" w:rsidRDefault="00A42A5B" w:rsidP="001B793D">
    <w:pPr>
      <w:pStyle w:val="Header"/>
      <w:tabs>
        <w:tab w:val="clear" w:pos="4153"/>
        <w:tab w:val="clear" w:pos="8306"/>
        <w:tab w:val="center" w:pos="1134"/>
      </w:tabs>
      <w:spacing w:line="280" w:lineRule="exact"/>
      <w:ind w:firstLine="0"/>
      <w:rPr>
        <w:rFonts w:ascii="Times New Roman" w:hAnsi="Times New Roman"/>
        <w:i/>
        <w:sz w:val="22"/>
      </w:rPr>
    </w:pPr>
  </w:p>
  <w:p w14:paraId="1F9E56B0" w14:textId="77777777" w:rsidR="00A42A5B" w:rsidRDefault="00A42A5B" w:rsidP="001B793D">
    <w:pPr>
      <w:pStyle w:val="Header"/>
      <w:tabs>
        <w:tab w:val="clear" w:pos="4153"/>
        <w:tab w:val="clear" w:pos="8306"/>
        <w:tab w:val="center" w:pos="1134"/>
      </w:tabs>
      <w:spacing w:line="280" w:lineRule="exact"/>
      <w:ind w:firstLine="0"/>
      <w:rPr>
        <w:rFonts w:ascii="Times New Roman" w:hAnsi="Times New Roman"/>
        <w:i/>
        <w:sz w:val="22"/>
      </w:rPr>
    </w:pPr>
  </w:p>
  <w:p w14:paraId="187059A8" w14:textId="77777777" w:rsidR="00A42A5B" w:rsidRDefault="00A42A5B" w:rsidP="001B793D">
    <w:pPr>
      <w:pStyle w:val="Header"/>
      <w:tabs>
        <w:tab w:val="clear" w:pos="4153"/>
        <w:tab w:val="clear" w:pos="8306"/>
        <w:tab w:val="center" w:pos="1134"/>
      </w:tabs>
      <w:spacing w:line="280" w:lineRule="exact"/>
      <w:ind w:firstLine="0"/>
      <w:rPr>
        <w:rFonts w:ascii="Times New Roman" w:hAnsi="Times New Roman"/>
        <w:i/>
        <w:sz w:val="22"/>
      </w:rPr>
    </w:pPr>
  </w:p>
  <w:p w14:paraId="292C52F5" w14:textId="77777777" w:rsidR="00A42A5B" w:rsidRDefault="00A42A5B" w:rsidP="001B793D">
    <w:pPr>
      <w:pStyle w:val="Header"/>
      <w:tabs>
        <w:tab w:val="clear" w:pos="4153"/>
        <w:tab w:val="clear" w:pos="8306"/>
        <w:tab w:val="center" w:pos="1134"/>
      </w:tabs>
      <w:spacing w:line="280" w:lineRule="exact"/>
      <w:ind w:firstLine="0"/>
      <w:rPr>
        <w:rFonts w:ascii="Times New Roman" w:hAnsi="Times New Roman"/>
        <w:i/>
        <w:sz w:val="22"/>
      </w:rPr>
    </w:pPr>
  </w:p>
  <w:p w14:paraId="24773B13" w14:textId="77777777" w:rsidR="00A42A5B" w:rsidRDefault="00A42A5B" w:rsidP="001B793D">
    <w:pPr>
      <w:pStyle w:val="Header"/>
      <w:tabs>
        <w:tab w:val="clear" w:pos="4153"/>
        <w:tab w:val="clear" w:pos="8306"/>
        <w:tab w:val="center" w:pos="1134"/>
      </w:tabs>
      <w:spacing w:line="280" w:lineRule="exact"/>
      <w:ind w:firstLine="0"/>
      <w:rPr>
        <w:rFonts w:ascii="Times New Roman" w:hAnsi="Times New Roman"/>
        <w:i/>
        <w:sz w:val="22"/>
      </w:rPr>
    </w:pPr>
  </w:p>
  <w:p w14:paraId="0D2218FA" w14:textId="77777777" w:rsidR="00A42A5B" w:rsidRPr="001B793D" w:rsidRDefault="00A42A5B" w:rsidP="001B793D">
    <w:pPr>
      <w:pStyle w:val="Header"/>
      <w:tabs>
        <w:tab w:val="clear" w:pos="4153"/>
        <w:tab w:val="clear" w:pos="8306"/>
        <w:tab w:val="center" w:pos="1134"/>
      </w:tabs>
      <w:spacing w:line="280" w:lineRule="exact"/>
      <w:ind w:firstLine="0"/>
      <w:rPr>
        <w:rFonts w:ascii="Times New Roman" w:hAnsi="Times New Roman"/>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682C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0807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E749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4B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BA88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A2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F827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08F1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2F9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56C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158E9"/>
    <w:multiLevelType w:val="hybridMultilevel"/>
    <w:tmpl w:val="F2E28A58"/>
    <w:lvl w:ilvl="0" w:tplc="3F84F7E0">
      <w:start w:val="1"/>
      <w:numFmt w:val="decimal"/>
      <w:lvlText w:val="%1."/>
      <w:lvlJc w:val="left"/>
      <w:pPr>
        <w:tabs>
          <w:tab w:val="num" w:pos="1440"/>
        </w:tabs>
        <w:ind w:left="1440" w:hanging="72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1" w15:restartNumberingAfterBreak="0">
    <w:nsid w:val="0CA83894"/>
    <w:multiLevelType w:val="hybridMultilevel"/>
    <w:tmpl w:val="6CA696CA"/>
    <w:lvl w:ilvl="0" w:tplc="2542D178">
      <w:start w:val="1"/>
      <w:numFmt w:val="decimal"/>
      <w:pStyle w:val="FixListStyle"/>
      <w:lvlText w:val="%1"/>
      <w:lvlJc w:val="left"/>
      <w:pPr>
        <w:ind w:left="-360" w:hanging="360"/>
      </w:pPr>
      <w:rPr>
        <w:rFonts w:ascii="Times New Roman" w:hAnsi="Times New Roman" w:hint="default"/>
        <w:b w:val="0"/>
        <w:i w:val="0"/>
        <w:sz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1EF5578A"/>
    <w:multiLevelType w:val="hybridMultilevel"/>
    <w:tmpl w:val="1576A010"/>
    <w:lvl w:ilvl="0" w:tplc="97AE9906">
      <w:start w:val="1"/>
      <w:numFmt w:val="decimal"/>
      <w:pStyle w:val="NormalHC"/>
      <w:lvlText w:val="%1."/>
      <w:lvlJc w:val="left"/>
      <w:pPr>
        <w:ind w:left="720" w:hanging="14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2E8C6A0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151F96"/>
    <w:multiLevelType w:val="hybridMultilevel"/>
    <w:tmpl w:val="CA222870"/>
    <w:lvl w:ilvl="0" w:tplc="3F84F7E0">
      <w:start w:val="1"/>
      <w:numFmt w:val="decimal"/>
      <w:lvlText w:val="%1."/>
      <w:lvlJc w:val="left"/>
      <w:pPr>
        <w:tabs>
          <w:tab w:val="num" w:pos="2160"/>
        </w:tabs>
        <w:ind w:left="2160" w:hanging="720"/>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15" w15:restartNumberingAfterBreak="0">
    <w:nsid w:val="4A7943C2"/>
    <w:multiLevelType w:val="hybridMultilevel"/>
    <w:tmpl w:val="77D8FB18"/>
    <w:lvl w:ilvl="0" w:tplc="108C3F1C">
      <w:start w:val="1"/>
      <w:numFmt w:val="decimal"/>
      <w:lvlText w:val="%1"/>
      <w:lvlJc w:val="left"/>
      <w:pPr>
        <w:ind w:left="-360" w:hanging="360"/>
      </w:pPr>
      <w:rPr>
        <w:rFonts w:ascii="Univers" w:hAnsi="Univers"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FD97D7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596476">
    <w:abstractNumId w:val="10"/>
  </w:num>
  <w:num w:numId="2" w16cid:durableId="375815310">
    <w:abstractNumId w:val="14"/>
  </w:num>
  <w:num w:numId="3" w16cid:durableId="1375159326">
    <w:abstractNumId w:val="17"/>
  </w:num>
  <w:num w:numId="4" w16cid:durableId="1020468450">
    <w:abstractNumId w:val="13"/>
  </w:num>
  <w:num w:numId="5" w16cid:durableId="298609604">
    <w:abstractNumId w:val="16"/>
  </w:num>
  <w:num w:numId="6" w16cid:durableId="1668483507">
    <w:abstractNumId w:val="6"/>
  </w:num>
  <w:num w:numId="7" w16cid:durableId="1277131474">
    <w:abstractNumId w:val="9"/>
  </w:num>
  <w:num w:numId="8" w16cid:durableId="720982448">
    <w:abstractNumId w:val="7"/>
  </w:num>
  <w:num w:numId="9" w16cid:durableId="880166639">
    <w:abstractNumId w:val="5"/>
  </w:num>
  <w:num w:numId="10" w16cid:durableId="1552577615">
    <w:abstractNumId w:val="4"/>
  </w:num>
  <w:num w:numId="11" w16cid:durableId="822114542">
    <w:abstractNumId w:val="8"/>
  </w:num>
  <w:num w:numId="12" w16cid:durableId="868374538">
    <w:abstractNumId w:val="3"/>
  </w:num>
  <w:num w:numId="13" w16cid:durableId="935400494">
    <w:abstractNumId w:val="2"/>
  </w:num>
  <w:num w:numId="14" w16cid:durableId="1552810459">
    <w:abstractNumId w:val="1"/>
  </w:num>
  <w:num w:numId="15" w16cid:durableId="788087333">
    <w:abstractNumId w:val="0"/>
  </w:num>
  <w:num w:numId="16" w16cid:durableId="92282540">
    <w:abstractNumId w:val="12"/>
  </w:num>
  <w:num w:numId="17" w16cid:durableId="952325839">
    <w:abstractNumId w:val="15"/>
  </w:num>
  <w:num w:numId="18" w16cid:durableId="586305847">
    <w:abstractNumId w:val="11"/>
  </w:num>
  <w:num w:numId="19" w16cid:durableId="6509858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B5"/>
    <w:rsid w:val="00002069"/>
    <w:rsid w:val="00002CE6"/>
    <w:rsid w:val="0000316A"/>
    <w:rsid w:val="00003602"/>
    <w:rsid w:val="000049B7"/>
    <w:rsid w:val="00010AB0"/>
    <w:rsid w:val="000141CA"/>
    <w:rsid w:val="00014B34"/>
    <w:rsid w:val="000168C9"/>
    <w:rsid w:val="00016C20"/>
    <w:rsid w:val="00016DBB"/>
    <w:rsid w:val="00017144"/>
    <w:rsid w:val="00022A53"/>
    <w:rsid w:val="000235CB"/>
    <w:rsid w:val="000250AF"/>
    <w:rsid w:val="00025490"/>
    <w:rsid w:val="0002561E"/>
    <w:rsid w:val="00025F2E"/>
    <w:rsid w:val="000260CD"/>
    <w:rsid w:val="000268E1"/>
    <w:rsid w:val="00031E49"/>
    <w:rsid w:val="0003575A"/>
    <w:rsid w:val="000360EB"/>
    <w:rsid w:val="0003639F"/>
    <w:rsid w:val="00037A5F"/>
    <w:rsid w:val="00037D87"/>
    <w:rsid w:val="000406AB"/>
    <w:rsid w:val="00040EBD"/>
    <w:rsid w:val="000412C9"/>
    <w:rsid w:val="0004249B"/>
    <w:rsid w:val="00042EF3"/>
    <w:rsid w:val="000434B3"/>
    <w:rsid w:val="00043D2C"/>
    <w:rsid w:val="000457CE"/>
    <w:rsid w:val="00046812"/>
    <w:rsid w:val="00055ACD"/>
    <w:rsid w:val="00056F27"/>
    <w:rsid w:val="000573AF"/>
    <w:rsid w:val="00057B6E"/>
    <w:rsid w:val="0006169E"/>
    <w:rsid w:val="00061A41"/>
    <w:rsid w:val="00061B74"/>
    <w:rsid w:val="000626FD"/>
    <w:rsid w:val="0006432B"/>
    <w:rsid w:val="000653D4"/>
    <w:rsid w:val="00071C35"/>
    <w:rsid w:val="00073A10"/>
    <w:rsid w:val="000749DC"/>
    <w:rsid w:val="00075F50"/>
    <w:rsid w:val="00076247"/>
    <w:rsid w:val="000766FE"/>
    <w:rsid w:val="00077073"/>
    <w:rsid w:val="00077E73"/>
    <w:rsid w:val="00080D77"/>
    <w:rsid w:val="0008435D"/>
    <w:rsid w:val="0008558C"/>
    <w:rsid w:val="00085F13"/>
    <w:rsid w:val="000902B4"/>
    <w:rsid w:val="00090302"/>
    <w:rsid w:val="00090969"/>
    <w:rsid w:val="00091A97"/>
    <w:rsid w:val="00091CBB"/>
    <w:rsid w:val="000934AD"/>
    <w:rsid w:val="0009439C"/>
    <w:rsid w:val="000A0FE6"/>
    <w:rsid w:val="000A1AD7"/>
    <w:rsid w:val="000A28D4"/>
    <w:rsid w:val="000A2EB4"/>
    <w:rsid w:val="000A3DA3"/>
    <w:rsid w:val="000A58DA"/>
    <w:rsid w:val="000A63C6"/>
    <w:rsid w:val="000A68B1"/>
    <w:rsid w:val="000B01C9"/>
    <w:rsid w:val="000B4630"/>
    <w:rsid w:val="000B497F"/>
    <w:rsid w:val="000B710D"/>
    <w:rsid w:val="000B7558"/>
    <w:rsid w:val="000B7A68"/>
    <w:rsid w:val="000C04DC"/>
    <w:rsid w:val="000C0D98"/>
    <w:rsid w:val="000C2368"/>
    <w:rsid w:val="000C28B4"/>
    <w:rsid w:val="000C5F26"/>
    <w:rsid w:val="000D25E6"/>
    <w:rsid w:val="000D53C8"/>
    <w:rsid w:val="000E1E38"/>
    <w:rsid w:val="000E2506"/>
    <w:rsid w:val="000E65F7"/>
    <w:rsid w:val="000F04DF"/>
    <w:rsid w:val="000F1345"/>
    <w:rsid w:val="000F1F37"/>
    <w:rsid w:val="000F3BB3"/>
    <w:rsid w:val="000F51DC"/>
    <w:rsid w:val="001001B9"/>
    <w:rsid w:val="00102254"/>
    <w:rsid w:val="00102FF0"/>
    <w:rsid w:val="001032A9"/>
    <w:rsid w:val="0010385F"/>
    <w:rsid w:val="00105AB4"/>
    <w:rsid w:val="001063C7"/>
    <w:rsid w:val="00106A37"/>
    <w:rsid w:val="0010702C"/>
    <w:rsid w:val="00107C03"/>
    <w:rsid w:val="00107E9B"/>
    <w:rsid w:val="00110970"/>
    <w:rsid w:val="001113D0"/>
    <w:rsid w:val="00111568"/>
    <w:rsid w:val="001120C0"/>
    <w:rsid w:val="00113660"/>
    <w:rsid w:val="001150BF"/>
    <w:rsid w:val="00115EB0"/>
    <w:rsid w:val="001168F2"/>
    <w:rsid w:val="00120207"/>
    <w:rsid w:val="00122EF3"/>
    <w:rsid w:val="00123C1B"/>
    <w:rsid w:val="00125E3C"/>
    <w:rsid w:val="0013048E"/>
    <w:rsid w:val="00133E7E"/>
    <w:rsid w:val="001340EE"/>
    <w:rsid w:val="0013456F"/>
    <w:rsid w:val="00135D0F"/>
    <w:rsid w:val="0013695D"/>
    <w:rsid w:val="00140D4A"/>
    <w:rsid w:val="00141922"/>
    <w:rsid w:val="00142072"/>
    <w:rsid w:val="00143FCB"/>
    <w:rsid w:val="00144E3F"/>
    <w:rsid w:val="00144FEF"/>
    <w:rsid w:val="00145627"/>
    <w:rsid w:val="001464CB"/>
    <w:rsid w:val="00146A41"/>
    <w:rsid w:val="00147D8F"/>
    <w:rsid w:val="00147E57"/>
    <w:rsid w:val="0015031C"/>
    <w:rsid w:val="00151679"/>
    <w:rsid w:val="0015318E"/>
    <w:rsid w:val="001559D5"/>
    <w:rsid w:val="0016127A"/>
    <w:rsid w:val="00163D92"/>
    <w:rsid w:val="00164144"/>
    <w:rsid w:val="001649A5"/>
    <w:rsid w:val="00165D48"/>
    <w:rsid w:val="001708DE"/>
    <w:rsid w:val="00171261"/>
    <w:rsid w:val="00172ADE"/>
    <w:rsid w:val="0017344D"/>
    <w:rsid w:val="00175703"/>
    <w:rsid w:val="001758DE"/>
    <w:rsid w:val="00176D25"/>
    <w:rsid w:val="0017786E"/>
    <w:rsid w:val="00180183"/>
    <w:rsid w:val="0018342E"/>
    <w:rsid w:val="00183890"/>
    <w:rsid w:val="001840C2"/>
    <w:rsid w:val="00184AD4"/>
    <w:rsid w:val="00184B46"/>
    <w:rsid w:val="00185415"/>
    <w:rsid w:val="00185939"/>
    <w:rsid w:val="00186F7B"/>
    <w:rsid w:val="001876F6"/>
    <w:rsid w:val="00187F09"/>
    <w:rsid w:val="00191E23"/>
    <w:rsid w:val="00192D31"/>
    <w:rsid w:val="00193CE1"/>
    <w:rsid w:val="00194528"/>
    <w:rsid w:val="001953B1"/>
    <w:rsid w:val="001963C0"/>
    <w:rsid w:val="00197956"/>
    <w:rsid w:val="001A3618"/>
    <w:rsid w:val="001A409D"/>
    <w:rsid w:val="001A446E"/>
    <w:rsid w:val="001B0F22"/>
    <w:rsid w:val="001B1676"/>
    <w:rsid w:val="001B17A8"/>
    <w:rsid w:val="001B2114"/>
    <w:rsid w:val="001B4618"/>
    <w:rsid w:val="001B55C8"/>
    <w:rsid w:val="001B63C6"/>
    <w:rsid w:val="001B68A3"/>
    <w:rsid w:val="001B793D"/>
    <w:rsid w:val="001C3D6C"/>
    <w:rsid w:val="001C4724"/>
    <w:rsid w:val="001C48D4"/>
    <w:rsid w:val="001C6CA6"/>
    <w:rsid w:val="001C7C93"/>
    <w:rsid w:val="001D08DA"/>
    <w:rsid w:val="001D29EC"/>
    <w:rsid w:val="001D36CD"/>
    <w:rsid w:val="001D4F49"/>
    <w:rsid w:val="001D7982"/>
    <w:rsid w:val="001D7C80"/>
    <w:rsid w:val="001E1D3D"/>
    <w:rsid w:val="001E2114"/>
    <w:rsid w:val="001E4675"/>
    <w:rsid w:val="001E47D1"/>
    <w:rsid w:val="001E62E5"/>
    <w:rsid w:val="001E68B1"/>
    <w:rsid w:val="001E6A64"/>
    <w:rsid w:val="001E6D28"/>
    <w:rsid w:val="001E75C5"/>
    <w:rsid w:val="001E7C4A"/>
    <w:rsid w:val="001F1B5F"/>
    <w:rsid w:val="001F3F2A"/>
    <w:rsid w:val="001F472E"/>
    <w:rsid w:val="001F496D"/>
    <w:rsid w:val="001F5B8F"/>
    <w:rsid w:val="001F69C2"/>
    <w:rsid w:val="002023EA"/>
    <w:rsid w:val="002048D1"/>
    <w:rsid w:val="00204AD1"/>
    <w:rsid w:val="002079CB"/>
    <w:rsid w:val="0021096E"/>
    <w:rsid w:val="00210DE8"/>
    <w:rsid w:val="00211D73"/>
    <w:rsid w:val="00212A3E"/>
    <w:rsid w:val="00214238"/>
    <w:rsid w:val="00214BF2"/>
    <w:rsid w:val="00215A7F"/>
    <w:rsid w:val="00216522"/>
    <w:rsid w:val="00220333"/>
    <w:rsid w:val="00221D19"/>
    <w:rsid w:val="00221E3F"/>
    <w:rsid w:val="0022223B"/>
    <w:rsid w:val="0022666B"/>
    <w:rsid w:val="0022734D"/>
    <w:rsid w:val="002279F5"/>
    <w:rsid w:val="00233B3D"/>
    <w:rsid w:val="0023447F"/>
    <w:rsid w:val="0023456F"/>
    <w:rsid w:val="002350B3"/>
    <w:rsid w:val="002365DB"/>
    <w:rsid w:val="0023798E"/>
    <w:rsid w:val="00242379"/>
    <w:rsid w:val="00242EE4"/>
    <w:rsid w:val="0024462E"/>
    <w:rsid w:val="00244A2B"/>
    <w:rsid w:val="00244F7C"/>
    <w:rsid w:val="00245754"/>
    <w:rsid w:val="00245CC4"/>
    <w:rsid w:val="002471B2"/>
    <w:rsid w:val="002474FA"/>
    <w:rsid w:val="002525E0"/>
    <w:rsid w:val="00252AA0"/>
    <w:rsid w:val="00253493"/>
    <w:rsid w:val="00253BDA"/>
    <w:rsid w:val="00253DE9"/>
    <w:rsid w:val="0025622F"/>
    <w:rsid w:val="00257AFB"/>
    <w:rsid w:val="0026293D"/>
    <w:rsid w:val="00262B83"/>
    <w:rsid w:val="00264C20"/>
    <w:rsid w:val="00265982"/>
    <w:rsid w:val="00270154"/>
    <w:rsid w:val="00271F70"/>
    <w:rsid w:val="0027408B"/>
    <w:rsid w:val="002747C5"/>
    <w:rsid w:val="00275502"/>
    <w:rsid w:val="00276019"/>
    <w:rsid w:val="00276B56"/>
    <w:rsid w:val="0027755D"/>
    <w:rsid w:val="00280BA2"/>
    <w:rsid w:val="00280BE0"/>
    <w:rsid w:val="00280F46"/>
    <w:rsid w:val="002819FD"/>
    <w:rsid w:val="0028398E"/>
    <w:rsid w:val="0028583A"/>
    <w:rsid w:val="002861C7"/>
    <w:rsid w:val="00287368"/>
    <w:rsid w:val="0028769A"/>
    <w:rsid w:val="00287873"/>
    <w:rsid w:val="00287ADB"/>
    <w:rsid w:val="00287E86"/>
    <w:rsid w:val="002916CC"/>
    <w:rsid w:val="0029278C"/>
    <w:rsid w:val="00292E65"/>
    <w:rsid w:val="0029697C"/>
    <w:rsid w:val="002979F1"/>
    <w:rsid w:val="00297BF9"/>
    <w:rsid w:val="002A0966"/>
    <w:rsid w:val="002A13E1"/>
    <w:rsid w:val="002A285F"/>
    <w:rsid w:val="002A3248"/>
    <w:rsid w:val="002A4069"/>
    <w:rsid w:val="002A4CA0"/>
    <w:rsid w:val="002A4FB5"/>
    <w:rsid w:val="002A64CA"/>
    <w:rsid w:val="002B0846"/>
    <w:rsid w:val="002B0EB5"/>
    <w:rsid w:val="002B1304"/>
    <w:rsid w:val="002B1BE4"/>
    <w:rsid w:val="002B7577"/>
    <w:rsid w:val="002C168E"/>
    <w:rsid w:val="002C183B"/>
    <w:rsid w:val="002C1EDE"/>
    <w:rsid w:val="002C4EE2"/>
    <w:rsid w:val="002C5981"/>
    <w:rsid w:val="002C6FDF"/>
    <w:rsid w:val="002C7307"/>
    <w:rsid w:val="002D0410"/>
    <w:rsid w:val="002D0899"/>
    <w:rsid w:val="002D1707"/>
    <w:rsid w:val="002D17E2"/>
    <w:rsid w:val="002D1AC7"/>
    <w:rsid w:val="002D34D6"/>
    <w:rsid w:val="002D3F5B"/>
    <w:rsid w:val="002E0EC8"/>
    <w:rsid w:val="002E278F"/>
    <w:rsid w:val="002E3B4D"/>
    <w:rsid w:val="002E5E48"/>
    <w:rsid w:val="002E67BF"/>
    <w:rsid w:val="002E6924"/>
    <w:rsid w:val="002E7D2F"/>
    <w:rsid w:val="002F01F1"/>
    <w:rsid w:val="002F0522"/>
    <w:rsid w:val="002F0734"/>
    <w:rsid w:val="002F18F3"/>
    <w:rsid w:val="002F2972"/>
    <w:rsid w:val="002F5496"/>
    <w:rsid w:val="0030026A"/>
    <w:rsid w:val="00301975"/>
    <w:rsid w:val="003023A8"/>
    <w:rsid w:val="0030498B"/>
    <w:rsid w:val="0030542C"/>
    <w:rsid w:val="00305D36"/>
    <w:rsid w:val="00307F47"/>
    <w:rsid w:val="00310418"/>
    <w:rsid w:val="00312FFC"/>
    <w:rsid w:val="003150BF"/>
    <w:rsid w:val="003150CE"/>
    <w:rsid w:val="00315E92"/>
    <w:rsid w:val="00317CE8"/>
    <w:rsid w:val="00317E88"/>
    <w:rsid w:val="003221AB"/>
    <w:rsid w:val="00323B9E"/>
    <w:rsid w:val="00324DDE"/>
    <w:rsid w:val="00326345"/>
    <w:rsid w:val="00327259"/>
    <w:rsid w:val="00330804"/>
    <w:rsid w:val="00331B4F"/>
    <w:rsid w:val="00333ABE"/>
    <w:rsid w:val="00334725"/>
    <w:rsid w:val="00334A6B"/>
    <w:rsid w:val="00335C4A"/>
    <w:rsid w:val="003366B2"/>
    <w:rsid w:val="00340066"/>
    <w:rsid w:val="0034122D"/>
    <w:rsid w:val="0034288B"/>
    <w:rsid w:val="0034332B"/>
    <w:rsid w:val="00343ED2"/>
    <w:rsid w:val="00344554"/>
    <w:rsid w:val="0034681C"/>
    <w:rsid w:val="003468D7"/>
    <w:rsid w:val="00353A5F"/>
    <w:rsid w:val="0035470A"/>
    <w:rsid w:val="003575E4"/>
    <w:rsid w:val="00357FA6"/>
    <w:rsid w:val="003600A8"/>
    <w:rsid w:val="0036257E"/>
    <w:rsid w:val="0036284D"/>
    <w:rsid w:val="00366524"/>
    <w:rsid w:val="0036655B"/>
    <w:rsid w:val="00370E01"/>
    <w:rsid w:val="00373E58"/>
    <w:rsid w:val="00376073"/>
    <w:rsid w:val="00377452"/>
    <w:rsid w:val="0037784B"/>
    <w:rsid w:val="00381223"/>
    <w:rsid w:val="00381849"/>
    <w:rsid w:val="003823A0"/>
    <w:rsid w:val="00384F36"/>
    <w:rsid w:val="00385271"/>
    <w:rsid w:val="00387D4B"/>
    <w:rsid w:val="0039226E"/>
    <w:rsid w:val="00392CC8"/>
    <w:rsid w:val="0039484A"/>
    <w:rsid w:val="00395F87"/>
    <w:rsid w:val="00397708"/>
    <w:rsid w:val="003A190E"/>
    <w:rsid w:val="003A2017"/>
    <w:rsid w:val="003A2C62"/>
    <w:rsid w:val="003A30B4"/>
    <w:rsid w:val="003A36D7"/>
    <w:rsid w:val="003A48CC"/>
    <w:rsid w:val="003A72EF"/>
    <w:rsid w:val="003A7E21"/>
    <w:rsid w:val="003B36A3"/>
    <w:rsid w:val="003B4076"/>
    <w:rsid w:val="003B4EED"/>
    <w:rsid w:val="003B6B2C"/>
    <w:rsid w:val="003C266A"/>
    <w:rsid w:val="003C602A"/>
    <w:rsid w:val="003D0A4D"/>
    <w:rsid w:val="003D1759"/>
    <w:rsid w:val="003D1896"/>
    <w:rsid w:val="003D3B14"/>
    <w:rsid w:val="003D62F7"/>
    <w:rsid w:val="003D6F91"/>
    <w:rsid w:val="003E1035"/>
    <w:rsid w:val="003E17F2"/>
    <w:rsid w:val="003E19F7"/>
    <w:rsid w:val="003E1EB2"/>
    <w:rsid w:val="003E27C2"/>
    <w:rsid w:val="003E492C"/>
    <w:rsid w:val="003E710D"/>
    <w:rsid w:val="003E7A9C"/>
    <w:rsid w:val="003F328F"/>
    <w:rsid w:val="003F3DCF"/>
    <w:rsid w:val="003F531A"/>
    <w:rsid w:val="003F7BAE"/>
    <w:rsid w:val="003F7C9E"/>
    <w:rsid w:val="004025E8"/>
    <w:rsid w:val="00402768"/>
    <w:rsid w:val="00404C36"/>
    <w:rsid w:val="00406806"/>
    <w:rsid w:val="00406F38"/>
    <w:rsid w:val="004107CA"/>
    <w:rsid w:val="004111BC"/>
    <w:rsid w:val="004114CB"/>
    <w:rsid w:val="004125F4"/>
    <w:rsid w:val="004126D4"/>
    <w:rsid w:val="00414703"/>
    <w:rsid w:val="00415D2B"/>
    <w:rsid w:val="00416C0A"/>
    <w:rsid w:val="0041778C"/>
    <w:rsid w:val="00420362"/>
    <w:rsid w:val="00421511"/>
    <w:rsid w:val="00421941"/>
    <w:rsid w:val="00423808"/>
    <w:rsid w:val="00424DE2"/>
    <w:rsid w:val="0042583C"/>
    <w:rsid w:val="0042650E"/>
    <w:rsid w:val="004303C8"/>
    <w:rsid w:val="00432528"/>
    <w:rsid w:val="00432836"/>
    <w:rsid w:val="0043303B"/>
    <w:rsid w:val="004338A0"/>
    <w:rsid w:val="004373D1"/>
    <w:rsid w:val="0043778D"/>
    <w:rsid w:val="00440357"/>
    <w:rsid w:val="00442837"/>
    <w:rsid w:val="004454C2"/>
    <w:rsid w:val="00447347"/>
    <w:rsid w:val="004479E7"/>
    <w:rsid w:val="00447F33"/>
    <w:rsid w:val="004507BA"/>
    <w:rsid w:val="00450A27"/>
    <w:rsid w:val="00451EC2"/>
    <w:rsid w:val="004561E7"/>
    <w:rsid w:val="004565E6"/>
    <w:rsid w:val="00460EF9"/>
    <w:rsid w:val="00463357"/>
    <w:rsid w:val="00463A04"/>
    <w:rsid w:val="00465255"/>
    <w:rsid w:val="00466537"/>
    <w:rsid w:val="004705CF"/>
    <w:rsid w:val="00473718"/>
    <w:rsid w:val="00473869"/>
    <w:rsid w:val="00473CFE"/>
    <w:rsid w:val="0047410E"/>
    <w:rsid w:val="00475361"/>
    <w:rsid w:val="00475F3B"/>
    <w:rsid w:val="00476F9E"/>
    <w:rsid w:val="0048054A"/>
    <w:rsid w:val="00481538"/>
    <w:rsid w:val="004818E8"/>
    <w:rsid w:val="00482F67"/>
    <w:rsid w:val="00483006"/>
    <w:rsid w:val="0048468A"/>
    <w:rsid w:val="00484788"/>
    <w:rsid w:val="00484915"/>
    <w:rsid w:val="00485961"/>
    <w:rsid w:val="004859A9"/>
    <w:rsid w:val="00486E49"/>
    <w:rsid w:val="00487387"/>
    <w:rsid w:val="004907F2"/>
    <w:rsid w:val="00490E50"/>
    <w:rsid w:val="004919FD"/>
    <w:rsid w:val="004960A3"/>
    <w:rsid w:val="00496F9B"/>
    <w:rsid w:val="004977BB"/>
    <w:rsid w:val="004A06FC"/>
    <w:rsid w:val="004A132C"/>
    <w:rsid w:val="004A2C04"/>
    <w:rsid w:val="004A2DF5"/>
    <w:rsid w:val="004A387E"/>
    <w:rsid w:val="004A3DC0"/>
    <w:rsid w:val="004A4510"/>
    <w:rsid w:val="004B26D9"/>
    <w:rsid w:val="004B2C5E"/>
    <w:rsid w:val="004B6C15"/>
    <w:rsid w:val="004B774B"/>
    <w:rsid w:val="004C1491"/>
    <w:rsid w:val="004C20F1"/>
    <w:rsid w:val="004C32C8"/>
    <w:rsid w:val="004C4629"/>
    <w:rsid w:val="004C4B71"/>
    <w:rsid w:val="004D087E"/>
    <w:rsid w:val="004D19DB"/>
    <w:rsid w:val="004D1E88"/>
    <w:rsid w:val="004D3CD7"/>
    <w:rsid w:val="004D4352"/>
    <w:rsid w:val="004D4681"/>
    <w:rsid w:val="004D58DE"/>
    <w:rsid w:val="004D63E2"/>
    <w:rsid w:val="004E1D1F"/>
    <w:rsid w:val="004E2BB2"/>
    <w:rsid w:val="004E3D16"/>
    <w:rsid w:val="004E3F30"/>
    <w:rsid w:val="004E40CF"/>
    <w:rsid w:val="004E46F8"/>
    <w:rsid w:val="004E50C8"/>
    <w:rsid w:val="004E62DC"/>
    <w:rsid w:val="004E653E"/>
    <w:rsid w:val="004E65F5"/>
    <w:rsid w:val="004F1198"/>
    <w:rsid w:val="004F2D77"/>
    <w:rsid w:val="004F3C00"/>
    <w:rsid w:val="004F3E28"/>
    <w:rsid w:val="004F621F"/>
    <w:rsid w:val="004F6D72"/>
    <w:rsid w:val="00502EAE"/>
    <w:rsid w:val="00503A1B"/>
    <w:rsid w:val="0050500F"/>
    <w:rsid w:val="00505279"/>
    <w:rsid w:val="005063E1"/>
    <w:rsid w:val="00507CC5"/>
    <w:rsid w:val="00512356"/>
    <w:rsid w:val="0051239B"/>
    <w:rsid w:val="00516BBB"/>
    <w:rsid w:val="00522B49"/>
    <w:rsid w:val="00523E83"/>
    <w:rsid w:val="005248BB"/>
    <w:rsid w:val="00530768"/>
    <w:rsid w:val="005308A5"/>
    <w:rsid w:val="005314E9"/>
    <w:rsid w:val="00531723"/>
    <w:rsid w:val="0053237B"/>
    <w:rsid w:val="0053275E"/>
    <w:rsid w:val="00532887"/>
    <w:rsid w:val="00532C9D"/>
    <w:rsid w:val="0053324F"/>
    <w:rsid w:val="005348BF"/>
    <w:rsid w:val="00535EA5"/>
    <w:rsid w:val="00536672"/>
    <w:rsid w:val="00541E10"/>
    <w:rsid w:val="00541EF9"/>
    <w:rsid w:val="005431CF"/>
    <w:rsid w:val="00543D0A"/>
    <w:rsid w:val="00544EFB"/>
    <w:rsid w:val="005454F3"/>
    <w:rsid w:val="005455E5"/>
    <w:rsid w:val="0054681B"/>
    <w:rsid w:val="0054779A"/>
    <w:rsid w:val="00547BA1"/>
    <w:rsid w:val="00556101"/>
    <w:rsid w:val="0055750A"/>
    <w:rsid w:val="00557CB1"/>
    <w:rsid w:val="0056072C"/>
    <w:rsid w:val="0056091E"/>
    <w:rsid w:val="00561371"/>
    <w:rsid w:val="0056172D"/>
    <w:rsid w:val="005635F3"/>
    <w:rsid w:val="0056411C"/>
    <w:rsid w:val="00565144"/>
    <w:rsid w:val="00565B4C"/>
    <w:rsid w:val="005663FF"/>
    <w:rsid w:val="005677E5"/>
    <w:rsid w:val="00567EF5"/>
    <w:rsid w:val="0057060A"/>
    <w:rsid w:val="00570D24"/>
    <w:rsid w:val="00571835"/>
    <w:rsid w:val="00572CBC"/>
    <w:rsid w:val="0057408D"/>
    <w:rsid w:val="00574135"/>
    <w:rsid w:val="00574C1A"/>
    <w:rsid w:val="00575D35"/>
    <w:rsid w:val="00577E4E"/>
    <w:rsid w:val="00580EEB"/>
    <w:rsid w:val="00580FCF"/>
    <w:rsid w:val="00581795"/>
    <w:rsid w:val="00581B71"/>
    <w:rsid w:val="0058284B"/>
    <w:rsid w:val="00583673"/>
    <w:rsid w:val="00583D08"/>
    <w:rsid w:val="00584C58"/>
    <w:rsid w:val="00587213"/>
    <w:rsid w:val="00587BE7"/>
    <w:rsid w:val="00587CBC"/>
    <w:rsid w:val="0059213F"/>
    <w:rsid w:val="005954C1"/>
    <w:rsid w:val="005958A2"/>
    <w:rsid w:val="00595DB9"/>
    <w:rsid w:val="00595DF1"/>
    <w:rsid w:val="00596524"/>
    <w:rsid w:val="00597D35"/>
    <w:rsid w:val="005A2B4F"/>
    <w:rsid w:val="005A454D"/>
    <w:rsid w:val="005A48D0"/>
    <w:rsid w:val="005A4A36"/>
    <w:rsid w:val="005A6D6D"/>
    <w:rsid w:val="005A7264"/>
    <w:rsid w:val="005B0573"/>
    <w:rsid w:val="005B1601"/>
    <w:rsid w:val="005B2780"/>
    <w:rsid w:val="005B495F"/>
    <w:rsid w:val="005B4CFC"/>
    <w:rsid w:val="005B58B0"/>
    <w:rsid w:val="005B5AEC"/>
    <w:rsid w:val="005B6609"/>
    <w:rsid w:val="005B6E0D"/>
    <w:rsid w:val="005C0298"/>
    <w:rsid w:val="005C0769"/>
    <w:rsid w:val="005C360A"/>
    <w:rsid w:val="005C424F"/>
    <w:rsid w:val="005C5D44"/>
    <w:rsid w:val="005C7EE9"/>
    <w:rsid w:val="005D1009"/>
    <w:rsid w:val="005D221C"/>
    <w:rsid w:val="005D2A43"/>
    <w:rsid w:val="005D354B"/>
    <w:rsid w:val="005D3909"/>
    <w:rsid w:val="005D42FA"/>
    <w:rsid w:val="005D6EA0"/>
    <w:rsid w:val="005E2FBD"/>
    <w:rsid w:val="005E3188"/>
    <w:rsid w:val="005E38E3"/>
    <w:rsid w:val="005E74FC"/>
    <w:rsid w:val="005E76E2"/>
    <w:rsid w:val="005E7B36"/>
    <w:rsid w:val="005F02E6"/>
    <w:rsid w:val="005F10F1"/>
    <w:rsid w:val="005F14D6"/>
    <w:rsid w:val="005F1911"/>
    <w:rsid w:val="005F23B0"/>
    <w:rsid w:val="005F2CBA"/>
    <w:rsid w:val="005F2E2B"/>
    <w:rsid w:val="005F3216"/>
    <w:rsid w:val="005F4DFE"/>
    <w:rsid w:val="005F4EF9"/>
    <w:rsid w:val="005F501D"/>
    <w:rsid w:val="005F5B45"/>
    <w:rsid w:val="005F7037"/>
    <w:rsid w:val="005F7170"/>
    <w:rsid w:val="006015AE"/>
    <w:rsid w:val="006017B1"/>
    <w:rsid w:val="00602E11"/>
    <w:rsid w:val="0060338B"/>
    <w:rsid w:val="00603972"/>
    <w:rsid w:val="00603EEA"/>
    <w:rsid w:val="006053DF"/>
    <w:rsid w:val="0060685F"/>
    <w:rsid w:val="00606934"/>
    <w:rsid w:val="00607066"/>
    <w:rsid w:val="00607197"/>
    <w:rsid w:val="00607A16"/>
    <w:rsid w:val="006109F8"/>
    <w:rsid w:val="00611420"/>
    <w:rsid w:val="00612C91"/>
    <w:rsid w:val="006147EA"/>
    <w:rsid w:val="00614E2A"/>
    <w:rsid w:val="00621BCA"/>
    <w:rsid w:val="00623075"/>
    <w:rsid w:val="00623910"/>
    <w:rsid w:val="00624A27"/>
    <w:rsid w:val="00624D74"/>
    <w:rsid w:val="0062716D"/>
    <w:rsid w:val="00627953"/>
    <w:rsid w:val="00627AF2"/>
    <w:rsid w:val="00632532"/>
    <w:rsid w:val="00632F94"/>
    <w:rsid w:val="006348EF"/>
    <w:rsid w:val="0063514A"/>
    <w:rsid w:val="0063632F"/>
    <w:rsid w:val="00640E38"/>
    <w:rsid w:val="006425DD"/>
    <w:rsid w:val="00650511"/>
    <w:rsid w:val="00650C56"/>
    <w:rsid w:val="00651158"/>
    <w:rsid w:val="0065120B"/>
    <w:rsid w:val="00652858"/>
    <w:rsid w:val="00652B7C"/>
    <w:rsid w:val="006558DC"/>
    <w:rsid w:val="00656B27"/>
    <w:rsid w:val="006576B1"/>
    <w:rsid w:val="00657F8B"/>
    <w:rsid w:val="00660401"/>
    <w:rsid w:val="006618FC"/>
    <w:rsid w:val="00661D73"/>
    <w:rsid w:val="00663D00"/>
    <w:rsid w:val="00663E86"/>
    <w:rsid w:val="0066511D"/>
    <w:rsid w:val="006652C3"/>
    <w:rsid w:val="00667D55"/>
    <w:rsid w:val="00670D99"/>
    <w:rsid w:val="00671B7E"/>
    <w:rsid w:val="00672200"/>
    <w:rsid w:val="006767BC"/>
    <w:rsid w:val="00681D75"/>
    <w:rsid w:val="0068242E"/>
    <w:rsid w:val="006839A8"/>
    <w:rsid w:val="00684BAF"/>
    <w:rsid w:val="006871F6"/>
    <w:rsid w:val="00690772"/>
    <w:rsid w:val="00690AAA"/>
    <w:rsid w:val="006934F8"/>
    <w:rsid w:val="006951EF"/>
    <w:rsid w:val="00696EBB"/>
    <w:rsid w:val="006A1F10"/>
    <w:rsid w:val="006A2E2B"/>
    <w:rsid w:val="006A4D4E"/>
    <w:rsid w:val="006A6365"/>
    <w:rsid w:val="006B0AEB"/>
    <w:rsid w:val="006B1E00"/>
    <w:rsid w:val="006B1E0D"/>
    <w:rsid w:val="006B6037"/>
    <w:rsid w:val="006B630A"/>
    <w:rsid w:val="006B7108"/>
    <w:rsid w:val="006B7B6F"/>
    <w:rsid w:val="006B7C24"/>
    <w:rsid w:val="006C03C3"/>
    <w:rsid w:val="006C1577"/>
    <w:rsid w:val="006C1A37"/>
    <w:rsid w:val="006C2D0C"/>
    <w:rsid w:val="006C5522"/>
    <w:rsid w:val="006C5ACD"/>
    <w:rsid w:val="006C6300"/>
    <w:rsid w:val="006D1544"/>
    <w:rsid w:val="006D36B7"/>
    <w:rsid w:val="006D3A49"/>
    <w:rsid w:val="006D4F30"/>
    <w:rsid w:val="006D686D"/>
    <w:rsid w:val="006E16D1"/>
    <w:rsid w:val="006E16F1"/>
    <w:rsid w:val="006E269F"/>
    <w:rsid w:val="006E359B"/>
    <w:rsid w:val="006E75BF"/>
    <w:rsid w:val="006F09B5"/>
    <w:rsid w:val="006F1349"/>
    <w:rsid w:val="006F17AD"/>
    <w:rsid w:val="006F201F"/>
    <w:rsid w:val="006F2C03"/>
    <w:rsid w:val="006F48B3"/>
    <w:rsid w:val="006F48B8"/>
    <w:rsid w:val="006F4ACE"/>
    <w:rsid w:val="006F553C"/>
    <w:rsid w:val="006F5924"/>
    <w:rsid w:val="006F6258"/>
    <w:rsid w:val="006F65E1"/>
    <w:rsid w:val="006F6909"/>
    <w:rsid w:val="006F7F8E"/>
    <w:rsid w:val="00701552"/>
    <w:rsid w:val="007045F5"/>
    <w:rsid w:val="00704CBF"/>
    <w:rsid w:val="00704FDE"/>
    <w:rsid w:val="00705448"/>
    <w:rsid w:val="00705EA8"/>
    <w:rsid w:val="00710551"/>
    <w:rsid w:val="007122EC"/>
    <w:rsid w:val="0071275F"/>
    <w:rsid w:val="00713689"/>
    <w:rsid w:val="0071441E"/>
    <w:rsid w:val="00714504"/>
    <w:rsid w:val="00714518"/>
    <w:rsid w:val="0071742A"/>
    <w:rsid w:val="00727850"/>
    <w:rsid w:val="0073034A"/>
    <w:rsid w:val="00730E8F"/>
    <w:rsid w:val="00731971"/>
    <w:rsid w:val="00731D48"/>
    <w:rsid w:val="00732945"/>
    <w:rsid w:val="00733D9F"/>
    <w:rsid w:val="00734484"/>
    <w:rsid w:val="00742076"/>
    <w:rsid w:val="00742773"/>
    <w:rsid w:val="00742CD8"/>
    <w:rsid w:val="00745136"/>
    <w:rsid w:val="00745A15"/>
    <w:rsid w:val="00745DD2"/>
    <w:rsid w:val="0074683E"/>
    <w:rsid w:val="00747676"/>
    <w:rsid w:val="00750D69"/>
    <w:rsid w:val="00751354"/>
    <w:rsid w:val="00751E63"/>
    <w:rsid w:val="00754837"/>
    <w:rsid w:val="00754BB6"/>
    <w:rsid w:val="00754EA4"/>
    <w:rsid w:val="00756337"/>
    <w:rsid w:val="00756909"/>
    <w:rsid w:val="00760D10"/>
    <w:rsid w:val="00761128"/>
    <w:rsid w:val="00762108"/>
    <w:rsid w:val="0076538F"/>
    <w:rsid w:val="00770E38"/>
    <w:rsid w:val="00770F35"/>
    <w:rsid w:val="00772396"/>
    <w:rsid w:val="007723F4"/>
    <w:rsid w:val="00772AC8"/>
    <w:rsid w:val="007751DE"/>
    <w:rsid w:val="00776AF1"/>
    <w:rsid w:val="00777566"/>
    <w:rsid w:val="0078074D"/>
    <w:rsid w:val="0078133D"/>
    <w:rsid w:val="00781E34"/>
    <w:rsid w:val="00782C39"/>
    <w:rsid w:val="00785785"/>
    <w:rsid w:val="00791DED"/>
    <w:rsid w:val="00792AA8"/>
    <w:rsid w:val="00792CB0"/>
    <w:rsid w:val="00793AAE"/>
    <w:rsid w:val="00794972"/>
    <w:rsid w:val="007964DD"/>
    <w:rsid w:val="00796EE7"/>
    <w:rsid w:val="00797022"/>
    <w:rsid w:val="00797ABB"/>
    <w:rsid w:val="007A3ABE"/>
    <w:rsid w:val="007A4CB0"/>
    <w:rsid w:val="007A5B52"/>
    <w:rsid w:val="007A60F8"/>
    <w:rsid w:val="007A62C3"/>
    <w:rsid w:val="007A6DAD"/>
    <w:rsid w:val="007A737D"/>
    <w:rsid w:val="007B0000"/>
    <w:rsid w:val="007B0BEB"/>
    <w:rsid w:val="007B1DBC"/>
    <w:rsid w:val="007B24C0"/>
    <w:rsid w:val="007B2FC7"/>
    <w:rsid w:val="007B341B"/>
    <w:rsid w:val="007B4102"/>
    <w:rsid w:val="007B53F2"/>
    <w:rsid w:val="007B63F1"/>
    <w:rsid w:val="007B651A"/>
    <w:rsid w:val="007B6648"/>
    <w:rsid w:val="007B6669"/>
    <w:rsid w:val="007C0E89"/>
    <w:rsid w:val="007C1312"/>
    <w:rsid w:val="007C311B"/>
    <w:rsid w:val="007C462E"/>
    <w:rsid w:val="007C506B"/>
    <w:rsid w:val="007C57A0"/>
    <w:rsid w:val="007C5A42"/>
    <w:rsid w:val="007C5EB4"/>
    <w:rsid w:val="007D0986"/>
    <w:rsid w:val="007D1960"/>
    <w:rsid w:val="007D2B31"/>
    <w:rsid w:val="007D2DEA"/>
    <w:rsid w:val="007D2F8E"/>
    <w:rsid w:val="007D59A7"/>
    <w:rsid w:val="007D698B"/>
    <w:rsid w:val="007D6C67"/>
    <w:rsid w:val="007D7BB6"/>
    <w:rsid w:val="007E0060"/>
    <w:rsid w:val="007E42AD"/>
    <w:rsid w:val="007E5D35"/>
    <w:rsid w:val="007F4BA0"/>
    <w:rsid w:val="007F52A6"/>
    <w:rsid w:val="007F5789"/>
    <w:rsid w:val="007F68DA"/>
    <w:rsid w:val="007F7645"/>
    <w:rsid w:val="008004E7"/>
    <w:rsid w:val="00801C2B"/>
    <w:rsid w:val="0080276C"/>
    <w:rsid w:val="00802BD7"/>
    <w:rsid w:val="008060C8"/>
    <w:rsid w:val="008103CC"/>
    <w:rsid w:val="00810437"/>
    <w:rsid w:val="00810F5C"/>
    <w:rsid w:val="008116EB"/>
    <w:rsid w:val="00812723"/>
    <w:rsid w:val="00814A6A"/>
    <w:rsid w:val="00814AA9"/>
    <w:rsid w:val="00814ED4"/>
    <w:rsid w:val="008152E3"/>
    <w:rsid w:val="0081557C"/>
    <w:rsid w:val="008159B1"/>
    <w:rsid w:val="00816113"/>
    <w:rsid w:val="00820282"/>
    <w:rsid w:val="00820651"/>
    <w:rsid w:val="0082117F"/>
    <w:rsid w:val="00821740"/>
    <w:rsid w:val="0082619C"/>
    <w:rsid w:val="00826D6B"/>
    <w:rsid w:val="00827FF3"/>
    <w:rsid w:val="00831442"/>
    <w:rsid w:val="00831A0D"/>
    <w:rsid w:val="00833456"/>
    <w:rsid w:val="0083417B"/>
    <w:rsid w:val="00834E5C"/>
    <w:rsid w:val="008368BD"/>
    <w:rsid w:val="00836AD2"/>
    <w:rsid w:val="008375CC"/>
    <w:rsid w:val="0084089E"/>
    <w:rsid w:val="0084094A"/>
    <w:rsid w:val="008415CC"/>
    <w:rsid w:val="00842862"/>
    <w:rsid w:val="00844A64"/>
    <w:rsid w:val="00845199"/>
    <w:rsid w:val="00847DBD"/>
    <w:rsid w:val="00847DFE"/>
    <w:rsid w:val="00851111"/>
    <w:rsid w:val="00851EE4"/>
    <w:rsid w:val="008525CF"/>
    <w:rsid w:val="008542CC"/>
    <w:rsid w:val="008546EC"/>
    <w:rsid w:val="00860973"/>
    <w:rsid w:val="00860B77"/>
    <w:rsid w:val="0086183E"/>
    <w:rsid w:val="00862867"/>
    <w:rsid w:val="008648B5"/>
    <w:rsid w:val="00864F1E"/>
    <w:rsid w:val="00865A78"/>
    <w:rsid w:val="0086641A"/>
    <w:rsid w:val="00867F68"/>
    <w:rsid w:val="00872476"/>
    <w:rsid w:val="0087310E"/>
    <w:rsid w:val="00873407"/>
    <w:rsid w:val="008737D3"/>
    <w:rsid w:val="00873E0E"/>
    <w:rsid w:val="00877CBF"/>
    <w:rsid w:val="008813A3"/>
    <w:rsid w:val="00882018"/>
    <w:rsid w:val="00882D53"/>
    <w:rsid w:val="00883437"/>
    <w:rsid w:val="008834C5"/>
    <w:rsid w:val="00883C24"/>
    <w:rsid w:val="008853F8"/>
    <w:rsid w:val="008938E1"/>
    <w:rsid w:val="00893B0E"/>
    <w:rsid w:val="00893EDF"/>
    <w:rsid w:val="008953BD"/>
    <w:rsid w:val="008A0A61"/>
    <w:rsid w:val="008A4628"/>
    <w:rsid w:val="008B3529"/>
    <w:rsid w:val="008B47CB"/>
    <w:rsid w:val="008B6A6C"/>
    <w:rsid w:val="008B7478"/>
    <w:rsid w:val="008C15BB"/>
    <w:rsid w:val="008C28E5"/>
    <w:rsid w:val="008C4E5F"/>
    <w:rsid w:val="008C5C51"/>
    <w:rsid w:val="008C6886"/>
    <w:rsid w:val="008C6C82"/>
    <w:rsid w:val="008D15F7"/>
    <w:rsid w:val="008D1FDE"/>
    <w:rsid w:val="008D351D"/>
    <w:rsid w:val="008D5406"/>
    <w:rsid w:val="008D5770"/>
    <w:rsid w:val="008D6517"/>
    <w:rsid w:val="008D6FB5"/>
    <w:rsid w:val="008E03F1"/>
    <w:rsid w:val="008E0929"/>
    <w:rsid w:val="008E1C45"/>
    <w:rsid w:val="008E242E"/>
    <w:rsid w:val="008E647B"/>
    <w:rsid w:val="008E7B61"/>
    <w:rsid w:val="008F1959"/>
    <w:rsid w:val="008F3AE2"/>
    <w:rsid w:val="008F6221"/>
    <w:rsid w:val="008F722B"/>
    <w:rsid w:val="008F777B"/>
    <w:rsid w:val="008F7CCE"/>
    <w:rsid w:val="00903C2A"/>
    <w:rsid w:val="00904343"/>
    <w:rsid w:val="009064E2"/>
    <w:rsid w:val="009077C7"/>
    <w:rsid w:val="00912104"/>
    <w:rsid w:val="0091220E"/>
    <w:rsid w:val="0091465A"/>
    <w:rsid w:val="0091746C"/>
    <w:rsid w:val="00920216"/>
    <w:rsid w:val="00920463"/>
    <w:rsid w:val="009231E5"/>
    <w:rsid w:val="009238C7"/>
    <w:rsid w:val="00923D68"/>
    <w:rsid w:val="009245CA"/>
    <w:rsid w:val="0092487E"/>
    <w:rsid w:val="0092662D"/>
    <w:rsid w:val="00926E4D"/>
    <w:rsid w:val="00931653"/>
    <w:rsid w:val="00932868"/>
    <w:rsid w:val="0093352D"/>
    <w:rsid w:val="00933645"/>
    <w:rsid w:val="00935002"/>
    <w:rsid w:val="00937509"/>
    <w:rsid w:val="009376FF"/>
    <w:rsid w:val="00940185"/>
    <w:rsid w:val="00940BCD"/>
    <w:rsid w:val="00941279"/>
    <w:rsid w:val="00943FDC"/>
    <w:rsid w:val="009457EC"/>
    <w:rsid w:val="009462D5"/>
    <w:rsid w:val="0094787F"/>
    <w:rsid w:val="009538A1"/>
    <w:rsid w:val="00953E6C"/>
    <w:rsid w:val="00953EB6"/>
    <w:rsid w:val="0095456C"/>
    <w:rsid w:val="009547B3"/>
    <w:rsid w:val="00956905"/>
    <w:rsid w:val="00957841"/>
    <w:rsid w:val="00960B15"/>
    <w:rsid w:val="009614C6"/>
    <w:rsid w:val="00962BFB"/>
    <w:rsid w:val="00962E1C"/>
    <w:rsid w:val="0096349D"/>
    <w:rsid w:val="00964954"/>
    <w:rsid w:val="00966DEC"/>
    <w:rsid w:val="009706EF"/>
    <w:rsid w:val="00970C21"/>
    <w:rsid w:val="00972737"/>
    <w:rsid w:val="00974CDE"/>
    <w:rsid w:val="00975831"/>
    <w:rsid w:val="0097673B"/>
    <w:rsid w:val="00977E3E"/>
    <w:rsid w:val="00980E2A"/>
    <w:rsid w:val="00987C7D"/>
    <w:rsid w:val="00987EF3"/>
    <w:rsid w:val="00990380"/>
    <w:rsid w:val="00990FEC"/>
    <w:rsid w:val="0099102F"/>
    <w:rsid w:val="0099195A"/>
    <w:rsid w:val="009921DB"/>
    <w:rsid w:val="009940EF"/>
    <w:rsid w:val="00994A8D"/>
    <w:rsid w:val="00994B5D"/>
    <w:rsid w:val="00994D06"/>
    <w:rsid w:val="00995966"/>
    <w:rsid w:val="00995EB2"/>
    <w:rsid w:val="009966E1"/>
    <w:rsid w:val="009968E5"/>
    <w:rsid w:val="00997CF0"/>
    <w:rsid w:val="009A0BBC"/>
    <w:rsid w:val="009A3322"/>
    <w:rsid w:val="009A5AFD"/>
    <w:rsid w:val="009A6EFD"/>
    <w:rsid w:val="009B2F5D"/>
    <w:rsid w:val="009B39DC"/>
    <w:rsid w:val="009B40E3"/>
    <w:rsid w:val="009B4619"/>
    <w:rsid w:val="009B61E7"/>
    <w:rsid w:val="009C0087"/>
    <w:rsid w:val="009C1724"/>
    <w:rsid w:val="009C2891"/>
    <w:rsid w:val="009C3E6B"/>
    <w:rsid w:val="009C6E72"/>
    <w:rsid w:val="009C77E6"/>
    <w:rsid w:val="009D3C3F"/>
    <w:rsid w:val="009D4D67"/>
    <w:rsid w:val="009D635B"/>
    <w:rsid w:val="009D66DC"/>
    <w:rsid w:val="009D6F61"/>
    <w:rsid w:val="009D7F6F"/>
    <w:rsid w:val="009E0393"/>
    <w:rsid w:val="009E07D3"/>
    <w:rsid w:val="009E1EC4"/>
    <w:rsid w:val="009E35B8"/>
    <w:rsid w:val="009E3E79"/>
    <w:rsid w:val="009E4156"/>
    <w:rsid w:val="009E5FFC"/>
    <w:rsid w:val="009E61B8"/>
    <w:rsid w:val="009E6F6F"/>
    <w:rsid w:val="009F06F2"/>
    <w:rsid w:val="009F2570"/>
    <w:rsid w:val="009F2D6E"/>
    <w:rsid w:val="009F5A3A"/>
    <w:rsid w:val="009F635E"/>
    <w:rsid w:val="009F6E38"/>
    <w:rsid w:val="009F795A"/>
    <w:rsid w:val="00A02C5D"/>
    <w:rsid w:val="00A02EF5"/>
    <w:rsid w:val="00A07582"/>
    <w:rsid w:val="00A140D3"/>
    <w:rsid w:val="00A1446B"/>
    <w:rsid w:val="00A14829"/>
    <w:rsid w:val="00A167F2"/>
    <w:rsid w:val="00A17849"/>
    <w:rsid w:val="00A17EFE"/>
    <w:rsid w:val="00A20C78"/>
    <w:rsid w:val="00A2312E"/>
    <w:rsid w:val="00A24323"/>
    <w:rsid w:val="00A2512C"/>
    <w:rsid w:val="00A2515B"/>
    <w:rsid w:val="00A2588E"/>
    <w:rsid w:val="00A25949"/>
    <w:rsid w:val="00A26EDF"/>
    <w:rsid w:val="00A33181"/>
    <w:rsid w:val="00A34789"/>
    <w:rsid w:val="00A34B8B"/>
    <w:rsid w:val="00A34FF7"/>
    <w:rsid w:val="00A358ED"/>
    <w:rsid w:val="00A35CB4"/>
    <w:rsid w:val="00A35F90"/>
    <w:rsid w:val="00A3630E"/>
    <w:rsid w:val="00A37BB8"/>
    <w:rsid w:val="00A37D74"/>
    <w:rsid w:val="00A41E27"/>
    <w:rsid w:val="00A41FF8"/>
    <w:rsid w:val="00A42A5B"/>
    <w:rsid w:val="00A42D87"/>
    <w:rsid w:val="00A437F0"/>
    <w:rsid w:val="00A43EBC"/>
    <w:rsid w:val="00A44BD3"/>
    <w:rsid w:val="00A4521D"/>
    <w:rsid w:val="00A46D6F"/>
    <w:rsid w:val="00A50CD9"/>
    <w:rsid w:val="00A51F0A"/>
    <w:rsid w:val="00A54C59"/>
    <w:rsid w:val="00A54EF2"/>
    <w:rsid w:val="00A55D48"/>
    <w:rsid w:val="00A57BEB"/>
    <w:rsid w:val="00A61170"/>
    <w:rsid w:val="00A61673"/>
    <w:rsid w:val="00A6228A"/>
    <w:rsid w:val="00A647B0"/>
    <w:rsid w:val="00A64926"/>
    <w:rsid w:val="00A665CF"/>
    <w:rsid w:val="00A67CA7"/>
    <w:rsid w:val="00A70412"/>
    <w:rsid w:val="00A70678"/>
    <w:rsid w:val="00A71D06"/>
    <w:rsid w:val="00A72084"/>
    <w:rsid w:val="00A72507"/>
    <w:rsid w:val="00A73989"/>
    <w:rsid w:val="00A74B79"/>
    <w:rsid w:val="00A7752F"/>
    <w:rsid w:val="00A80228"/>
    <w:rsid w:val="00A80371"/>
    <w:rsid w:val="00A8092A"/>
    <w:rsid w:val="00A81F71"/>
    <w:rsid w:val="00A852D0"/>
    <w:rsid w:val="00A8559E"/>
    <w:rsid w:val="00A85828"/>
    <w:rsid w:val="00A85C35"/>
    <w:rsid w:val="00A92061"/>
    <w:rsid w:val="00A94249"/>
    <w:rsid w:val="00A94BC9"/>
    <w:rsid w:val="00A959BC"/>
    <w:rsid w:val="00A9796C"/>
    <w:rsid w:val="00AA2562"/>
    <w:rsid w:val="00AA3C60"/>
    <w:rsid w:val="00AA5B5E"/>
    <w:rsid w:val="00AA70D6"/>
    <w:rsid w:val="00AB2FF4"/>
    <w:rsid w:val="00AB4AB9"/>
    <w:rsid w:val="00AB4FE5"/>
    <w:rsid w:val="00AB5F9C"/>
    <w:rsid w:val="00AB70E6"/>
    <w:rsid w:val="00AC1AD6"/>
    <w:rsid w:val="00AC1CC4"/>
    <w:rsid w:val="00AD1C8A"/>
    <w:rsid w:val="00AD5E28"/>
    <w:rsid w:val="00AD64DF"/>
    <w:rsid w:val="00AD64FD"/>
    <w:rsid w:val="00AE058D"/>
    <w:rsid w:val="00AE1025"/>
    <w:rsid w:val="00AE27A1"/>
    <w:rsid w:val="00AE3324"/>
    <w:rsid w:val="00AE3F03"/>
    <w:rsid w:val="00AE5DA3"/>
    <w:rsid w:val="00AE64F0"/>
    <w:rsid w:val="00AF0013"/>
    <w:rsid w:val="00AF23C8"/>
    <w:rsid w:val="00AF2736"/>
    <w:rsid w:val="00AF2AE2"/>
    <w:rsid w:val="00AF32DE"/>
    <w:rsid w:val="00AF541A"/>
    <w:rsid w:val="00B0377E"/>
    <w:rsid w:val="00B07BA9"/>
    <w:rsid w:val="00B10055"/>
    <w:rsid w:val="00B1141E"/>
    <w:rsid w:val="00B1278B"/>
    <w:rsid w:val="00B143F7"/>
    <w:rsid w:val="00B158B2"/>
    <w:rsid w:val="00B17295"/>
    <w:rsid w:val="00B20BA2"/>
    <w:rsid w:val="00B215F5"/>
    <w:rsid w:val="00B2168C"/>
    <w:rsid w:val="00B2505E"/>
    <w:rsid w:val="00B26B62"/>
    <w:rsid w:val="00B27A54"/>
    <w:rsid w:val="00B30783"/>
    <w:rsid w:val="00B364A0"/>
    <w:rsid w:val="00B40A42"/>
    <w:rsid w:val="00B41B82"/>
    <w:rsid w:val="00B41F0F"/>
    <w:rsid w:val="00B42560"/>
    <w:rsid w:val="00B42BB5"/>
    <w:rsid w:val="00B455AA"/>
    <w:rsid w:val="00B45778"/>
    <w:rsid w:val="00B457A1"/>
    <w:rsid w:val="00B4630F"/>
    <w:rsid w:val="00B464B1"/>
    <w:rsid w:val="00B47A4A"/>
    <w:rsid w:val="00B47B99"/>
    <w:rsid w:val="00B506F2"/>
    <w:rsid w:val="00B50A47"/>
    <w:rsid w:val="00B510E3"/>
    <w:rsid w:val="00B518CA"/>
    <w:rsid w:val="00B521AC"/>
    <w:rsid w:val="00B52702"/>
    <w:rsid w:val="00B52FEF"/>
    <w:rsid w:val="00B5498D"/>
    <w:rsid w:val="00B5501D"/>
    <w:rsid w:val="00B5693B"/>
    <w:rsid w:val="00B5732A"/>
    <w:rsid w:val="00B6151E"/>
    <w:rsid w:val="00B62046"/>
    <w:rsid w:val="00B64962"/>
    <w:rsid w:val="00B65679"/>
    <w:rsid w:val="00B65E26"/>
    <w:rsid w:val="00B66E47"/>
    <w:rsid w:val="00B676EC"/>
    <w:rsid w:val="00B7016C"/>
    <w:rsid w:val="00B7039B"/>
    <w:rsid w:val="00B72636"/>
    <w:rsid w:val="00B72747"/>
    <w:rsid w:val="00B73B52"/>
    <w:rsid w:val="00B74D1E"/>
    <w:rsid w:val="00B760AB"/>
    <w:rsid w:val="00B76A18"/>
    <w:rsid w:val="00B8023F"/>
    <w:rsid w:val="00B806DE"/>
    <w:rsid w:val="00B83A77"/>
    <w:rsid w:val="00B84C6C"/>
    <w:rsid w:val="00B92687"/>
    <w:rsid w:val="00B93958"/>
    <w:rsid w:val="00B94248"/>
    <w:rsid w:val="00B942A1"/>
    <w:rsid w:val="00B94B4F"/>
    <w:rsid w:val="00B9643B"/>
    <w:rsid w:val="00B976F6"/>
    <w:rsid w:val="00BA0120"/>
    <w:rsid w:val="00BA29D6"/>
    <w:rsid w:val="00BA5F41"/>
    <w:rsid w:val="00BA7385"/>
    <w:rsid w:val="00BB187C"/>
    <w:rsid w:val="00BB245D"/>
    <w:rsid w:val="00BB2547"/>
    <w:rsid w:val="00BB27BF"/>
    <w:rsid w:val="00BB296B"/>
    <w:rsid w:val="00BB2A9C"/>
    <w:rsid w:val="00BB3622"/>
    <w:rsid w:val="00BB682C"/>
    <w:rsid w:val="00BB6B7B"/>
    <w:rsid w:val="00BB7CA9"/>
    <w:rsid w:val="00BC236B"/>
    <w:rsid w:val="00BC2BB4"/>
    <w:rsid w:val="00BC65D9"/>
    <w:rsid w:val="00BC7357"/>
    <w:rsid w:val="00BC7C52"/>
    <w:rsid w:val="00BD0564"/>
    <w:rsid w:val="00BD0CF6"/>
    <w:rsid w:val="00BD132F"/>
    <w:rsid w:val="00BD1471"/>
    <w:rsid w:val="00BD14C5"/>
    <w:rsid w:val="00BD1652"/>
    <w:rsid w:val="00BD196A"/>
    <w:rsid w:val="00BD2081"/>
    <w:rsid w:val="00BD2311"/>
    <w:rsid w:val="00BD6262"/>
    <w:rsid w:val="00BD7EED"/>
    <w:rsid w:val="00BE26E3"/>
    <w:rsid w:val="00BE3A3B"/>
    <w:rsid w:val="00BE4C48"/>
    <w:rsid w:val="00BE61C1"/>
    <w:rsid w:val="00BE64AF"/>
    <w:rsid w:val="00BE6717"/>
    <w:rsid w:val="00BE77CB"/>
    <w:rsid w:val="00BF0381"/>
    <w:rsid w:val="00BF28D6"/>
    <w:rsid w:val="00BF2B53"/>
    <w:rsid w:val="00BF446E"/>
    <w:rsid w:val="00BF6E7B"/>
    <w:rsid w:val="00C01021"/>
    <w:rsid w:val="00C0141F"/>
    <w:rsid w:val="00C0172A"/>
    <w:rsid w:val="00C048AF"/>
    <w:rsid w:val="00C05DC8"/>
    <w:rsid w:val="00C077E0"/>
    <w:rsid w:val="00C07DE6"/>
    <w:rsid w:val="00C12A22"/>
    <w:rsid w:val="00C154B5"/>
    <w:rsid w:val="00C17872"/>
    <w:rsid w:val="00C205E9"/>
    <w:rsid w:val="00C212FC"/>
    <w:rsid w:val="00C21890"/>
    <w:rsid w:val="00C23F48"/>
    <w:rsid w:val="00C262BD"/>
    <w:rsid w:val="00C30E04"/>
    <w:rsid w:val="00C310C2"/>
    <w:rsid w:val="00C3156B"/>
    <w:rsid w:val="00C36525"/>
    <w:rsid w:val="00C3794A"/>
    <w:rsid w:val="00C40EB3"/>
    <w:rsid w:val="00C41BD9"/>
    <w:rsid w:val="00C4248F"/>
    <w:rsid w:val="00C42908"/>
    <w:rsid w:val="00C42CF7"/>
    <w:rsid w:val="00C434FD"/>
    <w:rsid w:val="00C4350E"/>
    <w:rsid w:val="00C47AC7"/>
    <w:rsid w:val="00C5192E"/>
    <w:rsid w:val="00C524B3"/>
    <w:rsid w:val="00C527CD"/>
    <w:rsid w:val="00C52DE6"/>
    <w:rsid w:val="00C545A6"/>
    <w:rsid w:val="00C6016B"/>
    <w:rsid w:val="00C634A7"/>
    <w:rsid w:val="00C634F8"/>
    <w:rsid w:val="00C638D7"/>
    <w:rsid w:val="00C638DF"/>
    <w:rsid w:val="00C64720"/>
    <w:rsid w:val="00C6517F"/>
    <w:rsid w:val="00C66CA7"/>
    <w:rsid w:val="00C67BA6"/>
    <w:rsid w:val="00C70D66"/>
    <w:rsid w:val="00C70DA3"/>
    <w:rsid w:val="00C71920"/>
    <w:rsid w:val="00C72A63"/>
    <w:rsid w:val="00C73214"/>
    <w:rsid w:val="00C73ECB"/>
    <w:rsid w:val="00C75824"/>
    <w:rsid w:val="00C760F8"/>
    <w:rsid w:val="00C77A70"/>
    <w:rsid w:val="00C80AE4"/>
    <w:rsid w:val="00C828D3"/>
    <w:rsid w:val="00C831D5"/>
    <w:rsid w:val="00C83FBB"/>
    <w:rsid w:val="00C8432D"/>
    <w:rsid w:val="00C84C2C"/>
    <w:rsid w:val="00C84DCB"/>
    <w:rsid w:val="00C857F1"/>
    <w:rsid w:val="00C871C4"/>
    <w:rsid w:val="00C87DD1"/>
    <w:rsid w:val="00C92F6F"/>
    <w:rsid w:val="00C943C6"/>
    <w:rsid w:val="00C97301"/>
    <w:rsid w:val="00C97BFD"/>
    <w:rsid w:val="00CA0583"/>
    <w:rsid w:val="00CA1130"/>
    <w:rsid w:val="00CA415F"/>
    <w:rsid w:val="00CA529D"/>
    <w:rsid w:val="00CA5EA7"/>
    <w:rsid w:val="00CB026C"/>
    <w:rsid w:val="00CB0D70"/>
    <w:rsid w:val="00CB2C14"/>
    <w:rsid w:val="00CB5A49"/>
    <w:rsid w:val="00CB5C15"/>
    <w:rsid w:val="00CB678B"/>
    <w:rsid w:val="00CB6DAD"/>
    <w:rsid w:val="00CC0ED6"/>
    <w:rsid w:val="00CC0F22"/>
    <w:rsid w:val="00CC1228"/>
    <w:rsid w:val="00CC14FC"/>
    <w:rsid w:val="00CC1A21"/>
    <w:rsid w:val="00CC3B50"/>
    <w:rsid w:val="00CC66DE"/>
    <w:rsid w:val="00CC7C0C"/>
    <w:rsid w:val="00CD2D80"/>
    <w:rsid w:val="00CD2FE3"/>
    <w:rsid w:val="00CD5694"/>
    <w:rsid w:val="00CD6588"/>
    <w:rsid w:val="00CD75E3"/>
    <w:rsid w:val="00CD7C68"/>
    <w:rsid w:val="00CE2627"/>
    <w:rsid w:val="00CE2EB2"/>
    <w:rsid w:val="00CE3BA6"/>
    <w:rsid w:val="00CE525D"/>
    <w:rsid w:val="00CE5C99"/>
    <w:rsid w:val="00CE7FB2"/>
    <w:rsid w:val="00CF23EE"/>
    <w:rsid w:val="00CF41D3"/>
    <w:rsid w:val="00CF51C0"/>
    <w:rsid w:val="00CF5276"/>
    <w:rsid w:val="00CF5460"/>
    <w:rsid w:val="00D00DD0"/>
    <w:rsid w:val="00D015AF"/>
    <w:rsid w:val="00D027E9"/>
    <w:rsid w:val="00D04FC0"/>
    <w:rsid w:val="00D05CF9"/>
    <w:rsid w:val="00D10563"/>
    <w:rsid w:val="00D11357"/>
    <w:rsid w:val="00D126F7"/>
    <w:rsid w:val="00D129F5"/>
    <w:rsid w:val="00D12ED9"/>
    <w:rsid w:val="00D141DD"/>
    <w:rsid w:val="00D1494A"/>
    <w:rsid w:val="00D16C4F"/>
    <w:rsid w:val="00D173AF"/>
    <w:rsid w:val="00D21887"/>
    <w:rsid w:val="00D21C3E"/>
    <w:rsid w:val="00D22120"/>
    <w:rsid w:val="00D266DE"/>
    <w:rsid w:val="00D31689"/>
    <w:rsid w:val="00D325D3"/>
    <w:rsid w:val="00D34D49"/>
    <w:rsid w:val="00D355E8"/>
    <w:rsid w:val="00D3770B"/>
    <w:rsid w:val="00D4111B"/>
    <w:rsid w:val="00D43613"/>
    <w:rsid w:val="00D43DD6"/>
    <w:rsid w:val="00D454EC"/>
    <w:rsid w:val="00D45514"/>
    <w:rsid w:val="00D51C2C"/>
    <w:rsid w:val="00D55A36"/>
    <w:rsid w:val="00D5689A"/>
    <w:rsid w:val="00D57072"/>
    <w:rsid w:val="00D60C06"/>
    <w:rsid w:val="00D61249"/>
    <w:rsid w:val="00D61640"/>
    <w:rsid w:val="00D61AE5"/>
    <w:rsid w:val="00D629CE"/>
    <w:rsid w:val="00D64636"/>
    <w:rsid w:val="00D668E4"/>
    <w:rsid w:val="00D67466"/>
    <w:rsid w:val="00D6778D"/>
    <w:rsid w:val="00D7047B"/>
    <w:rsid w:val="00D70735"/>
    <w:rsid w:val="00D714E5"/>
    <w:rsid w:val="00D729A9"/>
    <w:rsid w:val="00D741F4"/>
    <w:rsid w:val="00D74C75"/>
    <w:rsid w:val="00D74FEC"/>
    <w:rsid w:val="00D75505"/>
    <w:rsid w:val="00D76071"/>
    <w:rsid w:val="00D76695"/>
    <w:rsid w:val="00D77DAB"/>
    <w:rsid w:val="00D80998"/>
    <w:rsid w:val="00D81F42"/>
    <w:rsid w:val="00D8228F"/>
    <w:rsid w:val="00D827C5"/>
    <w:rsid w:val="00D83CB1"/>
    <w:rsid w:val="00D852B8"/>
    <w:rsid w:val="00D86168"/>
    <w:rsid w:val="00D862DA"/>
    <w:rsid w:val="00D8640C"/>
    <w:rsid w:val="00D86456"/>
    <w:rsid w:val="00D870BD"/>
    <w:rsid w:val="00D90ED8"/>
    <w:rsid w:val="00D910A5"/>
    <w:rsid w:val="00D936C9"/>
    <w:rsid w:val="00DA0771"/>
    <w:rsid w:val="00DA3D7B"/>
    <w:rsid w:val="00DA58E5"/>
    <w:rsid w:val="00DA6721"/>
    <w:rsid w:val="00DA7189"/>
    <w:rsid w:val="00DA7370"/>
    <w:rsid w:val="00DB0EB2"/>
    <w:rsid w:val="00DB1190"/>
    <w:rsid w:val="00DB3C27"/>
    <w:rsid w:val="00DB4594"/>
    <w:rsid w:val="00DB4AA3"/>
    <w:rsid w:val="00DB68FF"/>
    <w:rsid w:val="00DB7230"/>
    <w:rsid w:val="00DC2307"/>
    <w:rsid w:val="00DC32BA"/>
    <w:rsid w:val="00DC5FD8"/>
    <w:rsid w:val="00DD1499"/>
    <w:rsid w:val="00DD261E"/>
    <w:rsid w:val="00DD3B8B"/>
    <w:rsid w:val="00DD6518"/>
    <w:rsid w:val="00DD6537"/>
    <w:rsid w:val="00DD6667"/>
    <w:rsid w:val="00DD72DE"/>
    <w:rsid w:val="00DD74A2"/>
    <w:rsid w:val="00DE383B"/>
    <w:rsid w:val="00DE49BE"/>
    <w:rsid w:val="00DE6576"/>
    <w:rsid w:val="00DF4614"/>
    <w:rsid w:val="00DF5335"/>
    <w:rsid w:val="00DF6D10"/>
    <w:rsid w:val="00DF7B25"/>
    <w:rsid w:val="00E0058D"/>
    <w:rsid w:val="00E00B67"/>
    <w:rsid w:val="00E0307D"/>
    <w:rsid w:val="00E037A5"/>
    <w:rsid w:val="00E04840"/>
    <w:rsid w:val="00E11A8C"/>
    <w:rsid w:val="00E135A1"/>
    <w:rsid w:val="00E1496E"/>
    <w:rsid w:val="00E16EF1"/>
    <w:rsid w:val="00E177A0"/>
    <w:rsid w:val="00E17C49"/>
    <w:rsid w:val="00E17F63"/>
    <w:rsid w:val="00E20815"/>
    <w:rsid w:val="00E27E2F"/>
    <w:rsid w:val="00E3413F"/>
    <w:rsid w:val="00E368C3"/>
    <w:rsid w:val="00E375CC"/>
    <w:rsid w:val="00E3764A"/>
    <w:rsid w:val="00E37EF8"/>
    <w:rsid w:val="00E4394B"/>
    <w:rsid w:val="00E43C06"/>
    <w:rsid w:val="00E449B1"/>
    <w:rsid w:val="00E47B31"/>
    <w:rsid w:val="00E501F7"/>
    <w:rsid w:val="00E5082D"/>
    <w:rsid w:val="00E51F20"/>
    <w:rsid w:val="00E55B66"/>
    <w:rsid w:val="00E574A9"/>
    <w:rsid w:val="00E600AE"/>
    <w:rsid w:val="00E61355"/>
    <w:rsid w:val="00E613BC"/>
    <w:rsid w:val="00E61612"/>
    <w:rsid w:val="00E61F1E"/>
    <w:rsid w:val="00E66302"/>
    <w:rsid w:val="00E66861"/>
    <w:rsid w:val="00E66E21"/>
    <w:rsid w:val="00E67063"/>
    <w:rsid w:val="00E6712D"/>
    <w:rsid w:val="00E703FE"/>
    <w:rsid w:val="00E70F38"/>
    <w:rsid w:val="00E710FC"/>
    <w:rsid w:val="00E71915"/>
    <w:rsid w:val="00E76526"/>
    <w:rsid w:val="00E76D98"/>
    <w:rsid w:val="00E77BF1"/>
    <w:rsid w:val="00E80916"/>
    <w:rsid w:val="00E82DDE"/>
    <w:rsid w:val="00E840DF"/>
    <w:rsid w:val="00E8452A"/>
    <w:rsid w:val="00E8560F"/>
    <w:rsid w:val="00E8638A"/>
    <w:rsid w:val="00E8780A"/>
    <w:rsid w:val="00E91B85"/>
    <w:rsid w:val="00E957FC"/>
    <w:rsid w:val="00E9588B"/>
    <w:rsid w:val="00EA0289"/>
    <w:rsid w:val="00EA1046"/>
    <w:rsid w:val="00EA14C1"/>
    <w:rsid w:val="00EA426E"/>
    <w:rsid w:val="00EA60FB"/>
    <w:rsid w:val="00EA6C06"/>
    <w:rsid w:val="00EA76E4"/>
    <w:rsid w:val="00EB0E5B"/>
    <w:rsid w:val="00EB11D1"/>
    <w:rsid w:val="00EB181B"/>
    <w:rsid w:val="00EB1CA4"/>
    <w:rsid w:val="00EB2DEA"/>
    <w:rsid w:val="00EB3729"/>
    <w:rsid w:val="00EB5C1F"/>
    <w:rsid w:val="00EC2865"/>
    <w:rsid w:val="00EC341C"/>
    <w:rsid w:val="00EC71C7"/>
    <w:rsid w:val="00EC7A40"/>
    <w:rsid w:val="00ED1657"/>
    <w:rsid w:val="00ED5637"/>
    <w:rsid w:val="00ED6618"/>
    <w:rsid w:val="00EE170D"/>
    <w:rsid w:val="00EE35BD"/>
    <w:rsid w:val="00EE4FBB"/>
    <w:rsid w:val="00EE71C9"/>
    <w:rsid w:val="00EF352D"/>
    <w:rsid w:val="00EF3A80"/>
    <w:rsid w:val="00EF4AEE"/>
    <w:rsid w:val="00EF5195"/>
    <w:rsid w:val="00EF6E41"/>
    <w:rsid w:val="00EF6EAB"/>
    <w:rsid w:val="00EF7212"/>
    <w:rsid w:val="00F0268B"/>
    <w:rsid w:val="00F03BF4"/>
    <w:rsid w:val="00F03F3B"/>
    <w:rsid w:val="00F07468"/>
    <w:rsid w:val="00F07859"/>
    <w:rsid w:val="00F11DDC"/>
    <w:rsid w:val="00F12B4D"/>
    <w:rsid w:val="00F1302B"/>
    <w:rsid w:val="00F13F76"/>
    <w:rsid w:val="00F14B79"/>
    <w:rsid w:val="00F153C1"/>
    <w:rsid w:val="00F16373"/>
    <w:rsid w:val="00F21367"/>
    <w:rsid w:val="00F2176B"/>
    <w:rsid w:val="00F217E8"/>
    <w:rsid w:val="00F22D82"/>
    <w:rsid w:val="00F22FE8"/>
    <w:rsid w:val="00F23A8E"/>
    <w:rsid w:val="00F23E69"/>
    <w:rsid w:val="00F24CEB"/>
    <w:rsid w:val="00F255E0"/>
    <w:rsid w:val="00F26D40"/>
    <w:rsid w:val="00F26E5A"/>
    <w:rsid w:val="00F3221A"/>
    <w:rsid w:val="00F340B6"/>
    <w:rsid w:val="00F361B7"/>
    <w:rsid w:val="00F40BAE"/>
    <w:rsid w:val="00F44049"/>
    <w:rsid w:val="00F52F93"/>
    <w:rsid w:val="00F531ED"/>
    <w:rsid w:val="00F54608"/>
    <w:rsid w:val="00F552F2"/>
    <w:rsid w:val="00F55E52"/>
    <w:rsid w:val="00F57EF0"/>
    <w:rsid w:val="00F6268D"/>
    <w:rsid w:val="00F627E2"/>
    <w:rsid w:val="00F66DFC"/>
    <w:rsid w:val="00F71520"/>
    <w:rsid w:val="00F720C5"/>
    <w:rsid w:val="00F72D6F"/>
    <w:rsid w:val="00F74BE9"/>
    <w:rsid w:val="00F7590F"/>
    <w:rsid w:val="00F75FE2"/>
    <w:rsid w:val="00F761A2"/>
    <w:rsid w:val="00F772CC"/>
    <w:rsid w:val="00F7734F"/>
    <w:rsid w:val="00F84E8B"/>
    <w:rsid w:val="00F8569E"/>
    <w:rsid w:val="00F85A14"/>
    <w:rsid w:val="00F85A3D"/>
    <w:rsid w:val="00F90EB0"/>
    <w:rsid w:val="00F913C6"/>
    <w:rsid w:val="00F92E66"/>
    <w:rsid w:val="00F92FF3"/>
    <w:rsid w:val="00F93602"/>
    <w:rsid w:val="00F94864"/>
    <w:rsid w:val="00F95BDD"/>
    <w:rsid w:val="00FA02EE"/>
    <w:rsid w:val="00FA13F8"/>
    <w:rsid w:val="00FA33A6"/>
    <w:rsid w:val="00FA7B80"/>
    <w:rsid w:val="00FB0B18"/>
    <w:rsid w:val="00FB18EA"/>
    <w:rsid w:val="00FB1B84"/>
    <w:rsid w:val="00FB2ACA"/>
    <w:rsid w:val="00FB673E"/>
    <w:rsid w:val="00FB6A8D"/>
    <w:rsid w:val="00FB753B"/>
    <w:rsid w:val="00FB7F6D"/>
    <w:rsid w:val="00FC07DB"/>
    <w:rsid w:val="00FC0C6F"/>
    <w:rsid w:val="00FC2C55"/>
    <w:rsid w:val="00FC3989"/>
    <w:rsid w:val="00FC3D57"/>
    <w:rsid w:val="00FC3EB4"/>
    <w:rsid w:val="00FC419F"/>
    <w:rsid w:val="00FC4C9C"/>
    <w:rsid w:val="00FC51B8"/>
    <w:rsid w:val="00FC5FD1"/>
    <w:rsid w:val="00FC6C2D"/>
    <w:rsid w:val="00FD16AB"/>
    <w:rsid w:val="00FD2E3A"/>
    <w:rsid w:val="00FD38DC"/>
    <w:rsid w:val="00FD3E56"/>
    <w:rsid w:val="00FD41B4"/>
    <w:rsid w:val="00FD48D1"/>
    <w:rsid w:val="00FD597B"/>
    <w:rsid w:val="00FD59C1"/>
    <w:rsid w:val="00FD6457"/>
    <w:rsid w:val="00FD755E"/>
    <w:rsid w:val="00FD7CD3"/>
    <w:rsid w:val="00FD7F09"/>
    <w:rsid w:val="00FD7F78"/>
    <w:rsid w:val="00FE286E"/>
    <w:rsid w:val="00FE410C"/>
    <w:rsid w:val="00FE44C5"/>
    <w:rsid w:val="00FE4773"/>
    <w:rsid w:val="00FE5515"/>
    <w:rsid w:val="00FF0C58"/>
    <w:rsid w:val="00FF1021"/>
    <w:rsid w:val="00FF141F"/>
    <w:rsid w:val="00FF406D"/>
    <w:rsid w:val="00FF4687"/>
    <w:rsid w:val="00FF5C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D6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imes New Roman" w:hAnsi="Univers" w:cs="Times New Roman"/>
        <w:sz w:val="26"/>
        <w:szCs w:val="26"/>
        <w:lang w:val="en-AU" w:eastAsia="en-AU"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uiPriority="9" w:qFormat="1"/>
    <w:lsdException w:name="heading 3"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5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56"/>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55"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9"/>
    <w:semiHidden/>
    <w:qFormat/>
    <w:rsid w:val="001E47D1"/>
    <w:pPr>
      <w:tabs>
        <w:tab w:val="left" w:pos="720"/>
        <w:tab w:val="left" w:pos="1440"/>
        <w:tab w:val="left" w:pos="2160"/>
        <w:tab w:val="left" w:pos="2880"/>
        <w:tab w:val="left" w:pos="3600"/>
        <w:tab w:val="left" w:pos="4320"/>
        <w:tab w:val="left" w:pos="5040"/>
        <w:tab w:val="left" w:pos="5760"/>
        <w:tab w:val="left" w:pos="6480"/>
        <w:tab w:val="left" w:pos="7200"/>
      </w:tabs>
      <w:spacing w:line="480" w:lineRule="exact"/>
      <w:ind w:right="130" w:firstLine="720"/>
    </w:pPr>
  </w:style>
  <w:style w:type="paragraph" w:styleId="Heading1">
    <w:name w:val="heading 1"/>
    <w:basedOn w:val="Normal"/>
    <w:next w:val="Normal"/>
    <w:uiPriority w:val="99"/>
    <w:semiHidden/>
    <w:qFormat/>
    <w:locked/>
    <w:rsid w:val="00F75FE2"/>
    <w:pPr>
      <w:keepNext/>
      <w:numPr>
        <w:numId w:val="5"/>
      </w:numPr>
      <w:ind w:right="1296"/>
      <w:outlineLvl w:val="0"/>
    </w:pPr>
    <w:rPr>
      <w:u w:val="single"/>
    </w:rPr>
  </w:style>
  <w:style w:type="paragraph" w:styleId="Heading2">
    <w:name w:val="heading 2"/>
    <w:basedOn w:val="Normal"/>
    <w:next w:val="Normal"/>
    <w:uiPriority w:val="99"/>
    <w:semiHidden/>
    <w:qFormat/>
    <w:locked/>
    <w:rsid w:val="00F75FE2"/>
    <w:pPr>
      <w:keepNext/>
      <w:numPr>
        <w:ilvl w:val="1"/>
        <w:numId w:val="5"/>
      </w:numPr>
      <w:spacing w:before="240" w:after="60"/>
      <w:outlineLvl w:val="1"/>
    </w:pPr>
    <w:rPr>
      <w:rFonts w:ascii="Arial" w:hAnsi="Arial"/>
      <w:b/>
      <w:i/>
      <w:sz w:val="24"/>
    </w:rPr>
  </w:style>
  <w:style w:type="paragraph" w:styleId="Heading3">
    <w:name w:val="heading 3"/>
    <w:basedOn w:val="Normal"/>
    <w:next w:val="Normal"/>
    <w:uiPriority w:val="99"/>
    <w:semiHidden/>
    <w:qFormat/>
    <w:locked/>
    <w:rsid w:val="00F75FE2"/>
    <w:pPr>
      <w:keepNext/>
      <w:numPr>
        <w:ilvl w:val="2"/>
        <w:numId w:val="5"/>
      </w:numPr>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43"/>
    <w:locked/>
    <w:pPr>
      <w:tabs>
        <w:tab w:val="center" w:pos="4153"/>
        <w:tab w:val="right" w:pos="8306"/>
      </w:tabs>
      <w:spacing w:after="240" w:line="240" w:lineRule="exact"/>
      <w:ind w:firstLine="0"/>
    </w:pPr>
  </w:style>
  <w:style w:type="paragraph" w:customStyle="1" w:styleId="FootInd">
    <w:name w:val="FootInd"/>
    <w:basedOn w:val="FootnoteText"/>
    <w:uiPriority w:val="45"/>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1440" w:right="1077" w:firstLine="0"/>
    </w:pPr>
  </w:style>
  <w:style w:type="paragraph" w:customStyle="1" w:styleId="leftright">
    <w:name w:val="leftright"/>
    <w:basedOn w:val="Normal"/>
    <w:uiPriority w:val="33"/>
    <w:qFormat/>
    <w:locked/>
    <w:rsid w:val="00B976F6"/>
    <w:pPr>
      <w:spacing w:before="240" w:line="240" w:lineRule="exact"/>
      <w:ind w:left="720" w:right="794" w:firstLine="0"/>
    </w:pPr>
  </w:style>
  <w:style w:type="paragraph" w:styleId="FootnoteText">
    <w:name w:val="footnote text"/>
    <w:basedOn w:val="Normal"/>
    <w:uiPriority w:val="53"/>
    <w:locked/>
    <w:pPr>
      <w:spacing w:after="240" w:line="240" w:lineRule="exact"/>
      <w:ind w:left="510" w:hanging="510"/>
    </w:pPr>
  </w:style>
  <w:style w:type="character" w:styleId="FootnoteReference">
    <w:name w:val="footnote reference"/>
    <w:uiPriority w:val="51"/>
    <w:locked/>
    <w:rsid w:val="00C40EB3"/>
    <w:rPr>
      <w:b/>
      <w:sz w:val="28"/>
      <w:vertAlign w:val="superscript"/>
    </w:rPr>
  </w:style>
  <w:style w:type="paragraph" w:customStyle="1" w:styleId="FootIndAgain">
    <w:name w:val="FootIndAgain"/>
    <w:basedOn w:val="FootnoteText"/>
    <w:uiPriority w:val="47"/>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2160" w:right="1077" w:firstLine="0"/>
    </w:pPr>
  </w:style>
  <w:style w:type="paragraph" w:customStyle="1" w:styleId="FootNorm">
    <w:name w:val="FootNorm"/>
    <w:basedOn w:val="FootnoteText"/>
    <w:uiPriority w:val="49"/>
    <w:qFormat/>
    <w:locked/>
    <w:rsid w:val="00570D24"/>
    <w:pPr>
      <w:ind w:firstLine="0"/>
    </w:pPr>
  </w:style>
  <w:style w:type="character" w:customStyle="1" w:styleId="Heading1Char">
    <w:name w:val="Heading 1 Char"/>
    <w:uiPriority w:val="99"/>
    <w:semiHidden/>
    <w:locked/>
    <w:rPr>
      <w:rFonts w:ascii="Univers" w:hAnsi="Univers"/>
      <w:sz w:val="26"/>
      <w:u w:val="single"/>
      <w:lang w:val="en-AU"/>
    </w:rPr>
  </w:style>
  <w:style w:type="character" w:customStyle="1" w:styleId="Heading2Char">
    <w:name w:val="Heading 2 Char"/>
    <w:uiPriority w:val="99"/>
    <w:semiHidden/>
    <w:locked/>
    <w:rPr>
      <w:rFonts w:ascii="Arial" w:hAnsi="Arial"/>
      <w:b/>
      <w:i/>
      <w:sz w:val="24"/>
      <w:lang w:val="en-AU"/>
    </w:rPr>
  </w:style>
  <w:style w:type="character" w:customStyle="1" w:styleId="Heading3Char">
    <w:name w:val="Heading 3 Char"/>
    <w:uiPriority w:val="99"/>
    <w:semiHidden/>
    <w:locked/>
    <w:rPr>
      <w:rFonts w:ascii="Arial" w:hAnsi="Arial"/>
      <w:sz w:val="24"/>
      <w:lang w:val="en-AU"/>
    </w:rPr>
  </w:style>
  <w:style w:type="paragraph" w:customStyle="1" w:styleId="NormalHC">
    <w:name w:val="Normal HC"/>
    <w:basedOn w:val="Normal"/>
    <w:uiPriority w:val="27"/>
    <w:qFormat/>
    <w:locked/>
    <w:rsid w:val="006E359B"/>
    <w:pPr>
      <w:numPr>
        <w:numId w:val="16"/>
      </w:numPr>
      <w:spacing w:after="480"/>
      <w:ind w:left="0" w:hanging="720"/>
    </w:pPr>
  </w:style>
  <w:style w:type="paragraph" w:customStyle="1" w:styleId="HeadingFirst">
    <w:name w:val="Heading First"/>
    <w:basedOn w:val="NormalHC"/>
    <w:next w:val="HeadingV"/>
    <w:uiPriority w:val="15"/>
    <w:qFormat/>
    <w:locked/>
    <w:rsid w:val="005F3216"/>
    <w:pPr>
      <w:keepNext/>
      <w:numPr>
        <w:numId w:val="0"/>
      </w:numPr>
      <w:jc w:val="center"/>
      <w:outlineLvl w:val="1"/>
    </w:pPr>
    <w:rPr>
      <w:caps/>
      <w:u w:val="single"/>
    </w:rPr>
  </w:style>
  <w:style w:type="paragraph" w:customStyle="1" w:styleId="HeadingL1">
    <w:name w:val="Heading L1"/>
    <w:basedOn w:val="NormalHC"/>
    <w:next w:val="NormalHC"/>
    <w:uiPriority w:val="21"/>
    <w:qFormat/>
    <w:locked/>
    <w:rsid w:val="005F3216"/>
    <w:pPr>
      <w:keepNext/>
      <w:numPr>
        <w:numId w:val="0"/>
      </w:numPr>
      <w:outlineLvl w:val="2"/>
    </w:pPr>
    <w:rPr>
      <w:b/>
      <w:szCs w:val="20"/>
    </w:rPr>
  </w:style>
  <w:style w:type="paragraph" w:customStyle="1" w:styleId="HeadingL2">
    <w:name w:val="Heading L2"/>
    <w:basedOn w:val="HeadingL1"/>
    <w:next w:val="NormalHC"/>
    <w:uiPriority w:val="23"/>
    <w:qFormat/>
    <w:locked/>
    <w:rsid w:val="00745DD2"/>
    <w:pPr>
      <w:outlineLvl w:val="3"/>
    </w:pPr>
    <w:rPr>
      <w:b w:val="0"/>
      <w:i/>
    </w:rPr>
  </w:style>
  <w:style w:type="paragraph" w:customStyle="1" w:styleId="HeadingMatter">
    <w:name w:val="Heading Matter"/>
    <w:basedOn w:val="NormalHC"/>
    <w:next w:val="HeadingFirst"/>
    <w:uiPriority w:val="13"/>
    <w:qFormat/>
    <w:locked/>
    <w:rsid w:val="005F3216"/>
    <w:pPr>
      <w:keepNext/>
      <w:numPr>
        <w:numId w:val="0"/>
      </w:numPr>
      <w:spacing w:after="0"/>
      <w:outlineLvl w:val="0"/>
    </w:pPr>
    <w:rPr>
      <w:u w:val="single"/>
    </w:rPr>
  </w:style>
  <w:style w:type="paragraph" w:customStyle="1" w:styleId="HeadingSecond">
    <w:name w:val="Heading Second"/>
    <w:basedOn w:val="HeadingFirst"/>
    <w:next w:val="NormalHC"/>
    <w:uiPriority w:val="19"/>
    <w:qFormat/>
    <w:locked/>
    <w:rsid w:val="000E65F7"/>
    <w:pPr>
      <w:keepNext w:val="0"/>
    </w:pPr>
  </w:style>
  <w:style w:type="paragraph" w:customStyle="1" w:styleId="HeadingV">
    <w:name w:val="Heading V"/>
    <w:basedOn w:val="HeadingFirst"/>
    <w:next w:val="HeadingSecond"/>
    <w:uiPriority w:val="17"/>
    <w:qFormat/>
    <w:locked/>
    <w:rsid w:val="000E65F7"/>
    <w:rPr>
      <w:caps w:val="0"/>
      <w:u w:val="none"/>
    </w:rPr>
  </w:style>
  <w:style w:type="paragraph" w:customStyle="1" w:styleId="LeftrightafterHC">
    <w:name w:val="Leftright after HC"/>
    <w:basedOn w:val="Normal"/>
    <w:next w:val="leftright"/>
    <w:uiPriority w:val="31"/>
    <w:qFormat/>
    <w:locked/>
    <w:rsid w:val="00B976F6"/>
    <w:pPr>
      <w:spacing w:before="720" w:line="240" w:lineRule="exact"/>
      <w:ind w:left="720" w:right="794" w:firstLine="0"/>
    </w:pPr>
  </w:style>
  <w:style w:type="paragraph" w:customStyle="1" w:styleId="LRIndentafterHC">
    <w:name w:val="LR Indent after HC"/>
    <w:basedOn w:val="LeftrightafterHC"/>
    <w:next w:val="leftright"/>
    <w:uiPriority w:val="39"/>
    <w:qFormat/>
    <w:locked/>
    <w:rsid w:val="00E66E21"/>
    <w:pPr>
      <w:ind w:firstLine="720"/>
    </w:pPr>
  </w:style>
  <w:style w:type="paragraph" w:customStyle="1" w:styleId="LeftrightHanging">
    <w:name w:val="LeftrightHanging"/>
    <w:basedOn w:val="NormalHC"/>
    <w:uiPriority w:val="35"/>
    <w:qFormat/>
    <w:locked/>
    <w:rsid w:val="00E66E21"/>
    <w:pPr>
      <w:numPr>
        <w:numId w:val="0"/>
      </w:numPr>
      <w:spacing w:before="240" w:after="0" w:line="240" w:lineRule="exact"/>
      <w:ind w:left="1440" w:right="794" w:hanging="720"/>
    </w:pPr>
    <w:rPr>
      <w:szCs w:val="20"/>
    </w:rPr>
  </w:style>
  <w:style w:type="paragraph" w:customStyle="1" w:styleId="LRIndent">
    <w:name w:val="LR Indent"/>
    <w:basedOn w:val="Normal"/>
    <w:uiPriority w:val="41"/>
    <w:qFormat/>
    <w:locked/>
    <w:rsid w:val="00E66E21"/>
    <w:pPr>
      <w:tabs>
        <w:tab w:val="clear" w:pos="720"/>
        <w:tab w:val="clear" w:pos="1440"/>
        <w:tab w:val="clear" w:pos="2160"/>
        <w:tab w:val="clear" w:pos="2880"/>
        <w:tab w:val="clear" w:pos="3600"/>
        <w:tab w:val="clear" w:pos="4320"/>
        <w:tab w:val="clear" w:pos="5040"/>
        <w:tab w:val="clear" w:pos="5760"/>
        <w:tab w:val="clear" w:pos="6480"/>
        <w:tab w:val="clear" w:pos="7200"/>
      </w:tabs>
      <w:spacing w:before="240" w:line="240" w:lineRule="exact"/>
      <w:ind w:left="720" w:right="794"/>
    </w:pPr>
  </w:style>
  <w:style w:type="paragraph" w:customStyle="1" w:styleId="LRHangingMore">
    <w:name w:val="LRHangingMore"/>
    <w:basedOn w:val="LeftrightHanging"/>
    <w:uiPriority w:val="37"/>
    <w:qFormat/>
    <w:locked/>
    <w:rsid w:val="00E66E21"/>
    <w:pPr>
      <w:spacing w:before="200"/>
      <w:ind w:left="2160"/>
    </w:pPr>
  </w:style>
  <w:style w:type="paragraph" w:customStyle="1" w:styleId="NormalafterHd2nd">
    <w:name w:val="Normal after Hd2nd"/>
    <w:basedOn w:val="NormalHC"/>
    <w:next w:val="NormalHC"/>
    <w:uiPriority w:val="29"/>
    <w:locked/>
    <w:rsid w:val="005F3216"/>
    <w:pPr>
      <w:numPr>
        <w:numId w:val="0"/>
      </w:numPr>
      <w:spacing w:before="1000"/>
    </w:pPr>
  </w:style>
  <w:style w:type="character" w:customStyle="1" w:styleId="NormalHCChar">
    <w:name w:val="Normal HC Char"/>
    <w:uiPriority w:val="99"/>
    <w:semiHidden/>
    <w:locked/>
    <w:rPr>
      <w:rFonts w:ascii="Univers" w:hAnsi="Univers"/>
      <w:sz w:val="26"/>
      <w:szCs w:val="26"/>
    </w:rPr>
  </w:style>
  <w:style w:type="character" w:customStyle="1" w:styleId="StyleFootnoteReferenceChar">
    <w:name w:val="Style Footnote Reference Char"/>
    <w:uiPriority w:val="99"/>
    <w:semiHidden/>
    <w:locked/>
    <w:rPr>
      <w:rFonts w:ascii="Univers" w:hAnsi="Univers"/>
      <w:sz w:val="26"/>
      <w:szCs w:val="26"/>
      <w:vertAlign w:val="superscript"/>
      <w:lang w:val="en-AU" w:eastAsia="en-AU" w:bidi="ar-SA"/>
    </w:rPr>
  </w:style>
  <w:style w:type="character" w:customStyle="1" w:styleId="FooterChar">
    <w:name w:val="Footer Char"/>
    <w:basedOn w:val="DefaultParagraphFont"/>
    <w:link w:val="Footer"/>
    <w:uiPriority w:val="43"/>
    <w:rsid w:val="00663E86"/>
  </w:style>
  <w:style w:type="paragraph" w:customStyle="1" w:styleId="HeadingJudgment">
    <w:name w:val="Heading Judgment"/>
    <w:basedOn w:val="Normal"/>
    <w:uiPriority w:val="59"/>
    <w:qFormat/>
    <w:locked/>
    <w:rsid w:val="00F90EB0"/>
    <w:pPr>
      <w:tabs>
        <w:tab w:val="clear" w:pos="720"/>
        <w:tab w:val="clear" w:pos="1440"/>
        <w:tab w:val="clear" w:pos="2160"/>
        <w:tab w:val="clear" w:pos="2880"/>
        <w:tab w:val="clear" w:pos="3600"/>
        <w:tab w:val="clear" w:pos="4320"/>
        <w:tab w:val="clear" w:pos="5040"/>
        <w:tab w:val="clear" w:pos="5760"/>
        <w:tab w:val="clear" w:pos="6480"/>
        <w:tab w:val="clear" w:pos="7200"/>
        <w:tab w:val="left" w:pos="6237"/>
      </w:tabs>
      <w:spacing w:line="240" w:lineRule="auto"/>
      <w:ind w:right="0" w:firstLine="0"/>
    </w:pPr>
  </w:style>
  <w:style w:type="paragraph" w:customStyle="1" w:styleId="ClosingTextSign">
    <w:name w:val="Closing Text Sign"/>
    <w:basedOn w:val="Normal"/>
    <w:uiPriority w:val="99"/>
    <w:semiHidden/>
    <w:qFormat/>
    <w:locked/>
    <w:rsid w:val="00F75FE2"/>
    <w:pPr>
      <w:tabs>
        <w:tab w:val="clear" w:pos="720"/>
        <w:tab w:val="clear" w:pos="1440"/>
        <w:tab w:val="clear" w:pos="2160"/>
        <w:tab w:val="clear" w:pos="2880"/>
        <w:tab w:val="clear" w:pos="3600"/>
        <w:tab w:val="clear" w:pos="4320"/>
        <w:tab w:val="clear" w:pos="5040"/>
        <w:tab w:val="clear" w:pos="5760"/>
        <w:tab w:val="clear" w:pos="6480"/>
        <w:tab w:val="clear" w:pos="7200"/>
        <w:tab w:val="right" w:leader="underscore" w:pos="8505"/>
      </w:tabs>
      <w:spacing w:line="840" w:lineRule="exact"/>
      <w:ind w:left="2268" w:right="0" w:firstLine="0"/>
      <w:jc w:val="both"/>
    </w:pPr>
    <w:rPr>
      <w:sz w:val="20"/>
    </w:rPr>
  </w:style>
  <w:style w:type="paragraph" w:customStyle="1" w:styleId="HeadingL3">
    <w:name w:val="Heading L3"/>
    <w:basedOn w:val="HeadingL1"/>
    <w:next w:val="NormalHC"/>
    <w:uiPriority w:val="25"/>
    <w:qFormat/>
    <w:locked/>
    <w:rsid w:val="00CE2EB2"/>
    <w:pPr>
      <w:outlineLvl w:val="4"/>
    </w:pPr>
    <w:rPr>
      <w:b w:val="0"/>
    </w:rPr>
  </w:style>
  <w:style w:type="character" w:styleId="PageNumber">
    <w:name w:val="page number"/>
    <w:basedOn w:val="DefaultParagraphFont"/>
    <w:uiPriority w:val="57"/>
    <w:locked/>
    <w:rsid w:val="00A2312E"/>
  </w:style>
  <w:style w:type="paragraph" w:styleId="BalloonText">
    <w:name w:val="Balloon Text"/>
    <w:basedOn w:val="Normal"/>
    <w:link w:val="BalloonTextChar"/>
    <w:semiHidden/>
    <w:locked/>
    <w:rsid w:val="005F4DFE"/>
    <w:rPr>
      <w:rFonts w:ascii="Tahoma" w:hAnsi="Tahoma" w:cs="Tahoma"/>
      <w:sz w:val="16"/>
      <w:szCs w:val="16"/>
      <w:lang w:eastAsia="en-US"/>
    </w:rPr>
  </w:style>
  <w:style w:type="character" w:customStyle="1" w:styleId="BalloonTextChar">
    <w:name w:val="Balloon Text Char"/>
    <w:basedOn w:val="DefaultParagraphFont"/>
    <w:link w:val="BalloonText"/>
    <w:semiHidden/>
    <w:rsid w:val="005F4DFE"/>
    <w:rPr>
      <w:rFonts w:ascii="Tahoma" w:hAnsi="Tahoma" w:cs="Tahoma"/>
      <w:sz w:val="16"/>
      <w:szCs w:val="16"/>
      <w:lang w:eastAsia="en-US"/>
    </w:rPr>
  </w:style>
  <w:style w:type="paragraph" w:customStyle="1" w:styleId="ClosingText">
    <w:name w:val="Closing Text"/>
    <w:basedOn w:val="Normal"/>
    <w:uiPriority w:val="98"/>
    <w:semiHidden/>
    <w:qFormat/>
    <w:locked/>
    <w:rsid w:val="005F4DFE"/>
    <w:pPr>
      <w:spacing w:line="240" w:lineRule="auto"/>
      <w:ind w:left="2268" w:right="0" w:firstLine="0"/>
      <w:jc w:val="both"/>
    </w:pPr>
    <w:rPr>
      <w:sz w:val="20"/>
      <w:szCs w:val="20"/>
      <w:lang w:eastAsia="en-US"/>
    </w:rPr>
  </w:style>
  <w:style w:type="paragraph" w:styleId="EnvelopeAddress">
    <w:name w:val="envelope address"/>
    <w:basedOn w:val="Normal"/>
    <w:uiPriority w:val="99"/>
    <w:semiHidden/>
    <w:unhideWhenUsed/>
    <w:locked/>
    <w:rsid w:val="005F4DFE"/>
    <w:pPr>
      <w:framePr w:w="7920" w:h="1980" w:hRule="exact" w:hSpace="180" w:wrap="auto" w:hAnchor="page" w:xAlign="center" w:yAlign="bottom"/>
      <w:spacing w:line="240" w:lineRule="auto"/>
      <w:ind w:left="2880"/>
    </w:pPr>
    <w:rPr>
      <w:rFonts w:ascii="Cambria" w:hAnsi="Cambria"/>
      <w:sz w:val="24"/>
      <w:szCs w:val="24"/>
      <w:lang w:eastAsia="en-US"/>
    </w:rPr>
  </w:style>
  <w:style w:type="paragraph" w:styleId="EnvelopeReturn">
    <w:name w:val="envelope return"/>
    <w:basedOn w:val="Normal"/>
    <w:uiPriority w:val="99"/>
    <w:semiHidden/>
    <w:unhideWhenUsed/>
    <w:locked/>
    <w:rsid w:val="005F4DFE"/>
    <w:pPr>
      <w:spacing w:line="240" w:lineRule="auto"/>
    </w:pPr>
    <w:rPr>
      <w:rFonts w:ascii="Cambria" w:hAnsi="Cambria"/>
      <w:sz w:val="20"/>
      <w:szCs w:val="20"/>
      <w:lang w:eastAsia="en-US"/>
    </w:rPr>
  </w:style>
  <w:style w:type="paragraph" w:styleId="Header">
    <w:name w:val="header"/>
    <w:basedOn w:val="Normal"/>
    <w:link w:val="HeaderChar"/>
    <w:uiPriority w:val="98"/>
    <w:semiHidden/>
    <w:locked/>
    <w:rsid w:val="005F4DFE"/>
    <w:pPr>
      <w:tabs>
        <w:tab w:val="clear" w:pos="720"/>
        <w:tab w:val="clear" w:pos="1440"/>
        <w:tab w:val="clear" w:pos="2160"/>
        <w:tab w:val="clear" w:pos="2880"/>
        <w:tab w:val="clear" w:pos="3600"/>
        <w:tab w:val="clear" w:pos="4320"/>
        <w:tab w:val="clear" w:pos="5040"/>
        <w:tab w:val="clear" w:pos="5760"/>
        <w:tab w:val="clear" w:pos="6480"/>
        <w:tab w:val="clear" w:pos="7200"/>
        <w:tab w:val="center" w:pos="4153"/>
        <w:tab w:val="right" w:pos="8306"/>
      </w:tabs>
    </w:pPr>
    <w:rPr>
      <w:szCs w:val="20"/>
      <w:lang w:eastAsia="en-US"/>
    </w:rPr>
  </w:style>
  <w:style w:type="character" w:customStyle="1" w:styleId="HeaderChar">
    <w:name w:val="Header Char"/>
    <w:link w:val="Header"/>
    <w:uiPriority w:val="98"/>
    <w:semiHidden/>
    <w:rsid w:val="00037A5F"/>
    <w:rPr>
      <w:szCs w:val="20"/>
      <w:lang w:eastAsia="en-US"/>
    </w:rPr>
  </w:style>
  <w:style w:type="paragraph" w:customStyle="1" w:styleId="NormalBody">
    <w:name w:val="Normal Body"/>
    <w:basedOn w:val="NormalHC"/>
    <w:uiPriority w:val="28"/>
    <w:qFormat/>
    <w:locked/>
    <w:rsid w:val="005F3216"/>
    <w:pPr>
      <w:numPr>
        <w:numId w:val="0"/>
      </w:numPr>
    </w:pPr>
    <w:rPr>
      <w:lang w:eastAsia="en-US"/>
    </w:rPr>
  </w:style>
  <w:style w:type="paragraph" w:customStyle="1" w:styleId="StyleFootnoteReference">
    <w:name w:val="Style Footnote Reference"/>
    <w:basedOn w:val="Normal"/>
    <w:next w:val="Normal"/>
    <w:semiHidden/>
    <w:rsid w:val="005F4DFE"/>
    <w:rPr>
      <w:vertAlign w:val="superscript"/>
      <w:lang w:eastAsia="en-US"/>
    </w:rPr>
  </w:style>
  <w:style w:type="paragraph" w:styleId="ListNumber">
    <w:name w:val="List Number"/>
    <w:basedOn w:val="Normal"/>
    <w:uiPriority w:val="56"/>
    <w:locked/>
    <w:rsid w:val="00473869"/>
    <w:pPr>
      <w:numPr>
        <w:numId w:val="11"/>
      </w:numPr>
      <w:contextualSpacing/>
    </w:pPr>
  </w:style>
  <w:style w:type="paragraph" w:customStyle="1" w:styleId="FixListStyle">
    <w:name w:val="FixListStyle"/>
    <w:basedOn w:val="Normal"/>
    <w:uiPriority w:val="99"/>
    <w:qFormat/>
    <w:rsid w:val="00583673"/>
    <w:pPr>
      <w:numPr>
        <w:numId w:val="19"/>
      </w:numPr>
      <w:spacing w:after="480"/>
      <w:ind w:left="0" w:hanging="720"/>
    </w:pPr>
  </w:style>
  <w:style w:type="paragraph" w:customStyle="1" w:styleId="CatchwordsBold">
    <w:name w:val="Catchwords Bold"/>
    <w:basedOn w:val="Normal"/>
    <w:link w:val="CatchwordsBoldChar"/>
    <w:qFormat/>
    <w:rsid w:val="0095456C"/>
    <w:pPr>
      <w:tabs>
        <w:tab w:val="clear" w:pos="4320"/>
        <w:tab w:val="clear" w:pos="5040"/>
        <w:tab w:val="clear" w:pos="5760"/>
        <w:tab w:val="clear" w:pos="7200"/>
      </w:tabs>
      <w:spacing w:line="280" w:lineRule="exact"/>
      <w:ind w:right="0" w:firstLine="0"/>
      <w:jc w:val="both"/>
    </w:pPr>
    <w:rPr>
      <w:rFonts w:ascii="Times New Roman" w:hAnsi="Times New Roman"/>
      <w:b/>
      <w:szCs w:val="20"/>
    </w:rPr>
  </w:style>
  <w:style w:type="character" w:customStyle="1" w:styleId="CatchwordsBoldChar">
    <w:name w:val="Catchwords Bold Char"/>
    <w:link w:val="CatchwordsBold"/>
    <w:rsid w:val="0095456C"/>
    <w:rPr>
      <w:rFonts w:ascii="Times New Roman" w:hAnsi="Times New Roman"/>
      <w:b/>
      <w:szCs w:val="20"/>
    </w:rPr>
  </w:style>
  <w:style w:type="paragraph" w:customStyle="1" w:styleId="CatchwordsRight">
    <w:name w:val="Catchwords Right"/>
    <w:basedOn w:val="Normal"/>
    <w:link w:val="CatchwordsRightChar"/>
    <w:qFormat/>
    <w:rsid w:val="0095456C"/>
    <w:pPr>
      <w:tabs>
        <w:tab w:val="clear" w:pos="4320"/>
        <w:tab w:val="clear" w:pos="5040"/>
        <w:tab w:val="clear" w:pos="5760"/>
        <w:tab w:val="clear" w:pos="7200"/>
      </w:tabs>
      <w:spacing w:line="280" w:lineRule="exact"/>
      <w:ind w:right="0" w:firstLine="0"/>
      <w:jc w:val="right"/>
    </w:pPr>
    <w:rPr>
      <w:rFonts w:ascii="Times New Roman" w:hAnsi="Times New Roman"/>
      <w:szCs w:val="20"/>
    </w:rPr>
  </w:style>
  <w:style w:type="character" w:customStyle="1" w:styleId="CatchwordsRightChar">
    <w:name w:val="Catchwords Right Char"/>
    <w:link w:val="CatchwordsRight"/>
    <w:rsid w:val="0095456C"/>
    <w:rPr>
      <w:rFonts w:ascii="Times New Roman" w:hAnsi="Times New Roman"/>
      <w:szCs w:val="20"/>
    </w:rPr>
  </w:style>
  <w:style w:type="paragraph" w:customStyle="1" w:styleId="CatchwordsText">
    <w:name w:val="Catchwords Text"/>
    <w:basedOn w:val="Normal"/>
    <w:link w:val="CatchwordsTextChar"/>
    <w:qFormat/>
    <w:rsid w:val="0095456C"/>
    <w:pPr>
      <w:tabs>
        <w:tab w:val="clear" w:pos="4320"/>
        <w:tab w:val="clear" w:pos="5040"/>
        <w:tab w:val="clear" w:pos="5760"/>
        <w:tab w:val="clear" w:pos="7200"/>
      </w:tabs>
      <w:spacing w:line="240" w:lineRule="auto"/>
      <w:ind w:right="0" w:firstLine="0"/>
      <w:jc w:val="both"/>
    </w:pPr>
    <w:rPr>
      <w:rFonts w:ascii="Times New Roman" w:hAnsi="Times New Roman"/>
      <w:szCs w:val="20"/>
    </w:rPr>
  </w:style>
  <w:style w:type="character" w:customStyle="1" w:styleId="CatchwordsTextChar">
    <w:name w:val="Catchwords Text Char"/>
    <w:link w:val="CatchwordsText"/>
    <w:rsid w:val="0095456C"/>
    <w:rPr>
      <w:rFonts w:ascii="Times New Roman" w:hAnsi="Times New Roman"/>
      <w:szCs w:val="20"/>
    </w:rPr>
  </w:style>
  <w:style w:type="paragraph" w:customStyle="1" w:styleId="CenteredBorder">
    <w:name w:val="Centered Border"/>
    <w:qFormat/>
    <w:rsid w:val="0095456C"/>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CentreBold">
    <w:name w:val="Order Centre Bold"/>
    <w:rsid w:val="0095456C"/>
    <w:pPr>
      <w:jc w:val="center"/>
    </w:pPr>
    <w:rPr>
      <w:rFonts w:ascii="Times New Roman" w:hAnsi="Times New Roman"/>
      <w:b/>
      <w:bCs/>
      <w:szCs w:val="20"/>
      <w:lang w:val="en-GB"/>
    </w:rPr>
  </w:style>
  <w:style w:type="character" w:customStyle="1" w:styleId="OrderCentred">
    <w:name w:val="Order Centred"/>
    <w:semiHidden/>
    <w:rsid w:val="0095456C"/>
    <w:rPr>
      <w:b/>
      <w:bCs/>
      <w:sz w:val="26"/>
    </w:rPr>
  </w:style>
  <w:style w:type="paragraph" w:customStyle="1" w:styleId="OrdersTopLine">
    <w:name w:val="Orders TopLine"/>
    <w:qFormat/>
    <w:rsid w:val="0095456C"/>
    <w:pPr>
      <w:spacing w:line="240" w:lineRule="atLeast"/>
      <w:ind w:right="17"/>
      <w:jc w:val="center"/>
      <w:outlineLvl w:val="0"/>
    </w:pPr>
    <w:rPr>
      <w:rFonts w:ascii="Times New Roman" w:hAnsi="Times New Roman"/>
      <w:b/>
      <w:bCs/>
      <w:kern w:val="28"/>
      <w:sz w:val="48"/>
      <w:szCs w:val="20"/>
      <w:lang w:val="en-GB" w:eastAsia="en-US"/>
    </w:rPr>
  </w:style>
  <w:style w:type="paragraph" w:customStyle="1" w:styleId="OrdersBody">
    <w:name w:val="Orders Body"/>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lang w:val="en-GB"/>
    </w:rPr>
  </w:style>
  <w:style w:type="paragraph" w:customStyle="1" w:styleId="OrdersBodyHeading">
    <w:name w:val="Orders Body Heading"/>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lang w:val="en-GB"/>
    </w:rPr>
  </w:style>
  <w:style w:type="paragraph" w:customStyle="1" w:styleId="OrdersCentre">
    <w:name w:val="Orders Centre"/>
    <w:qFormat/>
    <w:rsid w:val="0095456C"/>
    <w:pPr>
      <w:tabs>
        <w:tab w:val="left" w:pos="720"/>
        <w:tab w:val="left" w:pos="1440"/>
      </w:tabs>
      <w:ind w:right="17"/>
      <w:jc w:val="center"/>
    </w:pPr>
    <w:rPr>
      <w:rFonts w:ascii="Times New Roman" w:hAnsi="Times New Roman"/>
      <w:szCs w:val="20"/>
      <w:lang w:val="en-GB"/>
    </w:rPr>
  </w:style>
  <w:style w:type="paragraph" w:customStyle="1" w:styleId="OrdersCentreItalics">
    <w:name w:val="Orders Centre Italics"/>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lang w:val="en-GB"/>
    </w:rPr>
  </w:style>
  <w:style w:type="paragraph" w:customStyle="1" w:styleId="OrdersIndentLevel1a">
    <w:name w:val="Orders Indent Level 1 (a)"/>
    <w:basedOn w:val="Normal"/>
    <w:link w:val="OrdersIndentLevel1aChar"/>
    <w:qFormat/>
    <w:rsid w:val="0095456C"/>
    <w:pPr>
      <w:tabs>
        <w:tab w:val="clear" w:pos="720"/>
        <w:tab w:val="clear" w:pos="1440"/>
        <w:tab w:val="clear" w:pos="2160"/>
        <w:tab w:val="clear" w:pos="4320"/>
        <w:tab w:val="clear" w:pos="5040"/>
        <w:tab w:val="clear" w:pos="5760"/>
        <w:tab w:val="clear" w:pos="7200"/>
        <w:tab w:val="left" w:pos="709"/>
        <w:tab w:val="left" w:pos="1418"/>
      </w:tabs>
      <w:spacing w:line="240" w:lineRule="auto"/>
      <w:ind w:left="1418" w:right="0" w:hanging="709"/>
      <w:jc w:val="both"/>
    </w:pPr>
    <w:rPr>
      <w:rFonts w:ascii="Times New Roman" w:hAnsi="Times New Roman"/>
      <w:i/>
      <w:lang w:eastAsia="en-US"/>
    </w:rPr>
  </w:style>
  <w:style w:type="character" w:customStyle="1" w:styleId="OrdersIndentLevel1aChar">
    <w:name w:val="Orders Indent Level 1 (a) Char"/>
    <w:link w:val="OrdersIndentLevel1a"/>
    <w:rsid w:val="0095456C"/>
    <w:rPr>
      <w:rFonts w:ascii="Times New Roman" w:hAnsi="Times New Roman"/>
      <w:i/>
      <w:lang w:eastAsia="en-US"/>
    </w:rPr>
  </w:style>
  <w:style w:type="paragraph" w:customStyle="1" w:styleId="OrdersIndentLevel2i">
    <w:name w:val="Orders Indent Level 2 (i)"/>
    <w:basedOn w:val="Normal"/>
    <w:link w:val="OrdersIndentLevel2iChar"/>
    <w:qFormat/>
    <w:rsid w:val="0095456C"/>
    <w:pPr>
      <w:tabs>
        <w:tab w:val="clear" w:pos="720"/>
        <w:tab w:val="clear" w:pos="1440"/>
        <w:tab w:val="clear" w:pos="4320"/>
        <w:tab w:val="clear" w:pos="5040"/>
        <w:tab w:val="clear" w:pos="5760"/>
        <w:tab w:val="clear" w:pos="7200"/>
      </w:tabs>
      <w:spacing w:line="240" w:lineRule="auto"/>
      <w:ind w:left="2836" w:right="0" w:hanging="1418"/>
      <w:jc w:val="both"/>
    </w:pPr>
    <w:rPr>
      <w:rFonts w:ascii="Times New Roman" w:hAnsi="Times New Roman"/>
      <w:i/>
      <w:lang w:eastAsia="en-US"/>
    </w:rPr>
  </w:style>
  <w:style w:type="character" w:customStyle="1" w:styleId="OrdersIndentLevel2iChar">
    <w:name w:val="Orders Indent Level 2 (i) Char"/>
    <w:link w:val="OrdersIndentLevel2i"/>
    <w:rsid w:val="0095456C"/>
    <w:rPr>
      <w:rFonts w:ascii="Times New Roman" w:hAnsi="Times New Roman"/>
      <w:i/>
      <w:lang w:eastAsia="en-US"/>
    </w:rPr>
  </w:style>
  <w:style w:type="paragraph" w:customStyle="1" w:styleId="OrdersMatter">
    <w:name w:val="Orders Matter"/>
    <w:basedOn w:val="OrderCentreBold"/>
    <w:link w:val="OrdersMatterChar"/>
    <w:qFormat/>
    <w:rsid w:val="0095456C"/>
  </w:style>
  <w:style w:type="character" w:customStyle="1" w:styleId="OrdersMatterChar">
    <w:name w:val="Orders Matter Char"/>
    <w:link w:val="OrdersMatter"/>
    <w:rsid w:val="0095456C"/>
    <w:rPr>
      <w:rFonts w:ascii="Times New Roman" w:hAnsi="Times New Roman"/>
      <w:b/>
      <w:bCs/>
      <w:szCs w:val="20"/>
      <w:lang w:val="en-GB"/>
    </w:rPr>
  </w:style>
  <w:style w:type="paragraph" w:customStyle="1" w:styleId="OrdersNotice">
    <w:name w:val="Orders Notice"/>
    <w:rsid w:val="0095456C"/>
    <w:pPr>
      <w:tabs>
        <w:tab w:val="left" w:pos="5103"/>
        <w:tab w:val="right" w:pos="7797"/>
      </w:tabs>
      <w:ind w:left="851" w:right="17"/>
    </w:pPr>
    <w:rPr>
      <w:rFonts w:ascii="Times New Roman" w:hAnsi="Times New Roman"/>
      <w:szCs w:val="20"/>
      <w:lang w:val="en-GB"/>
    </w:rPr>
  </w:style>
  <w:style w:type="paragraph" w:customStyle="1" w:styleId="OrdersRight">
    <w:name w:val="Orders Right"/>
    <w:basedOn w:val="Normal"/>
    <w:link w:val="OrdersRightChar"/>
    <w:qFormat/>
    <w:rsid w:val="0095456C"/>
    <w:pPr>
      <w:tabs>
        <w:tab w:val="clear" w:pos="4320"/>
        <w:tab w:val="clear" w:pos="5040"/>
        <w:tab w:val="clear" w:pos="5760"/>
        <w:tab w:val="clear" w:pos="7200"/>
      </w:tabs>
      <w:spacing w:line="240" w:lineRule="auto"/>
      <w:ind w:right="0" w:firstLine="0"/>
      <w:jc w:val="right"/>
    </w:pPr>
    <w:rPr>
      <w:rFonts w:ascii="Times New Roman" w:hAnsi="Times New Roman"/>
      <w:szCs w:val="20"/>
      <w:lang w:eastAsia="en-US"/>
    </w:rPr>
  </w:style>
  <w:style w:type="character" w:customStyle="1" w:styleId="OrdersRightChar">
    <w:name w:val="Orders Right Char"/>
    <w:link w:val="OrdersRight"/>
    <w:rsid w:val="0095456C"/>
    <w:rPr>
      <w:rFonts w:ascii="Times New Roman" w:hAnsi="Times New Roman"/>
      <w:szCs w:val="20"/>
      <w:lang w:eastAsia="en-US"/>
    </w:rPr>
  </w:style>
  <w:style w:type="paragraph" w:customStyle="1" w:styleId="OrdersText">
    <w:name w:val="Orders Text"/>
    <w:basedOn w:val="Normal"/>
    <w:link w:val="OrdersTextChar"/>
    <w:qFormat/>
    <w:rsid w:val="0095456C"/>
    <w:pPr>
      <w:spacing w:line="240" w:lineRule="auto"/>
      <w:ind w:left="709" w:right="0" w:hanging="709"/>
      <w:jc w:val="both"/>
    </w:pPr>
    <w:rPr>
      <w:rFonts w:ascii="Times New Roman" w:hAnsi="Times New Roman"/>
      <w:i/>
      <w:lang w:eastAsia="en-US"/>
    </w:rPr>
  </w:style>
  <w:style w:type="character" w:customStyle="1" w:styleId="OrdersTextChar">
    <w:name w:val="Orders Text Char"/>
    <w:link w:val="OrdersText"/>
    <w:rsid w:val="0095456C"/>
    <w:rPr>
      <w:rFonts w:ascii="Times New Roman" w:hAnsi="Times New Roman"/>
      <w:i/>
      <w:lang w:eastAsia="en-US"/>
    </w:rPr>
  </w:style>
  <w:style w:type="paragraph" w:customStyle="1" w:styleId="OrdersCenteredBorder">
    <w:name w:val="Orders Centered Border"/>
    <w:qFormat/>
    <w:rsid w:val="004B26D9"/>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sPartyName">
    <w:name w:val="Orders PartyName"/>
    <w:basedOn w:val="Normal"/>
    <w:link w:val="OrdersPartyNameChar"/>
    <w:qFormat/>
    <w:rsid w:val="00B94B4F"/>
    <w:pPr>
      <w:tabs>
        <w:tab w:val="clear" w:pos="720"/>
        <w:tab w:val="clear" w:pos="1440"/>
        <w:tab w:val="clear" w:pos="2160"/>
        <w:tab w:val="clear" w:pos="2880"/>
        <w:tab w:val="clear" w:pos="3600"/>
        <w:tab w:val="clear" w:pos="4320"/>
        <w:tab w:val="clear" w:pos="5040"/>
        <w:tab w:val="clear" w:pos="5760"/>
        <w:tab w:val="clear" w:pos="6480"/>
        <w:tab w:val="clear" w:pos="7200"/>
        <w:tab w:val="right" w:pos="7938"/>
      </w:tabs>
      <w:spacing w:line="240" w:lineRule="auto"/>
      <w:ind w:right="2125" w:firstLine="0"/>
      <w:jc w:val="both"/>
    </w:pPr>
    <w:rPr>
      <w:rFonts w:ascii="Times New Roman" w:hAnsi="Times New Roman"/>
      <w:szCs w:val="20"/>
    </w:rPr>
  </w:style>
  <w:style w:type="character" w:customStyle="1" w:styleId="OrdersPartyNameChar">
    <w:name w:val="Orders PartyName Char"/>
    <w:link w:val="OrdersPartyName"/>
    <w:rsid w:val="00B94B4F"/>
    <w:rPr>
      <w:rFonts w:ascii="Times New Roman" w:hAnsi="Times New Roman"/>
      <w:szCs w:val="20"/>
    </w:rPr>
  </w:style>
  <w:style w:type="paragraph" w:customStyle="1" w:styleId="LRHangingafterHC">
    <w:name w:val="LR Hanging after HC"/>
    <w:basedOn w:val="Normal"/>
    <w:next w:val="LeftrightHanging"/>
    <w:uiPriority w:val="99"/>
    <w:qFormat/>
    <w:rsid w:val="0053324F"/>
    <w:pPr>
      <w:spacing w:before="720" w:line="240" w:lineRule="exact"/>
      <w:ind w:left="1440" w:right="794" w:hanging="720"/>
    </w:pPr>
  </w:style>
  <w:style w:type="paragraph" w:styleId="Revision">
    <w:name w:val="Revision"/>
    <w:hidden/>
    <w:uiPriority w:val="99"/>
    <w:semiHidden/>
    <w:rsid w:val="001E68B1"/>
  </w:style>
  <w:style w:type="paragraph" w:customStyle="1" w:styleId="Body">
    <w:name w:val="Body"/>
    <w:basedOn w:val="Normal"/>
    <w:qFormat/>
    <w:rsid w:val="00A42A5B"/>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rPr>
  </w:style>
  <w:style w:type="paragraph" w:customStyle="1" w:styleId="BodyHeading">
    <w:name w:val="Body Heading"/>
    <w:basedOn w:val="Normal"/>
    <w:qFormat/>
    <w:rsid w:val="00A42A5B"/>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rPr>
  </w:style>
  <w:style w:type="paragraph" w:customStyle="1" w:styleId="Centre">
    <w:name w:val="Centre"/>
    <w:qFormat/>
    <w:rsid w:val="00A42A5B"/>
    <w:pPr>
      <w:tabs>
        <w:tab w:val="left" w:pos="720"/>
        <w:tab w:val="left" w:pos="1440"/>
      </w:tabs>
      <w:ind w:right="17"/>
      <w:jc w:val="center"/>
    </w:pPr>
    <w:rPr>
      <w:rFonts w:ascii="Times New Roman" w:hAnsi="Times New Roman"/>
      <w:szCs w:val="20"/>
      <w:lang w:val="en-GB"/>
    </w:rPr>
  </w:style>
  <w:style w:type="paragraph" w:customStyle="1" w:styleId="Notice">
    <w:name w:val="Notice"/>
    <w:rsid w:val="00A42A5B"/>
    <w:pPr>
      <w:tabs>
        <w:tab w:val="left" w:pos="5103"/>
        <w:tab w:val="right" w:pos="7797"/>
      </w:tabs>
      <w:ind w:left="851" w:right="17"/>
      <w:jc w:val="both"/>
    </w:pPr>
    <w:rPr>
      <w:rFonts w:ascii="Times New Roman" w:hAnsi="Times New Roman"/>
      <w:szCs w:val="20"/>
      <w:lang w:val="en-GB"/>
    </w:rPr>
  </w:style>
  <w:style w:type="paragraph" w:customStyle="1" w:styleId="OrderCentre">
    <w:name w:val="Order Centre"/>
    <w:rsid w:val="00A42A5B"/>
    <w:pPr>
      <w:jc w:val="center"/>
    </w:pPr>
    <w:rPr>
      <w:rFonts w:ascii="Times New Roman" w:hAnsi="Times New Roman"/>
      <w:bCs/>
      <w:szCs w:val="20"/>
      <w:lang w:val="en-GB"/>
    </w:rPr>
  </w:style>
  <w:style w:type="paragraph" w:customStyle="1" w:styleId="Default">
    <w:name w:val="Default"/>
    <w:rsid w:val="007B1DBC"/>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hca.local\shares\MasterTemplates\Chambers\Chambers%20V1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c3f26d-d9cc-46f3-89c7-f1482de8c8f1">
      <Terms xmlns="http://schemas.microsoft.com/office/infopath/2007/PartnerControls"/>
    </lcf76f155ced4ddcb4097134ff3c332f>
    <TaxCatchAll xmlns="cbc5b7fd-636f-49ec-b8cc-eb8a3f2ba1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32D2EC4F8DE44A8C0C478B82839881" ma:contentTypeVersion="17" ma:contentTypeDescription="Create a new document." ma:contentTypeScope="" ma:versionID="d3d0a8378352b5763bc515572bd2d873">
  <xsd:schema xmlns:xsd="http://www.w3.org/2001/XMLSchema" xmlns:xs="http://www.w3.org/2001/XMLSchema" xmlns:p="http://schemas.microsoft.com/office/2006/metadata/properties" xmlns:ns2="cbc5b7fd-636f-49ec-b8cc-eb8a3f2ba19e" xmlns:ns3="3cc3f26d-d9cc-46f3-89c7-f1482de8c8f1" targetNamespace="http://schemas.microsoft.com/office/2006/metadata/properties" ma:root="true" ma:fieldsID="45eda7b729c33eeb9e4c121fa375b4d1" ns2:_="" ns3:_="">
    <xsd:import namespace="cbc5b7fd-636f-49ec-b8cc-eb8a3f2ba19e"/>
    <xsd:import namespace="3cc3f26d-d9cc-46f3-89c7-f1482de8c8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5b7fd-636f-49ec-b8cc-eb8a3f2ba1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917a95-3fa1-418e-808a-c77197b9d2d6}" ma:internalName="TaxCatchAll" ma:showField="CatchAllData" ma:web="cbc5b7fd-636f-49ec-b8cc-eb8a3f2ba1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c3f26d-d9cc-46f3-89c7-f1482de8c8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DD54D-5AB1-4084-B29D-C530544F59D2}">
  <ds:schemaRefs>
    <ds:schemaRef ds:uri="http://schemas.microsoft.com/office/2006/metadata/properties"/>
    <ds:schemaRef ds:uri="http://schemas.microsoft.com/office/infopath/2007/PartnerControls"/>
    <ds:schemaRef ds:uri="3cc3f26d-d9cc-46f3-89c7-f1482de8c8f1"/>
    <ds:schemaRef ds:uri="cbc5b7fd-636f-49ec-b8cc-eb8a3f2ba19e"/>
  </ds:schemaRefs>
</ds:datastoreItem>
</file>

<file path=customXml/itemProps2.xml><?xml version="1.0" encoding="utf-8"?>
<ds:datastoreItem xmlns:ds="http://schemas.openxmlformats.org/officeDocument/2006/customXml" ds:itemID="{4CF51E2A-5120-49B8-B8A9-580B46FA2AC5}">
  <ds:schemaRefs>
    <ds:schemaRef ds:uri="http://schemas.microsoft.com/sharepoint/v3/contenttype/forms"/>
  </ds:schemaRefs>
</ds:datastoreItem>
</file>

<file path=customXml/itemProps3.xml><?xml version="1.0" encoding="utf-8"?>
<ds:datastoreItem xmlns:ds="http://schemas.openxmlformats.org/officeDocument/2006/customXml" ds:itemID="{45EC6EDD-F216-48FC-9330-62E6B57D55A7}">
  <ds:schemaRefs>
    <ds:schemaRef ds:uri="http://schemas.openxmlformats.org/officeDocument/2006/bibliography"/>
  </ds:schemaRefs>
</ds:datastoreItem>
</file>

<file path=customXml/itemProps4.xml><?xml version="1.0" encoding="utf-8"?>
<ds:datastoreItem xmlns:ds="http://schemas.openxmlformats.org/officeDocument/2006/customXml" ds:itemID="{38F36676-C136-4B4A-A3AC-B97C22C23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5b7fd-636f-49ec-b8cc-eb8a3f2ba19e"/>
    <ds:schemaRef ds:uri="3cc3f26d-d9cc-46f3-89c7-f1482de8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Chambers V11</Template>
  <TotalTime>0</TotalTime>
  <Pages>21</Pages>
  <Words>6138</Words>
  <Characters>32717</Characters>
  <Application>Microsoft Office Word</Application>
  <DocSecurity>0</DocSecurity>
  <Lines>564</Lines>
  <Paragraphs>131</Paragraphs>
  <ScaleCrop>false</ScaleCrop>
  <Company/>
  <LinksUpToDate>false</LinksUpToDate>
  <CharactersWithSpaces>38724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2026-10-13T03:25:00Z</dcterms:created>
  <dcterms:modified xsi:type="dcterms:W3CDTF">2026-10-13T03:29:00Z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0x0101001F32D2EC4F8DE44A8C0C478B82839881</vt:lpwstr>
  </property>
</Properties>
</file>