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3F94" w14:textId="77777777" w:rsidR="00487260" w:rsidRDefault="00487260" w:rsidP="00FC5039">
      <w:pPr>
        <w:jc w:val="center"/>
        <w:rPr>
          <w:rFonts w:cs="Times New Roman"/>
          <w:b/>
          <w:sz w:val="28"/>
          <w:szCs w:val="28"/>
        </w:rPr>
      </w:pPr>
    </w:p>
    <w:p w14:paraId="29B9E1D7" w14:textId="77777777" w:rsidR="00B62059" w:rsidRPr="00423319" w:rsidRDefault="00B62059" w:rsidP="00B62059">
      <w:pPr>
        <w:pStyle w:val="Header"/>
        <w:tabs>
          <w:tab w:val="left" w:pos="142"/>
        </w:tabs>
        <w:ind w:left="142" w:right="227"/>
        <w:jc w:val="center"/>
        <w:rPr>
          <w:rFonts w:ascii="Calibri" w:hAnsi="Calibri" w:cs="Calibri"/>
        </w:rPr>
      </w:pPr>
      <w:r w:rsidRPr="00423319">
        <w:rPr>
          <w:rFonts w:ascii="Calibri" w:hAnsi="Calibri" w:cs="Calibri"/>
        </w:rPr>
        <w:object w:dxaOrig="7470" w:dyaOrig="5280" w14:anchorId="563C1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5pt;height:57.55pt" o:ole="">
            <v:imagedata r:id="rId9" o:title=""/>
          </v:shape>
          <o:OLEObject Type="Embed" ProgID="PBrush" ShapeID="_x0000_i1025" DrawAspect="Content" ObjectID="_1843298744" r:id="rId10"/>
        </w:object>
      </w:r>
    </w:p>
    <w:p w14:paraId="5B19BD1C" w14:textId="77777777" w:rsidR="00B62059" w:rsidRDefault="00B62059" w:rsidP="00B62059">
      <w:pPr>
        <w:tabs>
          <w:tab w:val="left" w:pos="142"/>
        </w:tabs>
        <w:ind w:left="142" w:right="227"/>
        <w:jc w:val="center"/>
        <w:rPr>
          <w:rFonts w:ascii="Calibri" w:hAnsi="Calibri" w:cs="Calibri"/>
          <w:b/>
          <w:spacing w:val="40"/>
          <w:sz w:val="32"/>
          <w:szCs w:val="32"/>
        </w:rPr>
      </w:pPr>
      <w:r w:rsidRPr="000F27C1">
        <w:rPr>
          <w:rFonts w:ascii="Calibri" w:hAnsi="Calibri" w:cs="Calibri"/>
          <w:b/>
          <w:spacing w:val="40"/>
          <w:sz w:val="32"/>
          <w:szCs w:val="32"/>
        </w:rPr>
        <w:t>HIGH COURT OF AUSTRALIA</w:t>
      </w:r>
    </w:p>
    <w:p w14:paraId="0578CA5F" w14:textId="74129D06" w:rsidR="00B62059" w:rsidRDefault="00FA0403" w:rsidP="00B62059">
      <w:pPr>
        <w:pStyle w:val="Header"/>
        <w:tabs>
          <w:tab w:val="left" w:pos="142"/>
        </w:tabs>
        <w:ind w:left="142" w:right="227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FBC1D02" wp14:editId="53B23D80">
            <wp:extent cx="5674360" cy="3571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40E8" w14:textId="77777777" w:rsidR="00B62059" w:rsidRPr="00423319" w:rsidRDefault="00B62059" w:rsidP="00B62059">
      <w:pPr>
        <w:pStyle w:val="Header"/>
        <w:tabs>
          <w:tab w:val="left" w:pos="142"/>
        </w:tabs>
        <w:ind w:right="227"/>
        <w:rPr>
          <w:rFonts w:ascii="Calibri" w:hAnsi="Calibri" w:cs="Calibri"/>
        </w:rPr>
      </w:pPr>
    </w:p>
    <w:p w14:paraId="1FDEC612" w14:textId="77777777" w:rsidR="00FC5039" w:rsidRPr="00B62059" w:rsidRDefault="00FC5039" w:rsidP="00FC5039">
      <w:pPr>
        <w:jc w:val="center"/>
        <w:rPr>
          <w:rFonts w:cs="Times New Roman"/>
          <w:b/>
          <w:color w:val="4D738A"/>
          <w:sz w:val="28"/>
          <w:szCs w:val="28"/>
        </w:rPr>
      </w:pPr>
      <w:r w:rsidRPr="00B62059">
        <w:rPr>
          <w:rFonts w:cs="Times New Roman"/>
          <w:b/>
          <w:color w:val="4D738A"/>
          <w:sz w:val="28"/>
          <w:szCs w:val="28"/>
        </w:rPr>
        <w:t>Vacancy Information Kit</w:t>
      </w:r>
    </w:p>
    <w:tbl>
      <w:tblPr>
        <w:tblW w:w="0" w:type="auto"/>
        <w:tblBorders>
          <w:bottom w:val="single" w:sz="2" w:space="0" w:color="D9D9D9" w:themeColor="background1" w:themeShade="D9"/>
          <w:insideH w:val="single" w:sz="2" w:space="0" w:color="D9D9D9" w:themeColor="background1" w:themeShade="D9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77"/>
        <w:gridCol w:w="6049"/>
      </w:tblGrid>
      <w:tr w:rsidR="00B62059" w:rsidRPr="007F052E" w14:paraId="73A40F4F" w14:textId="77777777" w:rsidTr="008F36AC">
        <w:trPr>
          <w:trHeight w:val="499"/>
        </w:trPr>
        <w:tc>
          <w:tcPr>
            <w:tcW w:w="9026" w:type="dxa"/>
            <w:gridSpan w:val="2"/>
            <w:shd w:val="clear" w:color="auto" w:fill="F2F2F2" w:themeFill="background1" w:themeFillShade="F2"/>
            <w:vAlign w:val="center"/>
          </w:tcPr>
          <w:p w14:paraId="40616673" w14:textId="77777777" w:rsidR="00B62059" w:rsidRPr="00FE772B" w:rsidRDefault="00B62059" w:rsidP="008F36AC">
            <w:pPr>
              <w:pStyle w:val="Heading2"/>
            </w:pPr>
            <w:r w:rsidRPr="00FE772B">
              <w:t>Position details</w:t>
            </w:r>
          </w:p>
        </w:tc>
      </w:tr>
      <w:tr w:rsidR="00B62059" w:rsidRPr="00965D58" w14:paraId="19A956AF" w14:textId="77777777" w:rsidTr="00DA5A83">
        <w:trPr>
          <w:trHeight w:val="508"/>
        </w:trPr>
        <w:tc>
          <w:tcPr>
            <w:tcW w:w="2977" w:type="dxa"/>
          </w:tcPr>
          <w:p w14:paraId="77EC391D" w14:textId="004AF341" w:rsidR="00B62059" w:rsidRPr="00A13C50" w:rsidRDefault="00041A7F" w:rsidP="008F36AC">
            <w:pPr>
              <w:pStyle w:val="Heading3"/>
              <w:spacing w:before="80" w:after="80"/>
            </w:pPr>
            <w:r>
              <w:t>Position</w:t>
            </w:r>
            <w:r w:rsidR="00633F77">
              <w:t xml:space="preserve"> number</w:t>
            </w:r>
          </w:p>
        </w:tc>
        <w:sdt>
          <w:sdtPr>
            <w:id w:val="1534464356"/>
            <w:placeholder>
              <w:docPart w:val="8B9F854CC236416ABD855F336F351891"/>
            </w:placeholder>
          </w:sdtPr>
          <w:sdtEndPr/>
          <w:sdtContent>
            <w:tc>
              <w:tcPr>
                <w:tcW w:w="6049" w:type="dxa"/>
                <w:vAlign w:val="center"/>
              </w:tcPr>
              <w:p w14:paraId="3C5811A2" w14:textId="78826C24" w:rsidR="00B62059" w:rsidRPr="007567E4" w:rsidRDefault="00041A7F" w:rsidP="008F36AC">
                <w:r>
                  <w:t>140</w:t>
                </w:r>
              </w:p>
            </w:tc>
          </w:sdtContent>
        </w:sdt>
      </w:tr>
      <w:tr w:rsidR="00B62059" w:rsidRPr="00965D58" w14:paraId="7BD6A063" w14:textId="77777777" w:rsidTr="00DA5A83">
        <w:trPr>
          <w:trHeight w:val="508"/>
        </w:trPr>
        <w:tc>
          <w:tcPr>
            <w:tcW w:w="2977" w:type="dxa"/>
          </w:tcPr>
          <w:p w14:paraId="106F4175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>Position title</w:t>
            </w:r>
          </w:p>
        </w:tc>
        <w:sdt>
          <w:sdtPr>
            <w:id w:val="744460054"/>
            <w:placeholder>
              <w:docPart w:val="0DB30E44E64A41F7A74155FF237DB024"/>
            </w:placeholder>
          </w:sdtPr>
          <w:sdtEndPr/>
          <w:sdtContent>
            <w:tc>
              <w:tcPr>
                <w:tcW w:w="6049" w:type="dxa"/>
                <w:vAlign w:val="center"/>
              </w:tcPr>
              <w:p w14:paraId="172EDCBB" w14:textId="0B6B4296" w:rsidR="00B62059" w:rsidRPr="007567E4" w:rsidRDefault="00A00566" w:rsidP="008F36AC">
                <w:r>
                  <w:t>Payroll</w:t>
                </w:r>
                <w:r w:rsidR="00041A7F">
                  <w:t xml:space="preserve"> </w:t>
                </w:r>
                <w:r>
                  <w:t>Officer</w:t>
                </w:r>
              </w:p>
            </w:tc>
          </w:sdtContent>
        </w:sdt>
      </w:tr>
      <w:tr w:rsidR="00B62059" w:rsidRPr="00965D58" w14:paraId="572D6103" w14:textId="77777777" w:rsidTr="00DA5A83">
        <w:trPr>
          <w:trHeight w:val="348"/>
        </w:trPr>
        <w:tc>
          <w:tcPr>
            <w:tcW w:w="2977" w:type="dxa"/>
          </w:tcPr>
          <w:p w14:paraId="73D3E77A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 xml:space="preserve">Classification </w:t>
            </w:r>
          </w:p>
        </w:tc>
        <w:sdt>
          <w:sdtPr>
            <w:id w:val="737828725"/>
            <w:placeholder>
              <w:docPart w:val="8D0E4E9393514E978DE545362D539EBA"/>
            </w:placeholder>
            <w:dropDownList>
              <w:listItem w:value="Choose an item."/>
              <w:listItem w:displayText="High Court Employee Executive Level 2 ($136,447 - $154,231)" w:value="High Court Employee Executive Level 2 ($136,447 - $154,231)"/>
              <w:listItem w:displayText="High Court Employee Executive Level 1 ($110,303 - $118,924)" w:value="High Court Employee Executive Level 1 ($110,303 - $118,924)"/>
              <w:listItem w:displayText="High Court Employee Level 6 ($86,912 - $98,830)" w:value="High Court Employee Level 6 ($86,912 - $98,830)"/>
              <w:listItem w:displayText="High Court Employee Level 5 ($88,915- $94,284)" w:value="High Court Employee Level 5 ($88,915- $94,284)"/>
              <w:listItem w:displayText="High Court Employee Level 4 ($71,956 - $77,544)" w:value="High Court Employee Level 4 ($71,956 - $77,544)"/>
              <w:listItem w:displayText="High Court Employee Level 3 ($64,201 - $69,157)" w:value="High Court Employee Level 3 ($64,201 - $69,157)"/>
            </w:dropDownList>
          </w:sdtPr>
          <w:sdtEndPr/>
          <w:sdtContent>
            <w:tc>
              <w:tcPr>
                <w:tcW w:w="6049" w:type="dxa"/>
                <w:vAlign w:val="center"/>
              </w:tcPr>
              <w:p w14:paraId="23643AB8" w14:textId="0071C674" w:rsidR="00B62059" w:rsidRPr="007567E4" w:rsidRDefault="00041A7F" w:rsidP="008F36AC">
                <w:r>
                  <w:t>High Court Employee Level 5 ($88,915- $94,284)</w:t>
                </w:r>
              </w:p>
            </w:tc>
          </w:sdtContent>
        </w:sdt>
      </w:tr>
      <w:tr w:rsidR="00B62059" w:rsidRPr="00965D58" w14:paraId="193A5CBA" w14:textId="77777777" w:rsidTr="00DA5A83">
        <w:trPr>
          <w:trHeight w:val="348"/>
        </w:trPr>
        <w:tc>
          <w:tcPr>
            <w:tcW w:w="2977" w:type="dxa"/>
          </w:tcPr>
          <w:p w14:paraId="02EF8477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>Location</w:t>
            </w:r>
          </w:p>
        </w:tc>
        <w:sdt>
          <w:sdtPr>
            <w:id w:val="276457790"/>
            <w:placeholder>
              <w:docPart w:val="2B15B241D88248D5920AA28A6FF3DED3"/>
            </w:placeholder>
            <w:dropDownList>
              <w:listItem w:value="Choose an item."/>
              <w:listItem w:displayText="Canberra, ACT" w:value="Canberra, ACT"/>
              <w:listItem w:displayText="Sydney, NSW" w:value="Sydney, NSW"/>
              <w:listItem w:displayText="Melbourne, VIC" w:value="Melbourne, VIC"/>
              <w:listItem w:displayText="Canberra, Melbourne or Sydney" w:value="Canberra, Melbourne or Sydney"/>
            </w:dropDownList>
          </w:sdtPr>
          <w:sdtEndPr/>
          <w:sdtContent>
            <w:tc>
              <w:tcPr>
                <w:tcW w:w="6049" w:type="dxa"/>
                <w:vAlign w:val="center"/>
              </w:tcPr>
              <w:p w14:paraId="39B96A93" w14:textId="77777777" w:rsidR="00B62059" w:rsidRPr="001A35B6" w:rsidRDefault="008B2B8E" w:rsidP="008F36AC">
                <w:pPr>
                  <w:rPr>
                    <w:color w:val="FF0000"/>
                  </w:rPr>
                </w:pPr>
                <w:r>
                  <w:t>Canberra, ACT</w:t>
                </w:r>
              </w:p>
            </w:tc>
          </w:sdtContent>
        </w:sdt>
      </w:tr>
      <w:tr w:rsidR="006F735D" w:rsidRPr="00965D58" w14:paraId="457556AE" w14:textId="77777777" w:rsidTr="00DA5A83">
        <w:trPr>
          <w:trHeight w:val="348"/>
        </w:trPr>
        <w:tc>
          <w:tcPr>
            <w:tcW w:w="2977" w:type="dxa"/>
          </w:tcPr>
          <w:p w14:paraId="6F041572" w14:textId="77777777" w:rsidR="006F735D" w:rsidRPr="00A13C50" w:rsidRDefault="006F735D" w:rsidP="006F735D">
            <w:pPr>
              <w:pStyle w:val="Heading3"/>
              <w:spacing w:before="80" w:after="80"/>
            </w:pPr>
            <w:r w:rsidRPr="00A13C50">
              <w:t>Working arrangements</w:t>
            </w:r>
          </w:p>
        </w:tc>
        <w:sdt>
          <w:sdtPr>
            <w:id w:val="325404485"/>
            <w:placeholder>
              <w:docPart w:val="3516C9485EA04B70B6B6BCEB9CE01618"/>
            </w:placeholder>
            <w:dropDownList>
              <w:listItem w:value="Choose an item."/>
              <w:listItem w:displayText="Full time Ongoing" w:value="Full time Ongoing"/>
              <w:listItem w:displayText="Full time Non-Ongoing" w:value="Full time Non-Ongoing"/>
              <w:listItem w:displayText="Ongoing - Full-time or Part-time" w:value="Ongoing - Full-time or Part-time"/>
            </w:dropDownList>
          </w:sdtPr>
          <w:sdtEndPr/>
          <w:sdtContent>
            <w:tc>
              <w:tcPr>
                <w:tcW w:w="6049" w:type="dxa"/>
                <w:vAlign w:val="center"/>
              </w:tcPr>
              <w:p w14:paraId="0AB7BA5E" w14:textId="34D10F04" w:rsidR="006F735D" w:rsidRPr="007567E4" w:rsidRDefault="00A00566" w:rsidP="006F735D">
                <w:r>
                  <w:t>Full time Ongoing</w:t>
                </w:r>
              </w:p>
            </w:tc>
          </w:sdtContent>
        </w:sdt>
      </w:tr>
      <w:tr w:rsidR="00B62059" w:rsidRPr="00965D58" w14:paraId="0C405859" w14:textId="77777777" w:rsidTr="00DA5A83">
        <w:trPr>
          <w:trHeight w:val="348"/>
        </w:trPr>
        <w:tc>
          <w:tcPr>
            <w:tcW w:w="2977" w:type="dxa"/>
          </w:tcPr>
          <w:p w14:paraId="418B2355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>Eligibility</w:t>
            </w:r>
          </w:p>
        </w:tc>
        <w:tc>
          <w:tcPr>
            <w:tcW w:w="6049" w:type="dxa"/>
            <w:vAlign w:val="center"/>
          </w:tcPr>
          <w:p w14:paraId="11D750B8" w14:textId="27D6F083" w:rsidR="00B62059" w:rsidRPr="007567E4" w:rsidRDefault="00B62059" w:rsidP="008F36AC">
            <w:r w:rsidRPr="007567E4">
              <w:t xml:space="preserve">Employees of the </w:t>
            </w:r>
            <w:r w:rsidR="008B2B8E">
              <w:t>High Court</w:t>
            </w:r>
            <w:r w:rsidRPr="007567E4">
              <w:t xml:space="preserve"> are required to be Australian citizens</w:t>
            </w:r>
            <w:r w:rsidR="00881049">
              <w:t xml:space="preserve">. </w:t>
            </w:r>
          </w:p>
        </w:tc>
      </w:tr>
      <w:tr w:rsidR="00B62059" w:rsidRPr="00965D58" w14:paraId="14D52565" w14:textId="77777777" w:rsidTr="00DA5A83">
        <w:trPr>
          <w:trHeight w:val="645"/>
        </w:trPr>
        <w:tc>
          <w:tcPr>
            <w:tcW w:w="2977" w:type="dxa"/>
          </w:tcPr>
          <w:p w14:paraId="1B89F5F9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>Contact officer</w:t>
            </w:r>
          </w:p>
        </w:tc>
        <w:tc>
          <w:tcPr>
            <w:tcW w:w="6049" w:type="dxa"/>
            <w:vAlign w:val="center"/>
          </w:tcPr>
          <w:sdt>
            <w:sdtPr>
              <w:rPr>
                <w:color w:val="808080" w:themeColor="background1" w:themeShade="80"/>
              </w:rPr>
              <w:alias w:val="Insert contact officer name"/>
              <w:tag w:val="Insert contact officer name"/>
              <w:id w:val="794724028"/>
              <w:placeholder>
                <w:docPart w:val="458A117B84E442FAB1DA9DACC5EFC79D"/>
              </w:placeholder>
            </w:sdtPr>
            <w:sdtEndPr>
              <w:rPr>
                <w:color w:val="auto"/>
              </w:rPr>
            </w:sdtEndPr>
            <w:sdtContent>
              <w:p w14:paraId="5B3A27EF" w14:textId="2C3E2757" w:rsidR="00743151" w:rsidRPr="00041A7F" w:rsidRDefault="00041A7F" w:rsidP="00A00566">
                <w:pPr>
                  <w:spacing w:after="0"/>
                </w:pPr>
                <w:r w:rsidRPr="00041A7F">
                  <w:t>Frank Sette</w:t>
                </w:r>
              </w:p>
              <w:p w14:paraId="4B05B5ED" w14:textId="2A5EC03B" w:rsidR="00A00566" w:rsidRDefault="00041A7F" w:rsidP="00A00566">
                <w:pPr>
                  <w:spacing w:after="0"/>
                </w:pPr>
                <w:r>
                  <w:t>HR Senior Advisor</w:t>
                </w:r>
              </w:p>
            </w:sdtContent>
          </w:sdt>
          <w:p w14:paraId="59CC7C9B" w14:textId="5F9E4FC3" w:rsidR="00B62059" w:rsidRPr="007567E4" w:rsidRDefault="008B2B8E" w:rsidP="00DA5A83">
            <w:pPr>
              <w:spacing w:after="0"/>
            </w:pPr>
            <w:r>
              <w:t>Tel</w:t>
            </w:r>
            <w:r w:rsidR="00B62059" w:rsidRPr="002D7412">
              <w:t xml:space="preserve">: </w:t>
            </w:r>
            <w:sdt>
              <w:sdtPr>
                <w:id w:val="1928611469"/>
                <w:placeholder>
                  <w:docPart w:val="EAA4E7DBED954DC48E6FBEF2004EB7C2"/>
                </w:placeholder>
              </w:sdtPr>
              <w:sdtEndPr/>
              <w:sdtContent>
                <w:r w:rsidR="00A00566">
                  <w:t>(02) 6270 68</w:t>
                </w:r>
                <w:r w:rsidR="00E339B4">
                  <w:t>25</w:t>
                </w:r>
              </w:sdtContent>
            </w:sdt>
          </w:p>
        </w:tc>
      </w:tr>
      <w:tr w:rsidR="00B62059" w:rsidRPr="00965D58" w14:paraId="6DA47A89" w14:textId="77777777" w:rsidTr="00DA5A83">
        <w:trPr>
          <w:trHeight w:val="616"/>
        </w:trPr>
        <w:tc>
          <w:tcPr>
            <w:tcW w:w="2977" w:type="dxa"/>
          </w:tcPr>
          <w:p w14:paraId="50085A6C" w14:textId="77777777" w:rsidR="00B62059" w:rsidRPr="00A13C50" w:rsidRDefault="00B62059" w:rsidP="008F36AC">
            <w:pPr>
              <w:pStyle w:val="Heading3"/>
              <w:spacing w:before="80" w:after="80"/>
            </w:pPr>
            <w:r w:rsidRPr="00A13C50">
              <w:t>Closing date</w:t>
            </w:r>
          </w:p>
        </w:tc>
        <w:tc>
          <w:tcPr>
            <w:tcW w:w="6049" w:type="dxa"/>
            <w:vAlign w:val="center"/>
          </w:tcPr>
          <w:p w14:paraId="6B81CD0E" w14:textId="77925627" w:rsidR="00B62059" w:rsidRPr="00F40B20" w:rsidRDefault="00A10D90" w:rsidP="008F36AC">
            <w:pPr>
              <w:rPr>
                <w:highlight w:val="yellow"/>
              </w:rPr>
            </w:pPr>
            <w:sdt>
              <w:sdtPr>
                <w:rPr>
                  <w:rStyle w:val="PlaceholderText"/>
                  <w:color w:val="auto"/>
                </w:rPr>
                <w:alias w:val="Closing date"/>
                <w:tag w:val="Insert closing date"/>
                <w:id w:val="1967005389"/>
                <w:placeholder>
                  <w:docPart w:val="35026DB84DA748A8B96B0A9D8F150D0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7-0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A00566" w:rsidRPr="00232ADB">
                  <w:rPr>
                    <w:rStyle w:val="PlaceholderText"/>
                    <w:color w:val="auto"/>
                    <w:lang w:val="en-AU"/>
                  </w:rPr>
                  <w:t xml:space="preserve">Wednesday, </w:t>
                </w:r>
                <w:r w:rsidR="00E339B4" w:rsidRPr="00232ADB">
                  <w:rPr>
                    <w:rStyle w:val="PlaceholderText"/>
                    <w:color w:val="auto"/>
                    <w:lang w:val="en-AU"/>
                  </w:rPr>
                  <w:t>1 July</w:t>
                </w:r>
                <w:r w:rsidR="00A00566" w:rsidRPr="00232ADB">
                  <w:rPr>
                    <w:rStyle w:val="PlaceholderText"/>
                    <w:color w:val="auto"/>
                    <w:lang w:val="en-AU"/>
                  </w:rPr>
                  <w:t xml:space="preserve"> 202</w:t>
                </w:r>
                <w:r w:rsidR="00E339B4" w:rsidRPr="00232ADB">
                  <w:rPr>
                    <w:rStyle w:val="PlaceholderText"/>
                    <w:color w:val="auto"/>
                    <w:lang w:val="en-AU"/>
                  </w:rPr>
                  <w:t>6</w:t>
                </w:r>
              </w:sdtContent>
            </w:sdt>
            <w:r w:rsidR="00E339B4" w:rsidRPr="00232ADB">
              <w:rPr>
                <w:rStyle w:val="PlaceholderText"/>
                <w:color w:val="auto"/>
              </w:rPr>
              <w:t>,</w:t>
            </w:r>
            <w:r w:rsidR="00E339B4">
              <w:rPr>
                <w:rStyle w:val="PlaceholderText"/>
                <w:color w:val="auto"/>
              </w:rPr>
              <w:t xml:space="preserve"> </w:t>
            </w:r>
            <w:r w:rsidR="00B62059" w:rsidRPr="00667D18">
              <w:t>11:</w:t>
            </w:r>
            <w:r w:rsidR="00EC3B5C">
              <w:t>5</w:t>
            </w:r>
            <w:r w:rsidR="00E339B4">
              <w:t xml:space="preserve">9 </w:t>
            </w:r>
            <w:r w:rsidR="00B62059" w:rsidRPr="00667D18">
              <w:t xml:space="preserve">pm </w:t>
            </w:r>
            <w:sdt>
              <w:sdtPr>
                <w:alias w:val="AEDT/AEST"/>
                <w:tag w:val="AEDT/AEST"/>
                <w:id w:val="-2097700576"/>
                <w:placeholder>
                  <w:docPart w:val="1235E71DE91341599B56CB8C1C040036"/>
                </w:placeholder>
                <w:comboBox>
                  <w:listItem w:value="Choose an item."/>
                  <w:listItem w:displayText="AEDT" w:value="AEDT"/>
                  <w:listItem w:displayText="AEST" w:value="AEST"/>
                  <w:listItem w:displayText="Canberra Time" w:value="Canberra Time"/>
                </w:comboBox>
              </w:sdtPr>
              <w:sdtEndPr/>
              <w:sdtContent>
                <w:r w:rsidR="00302DD7">
                  <w:t>AEDT</w:t>
                </w:r>
              </w:sdtContent>
            </w:sdt>
          </w:p>
        </w:tc>
      </w:tr>
    </w:tbl>
    <w:p w14:paraId="59FDBBB3" w14:textId="77777777" w:rsidR="00FC5039" w:rsidRDefault="00FC5039" w:rsidP="00FC5039"/>
    <w:p w14:paraId="7616AB73" w14:textId="77777777" w:rsidR="00FC5039" w:rsidRDefault="00FC5039"/>
    <w:p w14:paraId="5EBC4A6B" w14:textId="319C6AFF" w:rsidR="00FC5039" w:rsidRDefault="00FC5039" w:rsidP="00B922B3">
      <w:pPr>
        <w:pStyle w:val="Heading2"/>
        <w:pBdr>
          <w:bottom w:val="single" w:sz="24" w:space="1" w:color="50748A"/>
        </w:pBdr>
        <w:spacing w:before="120" w:after="120"/>
      </w:pPr>
      <w:r w:rsidRPr="009B5F45">
        <w:rPr>
          <w:sz w:val="28"/>
        </w:rPr>
        <w:lastRenderedPageBreak/>
        <w:t xml:space="preserve">About </w:t>
      </w:r>
      <w:r w:rsidR="001D14E9">
        <w:rPr>
          <w:sz w:val="28"/>
        </w:rPr>
        <w:t xml:space="preserve">the </w:t>
      </w:r>
      <w:r w:rsidR="001D14E9" w:rsidRPr="001D14E9">
        <w:rPr>
          <w:sz w:val="28"/>
        </w:rPr>
        <w:t>High Court of Australia</w:t>
      </w:r>
      <w:r w:rsidRPr="009B5F45">
        <w:rPr>
          <w:sz w:val="28"/>
        </w:rPr>
        <w:t xml:space="preserve"> </w:t>
      </w:r>
    </w:p>
    <w:p w14:paraId="735A0636" w14:textId="11430482" w:rsidR="004174A0" w:rsidRPr="004174A0" w:rsidRDefault="004174A0" w:rsidP="00B922B3">
      <w:pPr>
        <w:shd w:val="clear" w:color="auto" w:fill="FFFFFF"/>
        <w:spacing w:before="120" w:after="120" w:line="240" w:lineRule="auto"/>
        <w:rPr>
          <w:rFonts w:cs="Arial"/>
        </w:rPr>
      </w:pPr>
      <w:r w:rsidRPr="00171537">
        <w:rPr>
          <w:rFonts w:ascii="Calibri" w:hAnsi="Calibri" w:cs="Arial"/>
          <w:szCs w:val="24"/>
          <w:lang w:eastAsia="en-AU"/>
        </w:rPr>
        <w:t xml:space="preserve">The High Court </w:t>
      </w:r>
      <w:r w:rsidR="008F19CC">
        <w:rPr>
          <w:rFonts w:ascii="Calibri" w:hAnsi="Calibri" w:cs="Arial"/>
          <w:szCs w:val="24"/>
          <w:lang w:eastAsia="en-AU"/>
        </w:rPr>
        <w:t>of Australia (</w:t>
      </w:r>
      <w:r w:rsidR="000B3803">
        <w:rPr>
          <w:rFonts w:ascii="Calibri" w:hAnsi="Calibri" w:cs="Arial"/>
          <w:szCs w:val="24"/>
          <w:lang w:eastAsia="en-AU"/>
        </w:rPr>
        <w:t>the Court</w:t>
      </w:r>
      <w:r w:rsidR="008F19CC">
        <w:rPr>
          <w:rFonts w:ascii="Calibri" w:hAnsi="Calibri" w:cs="Arial"/>
          <w:szCs w:val="24"/>
          <w:lang w:eastAsia="en-AU"/>
        </w:rPr>
        <w:t xml:space="preserve">) </w:t>
      </w:r>
      <w:r w:rsidRPr="00171537">
        <w:rPr>
          <w:rFonts w:ascii="Calibri" w:hAnsi="Calibri" w:cs="Arial"/>
          <w:szCs w:val="24"/>
          <w:lang w:eastAsia="en-AU"/>
        </w:rPr>
        <w:t xml:space="preserve">is the highest court in the Australian judicial system. It was established in 1901 by section 71 of the Constitution. </w:t>
      </w:r>
    </w:p>
    <w:p w14:paraId="6D445DFF" w14:textId="77777777" w:rsidR="00E339B4" w:rsidRPr="00E339B4" w:rsidRDefault="00E339B4" w:rsidP="00B922B3">
      <w:pPr>
        <w:spacing w:before="120" w:after="120" w:line="240" w:lineRule="auto"/>
        <w:rPr>
          <w:rFonts w:cs="Arial"/>
          <w:szCs w:val="24"/>
        </w:rPr>
      </w:pPr>
      <w:r w:rsidRPr="00E339B4">
        <w:rPr>
          <w:rFonts w:cs="Arial"/>
          <w:szCs w:val="24"/>
        </w:rPr>
        <w:t xml:space="preserve">The seat of the Court is in Canberra, where it </w:t>
      </w:r>
      <w:proofErr w:type="gramStart"/>
      <w:r w:rsidRPr="00E339B4">
        <w:rPr>
          <w:rFonts w:cs="Arial"/>
          <w:szCs w:val="24"/>
        </w:rPr>
        <w:t>is located in</w:t>
      </w:r>
      <w:proofErr w:type="gramEnd"/>
      <w:r w:rsidRPr="00E339B4">
        <w:rPr>
          <w:rFonts w:cs="Arial"/>
          <w:szCs w:val="24"/>
        </w:rPr>
        <w:t xml:space="preserve"> its own building within the National Triangle. The Court also has locations in Brisbane, Sydney, and Melbourne, as well as sitting on circuit around Australia as required.</w:t>
      </w:r>
    </w:p>
    <w:p w14:paraId="72D6F5CC" w14:textId="77777777" w:rsidR="00E339B4" w:rsidRPr="00E339B4" w:rsidRDefault="00E339B4" w:rsidP="00B922B3">
      <w:pPr>
        <w:spacing w:before="120" w:after="120" w:line="240" w:lineRule="auto"/>
        <w:rPr>
          <w:rFonts w:cs="Arial"/>
          <w:szCs w:val="24"/>
        </w:rPr>
      </w:pPr>
      <w:r w:rsidRPr="00E339B4">
        <w:rPr>
          <w:rFonts w:cs="Arial"/>
          <w:szCs w:val="24"/>
        </w:rPr>
        <w:t>Opened in 1980, the High Court building is one of Australia’s National Buildings, and was heritage listed in 2007.</w:t>
      </w:r>
    </w:p>
    <w:p w14:paraId="32CC8164" w14:textId="77777777" w:rsidR="00E339B4" w:rsidRDefault="00E339B4" w:rsidP="00B922B3">
      <w:pPr>
        <w:spacing w:before="120" w:after="120" w:line="240" w:lineRule="auto"/>
        <w:rPr>
          <w:rFonts w:cs="Arial"/>
          <w:szCs w:val="24"/>
        </w:rPr>
      </w:pPr>
      <w:r w:rsidRPr="00E339B4">
        <w:rPr>
          <w:rFonts w:cs="Arial"/>
          <w:szCs w:val="24"/>
        </w:rPr>
        <w:t>The Court has approximately 75 full-time equivalent (FTE) employees supporting the Chief Justice and Justices, most of whom are in Canberra.</w:t>
      </w:r>
    </w:p>
    <w:p w14:paraId="0286AC83" w14:textId="17159A48" w:rsidR="00A41ADD" w:rsidRPr="002A1F3A" w:rsidRDefault="00A41ADD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>As an employee</w:t>
      </w:r>
      <w:r>
        <w:rPr>
          <w:rFonts w:cs="Times New Roman"/>
        </w:rPr>
        <w:t xml:space="preserve"> of the </w:t>
      </w:r>
      <w:r w:rsidR="000B3803">
        <w:rPr>
          <w:rFonts w:cs="Times New Roman"/>
        </w:rPr>
        <w:t>Court</w:t>
      </w:r>
      <w:r w:rsidRPr="002A1F3A">
        <w:rPr>
          <w:rFonts w:cs="Times New Roman"/>
        </w:rPr>
        <w:t>, you will:</w:t>
      </w:r>
    </w:p>
    <w:p w14:paraId="0394E048" w14:textId="7FE3F601" w:rsidR="00A41ADD" w:rsidRDefault="00A41ADD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work in a high</w:t>
      </w:r>
      <w:r w:rsidR="00C24FDD"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>performing, inclusive and collaborative environment</w:t>
      </w:r>
    </w:p>
    <w:p w14:paraId="2296A075" w14:textId="77777777" w:rsidR="00E339B4" w:rsidRPr="00E339B4" w:rsidRDefault="00E339B4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 w:rsidRPr="00E339B4">
        <w:rPr>
          <w:rFonts w:eastAsia="Calibri"/>
          <w:sz w:val="22"/>
          <w:szCs w:val="22"/>
          <w:lang w:eastAsia="en-US"/>
        </w:rPr>
        <w:t xml:space="preserve">receive a generous salary and work conditions </w:t>
      </w:r>
    </w:p>
    <w:p w14:paraId="07966B92" w14:textId="128B1F46" w:rsidR="00E339B4" w:rsidRPr="00E339B4" w:rsidRDefault="00E339B4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 w:rsidRPr="00E339B4">
        <w:rPr>
          <w:rFonts w:eastAsia="Calibri"/>
          <w:sz w:val="22"/>
          <w:szCs w:val="22"/>
          <w:lang w:eastAsia="en-US"/>
        </w:rPr>
        <w:t xml:space="preserve">have access to flexible working arrangements. </w:t>
      </w:r>
    </w:p>
    <w:p w14:paraId="7121D82B" w14:textId="5BBF9902" w:rsidR="000403BF" w:rsidRPr="00F071B0" w:rsidRDefault="00302DD7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Branch</w:t>
      </w:r>
      <w:r w:rsidR="00025529">
        <w:rPr>
          <w:sz w:val="28"/>
        </w:rPr>
        <w:t xml:space="preserve"> overview</w:t>
      </w:r>
    </w:p>
    <w:p w14:paraId="598F97BC" w14:textId="730DA004" w:rsidR="00302DD7" w:rsidRDefault="00302DD7" w:rsidP="00B922B3">
      <w:pPr>
        <w:pStyle w:val="BodyText"/>
        <w:spacing w:before="120" w:line="240" w:lineRule="auto"/>
        <w:ind w:right="218"/>
      </w:pPr>
      <w:r>
        <w:t>The Corporate Services Branch provides a high standard of support and guidance to the Court on general</w:t>
      </w:r>
      <w:r>
        <w:rPr>
          <w:spacing w:val="-3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requirements.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Human Resources, </w:t>
      </w:r>
      <w:r>
        <w:t>Finance,</w:t>
      </w:r>
      <w:r>
        <w:rPr>
          <w:spacing w:val="-3"/>
        </w:rPr>
        <w:t xml:space="preserve"> </w:t>
      </w:r>
      <w:r w:rsidR="004131F1">
        <w:rPr>
          <w:rFonts w:ascii="Calibri" w:hAnsi="Calibri" w:cs="Calibri"/>
          <w:color w:val="000000"/>
          <w:szCs w:val="24"/>
          <w:lang w:eastAsia="en-AU"/>
        </w:rPr>
        <w:t>W</w:t>
      </w:r>
      <w:r w:rsidR="004131F1" w:rsidRPr="009F4201">
        <w:rPr>
          <w:rFonts w:ascii="Calibri" w:hAnsi="Calibri" w:cs="Calibri"/>
          <w:color w:val="000000"/>
          <w:szCs w:val="24"/>
          <w:lang w:eastAsia="en-AU"/>
        </w:rPr>
        <w:t xml:space="preserve">ork </w:t>
      </w:r>
      <w:r w:rsidR="004131F1">
        <w:rPr>
          <w:rFonts w:ascii="Calibri" w:hAnsi="Calibri" w:cs="Calibri"/>
          <w:color w:val="000000"/>
          <w:szCs w:val="24"/>
          <w:lang w:eastAsia="en-AU"/>
        </w:rPr>
        <w:t>H</w:t>
      </w:r>
      <w:r w:rsidR="004131F1" w:rsidRPr="009F4201">
        <w:rPr>
          <w:rFonts w:ascii="Calibri" w:hAnsi="Calibri" w:cs="Calibri"/>
          <w:color w:val="000000"/>
          <w:szCs w:val="24"/>
          <w:lang w:eastAsia="en-AU"/>
        </w:rPr>
        <w:t xml:space="preserve">ealth and </w:t>
      </w:r>
      <w:r w:rsidR="004131F1">
        <w:rPr>
          <w:rFonts w:ascii="Calibri" w:hAnsi="Calibri" w:cs="Calibri"/>
          <w:color w:val="000000"/>
          <w:szCs w:val="24"/>
          <w:lang w:eastAsia="en-AU"/>
        </w:rPr>
        <w:t>S</w:t>
      </w:r>
      <w:r w:rsidR="004131F1" w:rsidRPr="009F4201">
        <w:rPr>
          <w:rFonts w:ascii="Calibri" w:hAnsi="Calibri" w:cs="Calibri"/>
          <w:color w:val="000000"/>
          <w:szCs w:val="24"/>
          <w:lang w:eastAsia="en-AU"/>
        </w:rPr>
        <w:t>afety</w:t>
      </w:r>
      <w:r w:rsidR="004131F1">
        <w:rPr>
          <w:rFonts w:ascii="Calibri" w:hAnsi="Calibri" w:cs="Calibri"/>
          <w:color w:val="000000"/>
          <w:szCs w:val="24"/>
          <w:lang w:eastAsia="en-AU"/>
        </w:rPr>
        <w:t xml:space="preserve">, </w:t>
      </w:r>
      <w:r>
        <w:t>Records</w:t>
      </w:r>
      <w:r>
        <w:rPr>
          <w:spacing w:val="-3"/>
        </w:rPr>
        <w:t xml:space="preserve"> </w:t>
      </w:r>
      <w:r>
        <w:t>Management, Risk and Governance, Information and Communication Technology (ICT), Security and Building Operations functions which support the operation of the Court.</w:t>
      </w:r>
      <w:r w:rsidR="004131F1">
        <w:t xml:space="preserve"> </w:t>
      </w:r>
    </w:p>
    <w:p w14:paraId="74BCFF41" w14:textId="77777777" w:rsidR="00302DD7" w:rsidRPr="004A6785" w:rsidRDefault="00302DD7" w:rsidP="00B922B3">
      <w:pPr>
        <w:pStyle w:val="BodyText"/>
        <w:spacing w:before="120" w:line="240" w:lineRule="auto"/>
        <w:ind w:right="522"/>
        <w:jc w:val="both"/>
        <w:rPr>
          <w:spacing w:val="-2"/>
        </w:rPr>
      </w:pPr>
      <w:r>
        <w:t>Each of</w:t>
      </w:r>
      <w:r>
        <w:rPr>
          <w:spacing w:val="-1"/>
        </w:rPr>
        <w:t xml:space="preserve"> </w:t>
      </w:r>
      <w:r>
        <w:t>these key supporting areas of the Court play</w:t>
      </w:r>
      <w:r>
        <w:rPr>
          <w:spacing w:val="-2"/>
        </w:rPr>
        <w:t xml:space="preserve"> </w:t>
      </w:r>
      <w:r>
        <w:t>a pivotal role, ensuring all</w:t>
      </w:r>
      <w:r>
        <w:rPr>
          <w:spacing w:val="-1"/>
        </w:rPr>
        <w:t xml:space="preserve"> </w:t>
      </w:r>
      <w:r>
        <w:t>employees of the Court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suitable </w:t>
      </w:r>
      <w:r>
        <w:rPr>
          <w:spacing w:val="-2"/>
        </w:rPr>
        <w:t>environment.</w:t>
      </w:r>
    </w:p>
    <w:p w14:paraId="134551ED" w14:textId="07C832E0" w:rsidR="004131F1" w:rsidRPr="00F071B0" w:rsidRDefault="004131F1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The Team</w:t>
      </w:r>
    </w:p>
    <w:p w14:paraId="6EA1DD45" w14:textId="79D343BB" w:rsidR="004131F1" w:rsidRPr="00AB5DBC" w:rsidRDefault="004131F1" w:rsidP="00B922B3">
      <w:pPr>
        <w:tabs>
          <w:tab w:val="left" w:pos="720"/>
        </w:tabs>
        <w:autoSpaceDE w:val="0"/>
        <w:autoSpaceDN w:val="0"/>
        <w:adjustRightInd w:val="0"/>
        <w:spacing w:before="120" w:after="120" w:line="240" w:lineRule="auto"/>
      </w:pPr>
      <w:r w:rsidRPr="00AB5DBC">
        <w:t>The Human Resources (HR) Team</w:t>
      </w:r>
      <w:r>
        <w:t>, led by the HR Senior Advisor,</w:t>
      </w:r>
      <w:r w:rsidRPr="00AB5DBC">
        <w:t xml:space="preserve"> partners with senior managers, staff, and external stakeholders to provide both operational and strategic HR services across a wide range of areas, including:</w:t>
      </w:r>
    </w:p>
    <w:p w14:paraId="29D9FC8D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Employment law and compliance</w:t>
      </w:r>
    </w:p>
    <w:p w14:paraId="2ABA6F9C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Workforce planning and capability development</w:t>
      </w:r>
    </w:p>
    <w:p w14:paraId="4D588AF6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Policy and procedure development</w:t>
      </w:r>
    </w:p>
    <w:p w14:paraId="58D7F0A8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Organisational change management</w:t>
      </w:r>
    </w:p>
    <w:p w14:paraId="6F384F72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 xml:space="preserve">Staff appraisal and performance </w:t>
      </w:r>
      <w:r>
        <w:t>management</w:t>
      </w:r>
    </w:p>
    <w:p w14:paraId="5E4CB043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Learning and development</w:t>
      </w:r>
    </w:p>
    <w:p w14:paraId="3F12F140" w14:textId="77777777" w:rsidR="004131F1" w:rsidRPr="00AB5DBC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Recruitment and onboarding</w:t>
      </w:r>
    </w:p>
    <w:p w14:paraId="68325989" w14:textId="4E13B9EB" w:rsidR="004131F1" w:rsidRPr="00B922B3" w:rsidRDefault="004131F1" w:rsidP="00B922B3">
      <w:pPr>
        <w:numPr>
          <w:ilvl w:val="0"/>
          <w:numId w:val="18"/>
        </w:numPr>
        <w:spacing w:before="120" w:after="120" w:line="240" w:lineRule="auto"/>
        <w:ind w:left="714" w:hanging="357"/>
      </w:pPr>
      <w:r w:rsidRPr="00AB5DBC">
        <w:t>Payroll and workforce administration</w:t>
      </w:r>
    </w:p>
    <w:p w14:paraId="611265E3" w14:textId="14CC5BF8" w:rsidR="00025529" w:rsidRPr="00F071B0" w:rsidRDefault="004131F1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The Position</w:t>
      </w:r>
    </w:p>
    <w:p w14:paraId="70D51116" w14:textId="77777777" w:rsidR="002F4723" w:rsidRPr="005D5D2E" w:rsidRDefault="002F4723" w:rsidP="00B922B3">
      <w:pPr>
        <w:spacing w:before="120" w:after="120" w:line="240" w:lineRule="auto"/>
      </w:pPr>
      <w:bookmarkStart w:id="0" w:name="_Hlk161663475"/>
      <w:r w:rsidRPr="005D5D2E">
        <w:t>The Payroll Officer is a key member of the Human Resources team and plays an important role in supporting the Court’s employees.</w:t>
      </w:r>
    </w:p>
    <w:p w14:paraId="38FD6603" w14:textId="5A3411F1" w:rsidR="002F4723" w:rsidRPr="005D5D2E" w:rsidRDefault="002F4723" w:rsidP="00B922B3">
      <w:pPr>
        <w:spacing w:before="120" w:after="120" w:line="240" w:lineRule="auto"/>
      </w:pPr>
      <w:r w:rsidRPr="005D5D2E">
        <w:t>Working within a small, collaborative team, you will be responsible for delivering accurate and timely payroll services while providing advice and support to staff on payroll</w:t>
      </w:r>
      <w:r>
        <w:t xml:space="preserve"> </w:t>
      </w:r>
      <w:r w:rsidRPr="005D5D2E">
        <w:t>related matters. You will also contribute to a range of human resources activities, including recruitment, onboarding and workforce administration.</w:t>
      </w:r>
    </w:p>
    <w:p w14:paraId="6C3F6604" w14:textId="34C9CD4F" w:rsidR="002F4723" w:rsidRPr="005D5D2E" w:rsidRDefault="002F4723" w:rsidP="00B922B3">
      <w:pPr>
        <w:spacing w:before="120" w:after="120" w:line="240" w:lineRule="auto"/>
      </w:pPr>
      <w:r w:rsidRPr="005D5D2E">
        <w:t>We are seeking a motivated and customer</w:t>
      </w:r>
      <w:r>
        <w:t xml:space="preserve"> </w:t>
      </w:r>
      <w:r w:rsidRPr="005D5D2E">
        <w:t xml:space="preserve">focused individual who enjoys working with people, takes pride in accuracy and attention to detail, and is committed to delivering high-quality service. The </w:t>
      </w:r>
      <w:r w:rsidRPr="005D5D2E">
        <w:lastRenderedPageBreak/>
        <w:t>successful candidate will be approachable, organised and capable of managing competing priorities while building positive working relationships across the Court.</w:t>
      </w:r>
    </w:p>
    <w:p w14:paraId="36B90A55" w14:textId="2B19F8B4" w:rsidR="00A00566" w:rsidRPr="002A1F3A" w:rsidRDefault="002F4723" w:rsidP="00B922B3">
      <w:pPr>
        <w:spacing w:before="120" w:after="120" w:line="240" w:lineRule="auto"/>
        <w:rPr>
          <w:rFonts w:cs="Times New Roman"/>
        </w:rPr>
      </w:pPr>
      <w:r>
        <w:rPr>
          <w:rFonts w:cs="Times New Roman"/>
          <w:b/>
          <w:bCs/>
        </w:rPr>
        <w:t>Key Duties and Responsibilities</w:t>
      </w:r>
    </w:p>
    <w:p w14:paraId="179DB0BC" w14:textId="77777777" w:rsidR="002F4723" w:rsidRPr="005D5D2E" w:rsidRDefault="002F4723" w:rsidP="00B922B3">
      <w:pPr>
        <w:spacing w:before="120" w:after="120" w:line="240" w:lineRule="auto"/>
      </w:pPr>
      <w:r w:rsidRPr="005D5D2E">
        <w:t>The Payroll Officer is responsible for:</w:t>
      </w:r>
    </w:p>
    <w:p w14:paraId="1791DDDD" w14:textId="77777777" w:rsidR="002F4723" w:rsidRPr="005D5D2E" w:rsidRDefault="002F4723" w:rsidP="00B922B3">
      <w:pPr>
        <w:spacing w:before="120" w:after="120" w:line="240" w:lineRule="auto"/>
        <w:rPr>
          <w:b/>
          <w:bCs/>
        </w:rPr>
      </w:pPr>
      <w:r w:rsidRPr="005D5D2E">
        <w:rPr>
          <w:b/>
          <w:bCs/>
        </w:rPr>
        <w:t>Payroll Administration</w:t>
      </w:r>
    </w:p>
    <w:p w14:paraId="51F9184A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Delivering the Court's fortnightly payroll in partnership with the outsourced payroll provider. </w:t>
      </w:r>
    </w:p>
    <w:p w14:paraId="5C25A0C7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Preparing, reviewing and submitting payroll variations and supporting documentation. </w:t>
      </w:r>
    </w:p>
    <w:p w14:paraId="2A95E097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Checking payroll reports to ensure accuracy and compliance prior to processing. </w:t>
      </w:r>
    </w:p>
    <w:p w14:paraId="52D5C2B7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Maintaining accurate employee payroll records and data. </w:t>
      </w:r>
    </w:p>
    <w:p w14:paraId="6D9BD9B8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Assisting with payroll reconciliations and responding to payroll enquiries. </w:t>
      </w:r>
    </w:p>
    <w:p w14:paraId="0EFC4F9F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Providing advice and support to employees on payroll-related matters. </w:t>
      </w:r>
    </w:p>
    <w:p w14:paraId="00875045" w14:textId="77777777" w:rsidR="002F4723" w:rsidRPr="005D5D2E" w:rsidRDefault="002F4723" w:rsidP="00B922B3">
      <w:pPr>
        <w:numPr>
          <w:ilvl w:val="0"/>
          <w:numId w:val="19"/>
        </w:numPr>
        <w:spacing w:before="120" w:after="120" w:line="240" w:lineRule="auto"/>
      </w:pPr>
      <w:r w:rsidRPr="005D5D2E">
        <w:t xml:space="preserve">Ensuring payroll activities are undertaken in accordance with relevant legislation, policies and procedures. </w:t>
      </w:r>
    </w:p>
    <w:p w14:paraId="621F21CF" w14:textId="77777777" w:rsidR="002F4723" w:rsidRPr="005D5D2E" w:rsidRDefault="002F4723" w:rsidP="00B922B3">
      <w:pPr>
        <w:spacing w:before="120" w:after="120" w:line="240" w:lineRule="auto"/>
        <w:rPr>
          <w:b/>
          <w:bCs/>
        </w:rPr>
      </w:pPr>
      <w:r w:rsidRPr="005D5D2E">
        <w:rPr>
          <w:b/>
          <w:bCs/>
        </w:rPr>
        <w:t>Human Resources Support</w:t>
      </w:r>
    </w:p>
    <w:p w14:paraId="5F60EB9F" w14:textId="77777777" w:rsidR="002F4723" w:rsidRPr="005D5D2E" w:rsidRDefault="002F4723" w:rsidP="00B922B3">
      <w:pPr>
        <w:numPr>
          <w:ilvl w:val="0"/>
          <w:numId w:val="20"/>
        </w:numPr>
        <w:spacing w:before="120" w:after="120" w:line="240" w:lineRule="auto"/>
      </w:pPr>
      <w:r w:rsidRPr="005D5D2E">
        <w:t xml:space="preserve">Assisting with recruitment, onboarding and offboarding activities. </w:t>
      </w:r>
    </w:p>
    <w:p w14:paraId="243C2DDF" w14:textId="77777777" w:rsidR="002F4723" w:rsidRPr="005D5D2E" w:rsidRDefault="002F4723" w:rsidP="00B922B3">
      <w:pPr>
        <w:numPr>
          <w:ilvl w:val="0"/>
          <w:numId w:val="20"/>
        </w:numPr>
        <w:spacing w:before="120" w:after="120" w:line="240" w:lineRule="auto"/>
      </w:pPr>
      <w:r w:rsidRPr="005D5D2E">
        <w:t xml:space="preserve">Supporting HR administration and workforce reporting requirements. </w:t>
      </w:r>
    </w:p>
    <w:p w14:paraId="33B88833" w14:textId="77777777" w:rsidR="002F4723" w:rsidRPr="005D5D2E" w:rsidRDefault="002F4723" w:rsidP="00B922B3">
      <w:pPr>
        <w:numPr>
          <w:ilvl w:val="0"/>
          <w:numId w:val="20"/>
        </w:numPr>
        <w:spacing w:before="120" w:after="120" w:line="240" w:lineRule="auto"/>
      </w:pPr>
      <w:r w:rsidRPr="005D5D2E">
        <w:t xml:space="preserve">Maintaining employee records and HR documentation. </w:t>
      </w:r>
    </w:p>
    <w:p w14:paraId="494DCB3E" w14:textId="77777777" w:rsidR="002F4723" w:rsidRPr="005D5D2E" w:rsidRDefault="002F4723" w:rsidP="00B922B3">
      <w:pPr>
        <w:numPr>
          <w:ilvl w:val="0"/>
          <w:numId w:val="20"/>
        </w:numPr>
        <w:spacing w:before="120" w:after="120" w:line="240" w:lineRule="auto"/>
      </w:pPr>
      <w:r w:rsidRPr="005D5D2E">
        <w:t xml:space="preserve">Contributing to the continuous improvement of payroll and HR processes. </w:t>
      </w:r>
    </w:p>
    <w:p w14:paraId="405B7AC6" w14:textId="45119A60" w:rsidR="00A00566" w:rsidRDefault="002F4723" w:rsidP="00B922B3">
      <w:pPr>
        <w:numPr>
          <w:ilvl w:val="0"/>
          <w:numId w:val="20"/>
        </w:numPr>
        <w:spacing w:before="120" w:after="120" w:line="240" w:lineRule="auto"/>
      </w:pPr>
      <w:r w:rsidRPr="005D5D2E">
        <w:t xml:space="preserve">Assisting with other HR initiatives and projects as required. </w:t>
      </w:r>
    </w:p>
    <w:p w14:paraId="59A79783" w14:textId="3B1DCF63" w:rsidR="002F4723" w:rsidRPr="00F071B0" w:rsidRDefault="002F4723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Why Work Here?</w:t>
      </w:r>
    </w:p>
    <w:p w14:paraId="57424E56" w14:textId="77777777" w:rsidR="002F4723" w:rsidRPr="005D5D2E" w:rsidRDefault="002F4723" w:rsidP="00B922B3">
      <w:pPr>
        <w:spacing w:before="120" w:after="120" w:line="240" w:lineRule="auto"/>
        <w:rPr>
          <w:b/>
          <w:bCs/>
        </w:rPr>
      </w:pPr>
      <w:r w:rsidRPr="005D5D2E">
        <w:rPr>
          <w:b/>
          <w:bCs/>
        </w:rPr>
        <w:t>Why Join the High Court?</w:t>
      </w:r>
    </w:p>
    <w:p w14:paraId="25C40E96" w14:textId="77777777" w:rsidR="002F4723" w:rsidRPr="005D5D2E" w:rsidRDefault="002F4723" w:rsidP="00B922B3">
      <w:pPr>
        <w:spacing w:before="120" w:after="120" w:line="240" w:lineRule="auto"/>
      </w:pPr>
      <w:r w:rsidRPr="005D5D2E">
        <w:t>As a Payroll Officer at the High Court of Australia, you will have the opportunity to work in a unique national institution that plays a vital role in Australia's constitutional and legal framework.</w:t>
      </w:r>
    </w:p>
    <w:p w14:paraId="6D70660F" w14:textId="77777777" w:rsidR="002F4723" w:rsidRPr="005D5D2E" w:rsidRDefault="002F4723" w:rsidP="00B922B3">
      <w:pPr>
        <w:spacing w:before="120" w:after="120" w:line="240" w:lineRule="auto"/>
      </w:pPr>
      <w:r w:rsidRPr="005D5D2E">
        <w:t>You will be part of a small and supportive team where your contribution is valued, your work is visible, and you will have opportunities to broaden your experience across a range of human resources functions.</w:t>
      </w:r>
    </w:p>
    <w:p w14:paraId="0C0837ED" w14:textId="77777777" w:rsidR="002F4723" w:rsidRPr="005D5D2E" w:rsidRDefault="002F4723" w:rsidP="00B922B3">
      <w:pPr>
        <w:spacing w:before="120" w:after="120" w:line="240" w:lineRule="auto"/>
      </w:pPr>
      <w:r w:rsidRPr="005D5D2E">
        <w:t>The Court offers flexible working arrangements, a collaborative workplace culture, and the opportunity to contribute to a professional and high-performing organisation.</w:t>
      </w:r>
    </w:p>
    <w:bookmarkEnd w:id="0"/>
    <w:p w14:paraId="3BA9844F" w14:textId="23084E19" w:rsidR="00A41ADD" w:rsidRPr="00F071B0" w:rsidRDefault="00025529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Are you eligible to apply?</w:t>
      </w:r>
    </w:p>
    <w:p w14:paraId="7145AB5B" w14:textId="1E204026" w:rsidR="00A41ADD" w:rsidRPr="002A1F3A" w:rsidRDefault="00A41ADD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 xml:space="preserve">To be eligible for employment at the </w:t>
      </w:r>
      <w:r w:rsidR="000B3803">
        <w:rPr>
          <w:rFonts w:cs="Times New Roman"/>
        </w:rPr>
        <w:t>Court</w:t>
      </w:r>
      <w:r w:rsidRPr="002A1F3A">
        <w:rPr>
          <w:rFonts w:cs="Times New Roman"/>
        </w:rPr>
        <w:t xml:space="preserve"> </w:t>
      </w:r>
      <w:r>
        <w:rPr>
          <w:rFonts w:cs="Times New Roman"/>
        </w:rPr>
        <w:t>candidate</w:t>
      </w:r>
      <w:r w:rsidRPr="002A1F3A">
        <w:rPr>
          <w:rFonts w:cs="Times New Roman"/>
        </w:rPr>
        <w:t>s must be Australian citizen</w:t>
      </w:r>
      <w:r w:rsidR="000B3803">
        <w:rPr>
          <w:rFonts w:cs="Times New Roman"/>
        </w:rPr>
        <w:t>s</w:t>
      </w:r>
      <w:r w:rsidRPr="002A1F3A">
        <w:rPr>
          <w:rFonts w:cs="Times New Roman"/>
        </w:rPr>
        <w:t xml:space="preserve">. </w:t>
      </w:r>
    </w:p>
    <w:p w14:paraId="7742225D" w14:textId="77777777" w:rsidR="00163CD7" w:rsidRDefault="00163CD7" w:rsidP="00B922B3">
      <w:pPr>
        <w:shd w:val="clear" w:color="auto" w:fill="FFFFFF"/>
        <w:spacing w:before="120" w:after="120" w:line="240" w:lineRule="auto"/>
        <w:rPr>
          <w:iCs/>
          <w:lang w:val="en-AU"/>
        </w:rPr>
      </w:pPr>
      <w:r w:rsidRPr="00163CD7">
        <w:rPr>
          <w:iCs/>
          <w:lang w:val="en-AU"/>
        </w:rPr>
        <w:t xml:space="preserve">Candidates offered employment will be required to successfully undergo a police record check. The successful candidate will be required to submit a pre-employment medical declaration. Candidates must be willing to disclose all relevant and required information. </w:t>
      </w:r>
    </w:p>
    <w:p w14:paraId="57FA4359" w14:textId="4DBD6E6D" w:rsidR="00A41ADD" w:rsidRDefault="00A41ADD" w:rsidP="00B922B3">
      <w:pPr>
        <w:shd w:val="clear" w:color="auto" w:fill="FFFFFF"/>
        <w:spacing w:before="120" w:after="120" w:line="240" w:lineRule="auto"/>
        <w:rPr>
          <w:rFonts w:ascii="Calibri" w:hAnsi="Calibri" w:cs="Calibri"/>
          <w:szCs w:val="24"/>
          <w:lang w:eastAsia="en-AU"/>
        </w:rPr>
      </w:pPr>
      <w:r w:rsidRPr="002A1F3A">
        <w:rPr>
          <w:rFonts w:cs="Times New Roman"/>
        </w:rPr>
        <w:t xml:space="preserve">Successful applicants engaged </w:t>
      </w:r>
      <w:r>
        <w:rPr>
          <w:rFonts w:cs="Times New Roman"/>
        </w:rPr>
        <w:t xml:space="preserve">by the </w:t>
      </w:r>
      <w:r w:rsidR="000B3803">
        <w:rPr>
          <w:rFonts w:cs="Times New Roman"/>
        </w:rPr>
        <w:t>Court</w:t>
      </w:r>
      <w:r w:rsidRPr="002A1F3A">
        <w:rPr>
          <w:rFonts w:cs="Times New Roman"/>
        </w:rPr>
        <w:t xml:space="preserve"> will be subject to a probation period. </w:t>
      </w:r>
    </w:p>
    <w:p w14:paraId="0C035F26" w14:textId="231BDD4E" w:rsidR="000403BF" w:rsidRPr="00F071B0" w:rsidRDefault="000403BF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 w:rsidRPr="009B5F45">
        <w:rPr>
          <w:sz w:val="28"/>
        </w:rPr>
        <w:t xml:space="preserve">What </w:t>
      </w:r>
      <w:r w:rsidR="00482A15">
        <w:rPr>
          <w:sz w:val="28"/>
        </w:rPr>
        <w:t>does</w:t>
      </w:r>
      <w:r w:rsidRPr="009B5F45">
        <w:rPr>
          <w:sz w:val="28"/>
        </w:rPr>
        <w:t xml:space="preserve"> the selection process </w:t>
      </w:r>
      <w:r w:rsidR="00482A15">
        <w:rPr>
          <w:sz w:val="28"/>
        </w:rPr>
        <w:t>look like</w:t>
      </w:r>
      <w:r w:rsidRPr="009B5F45">
        <w:rPr>
          <w:sz w:val="28"/>
        </w:rPr>
        <w:t>?</w:t>
      </w:r>
    </w:p>
    <w:p w14:paraId="7865FDB5" w14:textId="60FB7DF4" w:rsidR="000403BF" w:rsidRDefault="005773EF" w:rsidP="00B922B3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 xml:space="preserve">The </w:t>
      </w:r>
      <w:r w:rsidR="000B3803">
        <w:rPr>
          <w:rFonts w:cs="Times New Roman"/>
        </w:rPr>
        <w:t>Court</w:t>
      </w:r>
      <w:r w:rsidR="000403BF" w:rsidRPr="002A1F3A">
        <w:rPr>
          <w:rFonts w:cs="Times New Roman"/>
        </w:rPr>
        <w:t xml:space="preserve"> uses a range of assessment processes to assist us in selecting suitabl</w:t>
      </w:r>
      <w:r w:rsidR="000E7D05">
        <w:rPr>
          <w:rFonts w:cs="Times New Roman"/>
        </w:rPr>
        <w:t>y qualified and experienced</w:t>
      </w:r>
      <w:r w:rsidR="000403BF" w:rsidRPr="002A1F3A">
        <w:rPr>
          <w:rFonts w:cs="Times New Roman"/>
        </w:rPr>
        <w:t xml:space="preserve"> applicants. </w:t>
      </w:r>
      <w:r w:rsidR="00163CD7" w:rsidRPr="00163CD7">
        <w:rPr>
          <w:rFonts w:cs="Times New Roman"/>
          <w:lang w:val="en-AU"/>
        </w:rPr>
        <w:t>We uphold the Merit Principle, with our process designed to select the best person for the role.</w:t>
      </w:r>
      <w:r w:rsidR="00163CD7">
        <w:rPr>
          <w:rFonts w:cs="Times New Roman"/>
          <w:lang w:val="en-AU"/>
        </w:rPr>
        <w:t xml:space="preserve"> </w:t>
      </w:r>
    </w:p>
    <w:tbl>
      <w:tblPr>
        <w:tblW w:w="8931" w:type="dxa"/>
        <w:tblBorders>
          <w:bottom w:val="single" w:sz="4" w:space="0" w:color="auto"/>
          <w:insideH w:val="single" w:sz="2" w:space="0" w:color="D9D9D9" w:themeColor="background1" w:themeShade="D9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6"/>
        <w:gridCol w:w="6805"/>
      </w:tblGrid>
      <w:tr w:rsidR="00E77C4F" w:rsidRPr="00965D58" w14:paraId="02B76224" w14:textId="77777777" w:rsidTr="002449AE">
        <w:trPr>
          <w:trHeight w:val="563"/>
        </w:trPr>
        <w:tc>
          <w:tcPr>
            <w:tcW w:w="8931" w:type="dxa"/>
            <w:gridSpan w:val="2"/>
            <w:shd w:val="clear" w:color="auto" w:fill="F2F2F2" w:themeFill="background1" w:themeFillShade="F2"/>
          </w:tcPr>
          <w:p w14:paraId="7BC2FED6" w14:textId="77777777" w:rsidR="00E77C4F" w:rsidRPr="000E7D05" w:rsidRDefault="00E77C4F" w:rsidP="00B922B3">
            <w:pPr>
              <w:pStyle w:val="Heading2"/>
              <w:spacing w:before="120" w:after="120"/>
              <w:rPr>
                <w:sz w:val="28"/>
                <w:szCs w:val="28"/>
              </w:rPr>
            </w:pPr>
            <w:r w:rsidRPr="000E7D05">
              <w:rPr>
                <w:sz w:val="28"/>
                <w:szCs w:val="28"/>
              </w:rPr>
              <w:lastRenderedPageBreak/>
              <w:t>What are the steps?</w:t>
            </w:r>
          </w:p>
        </w:tc>
      </w:tr>
      <w:tr w:rsidR="00E77C4F" w:rsidRPr="00965D58" w14:paraId="23BE1FCC" w14:textId="77777777" w:rsidTr="002449AE">
        <w:trPr>
          <w:trHeight w:val="835"/>
        </w:trPr>
        <w:tc>
          <w:tcPr>
            <w:tcW w:w="2126" w:type="dxa"/>
            <w:vAlign w:val="center"/>
          </w:tcPr>
          <w:p w14:paraId="503C9F12" w14:textId="77777777" w:rsidR="00E77C4F" w:rsidRPr="005773EF" w:rsidRDefault="00E77C4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Apply</w:t>
            </w:r>
          </w:p>
        </w:tc>
        <w:tc>
          <w:tcPr>
            <w:tcW w:w="6805" w:type="dxa"/>
            <w:vAlign w:val="center"/>
          </w:tcPr>
          <w:p w14:paraId="40AF64E3" w14:textId="1CE053A6" w:rsidR="00E77C4F" w:rsidRPr="00965D58" w:rsidRDefault="00E77C4F" w:rsidP="00B922B3">
            <w:pPr>
              <w:spacing w:before="120" w:after="120" w:line="240" w:lineRule="auto"/>
            </w:pPr>
            <w:r w:rsidRPr="00244F3F">
              <w:t xml:space="preserve">Complete and submit your </w:t>
            </w:r>
            <w:r w:rsidR="005773EF">
              <w:t>application</w:t>
            </w:r>
            <w:r>
              <w:t xml:space="preserve"> </w:t>
            </w:r>
            <w:r w:rsidR="00163CD7">
              <w:t xml:space="preserve">— see below (max. 750 words), </w:t>
            </w:r>
            <w:r>
              <w:t xml:space="preserve">and a </w:t>
            </w:r>
            <w:r w:rsidR="00A273B4" w:rsidRPr="002A1F3A">
              <w:t>résumé</w:t>
            </w:r>
            <w:r>
              <w:t xml:space="preserve"> of no more </w:t>
            </w:r>
            <w:r w:rsidRPr="00D54A07">
              <w:t>than t</w:t>
            </w:r>
            <w:r w:rsidR="0067134D">
              <w:t>wo</w:t>
            </w:r>
            <w:r w:rsidRPr="00D54A07">
              <w:t xml:space="preserve"> pages</w:t>
            </w:r>
            <w:r w:rsidRPr="00244F3F">
              <w:t>.</w:t>
            </w:r>
          </w:p>
        </w:tc>
      </w:tr>
      <w:tr w:rsidR="00E77C4F" w:rsidRPr="00965D58" w14:paraId="0FD9C50B" w14:textId="77777777" w:rsidTr="002449AE">
        <w:trPr>
          <w:trHeight w:val="348"/>
        </w:trPr>
        <w:tc>
          <w:tcPr>
            <w:tcW w:w="2126" w:type="dxa"/>
          </w:tcPr>
          <w:p w14:paraId="4FD6ABF3" w14:textId="77777777" w:rsidR="00E77C4F" w:rsidRPr="005773EF" w:rsidRDefault="00E77C4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Shortlist</w:t>
            </w:r>
          </w:p>
        </w:tc>
        <w:tc>
          <w:tcPr>
            <w:tcW w:w="6805" w:type="dxa"/>
            <w:vAlign w:val="center"/>
          </w:tcPr>
          <w:p w14:paraId="798F771E" w14:textId="77777777" w:rsidR="00E77C4F" w:rsidRPr="00965D58" w:rsidRDefault="00E77C4F" w:rsidP="00B922B3">
            <w:pPr>
              <w:spacing w:before="120" w:after="120" w:line="240" w:lineRule="auto"/>
            </w:pPr>
            <w:r w:rsidRPr="00CF2075">
              <w:t>Applicants for this process will be assessed on their written application</w:t>
            </w:r>
            <w:r w:rsidR="00610A45">
              <w:t xml:space="preserve"> against the selection criteria.</w:t>
            </w:r>
          </w:p>
        </w:tc>
      </w:tr>
      <w:tr w:rsidR="00E77C4F" w:rsidRPr="00965D58" w14:paraId="2A0C559B" w14:textId="77777777" w:rsidTr="002449AE">
        <w:trPr>
          <w:trHeight w:val="348"/>
        </w:trPr>
        <w:tc>
          <w:tcPr>
            <w:tcW w:w="2126" w:type="dxa"/>
          </w:tcPr>
          <w:p w14:paraId="3068F650" w14:textId="77777777" w:rsidR="00E77C4F" w:rsidRPr="005773EF" w:rsidRDefault="00E77C4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Interview</w:t>
            </w:r>
          </w:p>
        </w:tc>
        <w:tc>
          <w:tcPr>
            <w:tcW w:w="6805" w:type="dxa"/>
            <w:vAlign w:val="center"/>
          </w:tcPr>
          <w:p w14:paraId="45BE2132" w14:textId="4F6455A8" w:rsidR="00E77C4F" w:rsidRPr="00965D58" w:rsidRDefault="00E77C4F" w:rsidP="00B922B3">
            <w:pPr>
              <w:spacing w:before="120" w:after="120" w:line="240" w:lineRule="auto"/>
            </w:pPr>
            <w:r>
              <w:t>S</w:t>
            </w:r>
            <w:r w:rsidRPr="00244F3F">
              <w:t xml:space="preserve">hortlisted applicants </w:t>
            </w:r>
            <w:r>
              <w:t>will</w:t>
            </w:r>
            <w:r w:rsidRPr="00244F3F">
              <w:t xml:space="preserve"> be invited to attend an interview.</w:t>
            </w:r>
            <w:r>
              <w:t xml:space="preserve"> Interviews may be held in person, </w:t>
            </w:r>
            <w:r w:rsidR="000B3803">
              <w:t>or by tele</w:t>
            </w:r>
            <w:r>
              <w:t>phone or video.</w:t>
            </w:r>
          </w:p>
        </w:tc>
      </w:tr>
      <w:tr w:rsidR="005773EF" w:rsidRPr="00965D58" w14:paraId="01092E3F" w14:textId="77777777" w:rsidTr="002449AE">
        <w:trPr>
          <w:trHeight w:val="348"/>
        </w:trPr>
        <w:tc>
          <w:tcPr>
            <w:tcW w:w="2126" w:type="dxa"/>
          </w:tcPr>
          <w:p w14:paraId="363CD800" w14:textId="77777777" w:rsidR="005773EF" w:rsidRPr="005773EF" w:rsidRDefault="005773E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Work Sample Test</w:t>
            </w:r>
          </w:p>
        </w:tc>
        <w:tc>
          <w:tcPr>
            <w:tcW w:w="6805" w:type="dxa"/>
            <w:vAlign w:val="center"/>
          </w:tcPr>
          <w:p w14:paraId="573756C8" w14:textId="1D702009" w:rsidR="005773EF" w:rsidRDefault="006A081F" w:rsidP="00B922B3">
            <w:pPr>
              <w:spacing w:before="120" w:after="120" w:line="240" w:lineRule="auto"/>
            </w:pPr>
            <w:r>
              <w:t>Applicants</w:t>
            </w:r>
            <w:r w:rsidR="005773EF">
              <w:t xml:space="preserve"> may </w:t>
            </w:r>
            <w:r w:rsidR="00610A45">
              <w:t xml:space="preserve">be asked </w:t>
            </w:r>
            <w:r w:rsidR="005773EF">
              <w:t>to complete a work sample test either in person or remotely.</w:t>
            </w:r>
          </w:p>
        </w:tc>
      </w:tr>
      <w:tr w:rsidR="00E77C4F" w:rsidRPr="00965D58" w14:paraId="1A43320C" w14:textId="77777777" w:rsidTr="002449AE">
        <w:trPr>
          <w:trHeight w:val="348"/>
        </w:trPr>
        <w:tc>
          <w:tcPr>
            <w:tcW w:w="2126" w:type="dxa"/>
          </w:tcPr>
          <w:p w14:paraId="583FD677" w14:textId="77777777" w:rsidR="00E77C4F" w:rsidRPr="005773EF" w:rsidRDefault="00E77C4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Referees</w:t>
            </w:r>
          </w:p>
        </w:tc>
        <w:tc>
          <w:tcPr>
            <w:tcW w:w="6805" w:type="dxa"/>
            <w:vAlign w:val="center"/>
          </w:tcPr>
          <w:p w14:paraId="24137A2F" w14:textId="57957DF6" w:rsidR="00E77C4F" w:rsidRPr="00965D58" w:rsidRDefault="00E77C4F" w:rsidP="00B922B3">
            <w:pPr>
              <w:spacing w:before="120" w:after="120" w:line="240" w:lineRule="auto"/>
            </w:pPr>
            <w:r w:rsidRPr="00244F3F">
              <w:t>Referee</w:t>
            </w:r>
            <w:r>
              <w:t xml:space="preserve">s </w:t>
            </w:r>
            <w:r w:rsidR="00743151">
              <w:t>will</w:t>
            </w:r>
            <w:r>
              <w:t xml:space="preserve"> </w:t>
            </w:r>
            <w:r w:rsidRPr="00244F3F">
              <w:t xml:space="preserve">be </w:t>
            </w:r>
            <w:r>
              <w:t>contacted</w:t>
            </w:r>
            <w:r w:rsidRPr="00244F3F">
              <w:t xml:space="preserve"> for further assessment of suitability.</w:t>
            </w:r>
            <w:r w:rsidR="00941903">
              <w:t xml:space="preserve"> Applicants should choose referees who can comment effectively and accurately on their current skills and abilities, experience and work performance that is relevant to the duties of the position.</w:t>
            </w:r>
            <w:r w:rsidR="00743151">
              <w:t xml:space="preserve"> One referee should be a current supervisor.</w:t>
            </w:r>
          </w:p>
        </w:tc>
      </w:tr>
      <w:tr w:rsidR="00E77C4F" w:rsidRPr="00965D58" w14:paraId="40E1C0FE" w14:textId="77777777" w:rsidTr="002449AE">
        <w:trPr>
          <w:trHeight w:val="348"/>
        </w:trPr>
        <w:tc>
          <w:tcPr>
            <w:tcW w:w="2126" w:type="dxa"/>
            <w:tcBorders>
              <w:bottom w:val="single" w:sz="2" w:space="0" w:color="D9D9D9" w:themeColor="background1" w:themeShade="D9"/>
            </w:tcBorders>
          </w:tcPr>
          <w:p w14:paraId="1EE3A917" w14:textId="77777777" w:rsidR="00E77C4F" w:rsidRPr="005773EF" w:rsidRDefault="00E77C4F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 w:rsidRPr="005773EF">
              <w:rPr>
                <w:rFonts w:asciiTheme="majorHAnsi" w:hAnsiTheme="majorHAnsi" w:cstheme="majorHAnsi"/>
                <w:color w:val="4D738A"/>
              </w:rPr>
              <w:t>Process Complete</w:t>
            </w:r>
          </w:p>
        </w:tc>
        <w:tc>
          <w:tcPr>
            <w:tcW w:w="6805" w:type="dxa"/>
            <w:tcBorders>
              <w:bottom w:val="single" w:sz="2" w:space="0" w:color="D9D9D9" w:themeColor="background1" w:themeShade="D9"/>
            </w:tcBorders>
            <w:vAlign w:val="center"/>
          </w:tcPr>
          <w:p w14:paraId="1EDA89B6" w14:textId="04F1E330" w:rsidR="00E77C4F" w:rsidRPr="00965D58" w:rsidRDefault="00E77C4F" w:rsidP="00B922B3">
            <w:pPr>
              <w:spacing w:before="120" w:after="120" w:line="240" w:lineRule="auto"/>
            </w:pPr>
            <w:r w:rsidRPr="00244F3F">
              <w:t xml:space="preserve">After the </w:t>
            </w:r>
            <w:r w:rsidR="000B3803">
              <w:t>Chief Executive and Princip</w:t>
            </w:r>
            <w:r w:rsidR="004207EC">
              <w:t>al</w:t>
            </w:r>
            <w:r w:rsidR="000B3803">
              <w:t xml:space="preserve"> Registrar (CE&amp;PR)</w:t>
            </w:r>
            <w:r w:rsidR="000B3803" w:rsidRPr="00244F3F">
              <w:t xml:space="preserve"> </w:t>
            </w:r>
            <w:r w:rsidRPr="00244F3F">
              <w:t>has approved th</w:t>
            </w:r>
            <w:r>
              <w:t>e process, a merit pool may</w:t>
            </w:r>
            <w:r w:rsidRPr="00244F3F">
              <w:t xml:space="preserve"> be </w:t>
            </w:r>
            <w:r>
              <w:t xml:space="preserve">established. </w:t>
            </w:r>
            <w:r w:rsidRPr="00244F3F">
              <w:t xml:space="preserve">All </w:t>
            </w:r>
            <w:r w:rsidR="003B2296">
              <w:t>candidate</w:t>
            </w:r>
            <w:r w:rsidRPr="00244F3F">
              <w:t>s will be notified of the outcome</w:t>
            </w:r>
            <w:r w:rsidR="00941903">
              <w:t xml:space="preserve"> and will be provided with an opportunity for feedback</w:t>
            </w:r>
            <w:r w:rsidRPr="00244F3F">
              <w:t>.</w:t>
            </w:r>
          </w:p>
        </w:tc>
      </w:tr>
    </w:tbl>
    <w:p w14:paraId="2FB59AC1" w14:textId="7FFF973B" w:rsidR="000403BF" w:rsidRPr="00F071B0" w:rsidRDefault="00482A15" w:rsidP="00B922B3">
      <w:pPr>
        <w:pStyle w:val="Heading2"/>
        <w:pBdr>
          <w:bottom w:val="single" w:sz="24" w:space="1" w:color="50748A"/>
        </w:pBdr>
        <w:spacing w:before="120" w:after="120"/>
        <w:rPr>
          <w:color w:val="595959"/>
          <w:sz w:val="16"/>
          <w:szCs w:val="22"/>
          <w:highlight w:val="yellow"/>
        </w:rPr>
      </w:pPr>
      <w:r>
        <w:rPr>
          <w:sz w:val="28"/>
        </w:rPr>
        <w:t>What we need from you</w:t>
      </w:r>
    </w:p>
    <w:p w14:paraId="64FEA6B8" w14:textId="7F4A2967" w:rsidR="000403BF" w:rsidRPr="002A1F3A" w:rsidRDefault="000403BF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 xml:space="preserve">Applications must be </w:t>
      </w:r>
      <w:r w:rsidR="00DA3731">
        <w:rPr>
          <w:rFonts w:cs="Times New Roman"/>
        </w:rPr>
        <w:t xml:space="preserve">addressed to the contact officer and </w:t>
      </w:r>
      <w:r w:rsidR="006A081F">
        <w:rPr>
          <w:rFonts w:cs="Times New Roman"/>
        </w:rPr>
        <w:t>forwarded</w:t>
      </w:r>
      <w:r w:rsidR="003B2296">
        <w:rPr>
          <w:rFonts w:cs="Times New Roman"/>
        </w:rPr>
        <w:t xml:space="preserve"> to the </w:t>
      </w:r>
      <w:hyperlink r:id="rId12" w:history="1">
        <w:r w:rsidR="00807EE6">
          <w:rPr>
            <w:rStyle w:val="Hyperlink"/>
            <w:rFonts w:cs="Times New Roman"/>
            <w:sz w:val="22"/>
            <w:szCs w:val="22"/>
            <w:u w:val="single"/>
          </w:rPr>
          <w:t>HR Officer</w:t>
        </w:r>
      </w:hyperlink>
      <w:r w:rsidR="003B2296">
        <w:rPr>
          <w:rFonts w:cs="Times New Roman"/>
        </w:rPr>
        <w:t xml:space="preserve"> by the closing date</w:t>
      </w:r>
      <w:r w:rsidR="006A081F">
        <w:rPr>
          <w:rFonts w:cs="Times New Roman"/>
        </w:rPr>
        <w:t>.</w:t>
      </w:r>
    </w:p>
    <w:p w14:paraId="6B489B8C" w14:textId="34FAECD7" w:rsidR="000403BF" w:rsidRPr="002A1F3A" w:rsidRDefault="000403BF" w:rsidP="00B922B3">
      <w:pPr>
        <w:pStyle w:val="ListParagraph"/>
        <w:spacing w:before="120" w:after="120" w:line="240" w:lineRule="auto"/>
        <w:ind w:left="0"/>
        <w:rPr>
          <w:sz w:val="22"/>
          <w:szCs w:val="22"/>
        </w:rPr>
      </w:pPr>
      <w:r w:rsidRPr="002A1F3A">
        <w:rPr>
          <w:sz w:val="22"/>
          <w:szCs w:val="22"/>
        </w:rPr>
        <w:t xml:space="preserve">As part of your </w:t>
      </w:r>
      <w:r w:rsidR="002F4723" w:rsidRPr="002A1F3A">
        <w:rPr>
          <w:sz w:val="22"/>
          <w:szCs w:val="22"/>
        </w:rPr>
        <w:t>application,</w:t>
      </w:r>
      <w:r w:rsidRPr="002A1F3A">
        <w:rPr>
          <w:sz w:val="22"/>
          <w:szCs w:val="22"/>
        </w:rPr>
        <w:t xml:space="preserve"> you will need to provide:</w:t>
      </w:r>
    </w:p>
    <w:p w14:paraId="5B84341B" w14:textId="2F93162E" w:rsidR="003B2296" w:rsidRDefault="003B2296" w:rsidP="00B922B3">
      <w:pPr>
        <w:pStyle w:val="ListParagraph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D26F98">
        <w:rPr>
          <w:sz w:val="22"/>
          <w:szCs w:val="22"/>
        </w:rPr>
        <w:t>n</w:t>
      </w:r>
      <w:r w:rsidR="00743151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cover sheet</w:t>
      </w:r>
      <w:r w:rsidR="00743151">
        <w:rPr>
          <w:sz w:val="22"/>
          <w:szCs w:val="22"/>
        </w:rPr>
        <w:t xml:space="preserve"> (template attached)</w:t>
      </w:r>
    </w:p>
    <w:p w14:paraId="5E1D8F26" w14:textId="77777777" w:rsidR="00D26F98" w:rsidRPr="00D26F98" w:rsidRDefault="000403BF" w:rsidP="00B922B3">
      <w:pPr>
        <w:pStyle w:val="ListParagraph"/>
        <w:numPr>
          <w:ilvl w:val="0"/>
          <w:numId w:val="4"/>
        </w:numPr>
        <w:spacing w:before="120" w:after="120" w:line="240" w:lineRule="auto"/>
      </w:pPr>
      <w:r w:rsidRPr="002A1F3A">
        <w:rPr>
          <w:sz w:val="22"/>
          <w:szCs w:val="22"/>
        </w:rPr>
        <w:t>your current résumé</w:t>
      </w:r>
      <w:r w:rsidR="00775E1E">
        <w:rPr>
          <w:sz w:val="22"/>
          <w:szCs w:val="22"/>
        </w:rPr>
        <w:t xml:space="preserve"> </w:t>
      </w:r>
    </w:p>
    <w:p w14:paraId="3FE5C076" w14:textId="77777777" w:rsidR="00D26F98" w:rsidRPr="00D26F98" w:rsidRDefault="00D26F98" w:rsidP="00B922B3">
      <w:pPr>
        <w:pStyle w:val="ListParagraph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D26F98">
        <w:rPr>
          <w:sz w:val="22"/>
          <w:szCs w:val="22"/>
        </w:rPr>
        <w:t>a maximum 750 words pitch against the selection criteria, including relevant examples</w:t>
      </w:r>
    </w:p>
    <w:p w14:paraId="0FEB8599" w14:textId="1E6FBE57" w:rsidR="00D26F98" w:rsidRPr="00D26F98" w:rsidRDefault="00D26F98" w:rsidP="00B922B3">
      <w:pPr>
        <w:pStyle w:val="ListParagraph"/>
        <w:numPr>
          <w:ilvl w:val="0"/>
          <w:numId w:val="4"/>
        </w:numPr>
        <w:spacing w:before="120" w:after="120" w:line="240" w:lineRule="auto"/>
        <w:rPr>
          <w:sz w:val="22"/>
          <w:szCs w:val="22"/>
        </w:rPr>
      </w:pPr>
      <w:r w:rsidRPr="00D26F98">
        <w:rPr>
          <w:sz w:val="22"/>
          <w:szCs w:val="22"/>
        </w:rPr>
        <w:t>the names and contact details of two referees, one of whom should be a current supervisor.</w:t>
      </w:r>
    </w:p>
    <w:p w14:paraId="385831DD" w14:textId="77777777" w:rsidR="00D26F98" w:rsidRPr="00D61186" w:rsidRDefault="00D26F98" w:rsidP="00B922B3">
      <w:pPr>
        <w:spacing w:before="120" w:after="120" w:line="240" w:lineRule="auto"/>
        <w:rPr>
          <w:rFonts w:cs="Times New Roman"/>
          <w:sz w:val="2"/>
          <w:szCs w:val="2"/>
        </w:rPr>
      </w:pPr>
    </w:p>
    <w:p w14:paraId="4BA916CB" w14:textId="1C640175" w:rsidR="006B636B" w:rsidRDefault="006B636B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 xml:space="preserve">If you have any questions regarding the recruitment process or require any reasonable adjustments, please </w:t>
      </w:r>
      <w:r w:rsidR="00EC3B5C">
        <w:rPr>
          <w:rFonts w:cs="Times New Roman"/>
        </w:rPr>
        <w:t>email</w:t>
      </w:r>
      <w:r w:rsidRPr="002A1F3A">
        <w:rPr>
          <w:rFonts w:cs="Times New Roman"/>
        </w:rPr>
        <w:t xml:space="preserve"> </w:t>
      </w:r>
      <w:r w:rsidR="00807EE6">
        <w:rPr>
          <w:rFonts w:cs="Times New Roman"/>
        </w:rPr>
        <w:t>the</w:t>
      </w:r>
      <w:r w:rsidR="003B2296">
        <w:rPr>
          <w:rFonts w:cs="Times New Roman"/>
        </w:rPr>
        <w:t xml:space="preserve"> </w:t>
      </w:r>
      <w:hyperlink r:id="rId13" w:history="1">
        <w:r w:rsidR="00807EE6">
          <w:rPr>
            <w:rStyle w:val="Hyperlink"/>
            <w:rFonts w:cs="Times New Roman"/>
            <w:sz w:val="22"/>
            <w:szCs w:val="22"/>
            <w:u w:val="single"/>
          </w:rPr>
          <w:t>HR Officer</w:t>
        </w:r>
      </w:hyperlink>
      <w:r w:rsidRPr="00D646AC">
        <w:rPr>
          <w:rFonts w:cs="Times New Roman"/>
          <w:color w:val="595959"/>
        </w:rPr>
        <w:t xml:space="preserve"> </w:t>
      </w:r>
      <w:r w:rsidRPr="002A1F3A">
        <w:rPr>
          <w:rFonts w:cs="Times New Roman"/>
        </w:rPr>
        <w:t xml:space="preserve">or </w:t>
      </w:r>
      <w:r w:rsidR="00410A4F">
        <w:rPr>
          <w:rFonts w:cs="Times New Roman"/>
        </w:rPr>
        <w:t>tele</w:t>
      </w:r>
      <w:r w:rsidRPr="002A1F3A">
        <w:rPr>
          <w:rFonts w:cs="Times New Roman"/>
        </w:rPr>
        <w:t>phone (02) 6</w:t>
      </w:r>
      <w:r w:rsidR="00410A4F">
        <w:rPr>
          <w:rFonts w:cs="Times New Roman"/>
        </w:rPr>
        <w:t>270 6</w:t>
      </w:r>
      <w:r w:rsidR="00D61186">
        <w:rPr>
          <w:rFonts w:cs="Times New Roman"/>
        </w:rPr>
        <w:t>952</w:t>
      </w:r>
      <w:r w:rsidRPr="002A1F3A">
        <w:rPr>
          <w:rFonts w:cs="Times New Roman"/>
        </w:rPr>
        <w:t xml:space="preserve">. </w:t>
      </w:r>
    </w:p>
    <w:p w14:paraId="53DD1037" w14:textId="77777777" w:rsidR="00157507" w:rsidRPr="00157507" w:rsidRDefault="00157507" w:rsidP="00B922B3">
      <w:pPr>
        <w:spacing w:before="120" w:after="120" w:line="240" w:lineRule="auto"/>
        <w:rPr>
          <w:rFonts w:cs="Times New Roman"/>
          <w:b/>
          <w:i/>
        </w:rPr>
      </w:pPr>
      <w:r>
        <w:rPr>
          <w:rFonts w:cs="Times New Roman"/>
          <w:b/>
          <w:i/>
        </w:rPr>
        <w:t>Please note that late applications will not be accepted.</w:t>
      </w:r>
    </w:p>
    <w:p w14:paraId="30DC34C0" w14:textId="3C564A79" w:rsidR="00410A4F" w:rsidRPr="00F071B0" w:rsidRDefault="00410A4F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 xml:space="preserve">Selection </w:t>
      </w:r>
      <w:r w:rsidR="000B3803">
        <w:rPr>
          <w:sz w:val="28"/>
        </w:rPr>
        <w:t>c</w:t>
      </w:r>
      <w:r>
        <w:rPr>
          <w:sz w:val="28"/>
        </w:rPr>
        <w:t>riteria</w:t>
      </w:r>
    </w:p>
    <w:p w14:paraId="403E9583" w14:textId="77777777" w:rsidR="002F4723" w:rsidRPr="005D5D2E" w:rsidRDefault="002F4723" w:rsidP="00B922B3">
      <w:pPr>
        <w:spacing w:before="120" w:after="120" w:line="240" w:lineRule="auto"/>
      </w:pPr>
      <w:r w:rsidRPr="005D5D2E">
        <w:t>The successful applicant will be able to demonstrate:</w:t>
      </w:r>
    </w:p>
    <w:p w14:paraId="3BFA8E7E" w14:textId="77777777" w:rsidR="002F4723" w:rsidRPr="005D5D2E" w:rsidRDefault="002F4723" w:rsidP="00B922B3">
      <w:pPr>
        <w:numPr>
          <w:ilvl w:val="0"/>
          <w:numId w:val="21"/>
        </w:numPr>
        <w:spacing w:before="120" w:after="120" w:line="240" w:lineRule="auto"/>
      </w:pPr>
      <w:r w:rsidRPr="005D5D2E">
        <w:t xml:space="preserve">Experience delivering payroll services with a strong focus on accuracy, attention to detail and customer service. </w:t>
      </w:r>
    </w:p>
    <w:p w14:paraId="163951B1" w14:textId="77777777" w:rsidR="002F4723" w:rsidRPr="005D5D2E" w:rsidRDefault="002F4723" w:rsidP="00B922B3">
      <w:pPr>
        <w:numPr>
          <w:ilvl w:val="0"/>
          <w:numId w:val="21"/>
        </w:numPr>
        <w:spacing w:before="120" w:after="120" w:line="240" w:lineRule="auto"/>
      </w:pPr>
      <w:r w:rsidRPr="005D5D2E">
        <w:t xml:space="preserve">Sound judgement and problem-solving skills, including the ability to interpret information and resolve payroll-related issues. </w:t>
      </w:r>
    </w:p>
    <w:p w14:paraId="2FFFA594" w14:textId="77777777" w:rsidR="002F4723" w:rsidRPr="005D5D2E" w:rsidRDefault="002F4723" w:rsidP="00B922B3">
      <w:pPr>
        <w:numPr>
          <w:ilvl w:val="0"/>
          <w:numId w:val="21"/>
        </w:numPr>
        <w:spacing w:before="120" w:after="120" w:line="240" w:lineRule="auto"/>
      </w:pPr>
      <w:r w:rsidRPr="005D5D2E">
        <w:t xml:space="preserve">Well-developed organisational skills and the ability to manage competing priorities and meet deadlines. </w:t>
      </w:r>
    </w:p>
    <w:p w14:paraId="7D7FF408" w14:textId="77777777" w:rsidR="002F4723" w:rsidRPr="005D5D2E" w:rsidRDefault="002F4723" w:rsidP="00B922B3">
      <w:pPr>
        <w:numPr>
          <w:ilvl w:val="0"/>
          <w:numId w:val="21"/>
        </w:numPr>
        <w:spacing w:before="120" w:after="120" w:line="240" w:lineRule="auto"/>
      </w:pPr>
      <w:r w:rsidRPr="005D5D2E">
        <w:t xml:space="preserve">Strong written and verbal communication skills, with the ability to build effective working relationships with a range of stakeholders. </w:t>
      </w:r>
    </w:p>
    <w:p w14:paraId="2883557C" w14:textId="306A6B43" w:rsidR="00D61186" w:rsidRPr="00B922B3" w:rsidRDefault="002F4723" w:rsidP="00B922B3">
      <w:pPr>
        <w:numPr>
          <w:ilvl w:val="0"/>
          <w:numId w:val="21"/>
        </w:numPr>
        <w:spacing w:before="120" w:after="120" w:line="240" w:lineRule="auto"/>
      </w:pPr>
      <w:r w:rsidRPr="005D5D2E">
        <w:t xml:space="preserve">A collaborative approach and the ability to contribute positively within a small team environment. </w:t>
      </w:r>
    </w:p>
    <w:tbl>
      <w:tblPr>
        <w:tblW w:w="8931" w:type="dxa"/>
        <w:tblBorders>
          <w:insideH w:val="single" w:sz="2" w:space="0" w:color="D9D9D9" w:themeColor="background1" w:themeShade="D9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6"/>
        <w:gridCol w:w="6805"/>
      </w:tblGrid>
      <w:tr w:rsidR="00A00566" w:rsidRPr="00965D58" w14:paraId="542B6C3E" w14:textId="77777777" w:rsidTr="00D80023">
        <w:trPr>
          <w:trHeight w:val="348"/>
        </w:trPr>
        <w:tc>
          <w:tcPr>
            <w:tcW w:w="8931" w:type="dxa"/>
            <w:gridSpan w:val="2"/>
          </w:tcPr>
          <w:p w14:paraId="270A60AC" w14:textId="77777777" w:rsidR="00A00566" w:rsidRPr="00965D58" w:rsidRDefault="00A00566" w:rsidP="00B922B3">
            <w:pPr>
              <w:pStyle w:val="Heading3"/>
              <w:spacing w:before="120" w:after="120" w:line="240" w:lineRule="auto"/>
            </w:pPr>
            <w:r>
              <w:rPr>
                <w:lang w:eastAsia="en-AU"/>
              </w:rPr>
              <w:lastRenderedPageBreak/>
              <w:t>Qualifications and experience</w:t>
            </w:r>
          </w:p>
        </w:tc>
      </w:tr>
      <w:tr w:rsidR="00A00566" w:rsidRPr="00116758" w14:paraId="2BCC9EE2" w14:textId="77777777" w:rsidTr="00D80023">
        <w:trPr>
          <w:trHeight w:val="348"/>
        </w:trPr>
        <w:tc>
          <w:tcPr>
            <w:tcW w:w="2126" w:type="dxa"/>
          </w:tcPr>
          <w:p w14:paraId="20E4647C" w14:textId="77777777" w:rsidR="00A00566" w:rsidRPr="005773EF" w:rsidRDefault="00A00566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>
              <w:rPr>
                <w:rFonts w:asciiTheme="majorHAnsi" w:hAnsiTheme="majorHAnsi" w:cstheme="majorHAnsi"/>
                <w:color w:val="4D738A"/>
              </w:rPr>
              <w:t>Highly Desirable</w:t>
            </w:r>
          </w:p>
        </w:tc>
        <w:tc>
          <w:tcPr>
            <w:tcW w:w="6805" w:type="dxa"/>
            <w:vAlign w:val="center"/>
          </w:tcPr>
          <w:p w14:paraId="74EFBA57" w14:textId="77777777" w:rsidR="00A00566" w:rsidRPr="00116758" w:rsidRDefault="00A00566" w:rsidP="00B922B3">
            <w:pPr>
              <w:spacing w:before="120" w:after="120" w:line="240" w:lineRule="auto"/>
              <w:rPr>
                <w:rFonts w:cstheme="minorHAnsi"/>
              </w:rPr>
            </w:pPr>
            <w:r w:rsidRPr="00116758">
              <w:rPr>
                <w:rFonts w:cstheme="minorHAnsi"/>
              </w:rPr>
              <w:t>A working knowledge of payroll services within a Commonwealth Government environment</w:t>
            </w:r>
          </w:p>
        </w:tc>
      </w:tr>
      <w:tr w:rsidR="00A00566" w:rsidRPr="00116758" w14:paraId="0E3249D3" w14:textId="77777777" w:rsidTr="00D80023">
        <w:trPr>
          <w:trHeight w:val="348"/>
        </w:trPr>
        <w:tc>
          <w:tcPr>
            <w:tcW w:w="2126" w:type="dxa"/>
          </w:tcPr>
          <w:p w14:paraId="63F80091" w14:textId="77777777" w:rsidR="00A00566" w:rsidRPr="005773EF" w:rsidRDefault="00A00566" w:rsidP="00B922B3">
            <w:pPr>
              <w:spacing w:before="120" w:after="120" w:line="240" w:lineRule="auto"/>
              <w:rPr>
                <w:rFonts w:asciiTheme="majorHAnsi" w:hAnsiTheme="majorHAnsi" w:cstheme="majorHAnsi"/>
                <w:color w:val="4D738A"/>
              </w:rPr>
            </w:pPr>
            <w:r>
              <w:rPr>
                <w:rFonts w:asciiTheme="majorHAnsi" w:hAnsiTheme="majorHAnsi" w:cstheme="majorHAnsi"/>
                <w:color w:val="4D738A"/>
              </w:rPr>
              <w:t>Desirable</w:t>
            </w:r>
          </w:p>
        </w:tc>
        <w:tc>
          <w:tcPr>
            <w:tcW w:w="6805" w:type="dxa"/>
            <w:vAlign w:val="center"/>
          </w:tcPr>
          <w:p w14:paraId="31BBD6F5" w14:textId="517338CF" w:rsidR="00A00566" w:rsidRPr="00116758" w:rsidRDefault="00A00566" w:rsidP="00B922B3">
            <w:pPr>
              <w:spacing w:before="120" w:after="120" w:line="240" w:lineRule="auto"/>
              <w:rPr>
                <w:rFonts w:cstheme="minorHAnsi"/>
              </w:rPr>
            </w:pPr>
            <w:r w:rsidRPr="00116758">
              <w:rPr>
                <w:rFonts w:cstheme="minorHAnsi"/>
              </w:rPr>
              <w:t xml:space="preserve">Experience using Aurion for payroll purposes </w:t>
            </w:r>
          </w:p>
        </w:tc>
      </w:tr>
    </w:tbl>
    <w:p w14:paraId="52E419CA" w14:textId="5477BA3B" w:rsidR="000403BF" w:rsidRPr="00F071B0" w:rsidRDefault="002449AE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>
        <w:rPr>
          <w:sz w:val="28"/>
        </w:rPr>
        <w:t>P</w:t>
      </w:r>
      <w:r w:rsidR="000403BF" w:rsidRPr="009B5F45">
        <w:rPr>
          <w:sz w:val="28"/>
        </w:rPr>
        <w:t>repar</w:t>
      </w:r>
      <w:r>
        <w:rPr>
          <w:sz w:val="28"/>
        </w:rPr>
        <w:t>ing</w:t>
      </w:r>
      <w:r w:rsidR="000403BF" w:rsidRPr="009B5F45">
        <w:rPr>
          <w:sz w:val="28"/>
        </w:rPr>
        <w:t xml:space="preserve"> your statement of claims</w:t>
      </w:r>
    </w:p>
    <w:p w14:paraId="4DADEA3B" w14:textId="77777777" w:rsidR="002449AE" w:rsidRDefault="000403BF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 xml:space="preserve">Your statement should be succinct and showcase your skills, knowledge, experience and qualifications. </w:t>
      </w:r>
    </w:p>
    <w:p w14:paraId="59B3F54D" w14:textId="44B6E6F7" w:rsidR="000403BF" w:rsidRPr="002A1F3A" w:rsidRDefault="00025529" w:rsidP="00B922B3">
      <w:pPr>
        <w:spacing w:before="120" w:after="120" w:line="240" w:lineRule="auto"/>
        <w:rPr>
          <w:rFonts w:cs="Times New Roman"/>
        </w:rPr>
      </w:pPr>
      <w:r>
        <w:rPr>
          <w:rFonts w:cs="Times New Roman"/>
        </w:rPr>
        <w:t xml:space="preserve">Try not to duplicate information that can be found in your </w:t>
      </w:r>
      <w:r w:rsidR="00A273B4" w:rsidRPr="002A1F3A">
        <w:t>résumé</w:t>
      </w:r>
      <w:r>
        <w:rPr>
          <w:rFonts w:cs="Times New Roman"/>
        </w:rPr>
        <w:t>, however you should highligh</w:t>
      </w:r>
      <w:r w:rsidR="002449AE">
        <w:rPr>
          <w:rFonts w:cs="Times New Roman"/>
        </w:rPr>
        <w:t>t</w:t>
      </w:r>
      <w:r w:rsidR="000403BF" w:rsidRPr="002A1F3A">
        <w:rPr>
          <w:rFonts w:cs="Times New Roman"/>
        </w:rPr>
        <w:t>:</w:t>
      </w:r>
    </w:p>
    <w:p w14:paraId="67D67F42" w14:textId="24F492A9" w:rsidR="000403BF" w:rsidRDefault="002449AE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how your experience, abilities, knowledge and personal qualities would enable you to perform the duties and meet the technical and behavioural capabilities of the role</w:t>
      </w:r>
    </w:p>
    <w:p w14:paraId="55AB2327" w14:textId="332B4414" w:rsidR="002449AE" w:rsidRDefault="002449AE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any specific examples or achievements that demonstrate your ability to perform the role</w:t>
      </w:r>
    </w:p>
    <w:p w14:paraId="721D74D8" w14:textId="5FAA77AC" w:rsidR="002449AE" w:rsidRPr="002A1F3A" w:rsidRDefault="002449AE" w:rsidP="00B922B3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714" w:hanging="357"/>
        <w:textAlignment w:val="top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how you meet the eligibility requirements and qualifications for the position.</w:t>
      </w:r>
    </w:p>
    <w:p w14:paraId="291444F7" w14:textId="18E4507A" w:rsidR="000403BF" w:rsidRPr="00F071B0" w:rsidRDefault="000403BF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 w:rsidRPr="009B5F45">
        <w:rPr>
          <w:sz w:val="28"/>
        </w:rPr>
        <w:t xml:space="preserve">Offers and </w:t>
      </w:r>
      <w:r w:rsidR="00C50F20">
        <w:rPr>
          <w:sz w:val="28"/>
        </w:rPr>
        <w:t>merit</w:t>
      </w:r>
      <w:r w:rsidR="00B65BA0">
        <w:rPr>
          <w:sz w:val="28"/>
        </w:rPr>
        <w:t xml:space="preserve"> pool</w:t>
      </w:r>
      <w:r w:rsidRPr="009B5F45">
        <w:rPr>
          <w:sz w:val="28"/>
        </w:rPr>
        <w:t xml:space="preserve"> </w:t>
      </w:r>
    </w:p>
    <w:p w14:paraId="09A68F7A" w14:textId="54A104EE" w:rsidR="000403BF" w:rsidRPr="002A1F3A" w:rsidRDefault="000403BF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>At the end of the recruit</w:t>
      </w:r>
      <w:r w:rsidR="001A21ED">
        <w:rPr>
          <w:rFonts w:cs="Times New Roman"/>
        </w:rPr>
        <w:t>ment process a</w:t>
      </w:r>
      <w:r w:rsidR="00C50F20">
        <w:rPr>
          <w:rFonts w:cs="Times New Roman"/>
        </w:rPr>
        <w:t xml:space="preserve"> merit</w:t>
      </w:r>
      <w:r w:rsidR="000B3803">
        <w:rPr>
          <w:rFonts w:cs="Times New Roman"/>
        </w:rPr>
        <w:t xml:space="preserve"> pool may</w:t>
      </w:r>
      <w:r w:rsidRPr="002A1F3A">
        <w:rPr>
          <w:rFonts w:cs="Times New Roman"/>
        </w:rPr>
        <w:t xml:space="preserve"> be created. </w:t>
      </w:r>
      <w:r w:rsidR="002449AE">
        <w:rPr>
          <w:rFonts w:cs="Times New Roman"/>
        </w:rPr>
        <w:t xml:space="preserve">Candidates who are </w:t>
      </w:r>
      <w:r w:rsidRPr="002A1F3A">
        <w:rPr>
          <w:rFonts w:cs="Times New Roman"/>
        </w:rPr>
        <w:t>found suitable will be advi</w:t>
      </w:r>
      <w:r w:rsidR="00936941" w:rsidRPr="002A1F3A">
        <w:rPr>
          <w:rFonts w:cs="Times New Roman"/>
        </w:rPr>
        <w:t xml:space="preserve">sed that they have been placed </w:t>
      </w:r>
      <w:r w:rsidR="000B3803">
        <w:rPr>
          <w:rFonts w:cs="Times New Roman"/>
        </w:rPr>
        <w:t>i</w:t>
      </w:r>
      <w:r w:rsidRPr="002A1F3A">
        <w:rPr>
          <w:rFonts w:cs="Times New Roman"/>
        </w:rPr>
        <w:t>n the</w:t>
      </w:r>
      <w:r w:rsidR="00157507">
        <w:rPr>
          <w:rFonts w:cs="Times New Roman"/>
        </w:rPr>
        <w:t xml:space="preserve"> merit</w:t>
      </w:r>
      <w:r w:rsidRPr="002A1F3A">
        <w:rPr>
          <w:rFonts w:cs="Times New Roman"/>
        </w:rPr>
        <w:t xml:space="preserve"> </w:t>
      </w:r>
      <w:r w:rsidR="000B3803">
        <w:rPr>
          <w:rFonts w:cs="Times New Roman"/>
        </w:rPr>
        <w:t>pool</w:t>
      </w:r>
      <w:r w:rsidR="006A081F">
        <w:rPr>
          <w:rFonts w:cs="Times New Roman"/>
        </w:rPr>
        <w:t>, noting</w:t>
      </w:r>
      <w:r w:rsidR="000B3803">
        <w:rPr>
          <w:rFonts w:cs="Times New Roman"/>
        </w:rPr>
        <w:t xml:space="preserve"> that thi</w:t>
      </w:r>
      <w:r w:rsidRPr="002A1F3A">
        <w:rPr>
          <w:rFonts w:cs="Times New Roman"/>
        </w:rPr>
        <w:t>s is not an offer of employment</w:t>
      </w:r>
      <w:r w:rsidR="006A081F">
        <w:rPr>
          <w:rFonts w:cs="Times New Roman"/>
        </w:rPr>
        <w:t>.</w:t>
      </w:r>
      <w:r w:rsidRPr="002A1F3A">
        <w:rPr>
          <w:rFonts w:cs="Times New Roman"/>
        </w:rPr>
        <w:t xml:space="preserve"> </w:t>
      </w:r>
    </w:p>
    <w:p w14:paraId="55DAE355" w14:textId="68A76C62" w:rsidR="000403BF" w:rsidRPr="002A1F3A" w:rsidRDefault="000403BF" w:rsidP="00B922B3">
      <w:pPr>
        <w:spacing w:before="120" w:after="120" w:line="240" w:lineRule="auto"/>
        <w:rPr>
          <w:rFonts w:cs="Times New Roman"/>
        </w:rPr>
      </w:pPr>
      <w:r w:rsidRPr="002A1F3A">
        <w:rPr>
          <w:rFonts w:cs="Times New Roman"/>
        </w:rPr>
        <w:t xml:space="preserve">The </w:t>
      </w:r>
      <w:r w:rsidR="00C50F20">
        <w:rPr>
          <w:rFonts w:cs="Times New Roman"/>
        </w:rPr>
        <w:t>merit</w:t>
      </w:r>
      <w:r w:rsidRPr="002A1F3A">
        <w:rPr>
          <w:rFonts w:cs="Times New Roman"/>
        </w:rPr>
        <w:t xml:space="preserve"> </w:t>
      </w:r>
      <w:r w:rsidR="000B3803">
        <w:rPr>
          <w:rFonts w:cs="Times New Roman"/>
        </w:rPr>
        <w:t xml:space="preserve">pool </w:t>
      </w:r>
      <w:r w:rsidRPr="002A1F3A">
        <w:rPr>
          <w:rFonts w:cs="Times New Roman"/>
        </w:rPr>
        <w:t>is valid for 1</w:t>
      </w:r>
      <w:r w:rsidR="00D61186">
        <w:rPr>
          <w:rFonts w:cs="Times New Roman"/>
        </w:rPr>
        <w:t>8</w:t>
      </w:r>
      <w:r w:rsidRPr="002A1F3A">
        <w:rPr>
          <w:rFonts w:cs="Times New Roman"/>
        </w:rPr>
        <w:t xml:space="preserve"> months from the date the process </w:t>
      </w:r>
      <w:r w:rsidR="002449AE">
        <w:rPr>
          <w:rFonts w:cs="Times New Roman"/>
        </w:rPr>
        <w:t>i</w:t>
      </w:r>
      <w:r w:rsidRPr="002A1F3A">
        <w:rPr>
          <w:rFonts w:cs="Times New Roman"/>
        </w:rPr>
        <w:t>s advertised</w:t>
      </w:r>
      <w:r w:rsidR="000B3803">
        <w:rPr>
          <w:rFonts w:cs="Times New Roman"/>
        </w:rPr>
        <w:t xml:space="preserve"> and</w:t>
      </w:r>
      <w:r w:rsidRPr="002A1F3A">
        <w:rPr>
          <w:rFonts w:cs="Times New Roman"/>
        </w:rPr>
        <w:t xml:space="preserve"> </w:t>
      </w:r>
      <w:r w:rsidR="00667B66">
        <w:rPr>
          <w:rFonts w:cs="Times New Roman"/>
        </w:rPr>
        <w:t>may</w:t>
      </w:r>
      <w:r w:rsidRPr="002A1F3A">
        <w:rPr>
          <w:rFonts w:cs="Times New Roman"/>
        </w:rPr>
        <w:t xml:space="preserve"> be used throughout the year to fill similar </w:t>
      </w:r>
      <w:r w:rsidR="00417FA3">
        <w:rPr>
          <w:rFonts w:cs="Times New Roman"/>
        </w:rPr>
        <w:t xml:space="preserve">non-ongoing </w:t>
      </w:r>
      <w:r w:rsidRPr="002A1F3A">
        <w:rPr>
          <w:rFonts w:cs="Times New Roman"/>
        </w:rPr>
        <w:t xml:space="preserve">positions in the event positions become vacant. </w:t>
      </w:r>
    </w:p>
    <w:p w14:paraId="1F255DC7" w14:textId="77777777" w:rsidR="000403BF" w:rsidRPr="00F071B0" w:rsidRDefault="000403BF" w:rsidP="00B922B3">
      <w:pPr>
        <w:pStyle w:val="Heading2"/>
        <w:pBdr>
          <w:bottom w:val="single" w:sz="24" w:space="1" w:color="50748A"/>
        </w:pBdr>
        <w:spacing w:before="120" w:after="120"/>
        <w:rPr>
          <w:sz w:val="28"/>
        </w:rPr>
      </w:pPr>
      <w:r w:rsidRPr="009B5F45">
        <w:rPr>
          <w:sz w:val="28"/>
        </w:rPr>
        <w:t>How we will communicate with you</w:t>
      </w:r>
    </w:p>
    <w:p w14:paraId="06C532D7" w14:textId="5450DCBB" w:rsidR="00766470" w:rsidRDefault="000E7D05" w:rsidP="00B922B3">
      <w:pPr>
        <w:spacing w:before="120" w:after="120" w:line="240" w:lineRule="auto"/>
        <w:rPr>
          <w:rFonts w:cs="Times New Roman"/>
        </w:rPr>
      </w:pPr>
      <w:bookmarkStart w:id="1" w:name="_Hlk93476910"/>
      <w:r>
        <w:rPr>
          <w:rFonts w:cs="Times New Roman"/>
        </w:rPr>
        <w:t xml:space="preserve">Please ensure that the contact information you supply is up to date. Your email address will be </w:t>
      </w:r>
      <w:r w:rsidR="002449AE">
        <w:rPr>
          <w:rFonts w:cs="Times New Roman"/>
        </w:rPr>
        <w:t>our primary point of contact during the application process</w:t>
      </w:r>
      <w:r>
        <w:rPr>
          <w:rFonts w:cs="Times New Roman"/>
        </w:rPr>
        <w:t>.</w:t>
      </w:r>
    </w:p>
    <w:p w14:paraId="0BC234EB" w14:textId="1E3D517C" w:rsidR="00FA0403" w:rsidRDefault="000E7D05" w:rsidP="00B922B3">
      <w:pPr>
        <w:spacing w:before="120" w:after="120" w:line="240" w:lineRule="auto"/>
        <w:rPr>
          <w:rStyle w:val="Hyperlink"/>
          <w:rFonts w:cs="Times New Roman"/>
          <w:color w:val="auto"/>
          <w:sz w:val="22"/>
          <w:szCs w:val="22"/>
        </w:rPr>
      </w:pPr>
      <w:r>
        <w:rPr>
          <w:rFonts w:cs="Times New Roman"/>
        </w:rPr>
        <w:t xml:space="preserve">Please contact the </w:t>
      </w:r>
      <w:hyperlink r:id="rId14" w:history="1">
        <w:r w:rsidR="00807EE6">
          <w:rPr>
            <w:rStyle w:val="Hyperlink"/>
            <w:rFonts w:cs="Times New Roman"/>
            <w:sz w:val="22"/>
            <w:szCs w:val="22"/>
            <w:u w:val="single"/>
          </w:rPr>
          <w:t>HR Officer</w:t>
        </w:r>
      </w:hyperlink>
      <w:r>
        <w:rPr>
          <w:rStyle w:val="Hyperlink"/>
          <w:rFonts w:cs="Times New Roman"/>
          <w:sz w:val="22"/>
          <w:szCs w:val="22"/>
          <w:u w:val="single"/>
        </w:rPr>
        <w:t xml:space="preserve"> </w:t>
      </w:r>
      <w:r>
        <w:rPr>
          <w:rStyle w:val="Hyperlink"/>
          <w:rFonts w:cs="Times New Roman"/>
          <w:color w:val="auto"/>
          <w:sz w:val="22"/>
          <w:szCs w:val="22"/>
        </w:rPr>
        <w:t>if at any stage you are no longer available to be considered for this role.</w:t>
      </w:r>
      <w:bookmarkEnd w:id="1"/>
    </w:p>
    <w:p w14:paraId="40A2AA42" w14:textId="79F5C98F" w:rsidR="00A014B8" w:rsidRDefault="00A014B8" w:rsidP="00840C7C">
      <w:pPr>
        <w:pStyle w:val="Heading2"/>
        <w:sectPr w:rsidR="00A014B8" w:rsidSect="000403BF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65" w:right="1440" w:bottom="1440" w:left="1440" w:header="708" w:footer="0" w:gutter="0"/>
          <w:cols w:space="708"/>
          <w:docGrid w:linePitch="360"/>
        </w:sectPr>
      </w:pPr>
      <w:bookmarkStart w:id="2" w:name="_Hlk93476950"/>
    </w:p>
    <w:tbl>
      <w:tblPr>
        <w:tblW w:w="0" w:type="auto"/>
        <w:tblBorders>
          <w:bottom w:val="single" w:sz="2" w:space="0" w:color="D9D9D9" w:themeColor="background1" w:themeShade="D9"/>
          <w:insideH w:val="single" w:sz="2" w:space="0" w:color="D9D9D9" w:themeColor="background1" w:themeShade="D9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4490"/>
      </w:tblGrid>
      <w:tr w:rsidR="00807EE6" w:rsidRPr="007F052E" w14:paraId="256ADF7A" w14:textId="77777777" w:rsidTr="00A6742A">
        <w:trPr>
          <w:trHeight w:val="20"/>
        </w:trPr>
        <w:tc>
          <w:tcPr>
            <w:tcW w:w="9026" w:type="dxa"/>
            <w:gridSpan w:val="2"/>
            <w:shd w:val="clear" w:color="auto" w:fill="F2F2F2" w:themeFill="background1" w:themeFillShade="F2"/>
            <w:vAlign w:val="center"/>
          </w:tcPr>
          <w:p w14:paraId="578BB350" w14:textId="76BCB618" w:rsidR="00807EE6" w:rsidRPr="00FE772B" w:rsidRDefault="00807EE6" w:rsidP="00840C7C">
            <w:pPr>
              <w:pStyle w:val="Heading2"/>
            </w:pPr>
            <w:r>
              <w:lastRenderedPageBreak/>
              <w:t>Application Cover Sheet</w:t>
            </w:r>
          </w:p>
        </w:tc>
      </w:tr>
      <w:tr w:rsidR="00807EE6" w:rsidRPr="00965D58" w14:paraId="0D479D60" w14:textId="77777777" w:rsidTr="00481F9B">
        <w:trPr>
          <w:trHeight w:val="20"/>
        </w:trPr>
        <w:tc>
          <w:tcPr>
            <w:tcW w:w="4536" w:type="dxa"/>
          </w:tcPr>
          <w:p w14:paraId="100C15E1" w14:textId="3150B7FC" w:rsidR="00807EE6" w:rsidRPr="00A13C50" w:rsidRDefault="00807EE6" w:rsidP="00840C7C">
            <w:pPr>
              <w:pStyle w:val="Heading3"/>
              <w:spacing w:before="80" w:after="80"/>
            </w:pPr>
            <w:r>
              <w:t>Position Title</w:t>
            </w:r>
          </w:p>
        </w:tc>
        <w:sdt>
          <w:sdtPr>
            <w:id w:val="-1675407712"/>
            <w:placeholder>
              <w:docPart w:val="4F9B4F089FD349D2BEBE143431817A4C"/>
            </w:placeholder>
          </w:sdtPr>
          <w:sdtEndPr/>
          <w:sdtContent>
            <w:tc>
              <w:tcPr>
                <w:tcW w:w="4490" w:type="dxa"/>
                <w:vAlign w:val="center"/>
              </w:tcPr>
              <w:p w14:paraId="3AB001F3" w14:textId="22D2E494" w:rsidR="00807EE6" w:rsidRPr="007567E4" w:rsidRDefault="00481F9B" w:rsidP="00840C7C">
                <w:r>
                  <w:t>Payroll Officer</w:t>
                </w:r>
              </w:p>
            </w:tc>
          </w:sdtContent>
        </w:sdt>
      </w:tr>
      <w:tr w:rsidR="00807EE6" w:rsidRPr="00965D58" w14:paraId="1D45270D" w14:textId="77777777" w:rsidTr="00481F9B">
        <w:trPr>
          <w:trHeight w:val="20"/>
        </w:trPr>
        <w:tc>
          <w:tcPr>
            <w:tcW w:w="4536" w:type="dxa"/>
          </w:tcPr>
          <w:p w14:paraId="0F6D140A" w14:textId="26D0B4E4" w:rsidR="00807EE6" w:rsidRPr="00A13C50" w:rsidRDefault="00807EE6" w:rsidP="00807EE6">
            <w:pPr>
              <w:pStyle w:val="Heading3"/>
              <w:spacing w:before="80" w:after="80"/>
            </w:pPr>
            <w:r w:rsidRPr="00A13C50">
              <w:t xml:space="preserve">Position </w:t>
            </w:r>
            <w:r>
              <w:t>Classification</w:t>
            </w:r>
          </w:p>
        </w:tc>
        <w:sdt>
          <w:sdtPr>
            <w:id w:val="444123505"/>
            <w:placeholder>
              <w:docPart w:val="5D996D5D99314DD4B690691B6B3C5BCF"/>
            </w:placeholder>
            <w:dropDownList>
              <w:listItem w:value="Choose an item."/>
              <w:listItem w:displayText="High Court Employee Executive Level 2" w:value="High Court Employee Executive Level 2"/>
              <w:listItem w:displayText="High Court Employee Executive Level 1 " w:value="High Court Employee Executive Level 1 "/>
              <w:listItem w:displayText="High Court Employee Level 6 " w:value="High Court Employee Level 6 "/>
              <w:listItem w:displayText="High Court Employee Level 5 " w:value="High Court Employee Level 5 "/>
              <w:listItem w:displayText="High Court Employee Level 4 " w:value="High Court Employee Level 4 "/>
              <w:listItem w:displayText="High Court Employee Level 3 " w:value="High Court Employee Level 3 "/>
            </w:dropDownList>
          </w:sdtPr>
          <w:sdtEndPr/>
          <w:sdtContent>
            <w:tc>
              <w:tcPr>
                <w:tcW w:w="4490" w:type="dxa"/>
                <w:vAlign w:val="center"/>
              </w:tcPr>
              <w:p w14:paraId="66A684E5" w14:textId="73A6BAAD" w:rsidR="00807EE6" w:rsidRPr="007567E4" w:rsidRDefault="00481F9B" w:rsidP="00807EE6">
                <w:r>
                  <w:t xml:space="preserve">High Court Employee Level 5 </w:t>
                </w:r>
              </w:p>
            </w:tc>
          </w:sdtContent>
        </w:sdt>
      </w:tr>
      <w:tr w:rsidR="00807EE6" w:rsidRPr="00965D58" w14:paraId="6E82F532" w14:textId="77777777" w:rsidTr="00A6742A">
        <w:trPr>
          <w:trHeight w:val="20"/>
        </w:trPr>
        <w:tc>
          <w:tcPr>
            <w:tcW w:w="9026" w:type="dxa"/>
            <w:gridSpan w:val="2"/>
            <w:shd w:val="clear" w:color="auto" w:fill="F2F2F2" w:themeFill="background1" w:themeFillShade="F2"/>
          </w:tcPr>
          <w:p w14:paraId="16985F0B" w14:textId="3C9802D5" w:rsidR="00807EE6" w:rsidRDefault="00807EE6" w:rsidP="00807EE6">
            <w:pPr>
              <w:pStyle w:val="Heading2"/>
            </w:pPr>
            <w:r>
              <w:t>Personal Details</w:t>
            </w:r>
          </w:p>
        </w:tc>
      </w:tr>
      <w:tr w:rsidR="00807EE6" w:rsidRPr="00965D58" w14:paraId="3D429C74" w14:textId="77777777" w:rsidTr="00481F9B">
        <w:trPr>
          <w:trHeight w:val="20"/>
        </w:trPr>
        <w:tc>
          <w:tcPr>
            <w:tcW w:w="4536" w:type="dxa"/>
          </w:tcPr>
          <w:p w14:paraId="00F7D9BF" w14:textId="0C4975C3" w:rsidR="00807EE6" w:rsidRPr="00A13C50" w:rsidRDefault="00807EE6" w:rsidP="00807EE6">
            <w:pPr>
              <w:pStyle w:val="Heading3"/>
              <w:spacing w:before="80" w:after="80"/>
            </w:pPr>
            <w:r>
              <w:t>Given Names</w:t>
            </w:r>
          </w:p>
        </w:tc>
        <w:tc>
          <w:tcPr>
            <w:tcW w:w="4490" w:type="dxa"/>
            <w:vAlign w:val="center"/>
          </w:tcPr>
          <w:p w14:paraId="3F691475" w14:textId="03733347" w:rsidR="00807EE6" w:rsidRPr="00A6742A" w:rsidRDefault="00807EE6" w:rsidP="00807EE6"/>
        </w:tc>
      </w:tr>
      <w:tr w:rsidR="00807EE6" w:rsidRPr="00965D58" w14:paraId="09B329D4" w14:textId="77777777" w:rsidTr="00481F9B">
        <w:trPr>
          <w:trHeight w:val="20"/>
        </w:trPr>
        <w:tc>
          <w:tcPr>
            <w:tcW w:w="4536" w:type="dxa"/>
          </w:tcPr>
          <w:p w14:paraId="3F78EC2D" w14:textId="6C0FCA70" w:rsidR="00807EE6" w:rsidRPr="00A13C50" w:rsidRDefault="00807EE6" w:rsidP="00807EE6">
            <w:pPr>
              <w:pStyle w:val="Heading3"/>
              <w:spacing w:before="80" w:after="80"/>
            </w:pPr>
            <w:r>
              <w:t>Surname</w:t>
            </w:r>
          </w:p>
        </w:tc>
        <w:tc>
          <w:tcPr>
            <w:tcW w:w="4490" w:type="dxa"/>
            <w:vAlign w:val="center"/>
          </w:tcPr>
          <w:p w14:paraId="1D09529E" w14:textId="7582ED40" w:rsidR="00807EE6" w:rsidRPr="00A6742A" w:rsidRDefault="00807EE6" w:rsidP="00807EE6"/>
        </w:tc>
      </w:tr>
      <w:tr w:rsidR="00807EE6" w:rsidRPr="00965D58" w14:paraId="289FAF23" w14:textId="77777777" w:rsidTr="00481F9B">
        <w:trPr>
          <w:trHeight w:val="20"/>
        </w:trPr>
        <w:tc>
          <w:tcPr>
            <w:tcW w:w="4536" w:type="dxa"/>
          </w:tcPr>
          <w:p w14:paraId="395866DC" w14:textId="0D86CD0C" w:rsidR="00807EE6" w:rsidRPr="00A13C50" w:rsidRDefault="00807EE6" w:rsidP="00807EE6">
            <w:pPr>
              <w:pStyle w:val="Heading3"/>
              <w:spacing w:before="80" w:after="80"/>
            </w:pPr>
            <w:r>
              <w:t>Address</w:t>
            </w:r>
          </w:p>
        </w:tc>
        <w:tc>
          <w:tcPr>
            <w:tcW w:w="4490" w:type="dxa"/>
            <w:vAlign w:val="center"/>
          </w:tcPr>
          <w:p w14:paraId="0F6ECC48" w14:textId="3AD4B4E0" w:rsidR="00807EE6" w:rsidRPr="00A6742A" w:rsidRDefault="00807EE6" w:rsidP="00807EE6"/>
        </w:tc>
      </w:tr>
      <w:tr w:rsidR="00807EE6" w:rsidRPr="00965D58" w14:paraId="3C65B5F5" w14:textId="77777777" w:rsidTr="00481F9B">
        <w:trPr>
          <w:trHeight w:val="20"/>
        </w:trPr>
        <w:tc>
          <w:tcPr>
            <w:tcW w:w="4536" w:type="dxa"/>
          </w:tcPr>
          <w:p w14:paraId="110EA869" w14:textId="6DF71740" w:rsidR="00807EE6" w:rsidRPr="00A13C50" w:rsidRDefault="00FD6C60" w:rsidP="00807EE6">
            <w:pPr>
              <w:pStyle w:val="Heading3"/>
              <w:spacing w:before="80" w:after="80"/>
            </w:pPr>
            <w:r>
              <w:t>Contact No</w:t>
            </w:r>
          </w:p>
        </w:tc>
        <w:tc>
          <w:tcPr>
            <w:tcW w:w="4490" w:type="dxa"/>
            <w:vAlign w:val="center"/>
          </w:tcPr>
          <w:p w14:paraId="7A5F7DB0" w14:textId="0D2BBC56" w:rsidR="00807EE6" w:rsidRPr="00A6742A" w:rsidRDefault="00807EE6" w:rsidP="00807EE6"/>
        </w:tc>
      </w:tr>
      <w:tr w:rsidR="00807EE6" w:rsidRPr="00965D58" w14:paraId="02238AA8" w14:textId="77777777" w:rsidTr="00481F9B">
        <w:trPr>
          <w:trHeight w:val="20"/>
        </w:trPr>
        <w:tc>
          <w:tcPr>
            <w:tcW w:w="4536" w:type="dxa"/>
          </w:tcPr>
          <w:p w14:paraId="25025CEF" w14:textId="08E16E4E" w:rsidR="00807EE6" w:rsidRPr="00A13C50" w:rsidRDefault="00FD6C60" w:rsidP="00807EE6">
            <w:pPr>
              <w:pStyle w:val="Heading3"/>
              <w:spacing w:before="80" w:after="80"/>
            </w:pPr>
            <w:r>
              <w:t xml:space="preserve">Email </w:t>
            </w:r>
          </w:p>
        </w:tc>
        <w:tc>
          <w:tcPr>
            <w:tcW w:w="4490" w:type="dxa"/>
            <w:vAlign w:val="center"/>
          </w:tcPr>
          <w:p w14:paraId="5C4FF2D4" w14:textId="61E4E33E" w:rsidR="00807EE6" w:rsidRPr="00A6742A" w:rsidRDefault="00807EE6" w:rsidP="00807EE6"/>
        </w:tc>
      </w:tr>
      <w:tr w:rsidR="00FD6C60" w:rsidRPr="00965D58" w14:paraId="07397DF2" w14:textId="77777777" w:rsidTr="00481F9B">
        <w:trPr>
          <w:trHeight w:val="20"/>
        </w:trPr>
        <w:tc>
          <w:tcPr>
            <w:tcW w:w="4536" w:type="dxa"/>
          </w:tcPr>
          <w:p w14:paraId="40004991" w14:textId="03698CE6" w:rsidR="00FD6C60" w:rsidRDefault="00FD6C60" w:rsidP="00807EE6">
            <w:pPr>
              <w:pStyle w:val="Heading3"/>
              <w:spacing w:before="80" w:after="80"/>
            </w:pPr>
            <w:r>
              <w:t>Are you an Australian citizen?</w:t>
            </w:r>
          </w:p>
        </w:tc>
        <w:tc>
          <w:tcPr>
            <w:tcW w:w="4490" w:type="dxa"/>
            <w:vAlign w:val="center"/>
          </w:tcPr>
          <w:p w14:paraId="6613232E" w14:textId="25839A9D" w:rsidR="00FD6C60" w:rsidRPr="00A6742A" w:rsidRDefault="00FD6C60" w:rsidP="00807EE6"/>
        </w:tc>
      </w:tr>
      <w:tr w:rsidR="00FD6C60" w:rsidRPr="00965D58" w14:paraId="4BB0505C" w14:textId="77777777" w:rsidTr="00481F9B">
        <w:trPr>
          <w:trHeight w:val="20"/>
        </w:trPr>
        <w:tc>
          <w:tcPr>
            <w:tcW w:w="4536" w:type="dxa"/>
          </w:tcPr>
          <w:p w14:paraId="20577C2B" w14:textId="0517BDA1" w:rsidR="00FD6C60" w:rsidRPr="00FD6C60" w:rsidRDefault="00FD6C60" w:rsidP="00807EE6">
            <w:pPr>
              <w:pStyle w:val="Heading3"/>
              <w:spacing w:before="80" w:after="80"/>
            </w:pPr>
            <w:r w:rsidRPr="00FD6C60">
              <w:t>Are you currently a Commonwealth, APS or State government employee?</w:t>
            </w:r>
          </w:p>
        </w:tc>
        <w:tc>
          <w:tcPr>
            <w:tcW w:w="4490" w:type="dxa"/>
            <w:vAlign w:val="center"/>
          </w:tcPr>
          <w:p w14:paraId="57434B65" w14:textId="71214C93" w:rsidR="00FD6C60" w:rsidRPr="00A6742A" w:rsidRDefault="00FD6C60" w:rsidP="00807EE6"/>
        </w:tc>
      </w:tr>
      <w:tr w:rsidR="00FD6C60" w:rsidRPr="00965D58" w14:paraId="144E9484" w14:textId="77777777" w:rsidTr="00481F9B">
        <w:trPr>
          <w:trHeight w:val="20"/>
        </w:trPr>
        <w:tc>
          <w:tcPr>
            <w:tcW w:w="4536" w:type="dxa"/>
          </w:tcPr>
          <w:p w14:paraId="1ED288FC" w14:textId="247CEC73" w:rsidR="00FD6C60" w:rsidRDefault="00FD6C60" w:rsidP="00807EE6">
            <w:pPr>
              <w:pStyle w:val="Heading3"/>
              <w:spacing w:before="80" w:after="80"/>
            </w:pPr>
            <w:r>
              <w:t>Department name</w:t>
            </w:r>
          </w:p>
        </w:tc>
        <w:tc>
          <w:tcPr>
            <w:tcW w:w="4490" w:type="dxa"/>
            <w:vAlign w:val="center"/>
          </w:tcPr>
          <w:p w14:paraId="0DDDE2B3" w14:textId="44CF5293" w:rsidR="00FD6C60" w:rsidRPr="00A6742A" w:rsidRDefault="00FD6C60" w:rsidP="00807EE6"/>
        </w:tc>
      </w:tr>
      <w:tr w:rsidR="00FD6C60" w:rsidRPr="00965D58" w14:paraId="52B2AC45" w14:textId="77777777" w:rsidTr="00481F9B">
        <w:trPr>
          <w:trHeight w:val="20"/>
        </w:trPr>
        <w:tc>
          <w:tcPr>
            <w:tcW w:w="4536" w:type="dxa"/>
          </w:tcPr>
          <w:p w14:paraId="68CAE60D" w14:textId="4B0F1AFC" w:rsidR="00FD6C60" w:rsidRDefault="00FD6C60" w:rsidP="00807EE6">
            <w:pPr>
              <w:pStyle w:val="Heading3"/>
              <w:spacing w:before="80" w:after="80"/>
            </w:pPr>
            <w:r>
              <w:t>AGS No</w:t>
            </w:r>
          </w:p>
        </w:tc>
        <w:tc>
          <w:tcPr>
            <w:tcW w:w="4490" w:type="dxa"/>
            <w:vAlign w:val="center"/>
          </w:tcPr>
          <w:p w14:paraId="4AE873E3" w14:textId="609FAD90" w:rsidR="00FD6C60" w:rsidRPr="00A6742A" w:rsidRDefault="00FD6C60" w:rsidP="00807EE6"/>
        </w:tc>
      </w:tr>
      <w:tr w:rsidR="00FD6C60" w:rsidRPr="00965D58" w14:paraId="4FEAC902" w14:textId="77777777" w:rsidTr="00481F9B">
        <w:trPr>
          <w:trHeight w:val="20"/>
        </w:trPr>
        <w:tc>
          <w:tcPr>
            <w:tcW w:w="4536" w:type="dxa"/>
          </w:tcPr>
          <w:p w14:paraId="571E271F" w14:textId="2062EF65" w:rsidR="00FD6C60" w:rsidRDefault="00FD6C60" w:rsidP="00807EE6">
            <w:pPr>
              <w:pStyle w:val="Heading3"/>
              <w:spacing w:before="80" w:after="80"/>
            </w:pPr>
            <w:r>
              <w:t>Substantive level</w:t>
            </w:r>
          </w:p>
        </w:tc>
        <w:tc>
          <w:tcPr>
            <w:tcW w:w="4490" w:type="dxa"/>
            <w:vAlign w:val="center"/>
          </w:tcPr>
          <w:p w14:paraId="3ACFC5FA" w14:textId="68D2572F" w:rsidR="00FD6C60" w:rsidRPr="00A6742A" w:rsidRDefault="00FD6C60" w:rsidP="00807EE6"/>
        </w:tc>
      </w:tr>
      <w:tr w:rsidR="00FD6C60" w:rsidRPr="00965D58" w14:paraId="20C02F57" w14:textId="77777777" w:rsidTr="00481F9B">
        <w:trPr>
          <w:trHeight w:val="20"/>
        </w:trPr>
        <w:tc>
          <w:tcPr>
            <w:tcW w:w="4536" w:type="dxa"/>
          </w:tcPr>
          <w:p w14:paraId="6EE8178E" w14:textId="194A1A63" w:rsidR="00FD6C60" w:rsidRDefault="00FD6C60" w:rsidP="00807EE6">
            <w:pPr>
              <w:pStyle w:val="Heading3"/>
              <w:spacing w:before="80" w:after="80"/>
            </w:pPr>
            <w:r>
              <w:t>Ongoing /Non-ongoing</w:t>
            </w:r>
          </w:p>
        </w:tc>
        <w:tc>
          <w:tcPr>
            <w:tcW w:w="4490" w:type="dxa"/>
            <w:vAlign w:val="center"/>
          </w:tcPr>
          <w:p w14:paraId="58DC9154" w14:textId="68679929" w:rsidR="00FD6C60" w:rsidRPr="00A6742A" w:rsidRDefault="00FD6C60" w:rsidP="00807EE6"/>
        </w:tc>
      </w:tr>
      <w:tr w:rsidR="00FD6C60" w:rsidRPr="00965D58" w14:paraId="11C0AEF0" w14:textId="77777777" w:rsidTr="00481F9B">
        <w:trPr>
          <w:trHeight w:val="20"/>
        </w:trPr>
        <w:tc>
          <w:tcPr>
            <w:tcW w:w="4536" w:type="dxa"/>
          </w:tcPr>
          <w:p w14:paraId="3AEABAF1" w14:textId="07CDC07F" w:rsidR="00FD6C60" w:rsidRDefault="00FD6C60" w:rsidP="00807EE6">
            <w:pPr>
              <w:pStyle w:val="Heading3"/>
              <w:spacing w:before="80" w:after="80"/>
            </w:pPr>
            <w:r>
              <w:t>Have you received a redundancy from a Commonwealth, APS or state government employer in the last 12 months?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4490" w:type="dxa"/>
            <w:vAlign w:val="center"/>
          </w:tcPr>
          <w:p w14:paraId="5A127934" w14:textId="696BBA18" w:rsidR="00FD6C60" w:rsidRPr="00A6742A" w:rsidRDefault="00FD6C60" w:rsidP="00807EE6"/>
        </w:tc>
      </w:tr>
      <w:tr w:rsidR="00FD6C60" w:rsidRPr="00965D58" w14:paraId="23CC0503" w14:textId="77777777" w:rsidTr="00481F9B">
        <w:trPr>
          <w:trHeight w:val="20"/>
        </w:trPr>
        <w:tc>
          <w:tcPr>
            <w:tcW w:w="4536" w:type="dxa"/>
            <w:shd w:val="clear" w:color="auto" w:fill="F2F2F2" w:themeFill="background1" w:themeFillShade="F2"/>
          </w:tcPr>
          <w:p w14:paraId="5EE29A74" w14:textId="2E72D3C6" w:rsidR="00FD6C60" w:rsidRDefault="00FD6C60" w:rsidP="00FD6C60">
            <w:pPr>
              <w:pStyle w:val="Heading2"/>
            </w:pPr>
            <w:r>
              <w:t>Referee Details</w:t>
            </w:r>
          </w:p>
        </w:tc>
        <w:tc>
          <w:tcPr>
            <w:tcW w:w="4490" w:type="dxa"/>
            <w:shd w:val="clear" w:color="auto" w:fill="F2F2F2" w:themeFill="background1" w:themeFillShade="F2"/>
            <w:vAlign w:val="center"/>
          </w:tcPr>
          <w:p w14:paraId="364C2FA1" w14:textId="77777777" w:rsidR="00FD6C60" w:rsidRPr="00A6742A" w:rsidRDefault="00FD6C60" w:rsidP="00FD6C60">
            <w:pPr>
              <w:pStyle w:val="Heading3"/>
              <w:rPr>
                <w:color w:val="auto"/>
              </w:rPr>
            </w:pPr>
          </w:p>
        </w:tc>
      </w:tr>
      <w:tr w:rsidR="00FD6C60" w:rsidRPr="00965D58" w14:paraId="59CEF927" w14:textId="77777777" w:rsidTr="00481F9B">
        <w:trPr>
          <w:trHeight w:val="20"/>
        </w:trPr>
        <w:tc>
          <w:tcPr>
            <w:tcW w:w="4536" w:type="dxa"/>
          </w:tcPr>
          <w:p w14:paraId="71B857BB" w14:textId="29D27A29" w:rsidR="00FD6C60" w:rsidRPr="00A6742A" w:rsidRDefault="00FD6C60" w:rsidP="00807EE6">
            <w:pPr>
              <w:pStyle w:val="Heading3"/>
              <w:spacing w:before="80" w:after="80"/>
              <w:rPr>
                <w:b/>
              </w:rPr>
            </w:pPr>
            <w:r w:rsidRPr="00A6742A">
              <w:rPr>
                <w:b/>
              </w:rPr>
              <w:t>Referee No 1 - Name</w:t>
            </w:r>
          </w:p>
        </w:tc>
        <w:tc>
          <w:tcPr>
            <w:tcW w:w="4490" w:type="dxa"/>
            <w:vAlign w:val="center"/>
          </w:tcPr>
          <w:p w14:paraId="480A9A51" w14:textId="77777777" w:rsidR="00FD6C60" w:rsidRPr="00A6742A" w:rsidRDefault="00FD6C60" w:rsidP="00807EE6"/>
        </w:tc>
      </w:tr>
      <w:tr w:rsidR="00FD6C60" w:rsidRPr="00965D58" w14:paraId="20DE5080" w14:textId="77777777" w:rsidTr="00481F9B">
        <w:trPr>
          <w:trHeight w:val="20"/>
        </w:trPr>
        <w:tc>
          <w:tcPr>
            <w:tcW w:w="4536" w:type="dxa"/>
          </w:tcPr>
          <w:p w14:paraId="5A8A62C4" w14:textId="6C333900" w:rsidR="00FD6C60" w:rsidRDefault="00FD6C60" w:rsidP="00807EE6">
            <w:pPr>
              <w:pStyle w:val="Heading3"/>
              <w:spacing w:before="80" w:after="80"/>
            </w:pPr>
            <w:r>
              <w:t>Title</w:t>
            </w:r>
            <w:r w:rsidR="00A6742A">
              <w:t xml:space="preserve"> / Organisation</w:t>
            </w:r>
          </w:p>
        </w:tc>
        <w:tc>
          <w:tcPr>
            <w:tcW w:w="4490" w:type="dxa"/>
            <w:vAlign w:val="center"/>
          </w:tcPr>
          <w:p w14:paraId="09FBEDCC" w14:textId="77777777" w:rsidR="00FD6C60" w:rsidRPr="00A6742A" w:rsidRDefault="00FD6C60" w:rsidP="00807EE6"/>
        </w:tc>
      </w:tr>
      <w:tr w:rsidR="00FD6C60" w:rsidRPr="00965D58" w14:paraId="04FB1B36" w14:textId="77777777" w:rsidTr="00481F9B">
        <w:trPr>
          <w:trHeight w:val="20"/>
        </w:trPr>
        <w:tc>
          <w:tcPr>
            <w:tcW w:w="4536" w:type="dxa"/>
          </w:tcPr>
          <w:p w14:paraId="61A00EC4" w14:textId="7591F231" w:rsidR="00FD6C60" w:rsidRDefault="00FD6C60" w:rsidP="00807EE6">
            <w:pPr>
              <w:pStyle w:val="Heading3"/>
              <w:spacing w:before="80" w:after="80"/>
            </w:pPr>
            <w:r>
              <w:t>Contact No</w:t>
            </w:r>
          </w:p>
        </w:tc>
        <w:tc>
          <w:tcPr>
            <w:tcW w:w="4490" w:type="dxa"/>
            <w:vAlign w:val="center"/>
          </w:tcPr>
          <w:p w14:paraId="54636A8A" w14:textId="77777777" w:rsidR="00FD6C60" w:rsidRPr="00A6742A" w:rsidRDefault="00FD6C60" w:rsidP="00807EE6"/>
        </w:tc>
      </w:tr>
      <w:tr w:rsidR="00FD6C60" w:rsidRPr="00965D58" w14:paraId="3E121CEB" w14:textId="77777777" w:rsidTr="00481F9B">
        <w:trPr>
          <w:trHeight w:val="20"/>
        </w:trPr>
        <w:tc>
          <w:tcPr>
            <w:tcW w:w="4536" w:type="dxa"/>
          </w:tcPr>
          <w:p w14:paraId="7DD78CB2" w14:textId="6EA4E474" w:rsidR="00FD6C60" w:rsidRDefault="00FD6C60" w:rsidP="00807EE6">
            <w:pPr>
              <w:pStyle w:val="Heading3"/>
              <w:spacing w:before="80" w:after="80"/>
            </w:pPr>
            <w:r>
              <w:t>Email</w:t>
            </w:r>
          </w:p>
        </w:tc>
        <w:tc>
          <w:tcPr>
            <w:tcW w:w="4490" w:type="dxa"/>
            <w:vAlign w:val="center"/>
          </w:tcPr>
          <w:p w14:paraId="513D772F" w14:textId="77777777" w:rsidR="00FD6C60" w:rsidRPr="00A6742A" w:rsidRDefault="00FD6C60" w:rsidP="00807EE6"/>
        </w:tc>
      </w:tr>
      <w:tr w:rsidR="00FD6C60" w:rsidRPr="00965D58" w14:paraId="719B020B" w14:textId="77777777" w:rsidTr="00481F9B">
        <w:trPr>
          <w:trHeight w:val="20"/>
        </w:trPr>
        <w:tc>
          <w:tcPr>
            <w:tcW w:w="4536" w:type="dxa"/>
          </w:tcPr>
          <w:p w14:paraId="53C9F8A3" w14:textId="131D95EA" w:rsidR="00FD6C60" w:rsidRPr="00A6742A" w:rsidRDefault="00FD6C60" w:rsidP="00807EE6">
            <w:pPr>
              <w:pStyle w:val="Heading3"/>
              <w:spacing w:before="80" w:after="80"/>
              <w:rPr>
                <w:b/>
              </w:rPr>
            </w:pPr>
            <w:r w:rsidRPr="00A6742A">
              <w:rPr>
                <w:b/>
              </w:rPr>
              <w:t>Referee No 2 - Name</w:t>
            </w:r>
          </w:p>
        </w:tc>
        <w:tc>
          <w:tcPr>
            <w:tcW w:w="4490" w:type="dxa"/>
            <w:vAlign w:val="center"/>
          </w:tcPr>
          <w:p w14:paraId="06547862" w14:textId="77777777" w:rsidR="00FD6C60" w:rsidRPr="00A6742A" w:rsidRDefault="00FD6C60" w:rsidP="00807EE6"/>
        </w:tc>
      </w:tr>
      <w:tr w:rsidR="00FD6C60" w:rsidRPr="00965D58" w14:paraId="54F71C11" w14:textId="77777777" w:rsidTr="00481F9B">
        <w:trPr>
          <w:trHeight w:val="20"/>
        </w:trPr>
        <w:tc>
          <w:tcPr>
            <w:tcW w:w="4536" w:type="dxa"/>
          </w:tcPr>
          <w:p w14:paraId="6633CA39" w14:textId="1515D445" w:rsidR="00FD6C60" w:rsidRDefault="00FD6C60" w:rsidP="00807EE6">
            <w:pPr>
              <w:pStyle w:val="Heading3"/>
              <w:spacing w:before="80" w:after="80"/>
            </w:pPr>
            <w:r>
              <w:t>Title</w:t>
            </w:r>
            <w:r w:rsidR="00A6742A">
              <w:t>/Organisation</w:t>
            </w:r>
          </w:p>
        </w:tc>
        <w:tc>
          <w:tcPr>
            <w:tcW w:w="4490" w:type="dxa"/>
            <w:vAlign w:val="center"/>
          </w:tcPr>
          <w:p w14:paraId="6BE1EABC" w14:textId="77777777" w:rsidR="00FD6C60" w:rsidRPr="00A6742A" w:rsidRDefault="00FD6C60" w:rsidP="00807EE6"/>
        </w:tc>
      </w:tr>
      <w:tr w:rsidR="00FD6C60" w:rsidRPr="00965D58" w14:paraId="476C7D69" w14:textId="77777777" w:rsidTr="00481F9B">
        <w:trPr>
          <w:trHeight w:val="20"/>
        </w:trPr>
        <w:tc>
          <w:tcPr>
            <w:tcW w:w="4536" w:type="dxa"/>
          </w:tcPr>
          <w:p w14:paraId="2F23C75B" w14:textId="2AD9D5B6" w:rsidR="00FD6C60" w:rsidRDefault="00FD6C60" w:rsidP="00807EE6">
            <w:pPr>
              <w:pStyle w:val="Heading3"/>
              <w:spacing w:before="80" w:after="80"/>
            </w:pPr>
            <w:r>
              <w:t>Contact No</w:t>
            </w:r>
          </w:p>
        </w:tc>
        <w:tc>
          <w:tcPr>
            <w:tcW w:w="4490" w:type="dxa"/>
            <w:vAlign w:val="center"/>
          </w:tcPr>
          <w:p w14:paraId="0AA3C295" w14:textId="77777777" w:rsidR="00FD6C60" w:rsidRPr="00A6742A" w:rsidRDefault="00FD6C60" w:rsidP="00807EE6"/>
        </w:tc>
      </w:tr>
      <w:tr w:rsidR="00FD6C60" w:rsidRPr="00965D58" w14:paraId="6643B505" w14:textId="77777777" w:rsidTr="00481F9B">
        <w:trPr>
          <w:trHeight w:val="20"/>
        </w:trPr>
        <w:tc>
          <w:tcPr>
            <w:tcW w:w="4536" w:type="dxa"/>
          </w:tcPr>
          <w:p w14:paraId="3693C5B8" w14:textId="25450A41" w:rsidR="00FD6C60" w:rsidRDefault="00FD6C60" w:rsidP="00807EE6">
            <w:pPr>
              <w:pStyle w:val="Heading3"/>
              <w:spacing w:before="80" w:after="80"/>
            </w:pPr>
            <w:r>
              <w:t>Email</w:t>
            </w:r>
          </w:p>
        </w:tc>
        <w:tc>
          <w:tcPr>
            <w:tcW w:w="4490" w:type="dxa"/>
            <w:vAlign w:val="center"/>
          </w:tcPr>
          <w:p w14:paraId="5E14FD3B" w14:textId="77777777" w:rsidR="00FD6C60" w:rsidRPr="00A6742A" w:rsidRDefault="00FD6C60" w:rsidP="00807EE6"/>
        </w:tc>
      </w:tr>
      <w:tr w:rsidR="00A014B8" w:rsidRPr="00965D58" w14:paraId="34638ED7" w14:textId="77777777" w:rsidTr="00481F9B">
        <w:trPr>
          <w:trHeight w:val="20"/>
        </w:trPr>
        <w:tc>
          <w:tcPr>
            <w:tcW w:w="4536" w:type="dxa"/>
          </w:tcPr>
          <w:p w14:paraId="292850FA" w14:textId="76C0699B" w:rsidR="00A014B8" w:rsidRPr="00A014B8" w:rsidRDefault="00A014B8" w:rsidP="00A014B8">
            <w:pPr>
              <w:pStyle w:val="Heading3"/>
              <w:rPr>
                <w:b/>
              </w:rPr>
            </w:pPr>
            <w:r>
              <w:rPr>
                <w:b/>
              </w:rPr>
              <w:t>How did you hear about this vacancy?</w:t>
            </w:r>
          </w:p>
        </w:tc>
        <w:tc>
          <w:tcPr>
            <w:tcW w:w="4490" w:type="dxa"/>
            <w:vAlign w:val="center"/>
          </w:tcPr>
          <w:p w14:paraId="0AB74876" w14:textId="77777777" w:rsidR="00A014B8" w:rsidRPr="00A6742A" w:rsidRDefault="00A014B8" w:rsidP="00807EE6"/>
        </w:tc>
      </w:tr>
      <w:bookmarkEnd w:id="2"/>
    </w:tbl>
    <w:p w14:paraId="75AE15A5" w14:textId="77777777" w:rsidR="00807EE6" w:rsidRPr="000E7D05" w:rsidRDefault="00807EE6" w:rsidP="00A014B8">
      <w:pPr>
        <w:autoSpaceDE w:val="0"/>
        <w:autoSpaceDN w:val="0"/>
        <w:adjustRightInd w:val="0"/>
        <w:spacing w:before="120" w:after="120" w:line="240" w:lineRule="auto"/>
        <w:rPr>
          <w:rFonts w:cs="Times New Roman"/>
        </w:rPr>
      </w:pPr>
    </w:p>
    <w:sectPr w:rsidR="00807EE6" w:rsidRPr="000E7D05" w:rsidSect="00A014B8">
      <w:pgSz w:w="11906" w:h="16838"/>
      <w:pgMar w:top="465" w:right="1440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B2A6" w14:textId="77777777" w:rsidR="00A10D90" w:rsidRDefault="00A10D90" w:rsidP="00FC5039">
      <w:pPr>
        <w:spacing w:after="0" w:line="240" w:lineRule="auto"/>
      </w:pPr>
      <w:r>
        <w:separator/>
      </w:r>
    </w:p>
  </w:endnote>
  <w:endnote w:type="continuationSeparator" w:id="0">
    <w:p w14:paraId="7D4BA6B5" w14:textId="77777777" w:rsidR="00A10D90" w:rsidRDefault="00A10D90" w:rsidP="00FC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1DE2" w14:textId="2D019A2B" w:rsidR="002F4723" w:rsidRDefault="002F47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8439E7" wp14:editId="1FBAD9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89447341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FBD3C" w14:textId="00EB9013" w:rsidR="002F4723" w:rsidRPr="002F4723" w:rsidRDefault="002F4723" w:rsidP="002F47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47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439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textbox style="mso-fit-shape-to-text:t" inset="0,0,0,15pt">
                <w:txbxContent>
                  <w:p w14:paraId="715FBD3C" w14:textId="00EB9013" w:rsidR="002F4723" w:rsidRPr="002F4723" w:rsidRDefault="002F4723" w:rsidP="002F47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F47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0BAB" w14:textId="547E1742" w:rsidR="00FC5039" w:rsidRDefault="00FC503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B0E00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B0E00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52C4B8E" w14:textId="77777777" w:rsidR="00FC5039" w:rsidRDefault="00FC5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E333" w14:textId="16CC9615" w:rsidR="002F4723" w:rsidRDefault="002F47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A67467" wp14:editId="01470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51646747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98669" w14:textId="3EB63A05" w:rsidR="002F4723" w:rsidRPr="002F4723" w:rsidRDefault="002F4723" w:rsidP="002F47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47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674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textbox style="mso-fit-shape-to-text:t" inset="0,0,0,15pt">
                <w:txbxContent>
                  <w:p w14:paraId="2B498669" w14:textId="3EB63A05" w:rsidR="002F4723" w:rsidRPr="002F4723" w:rsidRDefault="002F4723" w:rsidP="002F47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F47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25D" w14:textId="77777777" w:rsidR="00A10D90" w:rsidRDefault="00A10D90" w:rsidP="00FC5039">
      <w:pPr>
        <w:spacing w:after="0" w:line="240" w:lineRule="auto"/>
      </w:pPr>
      <w:r>
        <w:separator/>
      </w:r>
    </w:p>
  </w:footnote>
  <w:footnote w:type="continuationSeparator" w:id="0">
    <w:p w14:paraId="5384C10B" w14:textId="77777777" w:rsidR="00A10D90" w:rsidRDefault="00A10D90" w:rsidP="00FC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3095" w14:textId="730CAA0D" w:rsidR="002F4723" w:rsidRDefault="002F47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E4AF74" wp14:editId="69924E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40905145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EE136" w14:textId="45B295A8" w:rsidR="002F4723" w:rsidRPr="002F4723" w:rsidRDefault="002F4723" w:rsidP="002F47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47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A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textbox style="mso-fit-shape-to-text:t" inset="0,15pt,0,0">
                <w:txbxContent>
                  <w:p w14:paraId="121EE136" w14:textId="45B295A8" w:rsidR="002F4723" w:rsidRPr="002F4723" w:rsidRDefault="002F4723" w:rsidP="002F47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F47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5CF8" w14:textId="3226AC75" w:rsidR="002F4723" w:rsidRDefault="002F47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2C818" wp14:editId="6FD191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337596413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F4718" w14:textId="40375FF3" w:rsidR="002F4723" w:rsidRPr="002F4723" w:rsidRDefault="002F4723" w:rsidP="002F47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47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2C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textbox style="mso-fit-shape-to-text:t" inset="0,15pt,0,0">
                <w:txbxContent>
                  <w:p w14:paraId="765F4718" w14:textId="40375FF3" w:rsidR="002F4723" w:rsidRPr="002F4723" w:rsidRDefault="002F4723" w:rsidP="002F47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F47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7A"/>
    <w:multiLevelType w:val="hybridMultilevel"/>
    <w:tmpl w:val="822A1A26"/>
    <w:lvl w:ilvl="0" w:tplc="92B4A96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706A"/>
    <w:multiLevelType w:val="hybridMultilevel"/>
    <w:tmpl w:val="75EEBBFC"/>
    <w:lvl w:ilvl="0" w:tplc="55E6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E3D"/>
    <w:multiLevelType w:val="multilevel"/>
    <w:tmpl w:val="834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F60B6"/>
    <w:multiLevelType w:val="hybridMultilevel"/>
    <w:tmpl w:val="D690D5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51F6"/>
    <w:multiLevelType w:val="multilevel"/>
    <w:tmpl w:val="239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C4F5F"/>
    <w:multiLevelType w:val="hybridMultilevel"/>
    <w:tmpl w:val="761C82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10BFA"/>
    <w:multiLevelType w:val="hybridMultilevel"/>
    <w:tmpl w:val="4822973E"/>
    <w:lvl w:ilvl="0" w:tplc="FE0CA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2DEF"/>
    <w:multiLevelType w:val="hybridMultilevel"/>
    <w:tmpl w:val="CBEC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52D1D"/>
    <w:multiLevelType w:val="hybridMultilevel"/>
    <w:tmpl w:val="C2420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61D64"/>
    <w:multiLevelType w:val="hybridMultilevel"/>
    <w:tmpl w:val="74848D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E565A"/>
    <w:multiLevelType w:val="multilevel"/>
    <w:tmpl w:val="194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A59A5"/>
    <w:multiLevelType w:val="hybridMultilevel"/>
    <w:tmpl w:val="9D6CCA32"/>
    <w:lvl w:ilvl="0" w:tplc="95E28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42D5"/>
    <w:multiLevelType w:val="multilevel"/>
    <w:tmpl w:val="4C9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7167A"/>
    <w:multiLevelType w:val="hybridMultilevel"/>
    <w:tmpl w:val="D0BC5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604B0"/>
    <w:multiLevelType w:val="hybridMultilevel"/>
    <w:tmpl w:val="1766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5193D"/>
    <w:multiLevelType w:val="hybridMultilevel"/>
    <w:tmpl w:val="504A8F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03728"/>
    <w:multiLevelType w:val="hybridMultilevel"/>
    <w:tmpl w:val="793680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8096F"/>
    <w:multiLevelType w:val="hybridMultilevel"/>
    <w:tmpl w:val="2458A14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C776032"/>
    <w:multiLevelType w:val="multilevel"/>
    <w:tmpl w:val="6D8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A5C3D"/>
    <w:multiLevelType w:val="hybridMultilevel"/>
    <w:tmpl w:val="9D844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3027">
    <w:abstractNumId w:val="14"/>
  </w:num>
  <w:num w:numId="2" w16cid:durableId="1107894716">
    <w:abstractNumId w:val="12"/>
  </w:num>
  <w:num w:numId="3" w16cid:durableId="636643625">
    <w:abstractNumId w:val="1"/>
  </w:num>
  <w:num w:numId="4" w16cid:durableId="312831286">
    <w:abstractNumId w:val="0"/>
  </w:num>
  <w:num w:numId="5" w16cid:durableId="1897467477">
    <w:abstractNumId w:val="4"/>
  </w:num>
  <w:num w:numId="6" w16cid:durableId="1680766764">
    <w:abstractNumId w:val="15"/>
  </w:num>
  <w:num w:numId="7" w16cid:durableId="982195191">
    <w:abstractNumId w:val="20"/>
  </w:num>
  <w:num w:numId="8" w16cid:durableId="912393273">
    <w:abstractNumId w:val="8"/>
  </w:num>
  <w:num w:numId="9" w16cid:durableId="772670026">
    <w:abstractNumId w:val="2"/>
  </w:num>
  <w:num w:numId="10" w16cid:durableId="635768551">
    <w:abstractNumId w:val="18"/>
  </w:num>
  <w:num w:numId="11" w16cid:durableId="1174565073">
    <w:abstractNumId w:val="7"/>
  </w:num>
  <w:num w:numId="12" w16cid:durableId="850220129">
    <w:abstractNumId w:val="17"/>
  </w:num>
  <w:num w:numId="13" w16cid:durableId="2126997923">
    <w:abstractNumId w:val="3"/>
  </w:num>
  <w:num w:numId="14" w16cid:durableId="969551791">
    <w:abstractNumId w:val="16"/>
  </w:num>
  <w:num w:numId="15" w16cid:durableId="1482115794">
    <w:abstractNumId w:val="6"/>
  </w:num>
  <w:num w:numId="16" w16cid:durableId="1533810509">
    <w:abstractNumId w:val="9"/>
  </w:num>
  <w:num w:numId="17" w16cid:durableId="1668245404">
    <w:abstractNumId w:val="10"/>
  </w:num>
  <w:num w:numId="18" w16cid:durableId="363793521">
    <w:abstractNumId w:val="13"/>
  </w:num>
  <w:num w:numId="19" w16cid:durableId="794953400">
    <w:abstractNumId w:val="5"/>
  </w:num>
  <w:num w:numId="20" w16cid:durableId="3944085">
    <w:abstractNumId w:val="19"/>
  </w:num>
  <w:num w:numId="21" w16cid:durableId="1292593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39"/>
    <w:rsid w:val="0000529C"/>
    <w:rsid w:val="00025529"/>
    <w:rsid w:val="00036904"/>
    <w:rsid w:val="000403BF"/>
    <w:rsid w:val="00041A7F"/>
    <w:rsid w:val="000B3803"/>
    <w:rsid w:val="000D17CF"/>
    <w:rsid w:val="000E4A7B"/>
    <w:rsid w:val="000E7D05"/>
    <w:rsid w:val="001207D3"/>
    <w:rsid w:val="00124755"/>
    <w:rsid w:val="00157507"/>
    <w:rsid w:val="00163CD7"/>
    <w:rsid w:val="00173566"/>
    <w:rsid w:val="00176901"/>
    <w:rsid w:val="001806B5"/>
    <w:rsid w:val="0018175F"/>
    <w:rsid w:val="00186BE1"/>
    <w:rsid w:val="00194F1C"/>
    <w:rsid w:val="001A21ED"/>
    <w:rsid w:val="001A3367"/>
    <w:rsid w:val="001A4F46"/>
    <w:rsid w:val="001B0A5A"/>
    <w:rsid w:val="001D091E"/>
    <w:rsid w:val="001D14E9"/>
    <w:rsid w:val="00202AAC"/>
    <w:rsid w:val="00207B54"/>
    <w:rsid w:val="00232ADB"/>
    <w:rsid w:val="002401EC"/>
    <w:rsid w:val="00243655"/>
    <w:rsid w:val="002449AE"/>
    <w:rsid w:val="00253989"/>
    <w:rsid w:val="00273CFA"/>
    <w:rsid w:val="002865C1"/>
    <w:rsid w:val="00296B21"/>
    <w:rsid w:val="002A1F3A"/>
    <w:rsid w:val="002B6140"/>
    <w:rsid w:val="002D7412"/>
    <w:rsid w:val="002F1A19"/>
    <w:rsid w:val="002F4723"/>
    <w:rsid w:val="00301BDE"/>
    <w:rsid w:val="00302DD7"/>
    <w:rsid w:val="00325AB7"/>
    <w:rsid w:val="0032706B"/>
    <w:rsid w:val="00337986"/>
    <w:rsid w:val="00354B12"/>
    <w:rsid w:val="003559DC"/>
    <w:rsid w:val="003608C6"/>
    <w:rsid w:val="00371257"/>
    <w:rsid w:val="003860A8"/>
    <w:rsid w:val="003B2296"/>
    <w:rsid w:val="003E738D"/>
    <w:rsid w:val="003F4328"/>
    <w:rsid w:val="00410A4F"/>
    <w:rsid w:val="004131F1"/>
    <w:rsid w:val="004174A0"/>
    <w:rsid w:val="00417FA3"/>
    <w:rsid w:val="004207EC"/>
    <w:rsid w:val="00442B9E"/>
    <w:rsid w:val="00481F9B"/>
    <w:rsid w:val="00482A15"/>
    <w:rsid w:val="00487260"/>
    <w:rsid w:val="004A0CAE"/>
    <w:rsid w:val="004D2C59"/>
    <w:rsid w:val="004E3039"/>
    <w:rsid w:val="005372BC"/>
    <w:rsid w:val="005773EF"/>
    <w:rsid w:val="0058369C"/>
    <w:rsid w:val="00593100"/>
    <w:rsid w:val="005968E2"/>
    <w:rsid w:val="005A0CBA"/>
    <w:rsid w:val="005B732A"/>
    <w:rsid w:val="005C0CBC"/>
    <w:rsid w:val="005D7090"/>
    <w:rsid w:val="005F468F"/>
    <w:rsid w:val="005F54F9"/>
    <w:rsid w:val="00605D72"/>
    <w:rsid w:val="00610A45"/>
    <w:rsid w:val="00627A56"/>
    <w:rsid w:val="00633F77"/>
    <w:rsid w:val="00640E9F"/>
    <w:rsid w:val="0064218A"/>
    <w:rsid w:val="006522EA"/>
    <w:rsid w:val="00656FFE"/>
    <w:rsid w:val="006620A2"/>
    <w:rsid w:val="00667B66"/>
    <w:rsid w:val="0067134D"/>
    <w:rsid w:val="006A081F"/>
    <w:rsid w:val="006B32B8"/>
    <w:rsid w:val="006B636B"/>
    <w:rsid w:val="006F0744"/>
    <w:rsid w:val="006F6058"/>
    <w:rsid w:val="006F735D"/>
    <w:rsid w:val="007002BC"/>
    <w:rsid w:val="00715750"/>
    <w:rsid w:val="00734F5B"/>
    <w:rsid w:val="00737CFF"/>
    <w:rsid w:val="00743151"/>
    <w:rsid w:val="00766470"/>
    <w:rsid w:val="00775E1E"/>
    <w:rsid w:val="007837B3"/>
    <w:rsid w:val="007F3F7E"/>
    <w:rsid w:val="00807EE6"/>
    <w:rsid w:val="00841BE3"/>
    <w:rsid w:val="008568C1"/>
    <w:rsid w:val="00881049"/>
    <w:rsid w:val="008905AE"/>
    <w:rsid w:val="008B13D9"/>
    <w:rsid w:val="008B2B8E"/>
    <w:rsid w:val="008C6CD1"/>
    <w:rsid w:val="008F19CC"/>
    <w:rsid w:val="00936941"/>
    <w:rsid w:val="009416BE"/>
    <w:rsid w:val="00941903"/>
    <w:rsid w:val="00946EA3"/>
    <w:rsid w:val="009673E9"/>
    <w:rsid w:val="009C3B06"/>
    <w:rsid w:val="00A00566"/>
    <w:rsid w:val="00A014B8"/>
    <w:rsid w:val="00A03947"/>
    <w:rsid w:val="00A10D90"/>
    <w:rsid w:val="00A1662F"/>
    <w:rsid w:val="00A273B4"/>
    <w:rsid w:val="00A4180C"/>
    <w:rsid w:val="00A41ADD"/>
    <w:rsid w:val="00A62D0A"/>
    <w:rsid w:val="00A6742A"/>
    <w:rsid w:val="00A67A4F"/>
    <w:rsid w:val="00AA0BD9"/>
    <w:rsid w:val="00AA3DDA"/>
    <w:rsid w:val="00AB245E"/>
    <w:rsid w:val="00AD0ECD"/>
    <w:rsid w:val="00AD568A"/>
    <w:rsid w:val="00AF0508"/>
    <w:rsid w:val="00B1369F"/>
    <w:rsid w:val="00B247A0"/>
    <w:rsid w:val="00B3559D"/>
    <w:rsid w:val="00B367B0"/>
    <w:rsid w:val="00B527AC"/>
    <w:rsid w:val="00B62059"/>
    <w:rsid w:val="00B65BA0"/>
    <w:rsid w:val="00B706D8"/>
    <w:rsid w:val="00B72AA8"/>
    <w:rsid w:val="00B75E36"/>
    <w:rsid w:val="00B80F7E"/>
    <w:rsid w:val="00B8300B"/>
    <w:rsid w:val="00B86443"/>
    <w:rsid w:val="00B922B3"/>
    <w:rsid w:val="00BB0E00"/>
    <w:rsid w:val="00BB44B4"/>
    <w:rsid w:val="00BC6BF6"/>
    <w:rsid w:val="00BE3DC5"/>
    <w:rsid w:val="00BE6C29"/>
    <w:rsid w:val="00C028D2"/>
    <w:rsid w:val="00C06F6B"/>
    <w:rsid w:val="00C1263C"/>
    <w:rsid w:val="00C24FDD"/>
    <w:rsid w:val="00C50F20"/>
    <w:rsid w:val="00C523CB"/>
    <w:rsid w:val="00C70F65"/>
    <w:rsid w:val="00C85BDD"/>
    <w:rsid w:val="00C91240"/>
    <w:rsid w:val="00CA27A6"/>
    <w:rsid w:val="00CA5D5D"/>
    <w:rsid w:val="00CE673E"/>
    <w:rsid w:val="00D01EDF"/>
    <w:rsid w:val="00D069D0"/>
    <w:rsid w:val="00D26F98"/>
    <w:rsid w:val="00D43A77"/>
    <w:rsid w:val="00D53330"/>
    <w:rsid w:val="00D61186"/>
    <w:rsid w:val="00DA3731"/>
    <w:rsid w:val="00DA5A83"/>
    <w:rsid w:val="00DD0141"/>
    <w:rsid w:val="00DF626C"/>
    <w:rsid w:val="00E10E9A"/>
    <w:rsid w:val="00E2265B"/>
    <w:rsid w:val="00E22C9E"/>
    <w:rsid w:val="00E30816"/>
    <w:rsid w:val="00E339B4"/>
    <w:rsid w:val="00E71A0A"/>
    <w:rsid w:val="00E77C4F"/>
    <w:rsid w:val="00EA2992"/>
    <w:rsid w:val="00EC3B5C"/>
    <w:rsid w:val="00EC3BB9"/>
    <w:rsid w:val="00EC55B6"/>
    <w:rsid w:val="00EF65FE"/>
    <w:rsid w:val="00EF7D83"/>
    <w:rsid w:val="00F22607"/>
    <w:rsid w:val="00F31170"/>
    <w:rsid w:val="00F43D38"/>
    <w:rsid w:val="00F60D5B"/>
    <w:rsid w:val="00F83C9F"/>
    <w:rsid w:val="00F84A2F"/>
    <w:rsid w:val="00FA0403"/>
    <w:rsid w:val="00FC2B39"/>
    <w:rsid w:val="00FC5039"/>
    <w:rsid w:val="00FD6C60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03812"/>
  <w15:chartTrackingRefBased/>
  <w15:docId w15:val="{B65C2C2A-2F2B-46D2-BF49-F76F5A5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39"/>
    <w:pPr>
      <w:keepNext/>
      <w:spacing w:before="240" w:after="60" w:line="240" w:lineRule="auto"/>
      <w:outlineLvl w:val="1"/>
    </w:pPr>
    <w:rPr>
      <w:rFonts w:ascii="Calibri" w:eastAsia="SimSun" w:hAnsi="Calibri" w:cs="Angsana New"/>
      <w:b/>
      <w:bCs/>
      <w:iCs/>
      <w:color w:val="4D738A"/>
      <w:w w:val="105"/>
      <w:kern w:val="40"/>
      <w:sz w:val="40"/>
      <w:szCs w:val="4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0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39"/>
  </w:style>
  <w:style w:type="paragraph" w:styleId="Footer">
    <w:name w:val="footer"/>
    <w:basedOn w:val="Normal"/>
    <w:link w:val="FooterChar"/>
    <w:uiPriority w:val="99"/>
    <w:unhideWhenUsed/>
    <w:rsid w:val="00FC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39"/>
  </w:style>
  <w:style w:type="table" w:styleId="TableGrid">
    <w:name w:val="Table Grid"/>
    <w:basedOn w:val="TableNormal"/>
    <w:uiPriority w:val="59"/>
    <w:rsid w:val="00FC5039"/>
    <w:pPr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5039"/>
    <w:rPr>
      <w:rFonts w:ascii="Calibri" w:eastAsia="SimSun" w:hAnsi="Calibri" w:cs="Angsana New"/>
      <w:b/>
      <w:bCs/>
      <w:iCs/>
      <w:color w:val="4D738A"/>
      <w:w w:val="105"/>
      <w:kern w:val="40"/>
      <w:sz w:val="40"/>
      <w:szCs w:val="4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0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C50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0403BF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AU" w:eastAsia="en-AU"/>
    </w:rPr>
  </w:style>
  <w:style w:type="table" w:styleId="TableGridLight">
    <w:name w:val="Grid Table Light"/>
    <w:basedOn w:val="TableNormal"/>
    <w:uiPriority w:val="40"/>
    <w:rsid w:val="000403BF"/>
    <w:pPr>
      <w:spacing w:after="0" w:line="240" w:lineRule="auto"/>
    </w:pPr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rsid w:val="000403BF"/>
    <w:rPr>
      <w:color w:val="00467F"/>
      <w:sz w:val="20"/>
      <w:szCs w:val="2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403BF"/>
    <w:rPr>
      <w:color w:val="954F72" w:themeColor="followedHyperlink"/>
      <w:u w:val="single"/>
    </w:rPr>
  </w:style>
  <w:style w:type="paragraph" w:customStyle="1" w:styleId="Bulletlevel1">
    <w:name w:val="Bullet level 1"/>
    <w:basedOn w:val="Normal"/>
    <w:qFormat/>
    <w:rsid w:val="00734F5B"/>
    <w:pPr>
      <w:numPr>
        <w:numId w:val="5"/>
      </w:numPr>
      <w:spacing w:after="200" w:line="240" w:lineRule="auto"/>
      <w:ind w:left="567" w:hanging="567"/>
      <w:contextualSpacing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6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20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205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73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5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229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A005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0056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D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R.Officer@hcourt.gov.a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hr.officer@hcour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HR.Officer@hcourt.gov.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9F854CC236416ABD855F336F35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DF5E-3FD9-42E2-AF49-16BEA3AA0CC4}"/>
      </w:docPartPr>
      <w:docPartBody>
        <w:p w:rsidR="00CC1BC8" w:rsidRDefault="002A2F0C" w:rsidP="002A2F0C">
          <w:pPr>
            <w:pStyle w:val="8B9F854CC236416ABD855F336F351891"/>
          </w:pPr>
          <w:r>
            <w:rPr>
              <w:rStyle w:val="PlaceholderText"/>
            </w:rPr>
            <w:t>RECRUITMENT USE ONLY</w:t>
          </w:r>
        </w:p>
      </w:docPartBody>
    </w:docPart>
    <w:docPart>
      <w:docPartPr>
        <w:name w:val="0DB30E44E64A41F7A74155FF237D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7102-E7CF-48F6-8922-B971868C6C1A}"/>
      </w:docPartPr>
      <w:docPartBody>
        <w:p w:rsidR="00CC1BC8" w:rsidRDefault="002A2F0C" w:rsidP="002A2F0C">
          <w:pPr>
            <w:pStyle w:val="0DB30E44E64A41F7A74155FF237DB024"/>
          </w:pPr>
          <w:r>
            <w:rPr>
              <w:rStyle w:val="PlaceholderText"/>
            </w:rPr>
            <w:t>Insert position title(s)</w:t>
          </w:r>
        </w:p>
      </w:docPartBody>
    </w:docPart>
    <w:docPart>
      <w:docPartPr>
        <w:name w:val="2B15B241D88248D5920AA28A6FF3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AF5-AA6F-4F7E-9203-33BA84C90347}"/>
      </w:docPartPr>
      <w:docPartBody>
        <w:p w:rsidR="00CC1BC8" w:rsidRDefault="002A2F0C" w:rsidP="002A2F0C">
          <w:pPr>
            <w:pStyle w:val="2B15B241D88248D5920AA28A6FF3DED3"/>
          </w:pPr>
          <w:r>
            <w:rPr>
              <w:rStyle w:val="PlaceholderText"/>
            </w:rPr>
            <w:t>Choose location</w:t>
          </w:r>
        </w:p>
      </w:docPartBody>
    </w:docPart>
    <w:docPart>
      <w:docPartPr>
        <w:name w:val="458A117B84E442FAB1DA9DACC5EF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0EFE-2381-4945-B9E9-FCB1E7B23120}"/>
      </w:docPartPr>
      <w:docPartBody>
        <w:p w:rsidR="00CC1BC8" w:rsidRDefault="002A2F0C" w:rsidP="002A2F0C">
          <w:pPr>
            <w:pStyle w:val="458A117B84E442FAB1DA9DACC5EFC79D"/>
          </w:pPr>
          <w:r>
            <w:rPr>
              <w:rStyle w:val="PlaceholderText"/>
            </w:rPr>
            <w:t>Insert contact officer name</w:t>
          </w:r>
        </w:p>
      </w:docPartBody>
    </w:docPart>
    <w:docPart>
      <w:docPartPr>
        <w:name w:val="EAA4E7DBED954DC48E6FBEF2004E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4125-A888-4FCF-84FE-A343509FAF0C}"/>
      </w:docPartPr>
      <w:docPartBody>
        <w:p w:rsidR="00CC1BC8" w:rsidRDefault="002A2F0C" w:rsidP="002A2F0C">
          <w:pPr>
            <w:pStyle w:val="EAA4E7DBED954DC48E6FBEF2004EB7C2"/>
          </w:pPr>
          <w:r>
            <w:rPr>
              <w:rStyle w:val="PlaceholderText"/>
            </w:rPr>
            <w:t>Insert phone number</w:t>
          </w:r>
        </w:p>
      </w:docPartBody>
    </w:docPart>
    <w:docPart>
      <w:docPartPr>
        <w:name w:val="35026DB84DA748A8B96B0A9D8F15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0142-63E9-4388-B8A2-6304C583F66E}"/>
      </w:docPartPr>
      <w:docPartBody>
        <w:p w:rsidR="00CC1BC8" w:rsidRDefault="002A2F0C" w:rsidP="002A2F0C">
          <w:pPr>
            <w:pStyle w:val="35026DB84DA748A8B96B0A9D8F150D0F"/>
          </w:pPr>
          <w:r w:rsidRPr="00685D6D">
            <w:rPr>
              <w:rStyle w:val="PlaceholderText"/>
            </w:rPr>
            <w:t>[Publish Date]</w:t>
          </w:r>
        </w:p>
      </w:docPartBody>
    </w:docPart>
    <w:docPart>
      <w:docPartPr>
        <w:name w:val="1235E71DE91341599B56CB8C1C040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FA3-DF21-4F45-AC48-5AA8F1C73C67}"/>
      </w:docPartPr>
      <w:docPartBody>
        <w:p w:rsidR="00CC1BC8" w:rsidRDefault="002A2F0C" w:rsidP="002A2F0C">
          <w:pPr>
            <w:pStyle w:val="1235E71DE91341599B56CB8C1C040036"/>
          </w:pPr>
          <w:r w:rsidRPr="00AB0DA9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4F9B4F089FD349D2BEBE14343181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2247-608D-4C52-B852-1FE914704B3B}"/>
      </w:docPartPr>
      <w:docPartBody>
        <w:p w:rsidR="00A90FA9" w:rsidRDefault="004672D9" w:rsidP="004672D9">
          <w:pPr>
            <w:pStyle w:val="4F9B4F089FD349D2BEBE143431817A4C"/>
          </w:pPr>
          <w:r>
            <w:rPr>
              <w:rStyle w:val="PlaceholderText"/>
            </w:rPr>
            <w:t>Insert position title(s)</w:t>
          </w:r>
        </w:p>
      </w:docPartBody>
    </w:docPart>
    <w:docPart>
      <w:docPartPr>
        <w:name w:val="3516C9485EA04B70B6B6BCEB9CE01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DE5F-AC74-4E1F-B180-5CCFCBA25E3B}"/>
      </w:docPartPr>
      <w:docPartBody>
        <w:p w:rsidR="008903BD" w:rsidRDefault="00C45BD2" w:rsidP="00C45BD2">
          <w:pPr>
            <w:pStyle w:val="3516C9485EA04B70B6B6BCEB9CE01618"/>
          </w:pPr>
          <w:r w:rsidRPr="00290DF5">
            <w:rPr>
              <w:rStyle w:val="PlaceholderText"/>
            </w:rPr>
            <w:t>Choose an item.</w:t>
          </w:r>
        </w:p>
      </w:docPartBody>
    </w:docPart>
    <w:docPart>
      <w:docPartPr>
        <w:name w:val="5D996D5D99314DD4B690691B6B3C5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DE9B4-A8B4-46D5-B5CF-FF385F4CFE2F}"/>
      </w:docPartPr>
      <w:docPartBody>
        <w:p w:rsidR="00F55377" w:rsidRDefault="00137351" w:rsidP="00137351">
          <w:pPr>
            <w:pStyle w:val="5D996D5D99314DD4B690691B6B3C5BCF"/>
          </w:pPr>
          <w:r w:rsidRPr="00290DF5">
            <w:rPr>
              <w:rStyle w:val="PlaceholderText"/>
            </w:rPr>
            <w:t>Choose an item.</w:t>
          </w:r>
        </w:p>
      </w:docPartBody>
    </w:docPart>
    <w:docPart>
      <w:docPartPr>
        <w:name w:val="8D0E4E9393514E978DE545362D53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F675-1F64-4807-8AEC-924CF557DF38}"/>
      </w:docPartPr>
      <w:docPartBody>
        <w:p w:rsidR="00170D57" w:rsidRDefault="004E2FC4" w:rsidP="004E2FC4">
          <w:pPr>
            <w:pStyle w:val="8D0E4E9393514E978DE545362D539EBA"/>
          </w:pPr>
          <w:r w:rsidRPr="00290D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0C"/>
    <w:rsid w:val="000359AA"/>
    <w:rsid w:val="001179A4"/>
    <w:rsid w:val="00137351"/>
    <w:rsid w:val="00145791"/>
    <w:rsid w:val="00170D57"/>
    <w:rsid w:val="001D091E"/>
    <w:rsid w:val="002A2F0C"/>
    <w:rsid w:val="00354AE6"/>
    <w:rsid w:val="00456C3F"/>
    <w:rsid w:val="00462739"/>
    <w:rsid w:val="004672D9"/>
    <w:rsid w:val="004E2FC4"/>
    <w:rsid w:val="00506EA2"/>
    <w:rsid w:val="006500DE"/>
    <w:rsid w:val="006E4FF4"/>
    <w:rsid w:val="008178A7"/>
    <w:rsid w:val="00840A22"/>
    <w:rsid w:val="0088083E"/>
    <w:rsid w:val="008903BD"/>
    <w:rsid w:val="00A71C74"/>
    <w:rsid w:val="00A90FA9"/>
    <w:rsid w:val="00AA346B"/>
    <w:rsid w:val="00B8300B"/>
    <w:rsid w:val="00C45BD2"/>
    <w:rsid w:val="00C523CB"/>
    <w:rsid w:val="00CC1BC8"/>
    <w:rsid w:val="00D73E7B"/>
    <w:rsid w:val="00DD273D"/>
    <w:rsid w:val="00E2265B"/>
    <w:rsid w:val="00F55377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FC4"/>
    <w:rPr>
      <w:color w:val="808080"/>
    </w:rPr>
  </w:style>
  <w:style w:type="paragraph" w:customStyle="1" w:styleId="8B9F854CC236416ABD855F336F351891">
    <w:name w:val="8B9F854CC236416ABD855F336F351891"/>
    <w:rsid w:val="002A2F0C"/>
  </w:style>
  <w:style w:type="paragraph" w:customStyle="1" w:styleId="0DB30E44E64A41F7A74155FF237DB024">
    <w:name w:val="0DB30E44E64A41F7A74155FF237DB024"/>
    <w:rsid w:val="002A2F0C"/>
  </w:style>
  <w:style w:type="paragraph" w:customStyle="1" w:styleId="2B15B241D88248D5920AA28A6FF3DED3">
    <w:name w:val="2B15B241D88248D5920AA28A6FF3DED3"/>
    <w:rsid w:val="002A2F0C"/>
  </w:style>
  <w:style w:type="paragraph" w:customStyle="1" w:styleId="458A117B84E442FAB1DA9DACC5EFC79D">
    <w:name w:val="458A117B84E442FAB1DA9DACC5EFC79D"/>
    <w:rsid w:val="002A2F0C"/>
  </w:style>
  <w:style w:type="paragraph" w:customStyle="1" w:styleId="EAA4E7DBED954DC48E6FBEF2004EB7C2">
    <w:name w:val="EAA4E7DBED954DC48E6FBEF2004EB7C2"/>
    <w:rsid w:val="002A2F0C"/>
  </w:style>
  <w:style w:type="paragraph" w:customStyle="1" w:styleId="35026DB84DA748A8B96B0A9D8F150D0F">
    <w:name w:val="35026DB84DA748A8B96B0A9D8F150D0F"/>
    <w:rsid w:val="002A2F0C"/>
  </w:style>
  <w:style w:type="paragraph" w:customStyle="1" w:styleId="1235E71DE91341599B56CB8C1C040036">
    <w:name w:val="1235E71DE91341599B56CB8C1C040036"/>
    <w:rsid w:val="002A2F0C"/>
  </w:style>
  <w:style w:type="paragraph" w:customStyle="1" w:styleId="4F9B4F089FD349D2BEBE143431817A4C">
    <w:name w:val="4F9B4F089FD349D2BEBE143431817A4C"/>
    <w:rsid w:val="004672D9"/>
  </w:style>
  <w:style w:type="paragraph" w:customStyle="1" w:styleId="3516C9485EA04B70B6B6BCEB9CE01618">
    <w:name w:val="3516C9485EA04B70B6B6BCEB9CE01618"/>
    <w:rsid w:val="00C45BD2"/>
  </w:style>
  <w:style w:type="paragraph" w:customStyle="1" w:styleId="5D996D5D99314DD4B690691B6B3C5BCF">
    <w:name w:val="5D996D5D99314DD4B690691B6B3C5BCF"/>
    <w:rsid w:val="00137351"/>
  </w:style>
  <w:style w:type="paragraph" w:customStyle="1" w:styleId="8D0E4E9393514E978DE545362D539EBA">
    <w:name w:val="8D0E4E9393514E978DE545362D539EBA"/>
    <w:rsid w:val="004E2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1BB1AB-68F2-447F-A245-2B7B962B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constt</dc:creator>
  <cp:keywords/>
  <dc:description/>
  <cp:lastModifiedBy>Julia Zou</cp:lastModifiedBy>
  <cp:revision>3</cp:revision>
  <dcterms:created xsi:type="dcterms:W3CDTF">2026-06-17T23:00:00Z</dcterms:created>
  <dcterms:modified xsi:type="dcterms:W3CDTF">2026-06-18T04:39:00Z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4fba19fd,1861a13d,60fddde7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1ec8ab14,355094c3,7d1f9e28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4f61d463-a7a2-4f89-972c-cb4d4e3c5dfc_Enabled">
    <vt:lpwstr>true</vt:lpwstr>
  </property>
  <property fmtid="{D5CDD505-2E9C-101B-9397-08002B2CF9AE}" pid="9" name="MSIP_Label_4f61d463-a7a2-4f89-972c-cb4d4e3c5dfc_SetDate">
    <vt:lpwstr>2026-06-17T21:48:54Z</vt:lpwstr>
  </property>
  <property fmtid="{D5CDD505-2E9C-101B-9397-08002B2CF9AE}" pid="10" name="MSIP_Label_4f61d463-a7a2-4f89-972c-cb4d4e3c5dfc_Method">
    <vt:lpwstr>Privileged</vt:lpwstr>
  </property>
  <property fmtid="{D5CDD505-2E9C-101B-9397-08002B2CF9AE}" pid="11" name="MSIP_Label_4f61d463-a7a2-4f89-972c-cb4d4e3c5dfc_Name">
    <vt:lpwstr>UNOFFICIAL</vt:lpwstr>
  </property>
  <property fmtid="{D5CDD505-2E9C-101B-9397-08002B2CF9AE}" pid="12" name="MSIP_Label_4f61d463-a7a2-4f89-972c-cb4d4e3c5dfc_SiteId">
    <vt:lpwstr>0fe05593-19ac-4f98-adbf-0375fce7f160</vt:lpwstr>
  </property>
  <property fmtid="{D5CDD505-2E9C-101B-9397-08002B2CF9AE}" pid="13" name="MSIP_Label_4f61d463-a7a2-4f89-972c-cb4d4e3c5dfc_ActionId">
    <vt:lpwstr>a590946f-ca39-4bee-a20f-15ff422eee81</vt:lpwstr>
  </property>
  <property fmtid="{D5CDD505-2E9C-101B-9397-08002B2CF9AE}" pid="14" name="MSIP_Label_4f61d463-a7a2-4f89-972c-cb4d4e3c5dfc_ContentBits">
    <vt:lpwstr>3</vt:lpwstr>
  </property>
  <property fmtid="{D5CDD505-2E9C-101B-9397-08002B2CF9AE}" pid="15" name="MSIP_Label_4f61d463-a7a2-4f89-972c-cb4d4e3c5dfc_Tag">
    <vt:lpwstr>10, 0, 1, 1</vt:lpwstr>
  </property>
</Properties>
</file>